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6E" w:rsidRDefault="00685A6E" w:rsidP="009A60ED">
      <w:pPr>
        <w:spacing w:line="500" w:lineRule="exact"/>
        <w:rPr>
          <w:rFonts w:ascii="方正小标宋简体" w:eastAsia="方正小标宋简体" w:hAnsi="宋体"/>
          <w:color w:val="000000"/>
          <w:sz w:val="44"/>
        </w:rPr>
      </w:pPr>
    </w:p>
    <w:p w:rsidR="00685A6E" w:rsidRDefault="00685A6E" w:rsidP="009A60ED">
      <w:pPr>
        <w:spacing w:line="500" w:lineRule="exact"/>
        <w:rPr>
          <w:rFonts w:ascii="方正小标宋简体" w:eastAsia="方正小标宋简体" w:hAnsi="宋体"/>
          <w:color w:val="000000"/>
          <w:sz w:val="44"/>
        </w:rPr>
      </w:pPr>
    </w:p>
    <w:p w:rsidR="00685A6E" w:rsidRDefault="00685A6E" w:rsidP="009A60ED">
      <w:pPr>
        <w:spacing w:line="500" w:lineRule="exact"/>
        <w:jc w:val="center"/>
        <w:rPr>
          <w:rFonts w:ascii="方正小标宋简体" w:eastAsia="方正小标宋简体" w:hAnsi="宋体"/>
          <w:color w:val="000000"/>
          <w:sz w:val="44"/>
        </w:rPr>
      </w:pPr>
      <w:r>
        <w:rPr>
          <w:rFonts w:ascii="方正小标宋简体" w:eastAsia="方正小标宋简体" w:hAnsi="宋体" w:hint="eastAsia"/>
          <w:color w:val="000000"/>
          <w:sz w:val="44"/>
        </w:rPr>
        <w:t>广元市城市管理行政执法局责任清单</w:t>
      </w:r>
    </w:p>
    <w:p w:rsidR="00685A6E" w:rsidRDefault="00685A6E" w:rsidP="009A60ED">
      <w:pPr>
        <w:spacing w:line="500" w:lineRule="exact"/>
        <w:jc w:val="center"/>
        <w:rPr>
          <w:rFonts w:ascii="方正小标宋简体" w:eastAsia="方正小标宋简体" w:hAnsi="宋体"/>
          <w:color w:val="000000"/>
          <w:sz w:val="44"/>
        </w:rPr>
      </w:pPr>
    </w:p>
    <w:p w:rsidR="00685A6E" w:rsidRDefault="00685A6E">
      <w:pPr>
        <w:spacing w:line="576" w:lineRule="exact"/>
        <w:rPr>
          <w:rFonts w:ascii="方正黑体简体" w:eastAsia="方正黑体简体" w:hAnsi="宋体"/>
          <w:color w:val="000000"/>
          <w:sz w:val="32"/>
        </w:rPr>
      </w:pPr>
      <w:r>
        <w:rPr>
          <w:rFonts w:ascii="方正黑体简体" w:eastAsia="方正黑体简体" w:hAnsi="宋体" w:hint="eastAsia"/>
          <w:color w:val="000000"/>
          <w:sz w:val="32"/>
        </w:rPr>
        <w:t>表</w:t>
      </w:r>
      <w:r>
        <w:rPr>
          <w:rFonts w:ascii="方正黑体简体" w:eastAsia="方正黑体简体" w:hAnsi="宋体"/>
          <w:color w:val="000000"/>
          <w:sz w:val="32"/>
        </w:rPr>
        <w:t>1</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7"/>
        <w:gridCol w:w="7317"/>
      </w:tblGrid>
      <w:tr w:rsidR="00685A6E">
        <w:trPr>
          <w:trHeight w:val="1332"/>
          <w:jc w:val="center"/>
        </w:trPr>
        <w:tc>
          <w:tcPr>
            <w:tcW w:w="1497"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主体责任</w:t>
            </w:r>
          </w:p>
          <w:p w:rsidR="00685A6E" w:rsidRDefault="00685A6E">
            <w:pPr>
              <w:spacing w:line="300" w:lineRule="exact"/>
              <w:jc w:val="center"/>
              <w:rPr>
                <w:rFonts w:ascii="宋体"/>
                <w:color w:val="000000"/>
                <w:kern w:val="0"/>
              </w:rPr>
            </w:pPr>
          </w:p>
        </w:tc>
        <w:tc>
          <w:tcPr>
            <w:tcW w:w="7317" w:type="dxa"/>
          </w:tcPr>
          <w:p w:rsidR="00685A6E" w:rsidRDefault="00685A6E" w:rsidP="00685A6E">
            <w:pPr>
              <w:spacing w:line="300" w:lineRule="exact"/>
              <w:ind w:firstLineChars="200" w:firstLine="31680"/>
              <w:rPr>
                <w:rFonts w:ascii="宋体"/>
                <w:color w:val="000000"/>
              </w:rPr>
            </w:pPr>
            <w:r>
              <w:rPr>
                <w:rFonts w:ascii="宋体" w:hAnsi="宋体" w:hint="eastAsia"/>
                <w:color w:val="000000"/>
              </w:rPr>
              <w:t>（一）贯彻执行国家有关城市管理和爱国卫生工作的方针政策和法律、法规、规章；起草有关规范性文件。</w:t>
            </w:r>
          </w:p>
          <w:p w:rsidR="00685A6E" w:rsidRDefault="00685A6E" w:rsidP="00685A6E">
            <w:pPr>
              <w:spacing w:line="300" w:lineRule="exact"/>
              <w:ind w:firstLineChars="200" w:firstLine="31680"/>
              <w:rPr>
                <w:rFonts w:ascii="宋体"/>
                <w:color w:val="000000"/>
              </w:rPr>
            </w:pPr>
            <w:r>
              <w:rPr>
                <w:rFonts w:ascii="宋体" w:hAnsi="宋体" w:hint="eastAsia"/>
                <w:color w:val="000000"/>
              </w:rPr>
              <w:t>（二）拟订城市管理和爱国卫生工作发展战略、中长期发展规划、年度计划并组织实施；制订城市管理、城市管理行政执法行业制度和规范并组织实施；会同有关部门监督管理城市行政事业性收费；负责推进数字化城市管理和信息化建设。</w:t>
            </w:r>
          </w:p>
          <w:p w:rsidR="00685A6E" w:rsidRDefault="00685A6E" w:rsidP="00685A6E">
            <w:pPr>
              <w:spacing w:line="300" w:lineRule="exact"/>
              <w:ind w:firstLineChars="200" w:firstLine="31680"/>
              <w:rPr>
                <w:rFonts w:ascii="宋体"/>
                <w:color w:val="000000"/>
              </w:rPr>
            </w:pPr>
            <w:r>
              <w:rPr>
                <w:rFonts w:ascii="宋体" w:hAnsi="宋体" w:hint="eastAsia"/>
                <w:color w:val="000000"/>
              </w:rPr>
              <w:t>（三）统筹协调、监督管理全市城市管理工作；负责市城区临时摊点的综合管理；负责路标路牌、报刊电话亭、公交站牌、非机动车停放点等市政设施设置的许可管理；负责中小型户外广告和店招店牌的设置、宣传品张贴悬挂、临时占用城市道路的许可管理；负责机动车辆清洗保洁（含修车、汽车美容）活动的监督管理。</w:t>
            </w:r>
          </w:p>
          <w:p w:rsidR="00685A6E" w:rsidRDefault="00685A6E" w:rsidP="00685A6E">
            <w:pPr>
              <w:spacing w:line="300" w:lineRule="exact"/>
              <w:ind w:firstLineChars="200" w:firstLine="31680"/>
              <w:rPr>
                <w:rFonts w:ascii="宋体"/>
                <w:color w:val="000000"/>
              </w:rPr>
            </w:pPr>
            <w:r>
              <w:rPr>
                <w:rFonts w:ascii="宋体" w:hAnsi="宋体" w:hint="eastAsia"/>
                <w:color w:val="000000"/>
              </w:rPr>
              <w:t>（四）负责城市市容环境卫生管理，依法对城市市容环境卫生实施监督检查；参与大、中型市容环卫设施项目的规划、建设和项目审核、管理；参与城市新建、改扩建项目中市容环卫配套设施建设方案的审核，监督管理相关项目运营；监督管理生活垃圾、餐厨垃圾、建筑垃圾的收运处置及处置场地运营管理；会同有关部门监督管理医疗废物、工业垃圾、有毒有害垃圾处置；负责公共场所（门前五包）环境卫生的监督管理工作。</w:t>
            </w:r>
          </w:p>
          <w:p w:rsidR="00685A6E" w:rsidRDefault="00685A6E" w:rsidP="00685A6E">
            <w:pPr>
              <w:spacing w:line="300" w:lineRule="exact"/>
              <w:ind w:firstLineChars="200" w:firstLine="31680"/>
              <w:rPr>
                <w:rFonts w:ascii="宋体"/>
                <w:color w:val="000000"/>
              </w:rPr>
            </w:pPr>
            <w:r>
              <w:rPr>
                <w:rFonts w:ascii="宋体" w:hAnsi="宋体" w:hint="eastAsia"/>
                <w:color w:val="000000"/>
              </w:rPr>
              <w:t>（五）负责指导、协调、监督检查全市爱国卫生工作；承担城乡社会性公共卫生管理工作，组织群众性的社会卫生监督活动。</w:t>
            </w:r>
          </w:p>
          <w:p w:rsidR="00685A6E" w:rsidRDefault="00685A6E" w:rsidP="00685A6E">
            <w:pPr>
              <w:spacing w:line="300" w:lineRule="exact"/>
              <w:ind w:firstLineChars="200" w:firstLine="31680"/>
              <w:rPr>
                <w:rFonts w:ascii="宋体"/>
                <w:color w:val="000000"/>
              </w:rPr>
            </w:pPr>
            <w:r>
              <w:rPr>
                <w:rFonts w:ascii="宋体" w:hAnsi="宋体" w:hint="eastAsia"/>
                <w:color w:val="000000"/>
              </w:rPr>
              <w:t>（六）集中行使下列城市管理行政处罚权：</w:t>
            </w:r>
          </w:p>
          <w:p w:rsidR="00685A6E" w:rsidRDefault="00685A6E" w:rsidP="00685A6E">
            <w:pPr>
              <w:spacing w:line="300" w:lineRule="exact"/>
              <w:ind w:firstLineChars="200" w:firstLine="31680"/>
              <w:rPr>
                <w:rFonts w:ascii="宋体"/>
                <w:color w:val="000000"/>
              </w:rPr>
            </w:pPr>
            <w:r>
              <w:rPr>
                <w:rFonts w:ascii="宋体" w:hAnsi="宋体"/>
                <w:color w:val="000000"/>
              </w:rPr>
              <w:t>1</w:t>
            </w:r>
            <w:r>
              <w:rPr>
                <w:rFonts w:ascii="宋体" w:hAnsi="宋体" w:hint="eastAsia"/>
                <w:color w:val="000000"/>
              </w:rPr>
              <w:t>．行使市容环境卫生管理方面法律、法规、规章规定的行政处罚权。依法拆除不符合城市容貌标准、环境卫生标准的建筑物或者设施。</w:t>
            </w:r>
          </w:p>
          <w:p w:rsidR="00685A6E" w:rsidRDefault="00685A6E" w:rsidP="00685A6E">
            <w:pPr>
              <w:spacing w:line="300" w:lineRule="exact"/>
              <w:ind w:firstLineChars="200" w:firstLine="31680"/>
              <w:rPr>
                <w:rFonts w:ascii="宋体"/>
                <w:color w:val="000000"/>
              </w:rPr>
            </w:pPr>
            <w:r>
              <w:rPr>
                <w:rFonts w:ascii="宋体" w:hAnsi="宋体"/>
                <w:color w:val="000000"/>
              </w:rPr>
              <w:t>2</w:t>
            </w:r>
            <w:r>
              <w:rPr>
                <w:rFonts w:ascii="宋体" w:hAnsi="宋体" w:hint="eastAsia"/>
                <w:color w:val="000000"/>
              </w:rPr>
              <w:t>．行使城市规划管理方面法律、法规、规章规定的部分行政处罚权。具体对以下违法行为行使行政处罚权：未取得建设工程规划许可证进行建设；建设工程竣工验收后违反规划的行为；未经批准进行临时建设，未按照批准内容进行临时建设，临时建筑物、构筑物超过批准期限未拆除；城市雕塑、户外广告、店招、店牌、店面、霓虹灯、标语牌、橱窗、宣传栏、地名牌和路牌等违反有关规定和未经批准擅自设置大型户外广告的行为。</w:t>
            </w:r>
          </w:p>
          <w:p w:rsidR="00685A6E" w:rsidRDefault="00685A6E" w:rsidP="00685A6E">
            <w:pPr>
              <w:spacing w:line="300" w:lineRule="exact"/>
              <w:ind w:firstLineChars="200" w:firstLine="31680"/>
              <w:rPr>
                <w:rFonts w:ascii="宋体"/>
                <w:color w:val="000000"/>
              </w:rPr>
            </w:pPr>
            <w:r>
              <w:rPr>
                <w:rFonts w:ascii="宋体" w:hAnsi="宋体"/>
                <w:color w:val="000000"/>
              </w:rPr>
              <w:t>3</w:t>
            </w:r>
            <w:r>
              <w:rPr>
                <w:rFonts w:ascii="宋体" w:hAnsi="宋体" w:hint="eastAsia"/>
                <w:color w:val="000000"/>
              </w:rPr>
              <w:t>．行使城市绿化管理方面的法律、法规、规章规定的行政处罚权。</w:t>
            </w:r>
          </w:p>
          <w:p w:rsidR="00685A6E" w:rsidRDefault="00685A6E" w:rsidP="00685A6E">
            <w:pPr>
              <w:spacing w:line="300" w:lineRule="exact"/>
              <w:ind w:firstLineChars="200" w:firstLine="31680"/>
              <w:rPr>
                <w:rFonts w:ascii="宋体"/>
                <w:color w:val="000000"/>
              </w:rPr>
            </w:pPr>
            <w:r>
              <w:rPr>
                <w:rFonts w:ascii="宋体" w:hAnsi="宋体"/>
                <w:color w:val="000000"/>
              </w:rPr>
              <w:t>4</w:t>
            </w:r>
            <w:r>
              <w:rPr>
                <w:rFonts w:ascii="宋体" w:hAnsi="宋体" w:hint="eastAsia"/>
                <w:color w:val="000000"/>
              </w:rPr>
              <w:t>．行使市政管理方面法律、法规、规章规定的行政处罚权。包括设置报刊电话亭、公交路牌、非机动车停放点，占道洗车、修车、汽车美容、废品收购等。</w:t>
            </w:r>
          </w:p>
          <w:p w:rsidR="00685A6E" w:rsidRDefault="00685A6E" w:rsidP="00685A6E">
            <w:pPr>
              <w:spacing w:line="300" w:lineRule="exact"/>
              <w:ind w:firstLineChars="200" w:firstLine="31680"/>
              <w:rPr>
                <w:rFonts w:ascii="宋体"/>
                <w:color w:val="000000"/>
              </w:rPr>
            </w:pPr>
            <w:r>
              <w:rPr>
                <w:rFonts w:ascii="宋体" w:hAnsi="宋体"/>
                <w:color w:val="000000"/>
              </w:rPr>
              <w:t>5</w:t>
            </w:r>
            <w:r>
              <w:rPr>
                <w:rFonts w:ascii="宋体" w:hAnsi="宋体" w:hint="eastAsia"/>
                <w:color w:val="000000"/>
              </w:rPr>
              <w:t>．行使环境保护管理方面的法律、法规、规章规定的部分行政处罚权。具体对以下违法行为行使行政处罚权：社会生活噪声污染和建筑施工噪声污染，建筑施工扬尘污染，向大气排放有毒有害气体和烟尘、饮食服务业油烟污染，在公共场所烧烤食品，散烧原煤、焚烧杂物，不按规定排放生活污水，未采取防燃、防尘措施在城市人口集中地区存放煤炭、煤矸石、煤渣、砂石、灰土等物料。不按规定倾倒、堆放、贮存、清运、处置城市生活垃圾。不按规定随意堆放、倾倒工业固体废物或者随意丢弃、倾倒畜禽饲料、屠宰加工过程中产生的固体废物，施工单位不及时清运、处置建筑施工过程中产生的垃圾以及运输过程中沿途丢弃、遗撒固体废物，拒绝环境噪声现场检查或者在被检查时弄虚作假的行为</w:t>
            </w:r>
          </w:p>
          <w:p w:rsidR="00685A6E" w:rsidRDefault="00685A6E" w:rsidP="00685A6E">
            <w:pPr>
              <w:spacing w:line="310" w:lineRule="exact"/>
              <w:ind w:firstLineChars="200" w:firstLine="31680"/>
              <w:rPr>
                <w:rFonts w:ascii="宋体"/>
                <w:color w:val="000000"/>
              </w:rPr>
            </w:pPr>
            <w:r>
              <w:rPr>
                <w:rFonts w:ascii="宋体" w:hAnsi="宋体"/>
                <w:color w:val="000000"/>
              </w:rPr>
              <w:t>6</w:t>
            </w:r>
            <w:r>
              <w:rPr>
                <w:rFonts w:ascii="宋体" w:hAnsi="宋体" w:hint="eastAsia"/>
                <w:color w:val="000000"/>
              </w:rPr>
              <w:t>．行使工商行政管理方面法律、法规、规章规定的对无固定经营场所的无照商贩的行政处罚权。</w:t>
            </w:r>
          </w:p>
          <w:p w:rsidR="00685A6E" w:rsidRDefault="00685A6E" w:rsidP="00685A6E">
            <w:pPr>
              <w:spacing w:line="310" w:lineRule="exact"/>
              <w:ind w:firstLineChars="200" w:firstLine="31680"/>
              <w:rPr>
                <w:rFonts w:ascii="宋体"/>
                <w:color w:val="000000"/>
              </w:rPr>
            </w:pPr>
            <w:r>
              <w:rPr>
                <w:rFonts w:ascii="宋体" w:hAnsi="宋体"/>
                <w:color w:val="000000"/>
              </w:rPr>
              <w:t>7</w:t>
            </w:r>
            <w:r>
              <w:rPr>
                <w:rFonts w:ascii="宋体" w:hAnsi="宋体" w:hint="eastAsia"/>
                <w:color w:val="000000"/>
              </w:rPr>
              <w:t>．行使公安交通管理方面法律、法规、规章规定的对侵占城市道路行为的行政处罚权。</w:t>
            </w:r>
          </w:p>
          <w:p w:rsidR="00685A6E" w:rsidRDefault="00685A6E" w:rsidP="00685A6E">
            <w:pPr>
              <w:spacing w:line="310" w:lineRule="exact"/>
              <w:ind w:firstLineChars="200" w:firstLine="31680"/>
              <w:rPr>
                <w:rFonts w:ascii="宋体"/>
                <w:color w:val="000000"/>
              </w:rPr>
            </w:pPr>
            <w:r>
              <w:rPr>
                <w:rFonts w:ascii="宋体" w:hAnsi="宋体"/>
                <w:color w:val="000000"/>
              </w:rPr>
              <w:t>8</w:t>
            </w:r>
            <w:r>
              <w:rPr>
                <w:rFonts w:ascii="宋体" w:hAnsi="宋体" w:hint="eastAsia"/>
                <w:color w:val="000000"/>
              </w:rPr>
              <w:t>．行使公安治安管理方面法律、法规、规章规定的违反城市限养区犬只管理和反复纠缠、强行讨要或者以其他滋扰他人的方式乞讨的行为的行政处罚权。</w:t>
            </w:r>
          </w:p>
          <w:p w:rsidR="00685A6E" w:rsidRDefault="00685A6E" w:rsidP="00685A6E">
            <w:pPr>
              <w:spacing w:line="310" w:lineRule="exact"/>
              <w:ind w:firstLineChars="200" w:firstLine="31680"/>
              <w:rPr>
                <w:rFonts w:ascii="宋体"/>
                <w:color w:val="000000"/>
              </w:rPr>
            </w:pPr>
            <w:r>
              <w:rPr>
                <w:rFonts w:ascii="宋体" w:hAnsi="宋体"/>
                <w:color w:val="000000"/>
              </w:rPr>
              <w:t>9</w:t>
            </w:r>
            <w:r>
              <w:rPr>
                <w:rFonts w:ascii="宋体" w:hAnsi="宋体" w:hint="eastAsia"/>
                <w:color w:val="000000"/>
              </w:rPr>
              <w:t>．行使食品安全管理方面法律、法规、规章规定的对场外（店外）无证饮食摊点的行政处罚权。</w:t>
            </w:r>
          </w:p>
          <w:p w:rsidR="00685A6E" w:rsidRDefault="00685A6E" w:rsidP="00685A6E">
            <w:pPr>
              <w:spacing w:line="310" w:lineRule="exact"/>
              <w:ind w:firstLineChars="200" w:firstLine="31680"/>
              <w:rPr>
                <w:rFonts w:ascii="宋体"/>
                <w:color w:val="000000"/>
              </w:rPr>
            </w:pPr>
            <w:r>
              <w:rPr>
                <w:rFonts w:ascii="宋体" w:hAnsi="宋体"/>
                <w:color w:val="000000"/>
              </w:rPr>
              <w:t>10</w:t>
            </w:r>
            <w:r>
              <w:rPr>
                <w:rFonts w:ascii="宋体" w:hAnsi="宋体" w:hint="eastAsia"/>
                <w:color w:val="000000"/>
              </w:rPr>
              <w:t>．行使市人民政府认为需要相对集中并报经省人民政府决定的城市管理领域的其他行政处罚权。</w:t>
            </w:r>
          </w:p>
          <w:p w:rsidR="00685A6E" w:rsidRDefault="00685A6E" w:rsidP="00685A6E">
            <w:pPr>
              <w:spacing w:line="310" w:lineRule="exact"/>
              <w:ind w:firstLineChars="200" w:firstLine="31680"/>
              <w:rPr>
                <w:rFonts w:ascii="宋体"/>
                <w:color w:val="000000"/>
              </w:rPr>
            </w:pPr>
            <w:r>
              <w:rPr>
                <w:rFonts w:ascii="宋体" w:hAnsi="宋体" w:hint="eastAsia"/>
                <w:color w:val="000000"/>
              </w:rPr>
              <w:t>（七）负责全市城市管理行政执法的组织、协调、监督和检查工作；负责对城市管理执法人员行使职权情况实施督察；牵头组织全市性城市管理重大执法活动和专项执法活动。</w:t>
            </w:r>
          </w:p>
          <w:p w:rsidR="00685A6E" w:rsidRDefault="00685A6E" w:rsidP="00685A6E">
            <w:pPr>
              <w:spacing w:line="310" w:lineRule="exact"/>
              <w:ind w:firstLineChars="200" w:firstLine="31680"/>
              <w:rPr>
                <w:rFonts w:ascii="宋体"/>
                <w:color w:val="000000"/>
              </w:rPr>
            </w:pPr>
            <w:r>
              <w:rPr>
                <w:rFonts w:ascii="宋体" w:hAnsi="宋体" w:hint="eastAsia"/>
                <w:color w:val="000000"/>
              </w:rPr>
              <w:t>（八）负责城市管理的对外交流工作；负责城市管理的科学研究和社会宣传教育工作。</w:t>
            </w:r>
          </w:p>
          <w:p w:rsidR="00685A6E" w:rsidRDefault="00685A6E" w:rsidP="00685A6E">
            <w:pPr>
              <w:spacing w:line="310" w:lineRule="exact"/>
              <w:ind w:firstLineChars="200" w:firstLine="31680"/>
              <w:rPr>
                <w:rFonts w:ascii="宋体"/>
                <w:color w:val="000000"/>
              </w:rPr>
            </w:pPr>
            <w:r>
              <w:rPr>
                <w:rFonts w:ascii="宋体" w:hAnsi="宋体" w:hint="eastAsia"/>
                <w:color w:val="000000"/>
              </w:rPr>
              <w:t>（九）负责全市城乡环境综合治理和监督管理工作；负责处置城市管理相关应急突发事件；指导县区城市管理工作。</w:t>
            </w:r>
          </w:p>
          <w:p w:rsidR="00685A6E" w:rsidRDefault="00685A6E" w:rsidP="00685A6E">
            <w:pPr>
              <w:spacing w:line="310" w:lineRule="exact"/>
              <w:ind w:firstLineChars="200" w:firstLine="31680"/>
              <w:rPr>
                <w:rFonts w:ascii="宋体"/>
                <w:color w:val="000000"/>
              </w:rPr>
            </w:pPr>
            <w:r>
              <w:rPr>
                <w:rFonts w:ascii="宋体" w:hAnsi="宋体" w:hint="eastAsia"/>
                <w:color w:val="000000"/>
              </w:rPr>
              <w:t>（十）承办市政府公布的有关行政审批事项。</w:t>
            </w:r>
          </w:p>
          <w:p w:rsidR="00685A6E" w:rsidRDefault="00685A6E" w:rsidP="00685A6E">
            <w:pPr>
              <w:spacing w:line="310" w:lineRule="exact"/>
              <w:ind w:firstLineChars="200" w:firstLine="31680"/>
              <w:rPr>
                <w:rFonts w:ascii="宋体"/>
                <w:color w:val="000000"/>
              </w:rPr>
            </w:pPr>
            <w:r>
              <w:rPr>
                <w:rFonts w:ascii="宋体" w:hAnsi="宋体" w:hint="eastAsia"/>
                <w:color w:val="000000"/>
              </w:rPr>
              <w:t>（十一）依照法律法规和有关规定，对本行业领域的安全生产、环境保护工作实施监督管理，履行安全生产、环境保护行业监督管理职责和本单位安全生产、环境保护工作职责。</w:t>
            </w:r>
          </w:p>
          <w:p w:rsidR="00685A6E" w:rsidRDefault="00685A6E" w:rsidP="00685A6E">
            <w:pPr>
              <w:spacing w:line="310" w:lineRule="exact"/>
              <w:ind w:firstLineChars="200" w:firstLine="31680"/>
              <w:rPr>
                <w:rFonts w:ascii="宋体"/>
                <w:color w:val="000000"/>
              </w:rPr>
            </w:pPr>
            <w:r>
              <w:rPr>
                <w:rFonts w:ascii="宋体" w:hAnsi="宋体" w:hint="eastAsia"/>
                <w:color w:val="000000"/>
              </w:rPr>
              <w:t>（十二）承办市政府交办的其他事项。</w:t>
            </w:r>
          </w:p>
        </w:tc>
      </w:tr>
      <w:tr w:rsidR="00685A6E">
        <w:trPr>
          <w:trHeight w:val="567"/>
          <w:jc w:val="center"/>
        </w:trPr>
        <w:tc>
          <w:tcPr>
            <w:tcW w:w="1497" w:type="dxa"/>
            <w:vAlign w:val="center"/>
          </w:tcPr>
          <w:p w:rsidR="00685A6E" w:rsidRDefault="00685A6E" w:rsidP="006A713D">
            <w:pPr>
              <w:spacing w:line="310" w:lineRule="exact"/>
              <w:jc w:val="center"/>
              <w:rPr>
                <w:rFonts w:ascii="宋体"/>
                <w:color w:val="000000"/>
                <w:kern w:val="0"/>
              </w:rPr>
            </w:pPr>
            <w:r>
              <w:rPr>
                <w:rFonts w:ascii="宋体" w:hAnsi="宋体" w:hint="eastAsia"/>
                <w:color w:val="000000"/>
                <w:kern w:val="0"/>
              </w:rPr>
              <w:t>职责边界</w:t>
            </w:r>
          </w:p>
        </w:tc>
        <w:tc>
          <w:tcPr>
            <w:tcW w:w="7317" w:type="dxa"/>
          </w:tcPr>
          <w:p w:rsidR="00685A6E" w:rsidRDefault="00685A6E" w:rsidP="00685A6E">
            <w:pPr>
              <w:spacing w:line="310" w:lineRule="exact"/>
              <w:ind w:firstLineChars="200" w:firstLine="31680"/>
              <w:rPr>
                <w:rFonts w:ascii="宋体"/>
                <w:color w:val="000000"/>
                <w:kern w:val="0"/>
              </w:rPr>
            </w:pPr>
            <w:r>
              <w:rPr>
                <w:rFonts w:ascii="宋体" w:hint="eastAsia"/>
                <w:color w:val="000000"/>
                <w:kern w:val="0"/>
              </w:rPr>
              <w:t>（一）环境保护工作职责。按照中共广元市机构编制委员会《关于进一步落实环境保护工作职责的通知》（广编发〔</w:t>
            </w:r>
            <w:r>
              <w:rPr>
                <w:rFonts w:ascii="宋体"/>
                <w:color w:val="000000"/>
                <w:kern w:val="0"/>
              </w:rPr>
              <w:t>2017</w:t>
            </w:r>
            <w:r>
              <w:rPr>
                <w:rFonts w:ascii="宋体" w:hint="eastAsia"/>
                <w:color w:val="000000"/>
                <w:kern w:val="0"/>
              </w:rPr>
              <w:t>〕</w:t>
            </w:r>
            <w:r>
              <w:rPr>
                <w:rFonts w:ascii="宋体"/>
                <w:color w:val="000000"/>
                <w:kern w:val="0"/>
              </w:rPr>
              <w:t>53</w:t>
            </w:r>
            <w:r>
              <w:rPr>
                <w:rFonts w:ascii="宋体" w:hint="eastAsia"/>
                <w:color w:val="000000"/>
                <w:kern w:val="0"/>
              </w:rPr>
              <w:t>号）执行。对本行业领域的环境保护工作实施监督管理，履行环境保护行业监督管理职责和本单位环境保护工作职责。</w:t>
            </w:r>
          </w:p>
          <w:p w:rsidR="00685A6E" w:rsidRDefault="00685A6E" w:rsidP="00685A6E">
            <w:pPr>
              <w:spacing w:line="310" w:lineRule="exact"/>
              <w:ind w:firstLineChars="200" w:firstLine="31680"/>
              <w:rPr>
                <w:rFonts w:ascii="宋体"/>
                <w:color w:val="000000"/>
                <w:kern w:val="0"/>
              </w:rPr>
            </w:pPr>
            <w:r>
              <w:rPr>
                <w:rFonts w:ascii="宋体" w:hint="eastAsia"/>
                <w:color w:val="000000"/>
                <w:kern w:val="0"/>
              </w:rPr>
              <w:t>（二）安全生产监管职责。按照中共广元市机构编制委员会办公室《关于进一步落实安全生产监管职责分工的通知》（广编发〔</w:t>
            </w:r>
            <w:r>
              <w:rPr>
                <w:rFonts w:ascii="宋体"/>
                <w:color w:val="000000"/>
                <w:kern w:val="0"/>
              </w:rPr>
              <w:t>2017</w:t>
            </w:r>
            <w:r>
              <w:rPr>
                <w:rFonts w:ascii="宋体" w:hint="eastAsia"/>
                <w:color w:val="000000"/>
                <w:kern w:val="0"/>
              </w:rPr>
              <w:t>〕</w:t>
            </w:r>
            <w:r>
              <w:rPr>
                <w:rFonts w:ascii="宋体"/>
                <w:color w:val="000000"/>
                <w:kern w:val="0"/>
              </w:rPr>
              <w:t>23</w:t>
            </w:r>
            <w:r>
              <w:rPr>
                <w:rFonts w:ascii="宋体" w:hint="eastAsia"/>
                <w:color w:val="000000"/>
                <w:kern w:val="0"/>
              </w:rPr>
              <w:t>号）执行。对本行业领域的安全生产工作实施监督管理，履行安全生产行业监督管理职责和本单位安全生产工作职责。</w:t>
            </w:r>
          </w:p>
        </w:tc>
      </w:tr>
    </w:tbl>
    <w:p w:rsidR="00685A6E" w:rsidRDefault="00685A6E">
      <w:pPr>
        <w:spacing w:line="580" w:lineRule="exact"/>
        <w:ind w:right="1281"/>
        <w:rPr>
          <w:rFonts w:ascii="宋体"/>
          <w:color w:val="000000"/>
        </w:rPr>
      </w:pPr>
      <w:r>
        <w:rPr>
          <w:rFonts w:ascii="方正黑体简体" w:eastAsia="方正黑体简体" w:hAnsi="宋体" w:hint="eastAsia"/>
          <w:sz w:val="32"/>
        </w:rPr>
        <w:t>表</w:t>
      </w:r>
      <w:r>
        <w:rPr>
          <w:rFonts w:ascii="方正黑体简体" w:eastAsia="方正黑体简体" w:hAnsi="宋体"/>
          <w:sz w:val="32"/>
        </w:rPr>
        <w:t>2-1</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7325"/>
      </w:tblGrid>
      <w:tr w:rsidR="00685A6E" w:rsidTr="006A713D">
        <w:trPr>
          <w:trHeight w:val="567"/>
          <w:jc w:val="center"/>
        </w:trPr>
        <w:tc>
          <w:tcPr>
            <w:tcW w:w="1555" w:type="dxa"/>
            <w:vAlign w:val="center"/>
          </w:tcPr>
          <w:p w:rsidR="00685A6E" w:rsidRDefault="00685A6E" w:rsidP="006A713D">
            <w:pPr>
              <w:jc w:val="center"/>
              <w:rPr>
                <w:rFonts w:ascii="宋体"/>
                <w:color w:val="000000"/>
                <w:kern w:val="0"/>
              </w:rPr>
            </w:pPr>
            <w:r>
              <w:rPr>
                <w:rFonts w:ascii="宋体" w:hAnsi="宋体" w:hint="eastAsia"/>
                <w:color w:val="000000"/>
                <w:kern w:val="0"/>
              </w:rPr>
              <w:t>序号</w:t>
            </w:r>
          </w:p>
        </w:tc>
        <w:tc>
          <w:tcPr>
            <w:tcW w:w="7325" w:type="dxa"/>
            <w:vAlign w:val="center"/>
          </w:tcPr>
          <w:p w:rsidR="00685A6E" w:rsidRDefault="00685A6E" w:rsidP="006A713D">
            <w:pPr>
              <w:jc w:val="center"/>
              <w:rPr>
                <w:rFonts w:ascii="宋体"/>
                <w:color w:val="000000"/>
                <w:kern w:val="0"/>
              </w:rPr>
            </w:pPr>
            <w:r>
              <w:rPr>
                <w:rFonts w:ascii="宋体" w:hAnsi="宋体"/>
                <w:color w:val="000000"/>
                <w:kern w:val="0"/>
              </w:rPr>
              <w:t>121</w:t>
            </w:r>
          </w:p>
        </w:tc>
      </w:tr>
      <w:tr w:rsidR="00685A6E" w:rsidTr="006A713D">
        <w:trPr>
          <w:trHeight w:val="567"/>
          <w:jc w:val="center"/>
        </w:trPr>
        <w:tc>
          <w:tcPr>
            <w:tcW w:w="1555" w:type="dxa"/>
            <w:vAlign w:val="center"/>
          </w:tcPr>
          <w:p w:rsidR="00685A6E" w:rsidRDefault="00685A6E" w:rsidP="006A713D">
            <w:pPr>
              <w:jc w:val="center"/>
              <w:rPr>
                <w:rFonts w:ascii="宋体"/>
                <w:color w:val="000000"/>
                <w:kern w:val="0"/>
              </w:rPr>
            </w:pPr>
            <w:r>
              <w:rPr>
                <w:rFonts w:ascii="宋体" w:hAnsi="宋体" w:hint="eastAsia"/>
                <w:color w:val="000000"/>
                <w:kern w:val="0"/>
              </w:rPr>
              <w:t>权力类型</w:t>
            </w:r>
          </w:p>
        </w:tc>
        <w:tc>
          <w:tcPr>
            <w:tcW w:w="7325" w:type="dxa"/>
            <w:vAlign w:val="center"/>
          </w:tcPr>
          <w:p w:rsidR="00685A6E" w:rsidRDefault="00685A6E" w:rsidP="006A713D">
            <w:pPr>
              <w:jc w:val="center"/>
              <w:rPr>
                <w:rFonts w:ascii="宋体"/>
                <w:color w:val="000000"/>
                <w:kern w:val="0"/>
              </w:rPr>
            </w:pPr>
            <w:r>
              <w:rPr>
                <w:rFonts w:ascii="宋体" w:hAnsi="宋体" w:hint="eastAsia"/>
                <w:color w:val="000000"/>
                <w:kern w:val="0"/>
              </w:rPr>
              <w:t>行政许可</w:t>
            </w:r>
          </w:p>
        </w:tc>
      </w:tr>
      <w:tr w:rsidR="00685A6E" w:rsidTr="006A713D">
        <w:trPr>
          <w:trHeight w:val="567"/>
          <w:jc w:val="center"/>
        </w:trPr>
        <w:tc>
          <w:tcPr>
            <w:tcW w:w="1555" w:type="dxa"/>
            <w:vAlign w:val="center"/>
          </w:tcPr>
          <w:p w:rsidR="00685A6E" w:rsidRDefault="00685A6E" w:rsidP="006A713D">
            <w:pPr>
              <w:jc w:val="center"/>
              <w:rPr>
                <w:rFonts w:ascii="宋体"/>
                <w:color w:val="000000"/>
                <w:kern w:val="0"/>
              </w:rPr>
            </w:pPr>
            <w:r>
              <w:rPr>
                <w:rFonts w:ascii="宋体" w:hAnsi="宋体" w:hint="eastAsia"/>
                <w:color w:val="000000"/>
                <w:kern w:val="0"/>
              </w:rPr>
              <w:t>权力项目名称</w:t>
            </w:r>
          </w:p>
        </w:tc>
        <w:tc>
          <w:tcPr>
            <w:tcW w:w="7325" w:type="dxa"/>
            <w:vAlign w:val="center"/>
          </w:tcPr>
          <w:p w:rsidR="00685A6E" w:rsidRDefault="00685A6E" w:rsidP="006A713D">
            <w:pPr>
              <w:jc w:val="center"/>
              <w:rPr>
                <w:rFonts w:ascii="宋体"/>
                <w:color w:val="000000"/>
                <w:kern w:val="0"/>
              </w:rPr>
            </w:pPr>
            <w:r>
              <w:rPr>
                <w:rFonts w:ascii="宋体" w:hAnsi="宋体" w:cs="宋体" w:hint="eastAsia"/>
                <w:color w:val="000000"/>
                <w:kern w:val="0"/>
                <w:szCs w:val="21"/>
              </w:rPr>
              <w:t>关闭、闲置或者拆除生活垃圾处置的设施、场所核准</w:t>
            </w:r>
          </w:p>
        </w:tc>
      </w:tr>
      <w:tr w:rsidR="00685A6E" w:rsidTr="006A713D">
        <w:trPr>
          <w:trHeight w:val="567"/>
          <w:jc w:val="center"/>
        </w:trPr>
        <w:tc>
          <w:tcPr>
            <w:tcW w:w="1555" w:type="dxa"/>
            <w:vAlign w:val="center"/>
          </w:tcPr>
          <w:p w:rsidR="00685A6E" w:rsidRDefault="00685A6E" w:rsidP="006A713D">
            <w:pPr>
              <w:jc w:val="center"/>
              <w:rPr>
                <w:rFonts w:ascii="宋体"/>
                <w:color w:val="000000"/>
                <w:kern w:val="0"/>
              </w:rPr>
            </w:pPr>
            <w:r>
              <w:rPr>
                <w:rFonts w:ascii="宋体" w:hAnsi="宋体" w:hint="eastAsia"/>
                <w:color w:val="000000"/>
                <w:kern w:val="0"/>
              </w:rPr>
              <w:t>实施依据</w:t>
            </w:r>
          </w:p>
        </w:tc>
        <w:tc>
          <w:tcPr>
            <w:tcW w:w="7325" w:type="dxa"/>
            <w:vAlign w:val="center"/>
          </w:tcPr>
          <w:p w:rsidR="00685A6E" w:rsidRDefault="00685A6E" w:rsidP="00685A6E">
            <w:pPr>
              <w:ind w:firstLineChars="200" w:firstLine="31680"/>
              <w:rPr>
                <w:rFonts w:ascii="宋体"/>
                <w:color w:val="000000"/>
                <w:kern w:val="0"/>
              </w:rPr>
            </w:pPr>
            <w:r>
              <w:rPr>
                <w:rFonts w:ascii="宋体" w:hAnsi="宋体" w:hint="eastAsia"/>
                <w:color w:val="000000"/>
                <w:kern w:val="0"/>
              </w:rPr>
              <w:t>《城市生活垃圾管理办法》第十三条“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tc>
      </w:tr>
      <w:tr w:rsidR="00685A6E" w:rsidTr="006A713D">
        <w:trPr>
          <w:trHeight w:val="567"/>
          <w:jc w:val="center"/>
        </w:trPr>
        <w:tc>
          <w:tcPr>
            <w:tcW w:w="1555" w:type="dxa"/>
            <w:vAlign w:val="center"/>
          </w:tcPr>
          <w:p w:rsidR="00685A6E" w:rsidRDefault="00685A6E" w:rsidP="006A713D">
            <w:pPr>
              <w:jc w:val="center"/>
              <w:rPr>
                <w:rFonts w:ascii="宋体"/>
                <w:color w:val="000000"/>
                <w:kern w:val="0"/>
              </w:rPr>
            </w:pPr>
            <w:r>
              <w:rPr>
                <w:rFonts w:ascii="宋体" w:hAnsi="宋体" w:hint="eastAsia"/>
                <w:color w:val="000000"/>
                <w:kern w:val="0"/>
              </w:rPr>
              <w:t>责任主体</w:t>
            </w:r>
          </w:p>
        </w:tc>
        <w:tc>
          <w:tcPr>
            <w:tcW w:w="7325" w:type="dxa"/>
            <w:vAlign w:val="center"/>
          </w:tcPr>
          <w:p w:rsidR="00685A6E" w:rsidRDefault="00685A6E" w:rsidP="006A713D">
            <w:pPr>
              <w:jc w:val="center"/>
              <w:rPr>
                <w:rFonts w:ascii="宋体"/>
                <w:color w:val="000000"/>
                <w:kern w:val="0"/>
              </w:rPr>
            </w:pPr>
            <w:r>
              <w:rPr>
                <w:rFonts w:ascii="宋体" w:hAnsi="宋体" w:hint="eastAsia"/>
                <w:color w:val="000000"/>
                <w:kern w:val="0"/>
              </w:rPr>
              <w:t>政策法规科（市城管执法支队）</w:t>
            </w:r>
          </w:p>
        </w:tc>
      </w:tr>
      <w:tr w:rsidR="00685A6E" w:rsidTr="006A713D">
        <w:trPr>
          <w:trHeight w:val="567"/>
          <w:jc w:val="center"/>
        </w:trPr>
        <w:tc>
          <w:tcPr>
            <w:tcW w:w="1555" w:type="dxa"/>
            <w:vAlign w:val="center"/>
          </w:tcPr>
          <w:p w:rsidR="00685A6E" w:rsidRDefault="00685A6E">
            <w:pPr>
              <w:jc w:val="center"/>
              <w:rPr>
                <w:rFonts w:ascii="宋体"/>
                <w:color w:val="000000"/>
                <w:kern w:val="0"/>
              </w:rPr>
            </w:pPr>
            <w:r>
              <w:rPr>
                <w:rFonts w:ascii="宋体" w:hAnsi="宋体" w:hint="eastAsia"/>
                <w:color w:val="000000"/>
                <w:kern w:val="0"/>
              </w:rPr>
              <w:t>责任事项</w:t>
            </w:r>
          </w:p>
        </w:tc>
        <w:tc>
          <w:tcPr>
            <w:tcW w:w="732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．受理责任：公示应当提交的材料，一次性告知补正材料，依法受理或不予受理（不予受理应当告知理由）。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．审查责任：对书面申请材料进行审查，提出是否同意拆除的审核意见，组织现场检查验收，告知申请人、利害相关人享有听证权利；涉及公共利益的重大许可，向社会公告并举行听证。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．决定责任：作出行政许可或者不予行政许可决定，法定告知（不予许可的应当书面告知理由）。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．事后监管责任：建立实施监督检查的运行机制和管理制度，开展定期和不定期检查，依法采取相关处置措施。</w:t>
            </w:r>
          </w:p>
          <w:p w:rsidR="00685A6E" w:rsidRDefault="00685A6E" w:rsidP="00685A6E">
            <w:pPr>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．其他责任：法律法规规章文件规定应履行的其他责任。</w:t>
            </w:r>
          </w:p>
        </w:tc>
      </w:tr>
      <w:tr w:rsidR="00685A6E" w:rsidTr="006A713D">
        <w:trPr>
          <w:trHeight w:val="567"/>
          <w:jc w:val="center"/>
        </w:trPr>
        <w:tc>
          <w:tcPr>
            <w:tcW w:w="1555" w:type="dxa"/>
            <w:vAlign w:val="center"/>
          </w:tcPr>
          <w:p w:rsidR="00685A6E" w:rsidRDefault="00685A6E">
            <w:pPr>
              <w:jc w:val="center"/>
              <w:rPr>
                <w:rFonts w:ascii="宋体"/>
                <w:color w:val="000000"/>
                <w:kern w:val="0"/>
              </w:rPr>
            </w:pPr>
            <w:r>
              <w:rPr>
                <w:rFonts w:ascii="宋体" w:hAnsi="宋体" w:hint="eastAsia"/>
                <w:color w:val="000000"/>
                <w:kern w:val="0"/>
              </w:rPr>
              <w:t>责任事项依据</w:t>
            </w:r>
          </w:p>
        </w:tc>
        <w:tc>
          <w:tcPr>
            <w:tcW w:w="7325" w:type="dxa"/>
          </w:tcPr>
          <w:p w:rsidR="00685A6E" w:rsidRDefault="00685A6E" w:rsidP="00685A6E">
            <w:pPr>
              <w:ind w:firstLineChars="200" w:firstLine="31680"/>
              <w:rPr>
                <w:rFonts w:ascii="宋体"/>
                <w:color w:val="000000"/>
              </w:rPr>
            </w:pPr>
            <w:r>
              <w:rPr>
                <w:rFonts w:ascii="宋体" w:hAnsi="宋体"/>
                <w:color w:val="000000"/>
              </w:rPr>
              <w:t>1</w:t>
            </w:r>
            <w:r>
              <w:rPr>
                <w:rFonts w:ascii="宋体" w:hAnsi="宋体" w:hint="eastAsia"/>
                <w:color w:val="000000"/>
              </w:rPr>
              <w:t>．《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685A6E" w:rsidRDefault="00685A6E" w:rsidP="00685A6E">
            <w:pPr>
              <w:ind w:firstLineChars="200" w:firstLine="31680"/>
              <w:rPr>
                <w:rFonts w:ascii="宋体"/>
                <w:color w:val="000000"/>
              </w:rPr>
            </w:pPr>
            <w:r>
              <w:rPr>
                <w:rFonts w:ascii="宋体" w:hAnsi="宋体"/>
                <w:color w:val="000000"/>
              </w:rPr>
              <w:t>2-1</w:t>
            </w:r>
            <w:r>
              <w:rPr>
                <w:rFonts w:ascii="宋体" w:hAnsi="宋体" w:hint="eastAsia"/>
                <w:color w:val="000000"/>
              </w:rPr>
              <w:t>．《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685A6E" w:rsidRDefault="00685A6E" w:rsidP="00685A6E">
            <w:pPr>
              <w:ind w:firstLineChars="200" w:firstLine="31680"/>
              <w:rPr>
                <w:rFonts w:ascii="宋体"/>
                <w:color w:val="000000"/>
              </w:rPr>
            </w:pPr>
            <w:r>
              <w:rPr>
                <w:rFonts w:ascii="宋体" w:hAnsi="宋体"/>
                <w:color w:val="000000"/>
              </w:rPr>
              <w:t xml:space="preserve">2-2. </w:t>
            </w:r>
            <w:r>
              <w:rPr>
                <w:rFonts w:ascii="宋体" w:hAnsi="宋体" w:hint="eastAsia"/>
                <w:color w:val="000000"/>
              </w:rPr>
              <w:t>《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rsidR="00685A6E" w:rsidRDefault="00685A6E" w:rsidP="00685A6E">
            <w:pPr>
              <w:ind w:firstLineChars="200" w:firstLine="31680"/>
              <w:rPr>
                <w:rFonts w:ascii="宋体"/>
                <w:color w:val="000000"/>
              </w:rPr>
            </w:pPr>
            <w:r>
              <w:rPr>
                <w:rFonts w:ascii="宋体" w:hAnsi="宋体"/>
                <w:color w:val="000000"/>
              </w:rPr>
              <w:t>3-1.</w:t>
            </w:r>
            <w:r>
              <w:rPr>
                <w:rFonts w:ascii="宋体" w:hAnsi="宋体" w:hint="eastAsia"/>
                <w:color w:val="000000"/>
              </w:rPr>
              <w:t>《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rsidR="00685A6E" w:rsidRDefault="00685A6E" w:rsidP="00685A6E">
            <w:pPr>
              <w:ind w:firstLineChars="200" w:firstLine="31680"/>
              <w:rPr>
                <w:rFonts w:ascii="宋体"/>
                <w:color w:val="000000"/>
              </w:rPr>
            </w:pPr>
            <w:r>
              <w:rPr>
                <w:rFonts w:ascii="宋体" w:hAnsi="宋体"/>
                <w:color w:val="000000"/>
              </w:rPr>
              <w:t>3-2.</w:t>
            </w:r>
            <w:r>
              <w:rPr>
                <w:rFonts w:ascii="宋体" w:hAnsi="宋体" w:hint="eastAsia"/>
                <w:color w:val="000000"/>
              </w:rPr>
              <w:t>《行政许可法》第四十四条“行政机关作出准予行政许可的决定，应当自作出决定之日起十日内向申请人颁发、送达行政许可证件，或者加贴标签、加盖检验、检测、检疫印章。”</w:t>
            </w:r>
          </w:p>
          <w:p w:rsidR="00685A6E" w:rsidRDefault="00685A6E" w:rsidP="00685A6E">
            <w:pPr>
              <w:ind w:firstLineChars="200" w:firstLine="31680"/>
              <w:rPr>
                <w:rFonts w:ascii="宋体"/>
                <w:color w:val="000000"/>
              </w:rPr>
            </w:pPr>
            <w:r>
              <w:rPr>
                <w:rFonts w:ascii="宋体" w:hAnsi="宋体"/>
                <w:color w:val="000000"/>
              </w:rPr>
              <w:t>3-3</w:t>
            </w:r>
            <w:r>
              <w:rPr>
                <w:rFonts w:ascii="宋体" w:hAnsi="宋体" w:hint="eastAsia"/>
                <w:color w:val="000000"/>
              </w:rPr>
              <w:t>《行政许可法》第四十条“行政机关作出的准予行政许可决定，应当予以公开，公众有权查阅。”</w:t>
            </w:r>
          </w:p>
          <w:p w:rsidR="00685A6E" w:rsidRDefault="00685A6E" w:rsidP="00685A6E">
            <w:pPr>
              <w:ind w:firstLineChars="200" w:firstLine="31680"/>
              <w:rPr>
                <w:rFonts w:ascii="宋体"/>
                <w:color w:val="000000"/>
                <w:kern w:val="0"/>
              </w:rPr>
            </w:pPr>
            <w:r>
              <w:rPr>
                <w:rFonts w:ascii="宋体" w:hAnsi="宋体"/>
                <w:color w:val="000000"/>
              </w:rPr>
              <w:t>4.</w:t>
            </w:r>
            <w:r>
              <w:rPr>
                <w:rFonts w:ascii="宋体" w:hAnsi="宋体" w:hint="eastAsia"/>
                <w:color w:val="000000"/>
              </w:rPr>
              <w:t>《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r>
      <w:tr w:rsidR="00685A6E" w:rsidTr="006A713D">
        <w:trPr>
          <w:trHeight w:val="567"/>
          <w:jc w:val="center"/>
        </w:trPr>
        <w:tc>
          <w:tcPr>
            <w:tcW w:w="1555" w:type="dxa"/>
            <w:vAlign w:val="center"/>
          </w:tcPr>
          <w:p w:rsidR="00685A6E" w:rsidRDefault="00685A6E">
            <w:pPr>
              <w:jc w:val="center"/>
              <w:rPr>
                <w:rFonts w:ascii="宋体"/>
                <w:color w:val="000000"/>
                <w:kern w:val="0"/>
              </w:rPr>
            </w:pPr>
            <w:r>
              <w:rPr>
                <w:rFonts w:ascii="宋体" w:hAnsi="宋体" w:hint="eastAsia"/>
                <w:color w:val="000000"/>
                <w:kern w:val="0"/>
              </w:rPr>
              <w:t>追责情形</w:t>
            </w:r>
          </w:p>
        </w:tc>
        <w:tc>
          <w:tcPr>
            <w:tcW w:w="7325" w:type="dxa"/>
            <w:vAlign w:val="center"/>
          </w:tcPr>
          <w:p w:rsidR="00685A6E" w:rsidRDefault="00685A6E" w:rsidP="00685A6E">
            <w:pPr>
              <w:ind w:firstLineChars="200" w:firstLine="31680"/>
              <w:jc w:val="left"/>
              <w:rPr>
                <w:rFonts w:ascii="宋体"/>
                <w:b/>
                <w:color w:val="000000"/>
                <w:kern w:val="0"/>
                <w:u w:val="words"/>
              </w:rPr>
            </w:pPr>
            <w:r>
              <w:rPr>
                <w:rFonts w:ascii="宋体" w:hAnsi="宋体" w:hint="eastAsia"/>
                <w:color w:val="000000"/>
                <w:kern w:val="0"/>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rsidR="00685A6E" w:rsidTr="006A713D">
        <w:trPr>
          <w:trHeight w:val="567"/>
          <w:jc w:val="center"/>
        </w:trPr>
        <w:tc>
          <w:tcPr>
            <w:tcW w:w="1555" w:type="dxa"/>
            <w:vAlign w:val="center"/>
          </w:tcPr>
          <w:p w:rsidR="00685A6E" w:rsidRDefault="00685A6E">
            <w:pPr>
              <w:jc w:val="center"/>
              <w:rPr>
                <w:rFonts w:ascii="宋体"/>
                <w:color w:val="000000"/>
                <w:kern w:val="0"/>
              </w:rPr>
            </w:pPr>
            <w:r>
              <w:rPr>
                <w:rFonts w:ascii="宋体" w:hAnsi="宋体" w:hint="eastAsia"/>
                <w:color w:val="000000"/>
                <w:kern w:val="0"/>
              </w:rPr>
              <w:t>监督电话</w:t>
            </w:r>
          </w:p>
        </w:tc>
        <w:tc>
          <w:tcPr>
            <w:tcW w:w="7325" w:type="dxa"/>
            <w:vAlign w:val="center"/>
          </w:tcPr>
          <w:p w:rsidR="00685A6E" w:rsidRDefault="00685A6E">
            <w:pPr>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宋体" w:eastAsia="方正黑体简体" w:hAnsi="宋体"/>
          <w:color w:val="000000"/>
        </w:rPr>
      </w:pPr>
      <w:r>
        <w:rPr>
          <w:rFonts w:ascii="方正黑体简体" w:eastAsia="方正黑体简体" w:hAnsi="宋体" w:hint="eastAsia"/>
          <w:sz w:val="32"/>
        </w:rPr>
        <w:t>表</w:t>
      </w:r>
      <w:r>
        <w:rPr>
          <w:rFonts w:ascii="方正黑体简体" w:eastAsia="方正黑体简体" w:hAnsi="宋体"/>
          <w:sz w:val="32"/>
        </w:rPr>
        <w:t>2-2</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7318"/>
      </w:tblGrid>
      <w:tr w:rsidR="00685A6E" w:rsidTr="006A713D">
        <w:trPr>
          <w:trHeight w:val="567"/>
          <w:jc w:val="center"/>
        </w:trPr>
        <w:tc>
          <w:tcPr>
            <w:tcW w:w="1555"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序号</w:t>
            </w:r>
          </w:p>
        </w:tc>
        <w:tc>
          <w:tcPr>
            <w:tcW w:w="7318" w:type="dxa"/>
          </w:tcPr>
          <w:p w:rsidR="00685A6E" w:rsidRDefault="00685A6E" w:rsidP="006A713D">
            <w:pPr>
              <w:spacing w:line="300" w:lineRule="exact"/>
              <w:jc w:val="center"/>
              <w:rPr>
                <w:rFonts w:ascii="宋体"/>
                <w:color w:val="000000"/>
                <w:kern w:val="0"/>
              </w:rPr>
            </w:pPr>
            <w:r>
              <w:rPr>
                <w:rFonts w:ascii="宋体" w:hAnsi="宋体"/>
                <w:color w:val="000000"/>
                <w:kern w:val="0"/>
              </w:rPr>
              <w:t>122</w:t>
            </w:r>
          </w:p>
        </w:tc>
      </w:tr>
      <w:tr w:rsidR="00685A6E" w:rsidTr="006A713D">
        <w:trPr>
          <w:trHeight w:val="567"/>
          <w:jc w:val="center"/>
        </w:trPr>
        <w:tc>
          <w:tcPr>
            <w:tcW w:w="1555"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权力类型</w:t>
            </w:r>
          </w:p>
        </w:tc>
        <w:tc>
          <w:tcPr>
            <w:tcW w:w="7318" w:type="dxa"/>
          </w:tcPr>
          <w:p w:rsidR="00685A6E" w:rsidRDefault="00685A6E" w:rsidP="006A713D">
            <w:pPr>
              <w:spacing w:line="300" w:lineRule="exact"/>
              <w:jc w:val="center"/>
              <w:rPr>
                <w:rFonts w:ascii="宋体"/>
                <w:color w:val="000000"/>
                <w:kern w:val="0"/>
              </w:rPr>
            </w:pPr>
            <w:r>
              <w:rPr>
                <w:rFonts w:ascii="宋体" w:hAnsi="宋体" w:hint="eastAsia"/>
                <w:color w:val="000000"/>
                <w:kern w:val="0"/>
              </w:rPr>
              <w:t>行政许可</w:t>
            </w:r>
          </w:p>
        </w:tc>
      </w:tr>
      <w:tr w:rsidR="00685A6E" w:rsidTr="006A713D">
        <w:trPr>
          <w:trHeight w:val="567"/>
          <w:jc w:val="center"/>
        </w:trPr>
        <w:tc>
          <w:tcPr>
            <w:tcW w:w="1555"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权力项目名称</w:t>
            </w:r>
          </w:p>
        </w:tc>
        <w:tc>
          <w:tcPr>
            <w:tcW w:w="7318" w:type="dxa"/>
            <w:vAlign w:val="center"/>
          </w:tcPr>
          <w:p w:rsidR="00685A6E" w:rsidRDefault="00685A6E" w:rsidP="006A713D">
            <w:pPr>
              <w:spacing w:line="300" w:lineRule="exact"/>
              <w:jc w:val="center"/>
              <w:rPr>
                <w:rFonts w:ascii="宋体"/>
                <w:color w:val="000000"/>
                <w:kern w:val="0"/>
              </w:rPr>
            </w:pPr>
            <w:r>
              <w:rPr>
                <w:rFonts w:ascii="宋体" w:hint="eastAsia"/>
                <w:color w:val="000000"/>
                <w:kern w:val="0"/>
              </w:rPr>
              <w:t>关闭、闲置、拆除城市环卫设施许可</w:t>
            </w:r>
          </w:p>
        </w:tc>
      </w:tr>
      <w:tr w:rsidR="00685A6E" w:rsidTr="006A713D">
        <w:trPr>
          <w:trHeight w:val="567"/>
          <w:jc w:val="center"/>
        </w:trPr>
        <w:tc>
          <w:tcPr>
            <w:tcW w:w="1555"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实施依据</w:t>
            </w:r>
          </w:p>
        </w:tc>
        <w:tc>
          <w:tcPr>
            <w:tcW w:w="7318" w:type="dxa"/>
          </w:tcPr>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《城市市容和环境卫生管理条例》第二十二条“一切单位和个人都不得擅自拆除环境卫生设施；因建设需要必须拆除的，建设单位必须事先提出拆迁方案，报城市人民政府市容环境卫生行政主管部门批准。”</w:t>
            </w:r>
          </w:p>
        </w:tc>
      </w:tr>
      <w:tr w:rsidR="00685A6E" w:rsidTr="006A713D">
        <w:trPr>
          <w:trHeight w:val="567"/>
          <w:jc w:val="center"/>
        </w:trPr>
        <w:tc>
          <w:tcPr>
            <w:tcW w:w="1555"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责任主体</w:t>
            </w:r>
          </w:p>
        </w:tc>
        <w:tc>
          <w:tcPr>
            <w:tcW w:w="7318"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政策法规科（市城管执法支队）</w:t>
            </w:r>
          </w:p>
        </w:tc>
      </w:tr>
      <w:tr w:rsidR="00685A6E" w:rsidTr="006A713D">
        <w:trPr>
          <w:trHeight w:val="567"/>
          <w:jc w:val="center"/>
        </w:trPr>
        <w:tc>
          <w:tcPr>
            <w:tcW w:w="1555"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责任事项</w:t>
            </w:r>
          </w:p>
        </w:tc>
        <w:tc>
          <w:tcPr>
            <w:tcW w:w="7318"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．受理责任：公示应当提交的材料，一次性告知补正材料，依法受理或不予受理（不予受理应当告知理由）。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．审查责任：对书面申请材料进行审查，提出是否同意拆除的审核意见，组织现场检查验收，告知申请人、利害相关人享有听证权利；涉及公共利益的重大许可，向社会公告并举行听证。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．决定责任：作出行政许可或者不予行政许可决定，法定告知（不予许可的应当书面告知理由）。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．事后监管责任：建立实施监督检查的运行机制和管理制度，开展定期和不定期检查，依法采取相关处置措施。</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．其他责任：法律法规规章文件规定应履行的其他责任。</w:t>
            </w:r>
          </w:p>
        </w:tc>
      </w:tr>
      <w:tr w:rsidR="00685A6E" w:rsidTr="006A713D">
        <w:trPr>
          <w:trHeight w:val="567"/>
          <w:jc w:val="center"/>
        </w:trPr>
        <w:tc>
          <w:tcPr>
            <w:tcW w:w="1555"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责任事项依据</w:t>
            </w:r>
          </w:p>
        </w:tc>
        <w:tc>
          <w:tcPr>
            <w:tcW w:w="7318" w:type="dxa"/>
          </w:tcPr>
          <w:p w:rsidR="00685A6E" w:rsidRDefault="00685A6E" w:rsidP="00685A6E">
            <w:pPr>
              <w:spacing w:line="300" w:lineRule="exact"/>
              <w:ind w:firstLineChars="200" w:firstLine="31680"/>
              <w:rPr>
                <w:rFonts w:ascii="宋体"/>
                <w:color w:val="000000"/>
              </w:rPr>
            </w:pPr>
            <w:r>
              <w:rPr>
                <w:rFonts w:ascii="宋体" w:hAnsi="宋体"/>
                <w:color w:val="000000"/>
              </w:rPr>
              <w:t>1</w:t>
            </w:r>
            <w:r>
              <w:rPr>
                <w:rFonts w:ascii="宋体" w:hAnsi="宋体" w:hint="eastAsia"/>
                <w:color w:val="000000"/>
              </w:rPr>
              <w:t>．《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685A6E" w:rsidRDefault="00685A6E" w:rsidP="00685A6E">
            <w:pPr>
              <w:spacing w:line="300" w:lineRule="exact"/>
              <w:ind w:firstLineChars="200" w:firstLine="31680"/>
              <w:rPr>
                <w:rFonts w:ascii="宋体"/>
                <w:color w:val="000000"/>
              </w:rPr>
            </w:pPr>
            <w:r>
              <w:rPr>
                <w:rFonts w:ascii="宋体" w:hAnsi="宋体"/>
                <w:color w:val="000000"/>
              </w:rPr>
              <w:t>2-1</w:t>
            </w:r>
            <w:r>
              <w:rPr>
                <w:rFonts w:ascii="宋体" w:hAnsi="宋体" w:hint="eastAsia"/>
                <w:color w:val="000000"/>
              </w:rPr>
              <w:t>．《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685A6E" w:rsidRDefault="00685A6E" w:rsidP="00685A6E">
            <w:pPr>
              <w:spacing w:line="300" w:lineRule="exact"/>
              <w:ind w:firstLineChars="200" w:firstLine="31680"/>
              <w:rPr>
                <w:rFonts w:ascii="宋体"/>
                <w:color w:val="000000"/>
              </w:rPr>
            </w:pPr>
            <w:r>
              <w:rPr>
                <w:rFonts w:ascii="宋体" w:hAnsi="宋体"/>
                <w:color w:val="000000"/>
              </w:rPr>
              <w:t xml:space="preserve">2-2. </w:t>
            </w:r>
            <w:r>
              <w:rPr>
                <w:rFonts w:ascii="宋体" w:hAnsi="宋体" w:hint="eastAsia"/>
                <w:color w:val="000000"/>
              </w:rPr>
              <w:t>《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rsidR="00685A6E" w:rsidRDefault="00685A6E" w:rsidP="00685A6E">
            <w:pPr>
              <w:spacing w:line="300" w:lineRule="exact"/>
              <w:ind w:firstLineChars="200" w:firstLine="31680"/>
              <w:rPr>
                <w:rFonts w:ascii="宋体"/>
                <w:color w:val="000000"/>
              </w:rPr>
            </w:pPr>
            <w:r>
              <w:rPr>
                <w:rFonts w:ascii="宋体" w:hAnsi="宋体"/>
                <w:color w:val="000000"/>
              </w:rPr>
              <w:t>3-1.</w:t>
            </w:r>
            <w:r>
              <w:rPr>
                <w:rFonts w:ascii="宋体" w:hAnsi="宋体" w:hint="eastAsia"/>
                <w:color w:val="000000"/>
              </w:rPr>
              <w:t>《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rsidR="00685A6E" w:rsidRDefault="00685A6E" w:rsidP="00685A6E">
            <w:pPr>
              <w:spacing w:line="300" w:lineRule="exact"/>
              <w:ind w:firstLineChars="200" w:firstLine="31680"/>
              <w:rPr>
                <w:rFonts w:ascii="宋体"/>
                <w:color w:val="000000"/>
              </w:rPr>
            </w:pPr>
            <w:r>
              <w:rPr>
                <w:rFonts w:ascii="宋体" w:hAnsi="宋体"/>
                <w:color w:val="000000"/>
              </w:rPr>
              <w:t>3-2.</w:t>
            </w:r>
            <w:r>
              <w:rPr>
                <w:rFonts w:ascii="宋体" w:hAnsi="宋体" w:hint="eastAsia"/>
                <w:color w:val="000000"/>
              </w:rPr>
              <w:t>《行政许可法》第四十四条“行政机关作出准予行政许可的决定，应当自作出决定之日起十日内向申请人颁发、送达行政许可证件，或者加贴标签、加盖检验、检测、检疫印章。”</w:t>
            </w:r>
          </w:p>
          <w:p w:rsidR="00685A6E" w:rsidRDefault="00685A6E" w:rsidP="00685A6E">
            <w:pPr>
              <w:spacing w:line="300" w:lineRule="exact"/>
              <w:ind w:firstLineChars="200" w:firstLine="31680"/>
              <w:rPr>
                <w:rFonts w:ascii="宋体"/>
                <w:color w:val="000000"/>
              </w:rPr>
            </w:pPr>
            <w:r>
              <w:rPr>
                <w:rFonts w:ascii="宋体" w:hAnsi="宋体"/>
                <w:color w:val="000000"/>
              </w:rPr>
              <w:t>3-3</w:t>
            </w:r>
            <w:r>
              <w:rPr>
                <w:rFonts w:ascii="宋体" w:hAnsi="宋体" w:hint="eastAsia"/>
                <w:color w:val="000000"/>
              </w:rPr>
              <w:t>《行政许可法》第四十条“行政机关作出的准予行政许可决定，应当予以公开，公众有权查阅。”</w:t>
            </w:r>
          </w:p>
          <w:p w:rsidR="00685A6E" w:rsidRDefault="00685A6E" w:rsidP="00685A6E">
            <w:pPr>
              <w:spacing w:line="300" w:lineRule="exact"/>
              <w:ind w:firstLineChars="200" w:firstLine="31680"/>
              <w:rPr>
                <w:rFonts w:ascii="宋体"/>
                <w:color w:val="000000"/>
                <w:kern w:val="0"/>
              </w:rPr>
            </w:pPr>
            <w:r>
              <w:rPr>
                <w:rFonts w:ascii="宋体" w:hAnsi="宋体"/>
                <w:color w:val="000000"/>
              </w:rPr>
              <w:t>4.</w:t>
            </w:r>
            <w:r>
              <w:rPr>
                <w:rFonts w:ascii="宋体" w:hAnsi="宋体" w:hint="eastAsia"/>
                <w:color w:val="000000"/>
              </w:rPr>
              <w:t>《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r>
      <w:tr w:rsidR="00685A6E" w:rsidTr="006A713D">
        <w:trPr>
          <w:trHeight w:val="567"/>
          <w:jc w:val="center"/>
        </w:trPr>
        <w:tc>
          <w:tcPr>
            <w:tcW w:w="1555"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追责情形</w:t>
            </w:r>
          </w:p>
        </w:tc>
        <w:tc>
          <w:tcPr>
            <w:tcW w:w="7318" w:type="dxa"/>
            <w:vAlign w:val="center"/>
          </w:tcPr>
          <w:p w:rsidR="00685A6E" w:rsidRDefault="00685A6E" w:rsidP="00685A6E">
            <w:pPr>
              <w:spacing w:line="300" w:lineRule="exact"/>
              <w:ind w:firstLineChars="200" w:firstLine="31680"/>
              <w:jc w:val="left"/>
              <w:rPr>
                <w:rFonts w:ascii="宋体"/>
                <w:b/>
                <w:color w:val="000000"/>
                <w:kern w:val="0"/>
                <w:u w:val="words"/>
              </w:rPr>
            </w:pPr>
            <w:r>
              <w:rPr>
                <w:rFonts w:ascii="宋体" w:hAnsi="宋体" w:hint="eastAsia"/>
                <w:color w:val="000000"/>
                <w:kern w:val="0"/>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rsidR="00685A6E" w:rsidTr="006A713D">
        <w:trPr>
          <w:trHeight w:val="567"/>
          <w:jc w:val="center"/>
        </w:trPr>
        <w:tc>
          <w:tcPr>
            <w:tcW w:w="1555" w:type="dxa"/>
            <w:vAlign w:val="center"/>
          </w:tcPr>
          <w:p w:rsidR="00685A6E" w:rsidRDefault="00685A6E" w:rsidP="006A713D">
            <w:pPr>
              <w:spacing w:line="300" w:lineRule="exact"/>
              <w:jc w:val="center"/>
              <w:rPr>
                <w:rFonts w:ascii="宋体"/>
                <w:color w:val="000000"/>
                <w:kern w:val="0"/>
              </w:rPr>
            </w:pPr>
            <w:r>
              <w:rPr>
                <w:rFonts w:ascii="宋体" w:hAnsi="宋体" w:hint="eastAsia"/>
                <w:color w:val="000000"/>
                <w:kern w:val="0"/>
              </w:rPr>
              <w:t>监督电话</w:t>
            </w:r>
          </w:p>
        </w:tc>
        <w:tc>
          <w:tcPr>
            <w:tcW w:w="7318" w:type="dxa"/>
            <w:vAlign w:val="center"/>
          </w:tcPr>
          <w:p w:rsidR="00685A6E" w:rsidRDefault="00685A6E" w:rsidP="006A713D">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7334"/>
      </w:tblGrid>
      <w:tr w:rsidR="00685A6E" w:rsidTr="006A713D">
        <w:trPr>
          <w:trHeight w:val="567"/>
          <w:jc w:val="center"/>
        </w:trPr>
        <w:tc>
          <w:tcPr>
            <w:tcW w:w="1548" w:type="dxa"/>
            <w:vAlign w:val="center"/>
          </w:tcPr>
          <w:p w:rsidR="00685A6E" w:rsidRDefault="00685A6E" w:rsidP="006A713D">
            <w:pPr>
              <w:spacing w:line="240" w:lineRule="exact"/>
              <w:jc w:val="center"/>
              <w:rPr>
                <w:rFonts w:ascii="宋体"/>
                <w:color w:val="000000"/>
                <w:kern w:val="0"/>
              </w:rPr>
            </w:pPr>
            <w:r>
              <w:rPr>
                <w:rFonts w:ascii="宋体" w:hAnsi="宋体" w:hint="eastAsia"/>
                <w:color w:val="000000"/>
                <w:kern w:val="0"/>
              </w:rPr>
              <w:t>序号</w:t>
            </w:r>
          </w:p>
        </w:tc>
        <w:tc>
          <w:tcPr>
            <w:tcW w:w="7334" w:type="dxa"/>
            <w:vAlign w:val="center"/>
          </w:tcPr>
          <w:p w:rsidR="00685A6E" w:rsidRDefault="00685A6E" w:rsidP="006A713D">
            <w:pPr>
              <w:spacing w:line="240" w:lineRule="exact"/>
              <w:jc w:val="center"/>
              <w:rPr>
                <w:rFonts w:ascii="宋体"/>
                <w:color w:val="000000"/>
              </w:rPr>
            </w:pPr>
            <w:r>
              <w:rPr>
                <w:rFonts w:ascii="宋体"/>
                <w:color w:val="000000"/>
              </w:rPr>
              <w:t>123</w:t>
            </w:r>
          </w:p>
        </w:tc>
      </w:tr>
      <w:tr w:rsidR="00685A6E" w:rsidTr="006A713D">
        <w:trPr>
          <w:trHeight w:val="567"/>
          <w:jc w:val="center"/>
        </w:trPr>
        <w:tc>
          <w:tcPr>
            <w:tcW w:w="1548" w:type="dxa"/>
            <w:vAlign w:val="center"/>
          </w:tcPr>
          <w:p w:rsidR="00685A6E" w:rsidRDefault="00685A6E" w:rsidP="006A713D">
            <w:pPr>
              <w:spacing w:line="240" w:lineRule="exact"/>
              <w:jc w:val="center"/>
              <w:rPr>
                <w:rFonts w:ascii="宋体"/>
                <w:color w:val="000000"/>
                <w:kern w:val="0"/>
              </w:rPr>
            </w:pPr>
            <w:r>
              <w:rPr>
                <w:rFonts w:ascii="宋体" w:hAnsi="宋体" w:hint="eastAsia"/>
                <w:color w:val="000000"/>
                <w:kern w:val="0"/>
              </w:rPr>
              <w:t>权力类型</w:t>
            </w:r>
          </w:p>
        </w:tc>
        <w:tc>
          <w:tcPr>
            <w:tcW w:w="7334" w:type="dxa"/>
            <w:vAlign w:val="center"/>
          </w:tcPr>
          <w:p w:rsidR="00685A6E" w:rsidRDefault="00685A6E" w:rsidP="006A713D">
            <w:pPr>
              <w:spacing w:line="240" w:lineRule="exact"/>
              <w:jc w:val="center"/>
              <w:rPr>
                <w:rFonts w:ascii="宋体"/>
                <w:color w:val="000000"/>
              </w:rPr>
            </w:pPr>
            <w:r>
              <w:rPr>
                <w:rFonts w:ascii="宋体" w:hAnsi="宋体" w:hint="eastAsia"/>
                <w:color w:val="000000"/>
                <w:kern w:val="0"/>
              </w:rPr>
              <w:t>行政许可</w:t>
            </w:r>
          </w:p>
        </w:tc>
      </w:tr>
      <w:tr w:rsidR="00685A6E" w:rsidTr="006A713D">
        <w:trPr>
          <w:trHeight w:val="567"/>
          <w:jc w:val="center"/>
        </w:trPr>
        <w:tc>
          <w:tcPr>
            <w:tcW w:w="1548" w:type="dxa"/>
            <w:vAlign w:val="center"/>
          </w:tcPr>
          <w:p w:rsidR="00685A6E" w:rsidRDefault="00685A6E" w:rsidP="006A713D">
            <w:pPr>
              <w:spacing w:line="240" w:lineRule="exact"/>
              <w:jc w:val="center"/>
              <w:rPr>
                <w:rFonts w:ascii="宋体"/>
                <w:color w:val="000000"/>
                <w:kern w:val="0"/>
              </w:rPr>
            </w:pPr>
            <w:r>
              <w:rPr>
                <w:rFonts w:ascii="宋体" w:hAnsi="宋体" w:hint="eastAsia"/>
                <w:color w:val="000000"/>
                <w:kern w:val="0"/>
              </w:rPr>
              <w:t>权力项目名称</w:t>
            </w:r>
          </w:p>
        </w:tc>
        <w:tc>
          <w:tcPr>
            <w:tcW w:w="7334" w:type="dxa"/>
            <w:vAlign w:val="center"/>
          </w:tcPr>
          <w:p w:rsidR="00685A6E" w:rsidRDefault="00685A6E" w:rsidP="006A713D">
            <w:pPr>
              <w:spacing w:line="240" w:lineRule="exact"/>
              <w:jc w:val="center"/>
              <w:rPr>
                <w:rFonts w:ascii="宋体"/>
                <w:color w:val="000000"/>
              </w:rPr>
            </w:pPr>
            <w:r>
              <w:rPr>
                <w:rFonts w:ascii="宋体" w:hAnsi="宋体" w:hint="eastAsia"/>
                <w:color w:val="000000"/>
                <w:kern w:val="0"/>
              </w:rPr>
              <w:t>从事生活垃圾（含粪便）经营性清扫、收集、运输、处理服务审批</w:t>
            </w:r>
          </w:p>
        </w:tc>
      </w:tr>
      <w:tr w:rsidR="00685A6E" w:rsidTr="006A713D">
        <w:trPr>
          <w:trHeight w:val="567"/>
          <w:jc w:val="center"/>
        </w:trPr>
        <w:tc>
          <w:tcPr>
            <w:tcW w:w="1548" w:type="dxa"/>
            <w:vAlign w:val="center"/>
          </w:tcPr>
          <w:p w:rsidR="00685A6E" w:rsidRDefault="00685A6E">
            <w:pPr>
              <w:spacing w:line="240" w:lineRule="exact"/>
              <w:jc w:val="center"/>
              <w:rPr>
                <w:rFonts w:ascii="宋体"/>
                <w:color w:val="000000"/>
                <w:kern w:val="0"/>
              </w:rPr>
            </w:pPr>
            <w:r>
              <w:rPr>
                <w:rFonts w:ascii="宋体" w:hAnsi="宋体" w:hint="eastAsia"/>
                <w:color w:val="000000"/>
                <w:kern w:val="0"/>
              </w:rPr>
              <w:t>实施依据</w:t>
            </w:r>
          </w:p>
        </w:tc>
        <w:tc>
          <w:tcPr>
            <w:tcW w:w="7334" w:type="dxa"/>
          </w:tcPr>
          <w:p w:rsidR="00685A6E" w:rsidRDefault="00685A6E" w:rsidP="00685A6E">
            <w:pPr>
              <w:spacing w:line="290" w:lineRule="exact"/>
              <w:ind w:firstLineChars="200" w:firstLine="31680"/>
              <w:rPr>
                <w:rFonts w:ascii="宋体"/>
                <w:color w:val="000000"/>
              </w:rPr>
            </w:pPr>
            <w:r>
              <w:rPr>
                <w:rFonts w:ascii="宋体" w:hAnsi="宋体"/>
                <w:color w:val="000000"/>
              </w:rPr>
              <w:t>1.</w:t>
            </w:r>
            <w:r>
              <w:rPr>
                <w:rFonts w:ascii="宋体" w:hAnsi="宋体" w:hint="eastAsia"/>
                <w:color w:val="000000"/>
              </w:rPr>
              <w:t>《国务院对确需保留的行政审批项目设定行政许可的决定》（国务院令第</w:t>
            </w:r>
            <w:r>
              <w:rPr>
                <w:rFonts w:ascii="宋体" w:hAnsi="宋体"/>
                <w:color w:val="000000"/>
              </w:rPr>
              <w:t>412</w:t>
            </w:r>
            <w:r>
              <w:rPr>
                <w:rFonts w:ascii="宋体" w:hAnsi="宋体" w:hint="eastAsia"/>
                <w:color w:val="000000"/>
              </w:rPr>
              <w:t>号）第</w:t>
            </w:r>
            <w:r>
              <w:rPr>
                <w:rFonts w:ascii="宋体" w:hAnsi="宋体"/>
                <w:color w:val="000000"/>
              </w:rPr>
              <w:t>102</w:t>
            </w:r>
            <w:r>
              <w:rPr>
                <w:rFonts w:ascii="宋体" w:hAnsi="宋体" w:hint="eastAsia"/>
                <w:color w:val="000000"/>
              </w:rPr>
              <w:t>项“从事城市生活垃圾经营性清扫、收集、运输、处理服务审批；实施机关：所在城市的市人民政府市容环境卫生行政主管部门。”</w:t>
            </w:r>
          </w:p>
          <w:p w:rsidR="00685A6E" w:rsidRDefault="00685A6E" w:rsidP="00685A6E">
            <w:pPr>
              <w:spacing w:line="290" w:lineRule="exact"/>
              <w:ind w:firstLineChars="200" w:firstLine="31680"/>
              <w:rPr>
                <w:rFonts w:ascii="宋体"/>
                <w:color w:val="000000"/>
              </w:rPr>
            </w:pPr>
            <w:r>
              <w:rPr>
                <w:rFonts w:ascii="宋体" w:hAnsi="宋体"/>
                <w:color w:val="000000"/>
              </w:rPr>
              <w:t>2.</w:t>
            </w:r>
            <w:r>
              <w:rPr>
                <w:rFonts w:ascii="宋体" w:hAnsi="宋体" w:hint="eastAsia"/>
                <w:color w:val="000000"/>
              </w:rPr>
              <w:t>《城市生活垃圾管理办法》第十七条“从事城市生活垃圾经营性清扫、收集、运输的企业，应当取得城市生活垃圾经营性清扫、收集、运输服务许可证。”</w:t>
            </w:r>
          </w:p>
          <w:p w:rsidR="00685A6E" w:rsidRDefault="00685A6E" w:rsidP="00685A6E">
            <w:pPr>
              <w:spacing w:line="290" w:lineRule="exact"/>
              <w:ind w:firstLineChars="200" w:firstLine="31680"/>
              <w:rPr>
                <w:rFonts w:ascii="宋体"/>
                <w:color w:val="000000"/>
              </w:rPr>
            </w:pPr>
            <w:r>
              <w:rPr>
                <w:rFonts w:ascii="宋体" w:hAnsi="宋体"/>
                <w:color w:val="000000"/>
              </w:rPr>
              <w:t>3.</w:t>
            </w:r>
            <w:r>
              <w:rPr>
                <w:rFonts w:ascii="宋体" w:hAnsi="宋体" w:hint="eastAsia"/>
                <w:color w:val="000000"/>
              </w:rPr>
              <w:t>《城市生活垃圾管理办法》第十八条“直辖市、市、县建设（环境卫生）主管部门应当通过招投标等公平竞争方式作出城市生活垃圾经营性清扫、收集、运输许可的决定，向中标人颁发城市生活垃圾经营性清扫、收集、运输服务许可证。”</w:t>
            </w:r>
          </w:p>
          <w:p w:rsidR="00685A6E" w:rsidRDefault="00685A6E" w:rsidP="00685A6E">
            <w:pPr>
              <w:spacing w:line="290" w:lineRule="exact"/>
              <w:ind w:firstLineChars="200" w:firstLine="31680"/>
              <w:rPr>
                <w:rFonts w:ascii="宋体"/>
                <w:color w:val="000000"/>
                <w:kern w:val="0"/>
              </w:rPr>
            </w:pPr>
            <w:r>
              <w:rPr>
                <w:rFonts w:ascii="宋体" w:hAnsi="宋体"/>
                <w:color w:val="000000"/>
              </w:rPr>
              <w:t>4.</w:t>
            </w:r>
            <w:r>
              <w:rPr>
                <w:rFonts w:ascii="宋体" w:hAnsi="宋体" w:hint="eastAsia"/>
                <w:color w:val="000000"/>
              </w:rPr>
              <w:t>《城市生活垃圾管理办法》第二十五条“从事城市生活垃圾经营性处置的企业，应当向所在地直辖市、市、县人民政府建设（环境卫生）主管部门取得城市生活垃圾经营性处置服务许可证。”</w:t>
            </w:r>
          </w:p>
        </w:tc>
      </w:tr>
      <w:tr w:rsidR="00685A6E" w:rsidTr="006A713D">
        <w:trPr>
          <w:trHeight w:val="567"/>
          <w:jc w:val="center"/>
        </w:trPr>
        <w:tc>
          <w:tcPr>
            <w:tcW w:w="1548" w:type="dxa"/>
            <w:vAlign w:val="center"/>
          </w:tcPr>
          <w:p w:rsidR="00685A6E" w:rsidRDefault="00685A6E">
            <w:pPr>
              <w:spacing w:line="240" w:lineRule="exact"/>
              <w:jc w:val="center"/>
              <w:rPr>
                <w:rFonts w:ascii="宋体"/>
                <w:color w:val="000000"/>
                <w:kern w:val="0"/>
              </w:rPr>
            </w:pPr>
            <w:r>
              <w:rPr>
                <w:rFonts w:ascii="宋体" w:hAnsi="宋体" w:hint="eastAsia"/>
                <w:color w:val="000000"/>
                <w:kern w:val="0"/>
              </w:rPr>
              <w:t>责任主体</w:t>
            </w:r>
          </w:p>
        </w:tc>
        <w:tc>
          <w:tcPr>
            <w:tcW w:w="7334" w:type="dxa"/>
            <w:vAlign w:val="center"/>
          </w:tcPr>
          <w:p w:rsidR="00685A6E" w:rsidRDefault="00685A6E" w:rsidP="006A713D">
            <w:pPr>
              <w:spacing w:line="240" w:lineRule="exact"/>
              <w:jc w:val="center"/>
              <w:rPr>
                <w:rFonts w:ascii="宋体"/>
                <w:color w:val="000000"/>
                <w:kern w:val="0"/>
              </w:rPr>
            </w:pPr>
            <w:r>
              <w:rPr>
                <w:rFonts w:ascii="宋体" w:hAnsi="宋体" w:hint="eastAsia"/>
                <w:color w:val="000000"/>
                <w:kern w:val="0"/>
              </w:rPr>
              <w:t>政策法规科（市容环境卫生科）</w:t>
            </w:r>
          </w:p>
        </w:tc>
      </w:tr>
      <w:tr w:rsidR="00685A6E" w:rsidTr="006A713D">
        <w:trPr>
          <w:trHeight w:val="567"/>
          <w:jc w:val="center"/>
        </w:trPr>
        <w:tc>
          <w:tcPr>
            <w:tcW w:w="1548" w:type="dxa"/>
            <w:vAlign w:val="center"/>
          </w:tcPr>
          <w:p w:rsidR="00685A6E" w:rsidRDefault="00685A6E">
            <w:pPr>
              <w:spacing w:line="240" w:lineRule="exact"/>
              <w:jc w:val="center"/>
              <w:rPr>
                <w:rFonts w:ascii="宋体"/>
                <w:color w:val="000000"/>
                <w:kern w:val="0"/>
              </w:rPr>
            </w:pPr>
            <w:r>
              <w:rPr>
                <w:rFonts w:ascii="宋体" w:hAnsi="宋体" w:hint="eastAsia"/>
                <w:color w:val="000000"/>
                <w:kern w:val="0"/>
              </w:rPr>
              <w:t>责任事项</w:t>
            </w:r>
          </w:p>
        </w:tc>
        <w:tc>
          <w:tcPr>
            <w:tcW w:w="7334"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．受理责任：公示应当提交的材料，一次性告知补正材料，依法受理或不予受理（不予受理应当告知理由）。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．审查责任：按照《城市生活垃圾管理办法》（建设部令第</w:t>
            </w:r>
            <w:r>
              <w:rPr>
                <w:rFonts w:ascii="宋体" w:hAnsi="宋体"/>
                <w:color w:val="000000"/>
                <w:kern w:val="0"/>
              </w:rPr>
              <w:t>157</w:t>
            </w:r>
            <w:r>
              <w:rPr>
                <w:rFonts w:ascii="宋体" w:hAnsi="宋体" w:hint="eastAsia"/>
                <w:color w:val="000000"/>
                <w:kern w:val="0"/>
              </w:rPr>
              <w:t>号）第十九条、二十七条规定，对书面申请材料进行审查，提出是否同意核发许可证的审核意见，组织现场查勘，告知申请人、利害相关人享有听证权利；涉及公共利益的重大许可，向社会公告并举行听证。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．决定责任：作出行政许可或者不予行政许可决定，法定告知（不予许可的应当书面告知理由）。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．事后监管责任：建立实施监督检查的运行机制和管理制度，开展定期和不定期检查，依法采取相关处置措施。</w:t>
            </w:r>
          </w:p>
          <w:p w:rsidR="00685A6E" w:rsidRDefault="00685A6E" w:rsidP="00685A6E">
            <w:pPr>
              <w:spacing w:line="240" w:lineRule="exact"/>
              <w:ind w:firstLineChars="200" w:firstLine="31680"/>
              <w:rPr>
                <w:rFonts w:ascii="宋体"/>
                <w:color w:val="000000"/>
              </w:rPr>
            </w:pPr>
            <w:r>
              <w:rPr>
                <w:rFonts w:ascii="宋体" w:hAnsi="宋体"/>
                <w:color w:val="000000"/>
                <w:kern w:val="0"/>
              </w:rPr>
              <w:t>5</w:t>
            </w:r>
            <w:r>
              <w:rPr>
                <w:rFonts w:ascii="宋体" w:hAnsi="宋体" w:hint="eastAsia"/>
                <w:color w:val="000000"/>
                <w:kern w:val="0"/>
              </w:rPr>
              <w:t>．其他责任：法律法规规章文件规定应履行的其他责任。</w:t>
            </w:r>
          </w:p>
        </w:tc>
      </w:tr>
      <w:tr w:rsidR="00685A6E" w:rsidTr="006A713D">
        <w:trPr>
          <w:trHeight w:val="567"/>
          <w:jc w:val="center"/>
        </w:trPr>
        <w:tc>
          <w:tcPr>
            <w:tcW w:w="1548" w:type="dxa"/>
            <w:vAlign w:val="center"/>
          </w:tcPr>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r>
              <w:rPr>
                <w:rFonts w:ascii="宋体" w:hAnsi="宋体" w:hint="eastAsia"/>
                <w:color w:val="000000"/>
                <w:kern w:val="0"/>
              </w:rPr>
              <w:t>责任事项依据</w:t>
            </w: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kern w:val="0"/>
              </w:rPr>
            </w:pPr>
            <w:r>
              <w:rPr>
                <w:rFonts w:ascii="宋体" w:hAnsi="宋体" w:hint="eastAsia"/>
                <w:color w:val="000000"/>
                <w:kern w:val="0"/>
              </w:rPr>
              <w:t>责任事项依据</w:t>
            </w:r>
          </w:p>
          <w:p w:rsidR="00685A6E" w:rsidRDefault="00685A6E" w:rsidP="006A713D">
            <w:pPr>
              <w:spacing w:line="290" w:lineRule="exact"/>
              <w:jc w:val="center"/>
              <w:rPr>
                <w:rFonts w:ascii="宋体"/>
                <w:color w:val="000000"/>
                <w:kern w:val="0"/>
              </w:rPr>
            </w:pPr>
          </w:p>
          <w:p w:rsidR="00685A6E" w:rsidRDefault="00685A6E" w:rsidP="006A713D">
            <w:pPr>
              <w:spacing w:line="290" w:lineRule="exact"/>
              <w:jc w:val="center"/>
              <w:rPr>
                <w:rFonts w:ascii="宋体"/>
                <w:color w:val="000000"/>
              </w:rPr>
            </w:pPr>
          </w:p>
        </w:tc>
        <w:tc>
          <w:tcPr>
            <w:tcW w:w="7334" w:type="dxa"/>
          </w:tcPr>
          <w:p w:rsidR="00685A6E" w:rsidRDefault="00685A6E" w:rsidP="00685A6E">
            <w:pPr>
              <w:spacing w:line="290" w:lineRule="exact"/>
              <w:ind w:firstLineChars="200" w:firstLine="31680"/>
              <w:rPr>
                <w:rFonts w:ascii="宋体"/>
                <w:color w:val="000000"/>
              </w:rPr>
            </w:pPr>
            <w:r>
              <w:rPr>
                <w:rFonts w:ascii="宋体" w:hAnsi="宋体"/>
                <w:color w:val="000000"/>
              </w:rPr>
              <w:t>1-1</w:t>
            </w:r>
            <w:r>
              <w:rPr>
                <w:rFonts w:ascii="宋体" w:hAnsi="宋体" w:hint="eastAsia"/>
                <w:color w:val="000000"/>
              </w:rPr>
              <w:t>．《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685A6E" w:rsidRDefault="00685A6E" w:rsidP="00685A6E">
            <w:pPr>
              <w:spacing w:line="290" w:lineRule="exact"/>
              <w:ind w:firstLineChars="200" w:firstLine="31680"/>
              <w:rPr>
                <w:rFonts w:ascii="宋体"/>
                <w:color w:val="000000"/>
              </w:rPr>
            </w:pPr>
            <w:r>
              <w:rPr>
                <w:rFonts w:ascii="宋体" w:hAnsi="宋体"/>
                <w:color w:val="000000"/>
              </w:rPr>
              <w:t>1-2</w:t>
            </w:r>
            <w:r>
              <w:rPr>
                <w:rFonts w:ascii="宋体" w:hAnsi="宋体" w:hint="eastAsia"/>
                <w:color w:val="000000"/>
              </w:rPr>
              <w:t>．《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rsidR="00685A6E" w:rsidRDefault="00685A6E" w:rsidP="00685A6E">
            <w:pPr>
              <w:spacing w:line="290" w:lineRule="exact"/>
              <w:ind w:firstLineChars="200" w:firstLine="31680"/>
              <w:rPr>
                <w:rFonts w:ascii="宋体"/>
                <w:color w:val="000000"/>
              </w:rPr>
            </w:pPr>
            <w:r>
              <w:rPr>
                <w:rFonts w:ascii="宋体" w:hAnsi="宋体"/>
                <w:color w:val="000000"/>
              </w:rPr>
              <w:t>2-1</w:t>
            </w:r>
            <w:r>
              <w:rPr>
                <w:rFonts w:ascii="宋体" w:hAnsi="宋体" w:hint="eastAsia"/>
                <w:color w:val="000000"/>
              </w:rPr>
              <w:t>．《城市生活垃圾管理办法》第十九条“从事城市生活垃圾经营性清扫、收集、运输服务的企业，应当具备以下条件：（一）机械清扫能力达到总清扫能力的</w:t>
            </w:r>
            <w:r>
              <w:rPr>
                <w:rFonts w:ascii="宋体" w:hAnsi="宋体"/>
                <w:color w:val="000000"/>
              </w:rPr>
              <w:t>20%</w:t>
            </w:r>
            <w:r>
              <w:rPr>
                <w:rFonts w:ascii="宋体" w:hAnsi="宋体" w:hint="eastAsia"/>
                <w:color w:val="000000"/>
              </w:rPr>
              <w:t>以上，机械清扫车辆包括洒水车和清扫保洁车辆。机械清扫车辆应当具有自动洒水、防尘、防遗撒、安全警示功能，安装车辆行驶及清扫过程记录仪；（二）垃圾收集应当采用全密闭运输工具，并应当具有分类收集功能；（三）垃圾运输应当采用全密闭自动卸载车辆或船只，具有防臭味扩散、防遗撒、防渗沥液滴漏功能，安装行驶及装卸记录仪；（四）具有健全的技术、质量、安全和监测管理制度并得到有效执行；（五）具有合法的道路运输经营许可证、车辆行驶证；（六）具有固定的办公及机械、设备、车辆、船只停放场所。”</w:t>
            </w:r>
          </w:p>
          <w:p w:rsidR="00685A6E" w:rsidRDefault="00685A6E" w:rsidP="00685A6E">
            <w:pPr>
              <w:spacing w:line="290" w:lineRule="exact"/>
              <w:ind w:firstLineChars="200" w:firstLine="31680"/>
              <w:rPr>
                <w:rFonts w:ascii="宋体"/>
                <w:color w:val="000000"/>
              </w:rPr>
            </w:pPr>
            <w:r>
              <w:rPr>
                <w:rFonts w:ascii="宋体" w:hAnsi="宋体"/>
                <w:color w:val="000000"/>
              </w:rPr>
              <w:t>2-2</w:t>
            </w:r>
            <w:r>
              <w:rPr>
                <w:rFonts w:ascii="宋体" w:hAnsi="宋体" w:hint="eastAsia"/>
                <w:color w:val="000000"/>
              </w:rPr>
              <w:t>．《城市生活垃圾管理办法》第二十七条“从事城市生活垃圾经营性处置服务的企业，应当具备以下条件：（一）卫生填埋场、堆肥厂和焚烧厂的选址符合城乡规划，并取得规划许可文件；（二）采用的技术、工艺符合国家有关标准；（三）有至少</w:t>
            </w:r>
            <w:r>
              <w:rPr>
                <w:rFonts w:ascii="宋体" w:hAnsi="宋体"/>
                <w:color w:val="000000"/>
              </w:rPr>
              <w:t>5</w:t>
            </w:r>
            <w:r>
              <w:rPr>
                <w:rFonts w:ascii="宋体" w:hAnsi="宋体" w:hint="eastAsia"/>
                <w:color w:val="000000"/>
              </w:rPr>
              <w:t>名具有初级以上专业技术职称的人员，其中包括环境工程、机械、环境监测等专业的技术人员。技术负责人具有</w:t>
            </w:r>
            <w:r>
              <w:rPr>
                <w:rFonts w:ascii="宋体" w:hAnsi="宋体"/>
                <w:color w:val="000000"/>
              </w:rPr>
              <w:t>5</w:t>
            </w:r>
            <w:r>
              <w:rPr>
                <w:rFonts w:ascii="宋体" w:hAnsi="宋体" w:hint="eastAsia"/>
                <w:color w:val="000000"/>
              </w:rPr>
              <w:t>年以上垃圾处理工作经历，并具有中级以上专业技术职称；（四）具有完善的工艺运行、设备管理、环境监测与保护、财务管理、生产安全、计量统计等方面的管理制度并得到有效执行；（五）生活垃圾处理设施配备沼气检测仪器，配备环境监测设施如渗沥液监测井、尾气取样孔，安装在线监测系统等监测设备并与建设（环境卫生）主管部门联网；（六）具有完善的生活垃圾渗沥液、沼气的利用和处理技术方案，卫生填埋场对不同垃圾进行分区填埋方案、生活垃圾处理的渗沥液、沼气、焚烧烟气、残渣等处理残余物达标处理排放方案；（七）有控制污染和突发事件的预案。”</w:t>
            </w:r>
          </w:p>
          <w:p w:rsidR="00685A6E" w:rsidRDefault="00685A6E" w:rsidP="00685A6E">
            <w:pPr>
              <w:spacing w:line="290" w:lineRule="exact"/>
              <w:ind w:firstLineChars="200" w:firstLine="31680"/>
              <w:rPr>
                <w:rFonts w:ascii="宋体"/>
                <w:color w:val="000000"/>
              </w:rPr>
            </w:pPr>
            <w:r>
              <w:rPr>
                <w:rFonts w:ascii="宋体" w:hAnsi="宋体"/>
                <w:color w:val="000000"/>
              </w:rPr>
              <w:t>3-1</w:t>
            </w:r>
            <w:r>
              <w:rPr>
                <w:rFonts w:ascii="宋体" w:hAnsi="宋体" w:hint="eastAsia"/>
                <w:color w:val="000000"/>
              </w:rPr>
              <w:t>．《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rsidR="00685A6E" w:rsidRDefault="00685A6E" w:rsidP="00685A6E">
            <w:pPr>
              <w:spacing w:line="290" w:lineRule="exact"/>
              <w:ind w:firstLineChars="200" w:firstLine="31680"/>
              <w:rPr>
                <w:rFonts w:ascii="宋体"/>
                <w:color w:val="000000"/>
              </w:rPr>
            </w:pPr>
            <w:r>
              <w:rPr>
                <w:rFonts w:ascii="宋体" w:hAnsi="宋体"/>
                <w:color w:val="000000"/>
              </w:rPr>
              <w:t>3-2</w:t>
            </w:r>
            <w:r>
              <w:rPr>
                <w:rFonts w:ascii="宋体" w:hAnsi="宋体" w:hint="eastAsia"/>
                <w:color w:val="000000"/>
              </w:rPr>
              <w:t>．《行政许可法》第四十四条“行政机关作出准予行政许可的决定，应当自作出决定之日起十日内向申请人颁发、送达行政许可证件，或者加贴标签、加盖检验、检测、检疫印章。”</w:t>
            </w:r>
          </w:p>
          <w:p w:rsidR="00685A6E" w:rsidRDefault="00685A6E" w:rsidP="00685A6E">
            <w:pPr>
              <w:spacing w:line="290" w:lineRule="exact"/>
              <w:ind w:firstLineChars="200" w:firstLine="31680"/>
              <w:rPr>
                <w:rFonts w:ascii="宋体"/>
                <w:color w:val="000000"/>
              </w:rPr>
            </w:pPr>
            <w:r>
              <w:rPr>
                <w:rFonts w:ascii="宋体" w:hAnsi="宋体"/>
                <w:color w:val="000000"/>
              </w:rPr>
              <w:t>3-3</w:t>
            </w:r>
            <w:r>
              <w:rPr>
                <w:rFonts w:ascii="宋体" w:hAnsi="宋体" w:hint="eastAsia"/>
                <w:color w:val="000000"/>
              </w:rPr>
              <w:t>．《行政许可法》第四十条“行政机关作出的准予行政许可决定，应当予以公开，公众有权查阅。”</w:t>
            </w:r>
          </w:p>
          <w:p w:rsidR="00685A6E" w:rsidRDefault="00685A6E" w:rsidP="00685A6E">
            <w:pPr>
              <w:spacing w:line="290" w:lineRule="exact"/>
              <w:ind w:firstLineChars="200" w:firstLine="31680"/>
              <w:rPr>
                <w:rFonts w:ascii="宋体"/>
                <w:color w:val="000000"/>
              </w:rPr>
            </w:pPr>
            <w:r>
              <w:rPr>
                <w:rFonts w:ascii="宋体" w:hAnsi="宋体"/>
                <w:color w:val="000000"/>
              </w:rPr>
              <w:t>4</w:t>
            </w:r>
            <w:r>
              <w:rPr>
                <w:rFonts w:ascii="宋体" w:hAnsi="宋体" w:hint="eastAsia"/>
                <w:color w:val="000000"/>
              </w:rPr>
              <w:t>．《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r>
      <w:tr w:rsidR="00685A6E" w:rsidTr="006A713D">
        <w:trPr>
          <w:trHeight w:val="567"/>
          <w:jc w:val="center"/>
        </w:trPr>
        <w:tc>
          <w:tcPr>
            <w:tcW w:w="1548" w:type="dxa"/>
            <w:vAlign w:val="center"/>
          </w:tcPr>
          <w:p w:rsidR="00685A6E" w:rsidRDefault="00685A6E">
            <w:pPr>
              <w:spacing w:line="240" w:lineRule="exact"/>
              <w:jc w:val="center"/>
              <w:rPr>
                <w:rFonts w:ascii="宋体"/>
                <w:color w:val="000000"/>
                <w:kern w:val="0"/>
              </w:rPr>
            </w:pPr>
            <w:r>
              <w:rPr>
                <w:rFonts w:ascii="宋体" w:hAnsi="宋体" w:hint="eastAsia"/>
                <w:color w:val="000000"/>
                <w:kern w:val="0"/>
              </w:rPr>
              <w:t>追责情形</w:t>
            </w:r>
          </w:p>
        </w:tc>
        <w:tc>
          <w:tcPr>
            <w:tcW w:w="7334" w:type="dxa"/>
            <w:vAlign w:val="center"/>
          </w:tcPr>
          <w:p w:rsidR="00685A6E" w:rsidRDefault="00685A6E" w:rsidP="00685A6E">
            <w:pPr>
              <w:spacing w:line="24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rsidR="00685A6E" w:rsidTr="006A713D">
        <w:trPr>
          <w:trHeight w:val="567"/>
          <w:jc w:val="center"/>
        </w:trPr>
        <w:tc>
          <w:tcPr>
            <w:tcW w:w="1548" w:type="dxa"/>
            <w:vAlign w:val="center"/>
          </w:tcPr>
          <w:p w:rsidR="00685A6E" w:rsidRDefault="00685A6E">
            <w:pPr>
              <w:spacing w:line="240" w:lineRule="exact"/>
              <w:jc w:val="center"/>
              <w:rPr>
                <w:rFonts w:ascii="宋体"/>
                <w:color w:val="000000"/>
                <w:kern w:val="0"/>
              </w:rPr>
            </w:pPr>
            <w:r>
              <w:rPr>
                <w:rFonts w:ascii="宋体" w:hAnsi="宋体" w:hint="eastAsia"/>
                <w:color w:val="000000"/>
                <w:kern w:val="0"/>
              </w:rPr>
              <w:t>监督电话</w:t>
            </w:r>
          </w:p>
        </w:tc>
        <w:tc>
          <w:tcPr>
            <w:tcW w:w="7334" w:type="dxa"/>
            <w:vAlign w:val="center"/>
          </w:tcPr>
          <w:p w:rsidR="00685A6E" w:rsidRDefault="00685A6E" w:rsidP="00685A6E">
            <w:pPr>
              <w:spacing w:line="240" w:lineRule="exact"/>
              <w:ind w:firstLineChars="200" w:firstLine="31680"/>
              <w:jc w:val="center"/>
              <w:rPr>
                <w:rFonts w:ascii="宋体"/>
                <w:color w:val="00000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7341"/>
      </w:tblGrid>
      <w:tr w:rsidR="00685A6E" w:rsidTr="006A713D">
        <w:trPr>
          <w:trHeight w:val="567"/>
          <w:jc w:val="center"/>
        </w:trPr>
        <w:tc>
          <w:tcPr>
            <w:tcW w:w="1555" w:type="dxa"/>
            <w:vAlign w:val="center"/>
          </w:tcPr>
          <w:p w:rsidR="00685A6E" w:rsidRDefault="00685A6E" w:rsidP="006A713D">
            <w:pPr>
              <w:jc w:val="center"/>
              <w:rPr>
                <w:rFonts w:ascii="宋体"/>
                <w:color w:val="000000"/>
                <w:kern w:val="0"/>
              </w:rPr>
            </w:pPr>
            <w:r>
              <w:rPr>
                <w:rFonts w:ascii="宋体" w:hAnsi="宋体" w:hint="eastAsia"/>
                <w:color w:val="000000"/>
                <w:kern w:val="0"/>
              </w:rPr>
              <w:t>序号</w:t>
            </w:r>
          </w:p>
        </w:tc>
        <w:tc>
          <w:tcPr>
            <w:tcW w:w="7341" w:type="dxa"/>
            <w:vAlign w:val="center"/>
          </w:tcPr>
          <w:p w:rsidR="00685A6E" w:rsidRDefault="00685A6E" w:rsidP="006A713D">
            <w:pPr>
              <w:jc w:val="center"/>
              <w:rPr>
                <w:rFonts w:ascii="宋体"/>
                <w:color w:val="000000"/>
                <w:kern w:val="0"/>
              </w:rPr>
            </w:pPr>
            <w:r>
              <w:rPr>
                <w:rFonts w:ascii="宋体"/>
                <w:color w:val="000000"/>
                <w:kern w:val="0"/>
              </w:rPr>
              <w:t>124</w:t>
            </w:r>
          </w:p>
        </w:tc>
      </w:tr>
      <w:tr w:rsidR="00685A6E" w:rsidTr="006A713D">
        <w:trPr>
          <w:trHeight w:val="567"/>
          <w:jc w:val="center"/>
        </w:trPr>
        <w:tc>
          <w:tcPr>
            <w:tcW w:w="1555" w:type="dxa"/>
            <w:vAlign w:val="center"/>
          </w:tcPr>
          <w:p w:rsidR="00685A6E" w:rsidRDefault="00685A6E" w:rsidP="006A713D">
            <w:pPr>
              <w:jc w:val="center"/>
              <w:rPr>
                <w:rFonts w:ascii="宋体"/>
                <w:color w:val="000000"/>
                <w:kern w:val="0"/>
              </w:rPr>
            </w:pPr>
            <w:r>
              <w:rPr>
                <w:rFonts w:ascii="宋体" w:hAnsi="宋体" w:hint="eastAsia"/>
                <w:color w:val="000000"/>
                <w:kern w:val="0"/>
              </w:rPr>
              <w:t>权力类型</w:t>
            </w:r>
          </w:p>
        </w:tc>
        <w:tc>
          <w:tcPr>
            <w:tcW w:w="7341" w:type="dxa"/>
            <w:vAlign w:val="center"/>
          </w:tcPr>
          <w:p w:rsidR="00685A6E" w:rsidRDefault="00685A6E" w:rsidP="006A713D">
            <w:pPr>
              <w:jc w:val="center"/>
              <w:rPr>
                <w:rFonts w:ascii="宋体"/>
                <w:color w:val="000000"/>
                <w:kern w:val="0"/>
              </w:rPr>
            </w:pPr>
            <w:r>
              <w:rPr>
                <w:rFonts w:ascii="宋体" w:hAnsi="宋体" w:hint="eastAsia"/>
                <w:color w:val="000000"/>
                <w:kern w:val="0"/>
              </w:rPr>
              <w:t>行政许可</w:t>
            </w:r>
          </w:p>
        </w:tc>
      </w:tr>
      <w:tr w:rsidR="00685A6E" w:rsidTr="006A713D">
        <w:trPr>
          <w:trHeight w:val="567"/>
          <w:jc w:val="center"/>
        </w:trPr>
        <w:tc>
          <w:tcPr>
            <w:tcW w:w="1555" w:type="dxa"/>
            <w:vAlign w:val="center"/>
          </w:tcPr>
          <w:p w:rsidR="00685A6E" w:rsidRDefault="00685A6E" w:rsidP="006A713D">
            <w:pPr>
              <w:jc w:val="center"/>
              <w:rPr>
                <w:rFonts w:ascii="宋体"/>
                <w:color w:val="000000"/>
                <w:kern w:val="0"/>
              </w:rPr>
            </w:pPr>
            <w:r>
              <w:rPr>
                <w:rFonts w:ascii="宋体" w:hAnsi="宋体" w:hint="eastAsia"/>
                <w:color w:val="000000"/>
                <w:kern w:val="0"/>
              </w:rPr>
              <w:t>权力项目名称</w:t>
            </w:r>
          </w:p>
        </w:tc>
        <w:tc>
          <w:tcPr>
            <w:tcW w:w="7341" w:type="dxa"/>
            <w:vAlign w:val="center"/>
          </w:tcPr>
          <w:p w:rsidR="00685A6E" w:rsidRDefault="00685A6E" w:rsidP="006A713D">
            <w:pPr>
              <w:jc w:val="center"/>
              <w:rPr>
                <w:rFonts w:ascii="宋体"/>
                <w:color w:val="000000"/>
                <w:kern w:val="0"/>
              </w:rPr>
            </w:pPr>
            <w:r>
              <w:rPr>
                <w:rFonts w:ascii="宋体" w:hAnsi="宋体" w:hint="eastAsia"/>
                <w:color w:val="000000"/>
              </w:rPr>
              <w:t>城市建筑垃圾处置核准</w:t>
            </w:r>
          </w:p>
        </w:tc>
      </w:tr>
      <w:tr w:rsidR="00685A6E" w:rsidTr="006A713D">
        <w:trPr>
          <w:trHeight w:val="567"/>
          <w:jc w:val="center"/>
        </w:trPr>
        <w:tc>
          <w:tcPr>
            <w:tcW w:w="1555" w:type="dxa"/>
            <w:vAlign w:val="center"/>
          </w:tcPr>
          <w:p w:rsidR="00685A6E" w:rsidRDefault="00685A6E">
            <w:pPr>
              <w:jc w:val="center"/>
              <w:rPr>
                <w:rFonts w:ascii="宋体"/>
                <w:color w:val="000000"/>
                <w:kern w:val="0"/>
              </w:rPr>
            </w:pPr>
            <w:r>
              <w:rPr>
                <w:rFonts w:ascii="宋体" w:hAnsi="宋体" w:hint="eastAsia"/>
                <w:color w:val="000000"/>
                <w:kern w:val="0"/>
              </w:rPr>
              <w:t>实施依据</w:t>
            </w:r>
          </w:p>
        </w:tc>
        <w:tc>
          <w:tcPr>
            <w:tcW w:w="7341" w:type="dxa"/>
          </w:tcPr>
          <w:p w:rsidR="00685A6E" w:rsidRDefault="00685A6E" w:rsidP="00685A6E">
            <w:pPr>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《国务院对确需保留的行政审批项目设定行政许可的决定》（国务院令第</w:t>
            </w:r>
            <w:r>
              <w:rPr>
                <w:rFonts w:ascii="宋体" w:hAnsi="宋体"/>
                <w:color w:val="000000"/>
                <w:kern w:val="0"/>
              </w:rPr>
              <w:t>412</w:t>
            </w:r>
            <w:r>
              <w:rPr>
                <w:rFonts w:ascii="宋体" w:hAnsi="宋体" w:hint="eastAsia"/>
                <w:color w:val="000000"/>
                <w:kern w:val="0"/>
              </w:rPr>
              <w:t>号）</w:t>
            </w:r>
            <w:r>
              <w:rPr>
                <w:rFonts w:ascii="宋体" w:hAnsi="宋体"/>
                <w:color w:val="000000"/>
                <w:kern w:val="0"/>
              </w:rPr>
              <w:t>101</w:t>
            </w:r>
            <w:r>
              <w:rPr>
                <w:rFonts w:ascii="宋体" w:hAnsi="宋体" w:hint="eastAsia"/>
                <w:color w:val="000000"/>
                <w:kern w:val="0"/>
              </w:rPr>
              <w:t>项“城市建筑垃圾处置核准，实施机关：城市人民政府市容环境卫生行政主管部门。”</w:t>
            </w:r>
          </w:p>
          <w:p w:rsidR="00685A6E" w:rsidRDefault="00685A6E" w:rsidP="00685A6E">
            <w:pPr>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《城市建筑垃圾管理规定》第七条“处置建筑垃圾的单位，应当向城市人民政府市容环境卫生主管部门提出申请，获得城市建筑垃圾处置核准后，方可处置。”</w:t>
            </w:r>
          </w:p>
        </w:tc>
      </w:tr>
      <w:tr w:rsidR="00685A6E" w:rsidTr="006A713D">
        <w:trPr>
          <w:trHeight w:val="567"/>
          <w:jc w:val="center"/>
        </w:trPr>
        <w:tc>
          <w:tcPr>
            <w:tcW w:w="1555" w:type="dxa"/>
            <w:vAlign w:val="center"/>
          </w:tcPr>
          <w:p w:rsidR="00685A6E" w:rsidRDefault="00685A6E">
            <w:pPr>
              <w:jc w:val="center"/>
              <w:rPr>
                <w:rFonts w:ascii="宋体"/>
                <w:color w:val="000000"/>
                <w:kern w:val="0"/>
              </w:rPr>
            </w:pPr>
            <w:r>
              <w:rPr>
                <w:rFonts w:ascii="宋体" w:hAnsi="宋体" w:hint="eastAsia"/>
                <w:color w:val="000000"/>
                <w:kern w:val="0"/>
              </w:rPr>
              <w:t>责任主体</w:t>
            </w:r>
          </w:p>
        </w:tc>
        <w:tc>
          <w:tcPr>
            <w:tcW w:w="7341" w:type="dxa"/>
            <w:vAlign w:val="center"/>
          </w:tcPr>
          <w:p w:rsidR="00685A6E" w:rsidRDefault="00685A6E" w:rsidP="006A713D">
            <w:pPr>
              <w:jc w:val="center"/>
              <w:rPr>
                <w:rFonts w:ascii="宋体"/>
                <w:color w:val="000000"/>
                <w:kern w:val="0"/>
              </w:rPr>
            </w:pPr>
            <w:r>
              <w:rPr>
                <w:rFonts w:ascii="宋体" w:hAnsi="宋体" w:hint="eastAsia"/>
                <w:color w:val="000000"/>
                <w:kern w:val="0"/>
              </w:rPr>
              <w:t>政策法规科（市城管执法支队、市容环境卫生科）</w:t>
            </w:r>
          </w:p>
        </w:tc>
      </w:tr>
      <w:tr w:rsidR="00685A6E" w:rsidTr="006A713D">
        <w:trPr>
          <w:trHeight w:val="567"/>
          <w:jc w:val="center"/>
        </w:trPr>
        <w:tc>
          <w:tcPr>
            <w:tcW w:w="1555" w:type="dxa"/>
            <w:vAlign w:val="center"/>
          </w:tcPr>
          <w:p w:rsidR="00685A6E" w:rsidRDefault="00685A6E" w:rsidP="006A713D">
            <w:pPr>
              <w:spacing w:line="320" w:lineRule="exact"/>
              <w:jc w:val="center"/>
              <w:rPr>
                <w:rFonts w:ascii="宋体"/>
                <w:color w:val="000000"/>
                <w:kern w:val="0"/>
              </w:rPr>
            </w:pPr>
            <w:r>
              <w:rPr>
                <w:rFonts w:ascii="宋体" w:hAnsi="宋体" w:hint="eastAsia"/>
                <w:color w:val="000000"/>
                <w:kern w:val="0"/>
              </w:rPr>
              <w:t>责任事项</w:t>
            </w:r>
          </w:p>
        </w:tc>
        <w:tc>
          <w:tcPr>
            <w:tcW w:w="7341" w:type="dxa"/>
          </w:tcPr>
          <w:p w:rsidR="00685A6E" w:rsidRDefault="00685A6E" w:rsidP="00685A6E">
            <w:pPr>
              <w:widowControl/>
              <w:spacing w:line="32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．受理责任：公示应当提交的材料，一次性告知补正材料，依法受理或不予受理（不予受理应当告知理由）。</w:t>
            </w:r>
          </w:p>
          <w:p w:rsidR="00685A6E" w:rsidRDefault="00685A6E" w:rsidP="00685A6E">
            <w:pPr>
              <w:widowControl/>
              <w:spacing w:line="32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．审查责任：按照《建设部关于纳入国务院决定的十五项行政许可的条件的规定》（建设部令第</w:t>
            </w:r>
            <w:r>
              <w:rPr>
                <w:rFonts w:ascii="宋体" w:hAnsi="宋体"/>
                <w:color w:val="000000"/>
                <w:kern w:val="0"/>
              </w:rPr>
              <w:t>10</w:t>
            </w:r>
            <w:r>
              <w:rPr>
                <w:rFonts w:ascii="宋体" w:hAnsi="宋体" w:hint="eastAsia"/>
                <w:color w:val="000000"/>
                <w:kern w:val="0"/>
              </w:rPr>
              <w:t>号）第三规定，对书面申请材料进行审查，提出是否同意核发许可证的审核意见，组织现场查勘，告知申请人、利害相关人享有听证权利；涉及公共利益的重大许可，向社会公告并举行听证。</w:t>
            </w:r>
          </w:p>
          <w:p w:rsidR="00685A6E" w:rsidRDefault="00685A6E" w:rsidP="00685A6E">
            <w:pPr>
              <w:widowControl/>
              <w:spacing w:line="32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．决定责任：作出行政许可或者不予行政许可决定，法定告知（不予许可的应当书面告知理由）。</w:t>
            </w:r>
          </w:p>
          <w:p w:rsidR="00685A6E" w:rsidRDefault="00685A6E" w:rsidP="00685A6E">
            <w:pPr>
              <w:widowControl/>
              <w:spacing w:line="32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．事后监管责任：建立实施监督检查的运行机制和管理制度，开展定期和不定期检查，依法采取相关处置措施。</w:t>
            </w:r>
          </w:p>
          <w:p w:rsidR="00685A6E" w:rsidRDefault="00685A6E" w:rsidP="00685A6E">
            <w:pPr>
              <w:spacing w:line="32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．其他责任：法律法规规章文件规定应履行的其他责任。</w:t>
            </w:r>
          </w:p>
        </w:tc>
      </w:tr>
      <w:tr w:rsidR="00685A6E" w:rsidTr="006A713D">
        <w:trPr>
          <w:trHeight w:val="567"/>
          <w:jc w:val="center"/>
        </w:trPr>
        <w:tc>
          <w:tcPr>
            <w:tcW w:w="1555" w:type="dxa"/>
            <w:vAlign w:val="center"/>
          </w:tcPr>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r>
              <w:rPr>
                <w:rFonts w:ascii="宋体" w:hAnsi="宋体" w:hint="eastAsia"/>
                <w:color w:val="000000"/>
                <w:kern w:val="0"/>
              </w:rPr>
              <w:t>责任事项依据</w:t>
            </w: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p>
          <w:p w:rsidR="00685A6E" w:rsidRDefault="00685A6E" w:rsidP="006A713D">
            <w:pPr>
              <w:spacing w:line="320" w:lineRule="exact"/>
              <w:jc w:val="center"/>
              <w:rPr>
                <w:rFonts w:ascii="宋体"/>
                <w:color w:val="000000"/>
                <w:kern w:val="0"/>
              </w:rPr>
            </w:pPr>
            <w:r>
              <w:rPr>
                <w:rFonts w:ascii="宋体" w:hAnsi="宋体" w:hint="eastAsia"/>
                <w:color w:val="000000"/>
                <w:kern w:val="0"/>
              </w:rPr>
              <w:t>责任事项依据</w:t>
            </w:r>
          </w:p>
          <w:p w:rsidR="00685A6E" w:rsidRDefault="00685A6E" w:rsidP="006A713D">
            <w:pPr>
              <w:spacing w:line="320" w:lineRule="exact"/>
              <w:jc w:val="center"/>
              <w:rPr>
                <w:rFonts w:ascii="宋体"/>
                <w:color w:val="000000"/>
                <w:kern w:val="0"/>
              </w:rPr>
            </w:pPr>
          </w:p>
        </w:tc>
        <w:tc>
          <w:tcPr>
            <w:tcW w:w="7341" w:type="dxa"/>
          </w:tcPr>
          <w:p w:rsidR="00685A6E" w:rsidRDefault="00685A6E" w:rsidP="00685A6E">
            <w:pPr>
              <w:widowControl/>
              <w:spacing w:line="32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685A6E" w:rsidRDefault="00685A6E" w:rsidP="00685A6E">
            <w:pPr>
              <w:widowControl/>
              <w:spacing w:line="32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《建设部关于纳入国务院决定的十五项行政许可的条件的规定》（建设部令第</w:t>
            </w:r>
            <w:r>
              <w:rPr>
                <w:rFonts w:ascii="宋体" w:hAnsi="宋体"/>
                <w:color w:val="000000"/>
                <w:kern w:val="0"/>
              </w:rPr>
              <w:t>10</w:t>
            </w:r>
            <w:r>
              <w:rPr>
                <w:rFonts w:ascii="宋体" w:hAnsi="宋体" w:hint="eastAsia"/>
                <w:color w:val="000000"/>
                <w:kern w:val="0"/>
              </w:rPr>
              <w:t>号）第三规定“城市建筑垃圾处置核准条件：建设单位、施工单位或者建筑垃圾运输单位申请城市建筑垃圾处置核准，需具备以下条件：（</w:t>
            </w:r>
            <w:r>
              <w:rPr>
                <w:rFonts w:ascii="宋体" w:hAnsi="宋体"/>
                <w:color w:val="000000"/>
                <w:kern w:val="0"/>
              </w:rPr>
              <w:t>1</w:t>
            </w:r>
            <w:r>
              <w:rPr>
                <w:rFonts w:ascii="宋体" w:hAnsi="宋体" w:hint="eastAsia"/>
                <w:color w:val="000000"/>
                <w:kern w:val="0"/>
              </w:rPr>
              <w:t>）提交书面申请（包括建筑垃圾运输的时间、路线和处置地点名称、施工单位与运输单位签订的合同、建筑垃圾消纳场的土地用途证明）；（</w:t>
            </w:r>
            <w:r>
              <w:rPr>
                <w:rFonts w:ascii="宋体" w:hAnsi="宋体"/>
                <w:color w:val="000000"/>
                <w:kern w:val="0"/>
              </w:rPr>
              <w:t>2</w:t>
            </w:r>
            <w:r>
              <w:rPr>
                <w:rFonts w:ascii="宋体" w:hAnsi="宋体" w:hint="eastAsia"/>
                <w:color w:val="000000"/>
                <w:kern w:val="0"/>
              </w:rPr>
              <w:t>）有消纳场的场地平面图、进场路线图、具有相应的摊铺、碾压、除尘、照明等机械和设备，有排水、消防等设施，有健全的环境卫生和安全管理制度并得到有效执行；（</w:t>
            </w:r>
            <w:r>
              <w:rPr>
                <w:rFonts w:ascii="宋体" w:hAnsi="宋体"/>
                <w:color w:val="000000"/>
                <w:kern w:val="0"/>
              </w:rPr>
              <w:t>3</w:t>
            </w:r>
            <w:r>
              <w:rPr>
                <w:rFonts w:ascii="宋体" w:hAnsi="宋体" w:hint="eastAsia"/>
                <w:color w:val="000000"/>
                <w:kern w:val="0"/>
              </w:rPr>
              <w:t>）具有建筑垃圾分类处置的方案和对废混凝土、金属、木材等回收利用的方案；（</w:t>
            </w:r>
            <w:r>
              <w:rPr>
                <w:rFonts w:ascii="宋体" w:hAnsi="宋体"/>
                <w:color w:val="000000"/>
                <w:kern w:val="0"/>
              </w:rPr>
              <w:t>4</w:t>
            </w:r>
            <w:r>
              <w:rPr>
                <w:rFonts w:ascii="宋体" w:hAnsi="宋体" w:hint="eastAsia"/>
                <w:color w:val="000000"/>
                <w:kern w:val="0"/>
              </w:rPr>
              <w:t>）具有合法的道路运输经营许可证、车辆行驶证；（</w:t>
            </w:r>
            <w:r>
              <w:rPr>
                <w:rFonts w:ascii="宋体" w:hAnsi="宋体"/>
                <w:color w:val="000000"/>
                <w:kern w:val="0"/>
              </w:rPr>
              <w:t>5</w:t>
            </w:r>
            <w:r>
              <w:rPr>
                <w:rFonts w:ascii="宋体" w:hAnsi="宋体" w:hint="eastAsia"/>
                <w:color w:val="000000"/>
                <w:kern w:val="0"/>
              </w:rPr>
              <w:t>）具有健全的运输车辆运营、安全、质量、保养、行政管理制度并得到有效执行；（</w:t>
            </w:r>
            <w:r>
              <w:rPr>
                <w:rFonts w:ascii="宋体" w:hAnsi="宋体"/>
                <w:color w:val="000000"/>
                <w:kern w:val="0"/>
              </w:rPr>
              <w:t>6</w:t>
            </w:r>
            <w:r>
              <w:rPr>
                <w:rFonts w:ascii="宋体" w:hAnsi="宋体" w:hint="eastAsia"/>
                <w:color w:val="000000"/>
                <w:kern w:val="0"/>
              </w:rPr>
              <w:t>）运输车辆具备全密闭运输机械装置或密闭苫盖装置、安装行驶及装卸记录仪和相应的建筑垃圾分类运输设备。”</w:t>
            </w:r>
          </w:p>
          <w:p w:rsidR="00685A6E" w:rsidRDefault="00685A6E" w:rsidP="00685A6E">
            <w:pPr>
              <w:widowControl/>
              <w:spacing w:line="320" w:lineRule="exact"/>
              <w:ind w:firstLineChars="200" w:firstLine="31680"/>
              <w:rPr>
                <w:rFonts w:ascii="宋体"/>
                <w:color w:val="000000"/>
                <w:kern w:val="0"/>
              </w:rPr>
            </w:pPr>
            <w:r>
              <w:rPr>
                <w:rFonts w:ascii="宋体" w:hAnsi="宋体"/>
                <w:color w:val="000000"/>
                <w:kern w:val="0"/>
              </w:rPr>
              <w:t>3-1.</w:t>
            </w:r>
            <w:r>
              <w:rPr>
                <w:rFonts w:ascii="宋体" w:hAnsi="宋体" w:hint="eastAsia"/>
                <w:color w:val="000000"/>
                <w:kern w:val="0"/>
              </w:rPr>
              <w:t>《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rsidR="00685A6E" w:rsidRDefault="00685A6E" w:rsidP="00685A6E">
            <w:pPr>
              <w:widowControl/>
              <w:spacing w:line="320" w:lineRule="exact"/>
              <w:ind w:firstLineChars="200" w:firstLine="31680"/>
              <w:rPr>
                <w:rFonts w:ascii="宋体"/>
                <w:color w:val="000000"/>
                <w:kern w:val="0"/>
              </w:rPr>
            </w:pPr>
            <w:r>
              <w:rPr>
                <w:rFonts w:ascii="宋体" w:hAnsi="宋体"/>
                <w:color w:val="000000"/>
                <w:kern w:val="0"/>
              </w:rPr>
              <w:t>3-2.</w:t>
            </w:r>
            <w:r>
              <w:rPr>
                <w:rFonts w:ascii="宋体" w:hAnsi="宋体" w:hint="eastAsia"/>
                <w:color w:val="000000"/>
                <w:kern w:val="0"/>
              </w:rPr>
              <w:t>《行政许可法》第四十四条“行政机关作出准予行政许可的决定，应当自作出决定之日起十日内向申请人颁发、送达行政许可证件，或者加贴标签、加盖检验、检测、检疫印章。”</w:t>
            </w:r>
          </w:p>
          <w:p w:rsidR="00685A6E" w:rsidRDefault="00685A6E" w:rsidP="00685A6E">
            <w:pPr>
              <w:widowControl/>
              <w:spacing w:line="320" w:lineRule="exact"/>
              <w:ind w:firstLineChars="200" w:firstLine="31680"/>
              <w:rPr>
                <w:rFonts w:ascii="宋体"/>
                <w:color w:val="000000"/>
                <w:kern w:val="0"/>
              </w:rPr>
            </w:pPr>
            <w:r>
              <w:rPr>
                <w:rFonts w:ascii="宋体" w:hAnsi="宋体"/>
                <w:color w:val="000000"/>
                <w:kern w:val="0"/>
              </w:rPr>
              <w:t>3-3.</w:t>
            </w:r>
            <w:r>
              <w:rPr>
                <w:rFonts w:ascii="宋体" w:hAnsi="宋体" w:hint="eastAsia"/>
                <w:color w:val="000000"/>
                <w:kern w:val="0"/>
              </w:rPr>
              <w:t>《行政许可法》第四十条“行政机关作出的准予行政许可决定，应当予以公开，公众有权查阅。”</w:t>
            </w:r>
          </w:p>
          <w:p w:rsidR="00685A6E" w:rsidRDefault="00685A6E" w:rsidP="00685A6E">
            <w:pPr>
              <w:spacing w:line="32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r>
      <w:tr w:rsidR="00685A6E" w:rsidTr="006A713D">
        <w:trPr>
          <w:trHeight w:val="567"/>
          <w:jc w:val="center"/>
        </w:trPr>
        <w:tc>
          <w:tcPr>
            <w:tcW w:w="1555" w:type="dxa"/>
            <w:vAlign w:val="center"/>
          </w:tcPr>
          <w:p w:rsidR="00685A6E" w:rsidRDefault="00685A6E">
            <w:pPr>
              <w:jc w:val="center"/>
              <w:rPr>
                <w:rFonts w:ascii="宋体"/>
                <w:color w:val="000000"/>
                <w:kern w:val="0"/>
              </w:rPr>
            </w:pPr>
            <w:r>
              <w:rPr>
                <w:rFonts w:ascii="宋体" w:hAnsi="宋体" w:hint="eastAsia"/>
                <w:color w:val="000000"/>
                <w:kern w:val="0"/>
              </w:rPr>
              <w:t>追责情形</w:t>
            </w:r>
          </w:p>
        </w:tc>
        <w:tc>
          <w:tcPr>
            <w:tcW w:w="7341" w:type="dxa"/>
            <w:vAlign w:val="center"/>
          </w:tcPr>
          <w:p w:rsidR="00685A6E" w:rsidRDefault="00685A6E" w:rsidP="00685A6E">
            <w:pPr>
              <w:ind w:firstLineChars="200" w:firstLine="31680"/>
              <w:jc w:val="left"/>
              <w:rPr>
                <w:rFonts w:ascii="宋体"/>
                <w:b/>
                <w:color w:val="000000"/>
                <w:kern w:val="0"/>
                <w:u w:val="words"/>
              </w:rPr>
            </w:pPr>
            <w:r>
              <w:rPr>
                <w:rFonts w:ascii="宋体" w:hAnsi="宋体" w:hint="eastAsia"/>
                <w:color w:val="000000"/>
                <w:kern w:val="0"/>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rsidR="00685A6E" w:rsidTr="006A713D">
        <w:trPr>
          <w:trHeight w:val="567"/>
          <w:jc w:val="center"/>
        </w:trPr>
        <w:tc>
          <w:tcPr>
            <w:tcW w:w="1555" w:type="dxa"/>
            <w:vAlign w:val="center"/>
          </w:tcPr>
          <w:p w:rsidR="00685A6E" w:rsidRDefault="00685A6E">
            <w:pPr>
              <w:jc w:val="center"/>
              <w:rPr>
                <w:rFonts w:ascii="宋体"/>
                <w:color w:val="000000"/>
                <w:kern w:val="0"/>
              </w:rPr>
            </w:pPr>
            <w:r>
              <w:rPr>
                <w:rFonts w:ascii="宋体" w:hAnsi="宋体" w:hint="eastAsia"/>
                <w:color w:val="000000"/>
                <w:kern w:val="0"/>
              </w:rPr>
              <w:t>监督电话</w:t>
            </w:r>
          </w:p>
        </w:tc>
        <w:tc>
          <w:tcPr>
            <w:tcW w:w="7341" w:type="dxa"/>
            <w:vAlign w:val="center"/>
          </w:tcPr>
          <w:p w:rsidR="00685A6E" w:rsidRDefault="00685A6E">
            <w:pPr>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3"/>
        <w:gridCol w:w="7347"/>
      </w:tblGrid>
      <w:tr w:rsidR="00685A6E" w:rsidTr="006A713D">
        <w:trPr>
          <w:trHeight w:val="567"/>
          <w:jc w:val="center"/>
        </w:trPr>
        <w:tc>
          <w:tcPr>
            <w:tcW w:w="1553" w:type="dxa"/>
            <w:vAlign w:val="center"/>
          </w:tcPr>
          <w:p w:rsidR="00685A6E" w:rsidRDefault="00685A6E" w:rsidP="006A713D">
            <w:pPr>
              <w:jc w:val="center"/>
              <w:rPr>
                <w:rFonts w:ascii="宋体"/>
                <w:color w:val="000000"/>
                <w:kern w:val="0"/>
              </w:rPr>
            </w:pPr>
            <w:r>
              <w:rPr>
                <w:rFonts w:ascii="宋体" w:hAnsi="宋体" w:hint="eastAsia"/>
                <w:color w:val="000000"/>
                <w:kern w:val="0"/>
              </w:rPr>
              <w:t>序号</w:t>
            </w:r>
          </w:p>
        </w:tc>
        <w:tc>
          <w:tcPr>
            <w:tcW w:w="7347" w:type="dxa"/>
            <w:vAlign w:val="center"/>
          </w:tcPr>
          <w:p w:rsidR="00685A6E" w:rsidRDefault="00685A6E" w:rsidP="006A713D">
            <w:pPr>
              <w:jc w:val="center"/>
              <w:rPr>
                <w:rFonts w:ascii="宋体"/>
                <w:color w:val="000000"/>
                <w:kern w:val="0"/>
              </w:rPr>
            </w:pPr>
            <w:r>
              <w:rPr>
                <w:rFonts w:ascii="宋体" w:hAnsi="宋体"/>
                <w:color w:val="000000"/>
                <w:kern w:val="0"/>
              </w:rPr>
              <w:t>125</w:t>
            </w:r>
          </w:p>
        </w:tc>
      </w:tr>
      <w:tr w:rsidR="00685A6E" w:rsidTr="006A713D">
        <w:trPr>
          <w:trHeight w:val="567"/>
          <w:jc w:val="center"/>
        </w:trPr>
        <w:tc>
          <w:tcPr>
            <w:tcW w:w="1553" w:type="dxa"/>
            <w:vAlign w:val="center"/>
          </w:tcPr>
          <w:p w:rsidR="00685A6E" w:rsidRDefault="00685A6E" w:rsidP="006A713D">
            <w:pPr>
              <w:jc w:val="center"/>
              <w:rPr>
                <w:rFonts w:ascii="宋体"/>
                <w:color w:val="000000"/>
                <w:kern w:val="0"/>
              </w:rPr>
            </w:pPr>
            <w:r>
              <w:rPr>
                <w:rFonts w:ascii="宋体" w:hAnsi="宋体" w:hint="eastAsia"/>
                <w:color w:val="000000"/>
                <w:kern w:val="0"/>
              </w:rPr>
              <w:t>权力类型</w:t>
            </w:r>
          </w:p>
        </w:tc>
        <w:tc>
          <w:tcPr>
            <w:tcW w:w="7347" w:type="dxa"/>
            <w:vAlign w:val="center"/>
          </w:tcPr>
          <w:p w:rsidR="00685A6E" w:rsidRDefault="00685A6E" w:rsidP="006A713D">
            <w:pPr>
              <w:jc w:val="center"/>
              <w:rPr>
                <w:rFonts w:ascii="宋体"/>
                <w:color w:val="000000"/>
                <w:kern w:val="0"/>
              </w:rPr>
            </w:pPr>
            <w:r>
              <w:rPr>
                <w:rFonts w:ascii="宋体" w:hAnsi="宋体" w:hint="eastAsia"/>
                <w:color w:val="000000"/>
                <w:kern w:val="0"/>
              </w:rPr>
              <w:t>行政许可</w:t>
            </w:r>
          </w:p>
        </w:tc>
      </w:tr>
      <w:tr w:rsidR="00685A6E" w:rsidTr="006A713D">
        <w:trPr>
          <w:trHeight w:val="567"/>
          <w:jc w:val="center"/>
        </w:trPr>
        <w:tc>
          <w:tcPr>
            <w:tcW w:w="1553" w:type="dxa"/>
            <w:vAlign w:val="center"/>
          </w:tcPr>
          <w:p w:rsidR="00685A6E" w:rsidRDefault="00685A6E" w:rsidP="006A713D">
            <w:pPr>
              <w:jc w:val="center"/>
              <w:rPr>
                <w:rFonts w:ascii="宋体"/>
                <w:color w:val="000000"/>
                <w:kern w:val="0"/>
              </w:rPr>
            </w:pPr>
            <w:r>
              <w:rPr>
                <w:rFonts w:ascii="宋体" w:hAnsi="宋体" w:hint="eastAsia"/>
                <w:color w:val="000000"/>
                <w:kern w:val="0"/>
              </w:rPr>
              <w:t>权力项目名称</w:t>
            </w:r>
          </w:p>
        </w:tc>
        <w:tc>
          <w:tcPr>
            <w:tcW w:w="7347" w:type="dxa"/>
            <w:vAlign w:val="center"/>
          </w:tcPr>
          <w:p w:rsidR="00685A6E" w:rsidRDefault="00685A6E" w:rsidP="006A713D">
            <w:pPr>
              <w:jc w:val="center"/>
              <w:rPr>
                <w:rFonts w:ascii="宋体"/>
                <w:color w:val="000000"/>
                <w:kern w:val="0"/>
              </w:rPr>
            </w:pPr>
            <w:r>
              <w:rPr>
                <w:rFonts w:ascii="宋体" w:hint="eastAsia"/>
                <w:color w:val="000000"/>
                <w:kern w:val="0"/>
              </w:rPr>
              <w:t>设置大型户外广告及在城市建筑物、设施上悬挂、张贴宣传品审批</w:t>
            </w:r>
          </w:p>
        </w:tc>
      </w:tr>
      <w:tr w:rsidR="00685A6E" w:rsidTr="006A713D">
        <w:trPr>
          <w:trHeight w:val="567"/>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实施依据</w:t>
            </w:r>
          </w:p>
        </w:tc>
        <w:tc>
          <w:tcPr>
            <w:tcW w:w="7347" w:type="dxa"/>
          </w:tcPr>
          <w:p w:rsidR="00685A6E" w:rsidRDefault="00685A6E" w:rsidP="00685A6E">
            <w:pPr>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《城市市容和环境卫生管理条例》第十一条“……大型户外广告的设置必须征得城市人民政府市容环境卫生行政主管部门同意后，按照有关规定办理审批手续。”</w:t>
            </w:r>
          </w:p>
          <w:p w:rsidR="00685A6E" w:rsidRDefault="00685A6E" w:rsidP="00685A6E">
            <w:pPr>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城市市容和环境卫生管理条例》第十七条“一切单位和个人，都不得在城市建筑物、设施以及树木上涂写、刻画。单位和个人在城市建筑物、设施上张挂、张贴宣传品等，须经城市人民政府市容环境卫生行政主管部门或者其他有关部门批准。”</w:t>
            </w:r>
          </w:p>
        </w:tc>
      </w:tr>
      <w:tr w:rsidR="00685A6E" w:rsidTr="006A713D">
        <w:trPr>
          <w:trHeight w:val="567"/>
          <w:jc w:val="center"/>
        </w:trPr>
        <w:tc>
          <w:tcPr>
            <w:tcW w:w="1553" w:type="dxa"/>
            <w:vAlign w:val="center"/>
          </w:tcPr>
          <w:p w:rsidR="00685A6E" w:rsidRDefault="00685A6E" w:rsidP="006A713D">
            <w:pPr>
              <w:jc w:val="center"/>
              <w:rPr>
                <w:rFonts w:ascii="宋体"/>
                <w:color w:val="000000"/>
                <w:kern w:val="0"/>
              </w:rPr>
            </w:pPr>
            <w:r>
              <w:rPr>
                <w:rFonts w:ascii="宋体" w:hAnsi="宋体" w:hint="eastAsia"/>
                <w:color w:val="000000"/>
                <w:kern w:val="0"/>
              </w:rPr>
              <w:t>责任主体</w:t>
            </w:r>
          </w:p>
        </w:tc>
        <w:tc>
          <w:tcPr>
            <w:tcW w:w="7347" w:type="dxa"/>
            <w:vAlign w:val="center"/>
          </w:tcPr>
          <w:p w:rsidR="00685A6E" w:rsidRDefault="00685A6E" w:rsidP="006A713D">
            <w:pPr>
              <w:jc w:val="center"/>
              <w:rPr>
                <w:rFonts w:ascii="宋体"/>
                <w:color w:val="000000"/>
                <w:kern w:val="0"/>
              </w:rPr>
            </w:pPr>
            <w:r>
              <w:rPr>
                <w:rFonts w:ascii="宋体" w:hAnsi="宋体" w:hint="eastAsia"/>
                <w:color w:val="000000"/>
                <w:kern w:val="0"/>
              </w:rPr>
              <w:t>政策法规科（市城管执法支队）</w:t>
            </w:r>
          </w:p>
        </w:tc>
      </w:tr>
      <w:tr w:rsidR="00685A6E" w:rsidTr="006A713D">
        <w:trPr>
          <w:trHeight w:val="567"/>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责任事项</w:t>
            </w:r>
          </w:p>
        </w:tc>
        <w:tc>
          <w:tcPr>
            <w:tcW w:w="7347"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．受理责任：公示应当提交的材料，一次性告知补正材料，依法受理或不予受理（不予受理应当告知理由）。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审查责任：按照《城市容貌标准》第七项规定，对书面申请材料进行审查，提出是否同意设置的审核意见，组织现场检查验收，告知申请人、利害相关人享有听证权利；涉及公共利益的重大许可，向社会公告并举行听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．决定责任：作出行政许可或者不予行政许可决定，法定告知（不予许可的应当书面告知理由）。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．事后监管责任：建立实施监督检查的运行机制和管理制度，开展定期和不定期检查，依法采取相关处置措施。</w:t>
            </w:r>
          </w:p>
          <w:p w:rsidR="00685A6E" w:rsidRDefault="00685A6E" w:rsidP="00685A6E">
            <w:pPr>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．其他责任：法律法规规章文件规定应履行的其他责任。</w:t>
            </w:r>
          </w:p>
        </w:tc>
      </w:tr>
      <w:tr w:rsidR="00685A6E" w:rsidTr="006A713D">
        <w:trPr>
          <w:trHeight w:val="567"/>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责任事项依据</w:t>
            </w:r>
          </w:p>
        </w:tc>
        <w:tc>
          <w:tcPr>
            <w:tcW w:w="7347" w:type="dxa"/>
          </w:tcPr>
          <w:p w:rsidR="00685A6E" w:rsidRDefault="00685A6E" w:rsidP="00685A6E">
            <w:pPr>
              <w:widowControl/>
              <w:spacing w:line="28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行政许可法》第三十条“行政机关应当将法律、法规、规章规定的有关政许可的事项、依据、条件、数量、程序、期限以及需要提交的全部材料的目录和申请书示范文本等在办公场所公示。申请人要求行政机关对公示内容予以说明、解释的，行政机关应当说明、解释，提供准确、可靠的信息。”</w:t>
            </w:r>
          </w:p>
          <w:p w:rsidR="00685A6E" w:rsidRDefault="00685A6E" w:rsidP="00685A6E">
            <w:pPr>
              <w:pStyle w:val="p0"/>
              <w:spacing w:line="280" w:lineRule="exact"/>
              <w:ind w:firstLineChars="200" w:firstLine="31680"/>
              <w:rPr>
                <w:rFonts w:ascii="宋体"/>
                <w:color w:val="000000"/>
              </w:rPr>
            </w:pPr>
            <w:r>
              <w:rPr>
                <w:rFonts w:ascii="宋体" w:hAnsi="宋体"/>
                <w:color w:val="000000"/>
              </w:rPr>
              <w:t>2-1</w:t>
            </w:r>
            <w:r>
              <w:rPr>
                <w:rFonts w:ascii="宋体" w:hAnsi="宋体" w:hint="eastAsia"/>
                <w:color w:val="000000"/>
              </w:rPr>
              <w:t>．《城市容貌标准》</w:t>
            </w:r>
            <w:r>
              <w:rPr>
                <w:rFonts w:ascii="宋体" w:hAnsi="宋体"/>
                <w:color w:val="000000"/>
              </w:rPr>
              <w:t>7.0.2</w:t>
            </w:r>
            <w:r>
              <w:rPr>
                <w:rFonts w:ascii="宋体" w:hAnsi="宋体" w:hint="eastAsia"/>
                <w:color w:val="000000"/>
              </w:rPr>
              <w:t>“广告设施与标识设置应符合城市专项规划，与周边环境相适应，兼顾昼夜景观。”</w:t>
            </w:r>
          </w:p>
          <w:p w:rsidR="00685A6E" w:rsidRDefault="00685A6E" w:rsidP="00685A6E">
            <w:pPr>
              <w:pStyle w:val="p0"/>
              <w:spacing w:line="280" w:lineRule="exact"/>
              <w:ind w:firstLineChars="200" w:firstLine="31680"/>
              <w:rPr>
                <w:rFonts w:ascii="宋体"/>
                <w:color w:val="000000"/>
              </w:rPr>
            </w:pPr>
            <w:r>
              <w:rPr>
                <w:rFonts w:ascii="宋体" w:hAnsi="宋体"/>
                <w:color w:val="000000"/>
              </w:rPr>
              <w:t>2-2</w:t>
            </w:r>
            <w:r>
              <w:rPr>
                <w:rFonts w:ascii="宋体" w:hAnsi="宋体" w:hint="eastAsia"/>
                <w:color w:val="000000"/>
              </w:rPr>
              <w:t>．《城市容貌标准》</w:t>
            </w:r>
            <w:r>
              <w:rPr>
                <w:rFonts w:ascii="宋体" w:hAnsi="宋体"/>
                <w:color w:val="000000"/>
              </w:rPr>
              <w:t>7.0.3</w:t>
            </w:r>
            <w:r>
              <w:rPr>
                <w:rFonts w:ascii="宋体" w:hAnsi="宋体" w:hint="eastAsia"/>
                <w:color w:val="000000"/>
              </w:rPr>
              <w:t>“广告设施与标识使用的文字、商标、图案应准确规范。”</w:t>
            </w:r>
          </w:p>
          <w:p w:rsidR="00685A6E" w:rsidRDefault="00685A6E" w:rsidP="00685A6E">
            <w:pPr>
              <w:pStyle w:val="p0"/>
              <w:spacing w:line="280" w:lineRule="exact"/>
              <w:ind w:firstLineChars="200" w:firstLine="31680"/>
              <w:rPr>
                <w:rFonts w:ascii="宋体"/>
                <w:color w:val="000000"/>
              </w:rPr>
            </w:pPr>
            <w:r>
              <w:rPr>
                <w:rFonts w:ascii="宋体" w:hAnsi="宋体"/>
                <w:color w:val="000000"/>
              </w:rPr>
              <w:t>2-3</w:t>
            </w:r>
            <w:r>
              <w:rPr>
                <w:rFonts w:ascii="宋体" w:hAnsi="宋体" w:hint="eastAsia"/>
                <w:color w:val="000000"/>
              </w:rPr>
              <w:t>．《城市容貌标准》</w:t>
            </w:r>
            <w:r>
              <w:rPr>
                <w:rFonts w:ascii="宋体" w:hAnsi="宋体"/>
                <w:color w:val="000000"/>
              </w:rPr>
              <w:t>7.0.5</w:t>
            </w:r>
            <w:r>
              <w:rPr>
                <w:rFonts w:ascii="宋体" w:hAnsi="宋体" w:hint="eastAsia"/>
                <w:color w:val="000000"/>
              </w:rPr>
              <w:t>“有下列情形之一的，严禁设置户外广告设施：</w:t>
            </w:r>
            <w:r>
              <w:rPr>
                <w:rFonts w:ascii="宋体" w:hAnsi="宋体"/>
                <w:color w:val="000000"/>
              </w:rPr>
              <w:t>1</w:t>
            </w:r>
            <w:r>
              <w:rPr>
                <w:rFonts w:ascii="宋体" w:hAnsi="宋体" w:hint="eastAsia"/>
                <w:color w:val="000000"/>
              </w:rPr>
              <w:t>利用交通安全设施、交通标志的。</w:t>
            </w:r>
            <w:r>
              <w:rPr>
                <w:rFonts w:ascii="宋体" w:hAnsi="宋体"/>
                <w:color w:val="000000"/>
              </w:rPr>
              <w:t>2</w:t>
            </w:r>
            <w:r>
              <w:rPr>
                <w:rFonts w:ascii="宋体" w:hAnsi="宋体" w:hint="eastAsia"/>
                <w:color w:val="000000"/>
              </w:rPr>
              <w:t>影响市政公用设施、交通安全设施、交通标志使用的。</w:t>
            </w:r>
            <w:r>
              <w:rPr>
                <w:rFonts w:ascii="宋体" w:hAnsi="宋体"/>
                <w:color w:val="000000"/>
              </w:rPr>
              <w:t>3</w:t>
            </w:r>
            <w:r>
              <w:rPr>
                <w:rFonts w:ascii="宋体" w:hAnsi="宋体" w:hint="eastAsia"/>
                <w:color w:val="000000"/>
              </w:rPr>
              <w:t>妨碍居民正常生活，损害城市容貌或者建筑物形象的。</w:t>
            </w:r>
            <w:r>
              <w:rPr>
                <w:rFonts w:ascii="宋体" w:hAnsi="宋体"/>
                <w:color w:val="000000"/>
              </w:rPr>
              <w:t>4</w:t>
            </w:r>
            <w:r>
              <w:rPr>
                <w:rFonts w:ascii="宋体" w:hAnsi="宋体" w:hint="eastAsia"/>
                <w:color w:val="000000"/>
              </w:rPr>
              <w:t>利用行道树或损毁绿地的。</w:t>
            </w:r>
            <w:r>
              <w:rPr>
                <w:rFonts w:ascii="宋体" w:hAnsi="宋体"/>
                <w:color w:val="000000"/>
              </w:rPr>
              <w:t>5</w:t>
            </w:r>
            <w:r>
              <w:rPr>
                <w:rFonts w:ascii="宋体" w:hAnsi="宋体" w:hint="eastAsia"/>
                <w:color w:val="000000"/>
              </w:rPr>
              <w:t>国家机关、文物保护单位和名胜风景点的建筑控制地带。</w:t>
            </w:r>
            <w:r>
              <w:rPr>
                <w:rFonts w:ascii="宋体" w:hAnsi="宋体"/>
                <w:color w:val="000000"/>
              </w:rPr>
              <w:t>6</w:t>
            </w:r>
            <w:r>
              <w:rPr>
                <w:rFonts w:ascii="宋体" w:hAnsi="宋体" w:hint="eastAsia"/>
                <w:color w:val="000000"/>
              </w:rPr>
              <w:t>当地县级以上地方人民政府禁止设置户外广告的区域。”</w:t>
            </w:r>
          </w:p>
          <w:p w:rsidR="00685A6E" w:rsidRDefault="00685A6E" w:rsidP="00685A6E">
            <w:pPr>
              <w:pStyle w:val="p0"/>
              <w:spacing w:line="280" w:lineRule="exact"/>
              <w:ind w:firstLineChars="200" w:firstLine="31680"/>
              <w:rPr>
                <w:rFonts w:ascii="宋体"/>
                <w:color w:val="000000"/>
              </w:rPr>
            </w:pPr>
            <w:r>
              <w:rPr>
                <w:rFonts w:ascii="宋体" w:hAnsi="宋体"/>
                <w:color w:val="000000"/>
              </w:rPr>
              <w:t>2-4</w:t>
            </w:r>
            <w:r>
              <w:rPr>
                <w:rFonts w:ascii="宋体" w:hAnsi="宋体" w:hint="eastAsia"/>
                <w:color w:val="000000"/>
              </w:rPr>
              <w:t>．《城市容貌标准》</w:t>
            </w:r>
            <w:r>
              <w:rPr>
                <w:rFonts w:ascii="宋体" w:hAnsi="宋体"/>
                <w:color w:val="000000"/>
              </w:rPr>
              <w:t>7.0.6</w:t>
            </w:r>
            <w:r>
              <w:rPr>
                <w:rFonts w:ascii="宋体" w:hAnsi="宋体" w:hint="eastAsia"/>
                <w:color w:val="000000"/>
              </w:rPr>
              <w:t>“人流密集、建筑密度高的城市道路沿线，城市主要景观道路沿线，主要景区内，严禁设置大型广告设施。”</w:t>
            </w:r>
          </w:p>
          <w:p w:rsidR="00685A6E" w:rsidRDefault="00685A6E" w:rsidP="00685A6E">
            <w:pPr>
              <w:pStyle w:val="p0"/>
              <w:spacing w:line="280" w:lineRule="exact"/>
              <w:ind w:firstLineChars="200" w:firstLine="31680"/>
              <w:rPr>
                <w:rFonts w:ascii="宋体"/>
                <w:color w:val="000000"/>
              </w:rPr>
            </w:pPr>
            <w:r>
              <w:rPr>
                <w:rFonts w:ascii="宋体" w:hAnsi="宋体"/>
                <w:color w:val="000000"/>
              </w:rPr>
              <w:t>2-5</w:t>
            </w:r>
            <w:r>
              <w:rPr>
                <w:rFonts w:ascii="宋体" w:hAnsi="宋体" w:hint="eastAsia"/>
                <w:color w:val="000000"/>
              </w:rPr>
              <w:t>．《城市容貌标准》</w:t>
            </w:r>
            <w:r>
              <w:rPr>
                <w:rFonts w:ascii="宋体" w:hAnsi="宋体"/>
                <w:color w:val="000000"/>
              </w:rPr>
              <w:t>7.0.7</w:t>
            </w:r>
            <w:r>
              <w:rPr>
                <w:rFonts w:ascii="宋体" w:hAnsi="宋体" w:hint="eastAsia"/>
                <w:color w:val="000000"/>
              </w:rPr>
              <w:t>“城市公共绿地周边应按城市规划要求设置广告设施，且宜设置小型广告设施。”</w:t>
            </w:r>
          </w:p>
          <w:p w:rsidR="00685A6E" w:rsidRDefault="00685A6E" w:rsidP="00685A6E">
            <w:pPr>
              <w:pStyle w:val="p0"/>
              <w:spacing w:line="280" w:lineRule="exact"/>
              <w:ind w:firstLineChars="200" w:firstLine="31680"/>
              <w:rPr>
                <w:rFonts w:ascii="宋体"/>
                <w:color w:val="000000"/>
              </w:rPr>
            </w:pPr>
            <w:r>
              <w:rPr>
                <w:rFonts w:ascii="宋体" w:hAnsi="宋体"/>
                <w:color w:val="000000"/>
              </w:rPr>
              <w:t>2-6</w:t>
            </w:r>
            <w:r>
              <w:rPr>
                <w:rFonts w:ascii="宋体" w:hAnsi="宋体" w:hint="eastAsia"/>
                <w:color w:val="000000"/>
              </w:rPr>
              <w:t>．《城市容貌标准》</w:t>
            </w:r>
            <w:r>
              <w:rPr>
                <w:rFonts w:ascii="宋体" w:hAnsi="宋体"/>
                <w:color w:val="000000"/>
              </w:rPr>
              <w:t>7.0.8</w:t>
            </w:r>
            <w:r>
              <w:rPr>
                <w:rFonts w:ascii="宋体" w:hAnsi="宋体" w:hint="eastAsia"/>
                <w:color w:val="000000"/>
              </w:rPr>
              <w:t>“对外交通道路、场站周边广告设施设置不宜过多，宜设置大、中型广告设施。”</w:t>
            </w:r>
          </w:p>
          <w:p w:rsidR="00685A6E" w:rsidRDefault="00685A6E" w:rsidP="00685A6E">
            <w:pPr>
              <w:pStyle w:val="p0"/>
              <w:spacing w:line="280" w:lineRule="exact"/>
              <w:ind w:firstLineChars="200" w:firstLine="31680"/>
              <w:rPr>
                <w:rFonts w:ascii="宋体"/>
                <w:color w:val="000000"/>
              </w:rPr>
            </w:pPr>
            <w:r>
              <w:rPr>
                <w:rFonts w:ascii="宋体" w:hAnsi="宋体"/>
                <w:color w:val="000000"/>
              </w:rPr>
              <w:t>2-7</w:t>
            </w:r>
            <w:r>
              <w:rPr>
                <w:rFonts w:ascii="宋体" w:hAnsi="宋体" w:hint="eastAsia"/>
                <w:color w:val="000000"/>
              </w:rPr>
              <w:t>．《城市容貌标准》</w:t>
            </w:r>
            <w:r>
              <w:rPr>
                <w:rFonts w:ascii="宋体" w:hAnsi="宋体"/>
                <w:color w:val="000000"/>
              </w:rPr>
              <w:t>7.0.9</w:t>
            </w:r>
            <w:r>
              <w:rPr>
                <w:rFonts w:ascii="宋体" w:hAnsi="宋体" w:hint="eastAsia"/>
                <w:color w:val="000000"/>
              </w:rPr>
              <w:t>“建筑物屋顶不宜设置大型广告设施，三层及以下建筑物屋顶不得设置大型广告设施，当在建筑物屋顶设置广告设施时，应严格控制广告设施的高度，且不得破坏建筑物结构；建筑物屋顶广告设施的底部构架不应裸露，高度不应大于</w:t>
            </w:r>
            <w:r>
              <w:rPr>
                <w:rFonts w:ascii="宋体" w:hAnsi="宋体"/>
                <w:color w:val="000000"/>
              </w:rPr>
              <w:t>1m</w:t>
            </w:r>
            <w:r>
              <w:rPr>
                <w:rFonts w:ascii="宋体" w:hAnsi="宋体" w:hint="eastAsia"/>
                <w:color w:val="000000"/>
              </w:rPr>
              <w:t>，并应采取有效措施保证广告设施结构稳定、安装牢固。”</w:t>
            </w:r>
          </w:p>
          <w:p w:rsidR="00685A6E" w:rsidRDefault="00685A6E" w:rsidP="00685A6E">
            <w:pPr>
              <w:pStyle w:val="p0"/>
              <w:spacing w:line="280" w:lineRule="exact"/>
              <w:ind w:firstLineChars="200" w:firstLine="31680"/>
              <w:rPr>
                <w:rFonts w:ascii="宋体"/>
                <w:color w:val="000000"/>
              </w:rPr>
            </w:pPr>
            <w:r>
              <w:rPr>
                <w:rFonts w:ascii="宋体" w:hAnsi="宋体"/>
                <w:color w:val="000000"/>
              </w:rPr>
              <w:t>2-8</w:t>
            </w:r>
            <w:r>
              <w:rPr>
                <w:rFonts w:ascii="宋体" w:hAnsi="宋体" w:hint="eastAsia"/>
                <w:color w:val="000000"/>
              </w:rPr>
              <w:t>．《城市容貌标准》</w:t>
            </w:r>
            <w:r>
              <w:rPr>
                <w:rFonts w:ascii="宋体" w:hAnsi="宋体"/>
                <w:color w:val="000000"/>
              </w:rPr>
              <w:t>7.0.10</w:t>
            </w:r>
            <w:r>
              <w:rPr>
                <w:rFonts w:ascii="宋体" w:hAnsi="宋体" w:hint="eastAsia"/>
                <w:color w:val="000000"/>
              </w:rPr>
              <w:t>“同一建筑物外立面上的广告的高度、大小应协调有序，且不应超过屋顶，广告设置不应遮盖建筑物的玻璃幕墙和窗户。”</w:t>
            </w:r>
          </w:p>
          <w:p w:rsidR="00685A6E" w:rsidRDefault="00685A6E" w:rsidP="00685A6E">
            <w:pPr>
              <w:pStyle w:val="p0"/>
              <w:spacing w:line="280" w:lineRule="exact"/>
              <w:ind w:firstLineChars="200" w:firstLine="31680"/>
              <w:rPr>
                <w:rFonts w:ascii="宋体"/>
                <w:color w:val="000000"/>
              </w:rPr>
            </w:pPr>
            <w:r>
              <w:rPr>
                <w:rFonts w:ascii="宋体" w:hAnsi="宋体"/>
                <w:color w:val="000000"/>
              </w:rPr>
              <w:t>2-9</w:t>
            </w:r>
            <w:r>
              <w:rPr>
                <w:rFonts w:ascii="宋体" w:hAnsi="宋体" w:hint="eastAsia"/>
                <w:color w:val="000000"/>
              </w:rPr>
              <w:t>．《城市容貌标准》</w:t>
            </w:r>
            <w:r>
              <w:rPr>
                <w:rFonts w:ascii="宋体" w:hAnsi="宋体"/>
                <w:color w:val="000000"/>
              </w:rPr>
              <w:t>7.0.11</w:t>
            </w:r>
            <w:r>
              <w:rPr>
                <w:rFonts w:ascii="宋体" w:hAnsi="宋体" w:hint="eastAsia"/>
                <w:color w:val="000000"/>
              </w:rPr>
              <w:t>“人行道上不得设置大、中型广告，宜设置小型广告。宽度小于</w:t>
            </w:r>
            <w:r>
              <w:rPr>
                <w:rFonts w:ascii="宋体" w:hAnsi="宋体"/>
                <w:color w:val="000000"/>
              </w:rPr>
              <w:t>3m</w:t>
            </w:r>
            <w:r>
              <w:rPr>
                <w:rFonts w:ascii="宋体" w:hAnsi="宋体" w:hint="eastAsia"/>
                <w:color w:val="000000"/>
              </w:rPr>
              <w:t>的人行道不得设置广告，人行道上设置广告的纵向间距不应小于</w:t>
            </w:r>
            <w:r>
              <w:rPr>
                <w:rFonts w:ascii="宋体" w:hAnsi="宋体"/>
                <w:color w:val="000000"/>
              </w:rPr>
              <w:t>25m</w:t>
            </w:r>
            <w:r>
              <w:rPr>
                <w:rFonts w:ascii="宋体" w:hAnsi="宋体" w:hint="eastAsia"/>
                <w:color w:val="000000"/>
              </w:rPr>
              <w:t>。”</w:t>
            </w:r>
          </w:p>
          <w:p w:rsidR="00685A6E" w:rsidRDefault="00685A6E" w:rsidP="00685A6E">
            <w:pPr>
              <w:pStyle w:val="p0"/>
              <w:spacing w:line="280" w:lineRule="exact"/>
              <w:ind w:firstLineChars="200" w:firstLine="31680"/>
              <w:rPr>
                <w:rFonts w:ascii="宋体"/>
                <w:color w:val="000000"/>
              </w:rPr>
            </w:pPr>
            <w:r>
              <w:rPr>
                <w:rFonts w:ascii="宋体" w:hAnsi="宋体"/>
                <w:color w:val="000000"/>
              </w:rPr>
              <w:t>2-10</w:t>
            </w:r>
            <w:r>
              <w:rPr>
                <w:rFonts w:ascii="宋体" w:hAnsi="宋体" w:hint="eastAsia"/>
                <w:color w:val="000000"/>
              </w:rPr>
              <w:t>．《城市容貌标准》</w:t>
            </w:r>
            <w:r>
              <w:rPr>
                <w:rFonts w:ascii="宋体" w:hAnsi="宋体"/>
                <w:color w:val="000000"/>
              </w:rPr>
              <w:t>7.0.14</w:t>
            </w:r>
            <w:r>
              <w:rPr>
                <w:rFonts w:ascii="宋体" w:hAnsi="宋体" w:hint="eastAsia"/>
                <w:color w:val="000000"/>
              </w:rPr>
              <w:t>“招牌广告应规范设置；不应多层设置，宜在一层门檐以上、二层窗檐以下设置，其牌面高度不得大于</w:t>
            </w:r>
            <w:r>
              <w:rPr>
                <w:rFonts w:ascii="宋体" w:hAnsi="宋体"/>
                <w:color w:val="000000"/>
              </w:rPr>
              <w:t>3m</w:t>
            </w:r>
            <w:r>
              <w:rPr>
                <w:rFonts w:ascii="宋体" w:hAnsi="宋体" w:hint="eastAsia"/>
                <w:color w:val="000000"/>
              </w:rPr>
              <w:t>，宽度不得超出建筑物两侧墙面，且必须与建筑立面平行。”</w:t>
            </w:r>
          </w:p>
          <w:p w:rsidR="00685A6E" w:rsidRDefault="00685A6E" w:rsidP="00685A6E">
            <w:pPr>
              <w:pStyle w:val="p0"/>
              <w:spacing w:line="280" w:lineRule="exact"/>
              <w:ind w:firstLineChars="200" w:firstLine="31680"/>
              <w:rPr>
                <w:rFonts w:ascii="宋体"/>
                <w:color w:val="000000"/>
              </w:rPr>
            </w:pPr>
            <w:r>
              <w:rPr>
                <w:rFonts w:ascii="宋体" w:hAnsi="宋体"/>
                <w:color w:val="000000"/>
              </w:rPr>
              <w:t>2-11</w:t>
            </w:r>
            <w:r>
              <w:rPr>
                <w:rFonts w:ascii="宋体" w:hAnsi="宋体" w:hint="eastAsia"/>
                <w:color w:val="000000"/>
              </w:rPr>
              <w:t>．《城市容貌标准》</w:t>
            </w:r>
            <w:r>
              <w:rPr>
                <w:rFonts w:ascii="宋体" w:hAnsi="宋体"/>
                <w:color w:val="000000"/>
              </w:rPr>
              <w:t>7.0.15</w:t>
            </w:r>
            <w:r>
              <w:rPr>
                <w:rFonts w:ascii="宋体" w:hAnsi="宋体" w:hint="eastAsia"/>
                <w:color w:val="000000"/>
              </w:rPr>
              <w:t>“路铭牌、指路牌、门牌及交通标志牌等标识应设置在适当的地点及位置，规格、色彩应分类统一，形式、图案应与街景协调，并保持整洁、完好。”</w:t>
            </w:r>
          </w:p>
          <w:p w:rsidR="00685A6E" w:rsidRDefault="00685A6E" w:rsidP="00685A6E">
            <w:pPr>
              <w:pStyle w:val="p0"/>
              <w:spacing w:line="280" w:lineRule="exact"/>
              <w:ind w:firstLineChars="200" w:firstLine="31680"/>
              <w:rPr>
                <w:rFonts w:ascii="宋体"/>
                <w:color w:val="000000"/>
              </w:rPr>
            </w:pPr>
            <w:r>
              <w:rPr>
                <w:rFonts w:ascii="宋体" w:hAnsi="宋体"/>
                <w:color w:val="000000"/>
              </w:rPr>
              <w:t>3-1</w:t>
            </w:r>
            <w:r>
              <w:rPr>
                <w:rFonts w:ascii="宋体" w:hAnsi="宋体" w:hint="eastAsia"/>
                <w:color w:val="000000"/>
              </w:rPr>
              <w:t>．《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rsidR="00685A6E" w:rsidRDefault="00685A6E" w:rsidP="00685A6E">
            <w:pPr>
              <w:pStyle w:val="p0"/>
              <w:spacing w:line="280" w:lineRule="exact"/>
              <w:ind w:firstLineChars="200" w:firstLine="31680"/>
              <w:rPr>
                <w:rFonts w:ascii="宋体"/>
                <w:color w:val="000000"/>
              </w:rPr>
            </w:pPr>
            <w:r>
              <w:rPr>
                <w:rFonts w:ascii="宋体" w:hAnsi="宋体"/>
                <w:color w:val="000000"/>
              </w:rPr>
              <w:t>3-2</w:t>
            </w:r>
            <w:r>
              <w:rPr>
                <w:rFonts w:ascii="宋体" w:hAnsi="宋体" w:hint="eastAsia"/>
                <w:color w:val="000000"/>
              </w:rPr>
              <w:t>．《行政许可法》第四十四条“行政机关作出准予行政许可的决定，应当自作出决定之日起十日内向申请人颁发、送达行政许可证件，或者加贴标签、加盖检验、检测、检疫印章。”</w:t>
            </w:r>
          </w:p>
          <w:p w:rsidR="00685A6E" w:rsidRDefault="00685A6E" w:rsidP="00685A6E">
            <w:pPr>
              <w:pStyle w:val="p0"/>
              <w:spacing w:line="280" w:lineRule="exact"/>
              <w:ind w:firstLineChars="200" w:firstLine="31680"/>
              <w:rPr>
                <w:rFonts w:ascii="宋体"/>
                <w:color w:val="000000"/>
              </w:rPr>
            </w:pPr>
            <w:r>
              <w:rPr>
                <w:rFonts w:ascii="宋体" w:hAnsi="宋体"/>
                <w:color w:val="000000"/>
              </w:rPr>
              <w:t>3-3</w:t>
            </w:r>
            <w:r>
              <w:rPr>
                <w:rFonts w:ascii="宋体" w:hAnsi="宋体" w:hint="eastAsia"/>
                <w:color w:val="000000"/>
              </w:rPr>
              <w:t>《行政许可法》第四十条“行政机关作出的准予行政许可决定，应当予以公开，公众有权查阅。”</w:t>
            </w:r>
          </w:p>
          <w:p w:rsidR="00685A6E" w:rsidRDefault="00685A6E" w:rsidP="00685A6E">
            <w:pPr>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r>
      <w:tr w:rsidR="00685A6E" w:rsidTr="006A713D">
        <w:trPr>
          <w:trHeight w:val="567"/>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追责情形</w:t>
            </w:r>
          </w:p>
        </w:tc>
        <w:tc>
          <w:tcPr>
            <w:tcW w:w="7347" w:type="dxa"/>
            <w:vAlign w:val="center"/>
          </w:tcPr>
          <w:p w:rsidR="00685A6E" w:rsidRDefault="00685A6E" w:rsidP="00685A6E">
            <w:pPr>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rsidR="00685A6E" w:rsidTr="006A713D">
        <w:trPr>
          <w:trHeight w:val="567"/>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监督电话</w:t>
            </w:r>
          </w:p>
        </w:tc>
        <w:tc>
          <w:tcPr>
            <w:tcW w:w="7347" w:type="dxa"/>
            <w:vAlign w:val="center"/>
          </w:tcPr>
          <w:p w:rsidR="00685A6E" w:rsidRDefault="00685A6E">
            <w:pPr>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3"/>
        <w:gridCol w:w="7350"/>
      </w:tblGrid>
      <w:tr w:rsidR="00685A6E" w:rsidTr="000E623B">
        <w:trPr>
          <w:trHeight w:val="389"/>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序号</w:t>
            </w:r>
          </w:p>
        </w:tc>
        <w:tc>
          <w:tcPr>
            <w:tcW w:w="7350" w:type="dxa"/>
          </w:tcPr>
          <w:p w:rsidR="00685A6E" w:rsidRDefault="00685A6E">
            <w:pPr>
              <w:jc w:val="center"/>
              <w:rPr>
                <w:rFonts w:ascii="宋体"/>
                <w:color w:val="000000"/>
                <w:kern w:val="0"/>
              </w:rPr>
            </w:pPr>
            <w:r>
              <w:rPr>
                <w:rFonts w:ascii="宋体" w:hAnsi="宋体"/>
                <w:color w:val="000000"/>
                <w:kern w:val="0"/>
              </w:rPr>
              <w:t>126</w:t>
            </w:r>
          </w:p>
        </w:tc>
      </w:tr>
      <w:tr w:rsidR="00685A6E" w:rsidTr="000E623B">
        <w:trPr>
          <w:trHeight w:val="393"/>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权力类型</w:t>
            </w:r>
          </w:p>
        </w:tc>
        <w:tc>
          <w:tcPr>
            <w:tcW w:w="7350" w:type="dxa"/>
          </w:tcPr>
          <w:p w:rsidR="00685A6E" w:rsidRDefault="00685A6E">
            <w:pPr>
              <w:jc w:val="center"/>
              <w:rPr>
                <w:rFonts w:ascii="宋体"/>
                <w:color w:val="000000"/>
                <w:kern w:val="0"/>
              </w:rPr>
            </w:pPr>
            <w:r>
              <w:rPr>
                <w:rFonts w:ascii="宋体" w:hAnsi="宋体" w:hint="eastAsia"/>
                <w:color w:val="000000"/>
                <w:kern w:val="0"/>
              </w:rPr>
              <w:t>行政许可</w:t>
            </w:r>
          </w:p>
        </w:tc>
      </w:tr>
      <w:tr w:rsidR="00685A6E" w:rsidTr="000E623B">
        <w:trPr>
          <w:trHeight w:val="613"/>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权力项目名称</w:t>
            </w:r>
          </w:p>
        </w:tc>
        <w:tc>
          <w:tcPr>
            <w:tcW w:w="7350" w:type="dxa"/>
            <w:vAlign w:val="center"/>
          </w:tcPr>
          <w:p w:rsidR="00685A6E" w:rsidRDefault="00685A6E">
            <w:pPr>
              <w:jc w:val="center"/>
              <w:rPr>
                <w:rFonts w:ascii="宋体"/>
                <w:color w:val="000000"/>
                <w:kern w:val="0"/>
              </w:rPr>
            </w:pPr>
            <w:r>
              <w:rPr>
                <w:rFonts w:ascii="宋体" w:hint="eastAsia"/>
                <w:color w:val="000000"/>
                <w:kern w:val="0"/>
              </w:rPr>
              <w:t>临时性建筑物搭建、堆放物料、占道施工审批</w:t>
            </w:r>
          </w:p>
        </w:tc>
      </w:tr>
      <w:tr w:rsidR="00685A6E" w:rsidTr="000E623B">
        <w:trPr>
          <w:trHeight w:val="757"/>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实施依据</w:t>
            </w:r>
          </w:p>
        </w:tc>
        <w:tc>
          <w:tcPr>
            <w:tcW w:w="7350" w:type="dxa"/>
          </w:tcPr>
          <w:p w:rsidR="00685A6E" w:rsidRDefault="00685A6E" w:rsidP="00685A6E">
            <w:pPr>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城市市容和环境卫生管理条例》第十四条“任何单位和个人都不得在街道两侧和公共场地堆放物料，搭建建筑物、构筑物或者其他设施。因建设等特殊需要，在街道两侧和公共场地临时堆放物料，搭建非永久性建设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p w:rsidR="00685A6E" w:rsidRDefault="00685A6E" w:rsidP="00685A6E">
            <w:pPr>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《城市道路管理条例》第三十一条“因特殊情况需要临时占用城市道路的，须经市政工程行政主管部门和公安交通管理部门批准，方可按照规定占用。”</w:t>
            </w:r>
          </w:p>
        </w:tc>
      </w:tr>
      <w:tr w:rsidR="00685A6E" w:rsidTr="000E623B">
        <w:trPr>
          <w:trHeight w:val="312"/>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责任主体</w:t>
            </w:r>
          </w:p>
        </w:tc>
        <w:tc>
          <w:tcPr>
            <w:tcW w:w="7350" w:type="dxa"/>
          </w:tcPr>
          <w:p w:rsidR="00685A6E" w:rsidRDefault="00685A6E">
            <w:pPr>
              <w:jc w:val="center"/>
              <w:rPr>
                <w:rFonts w:ascii="宋体"/>
                <w:color w:val="000000"/>
                <w:kern w:val="0"/>
              </w:rPr>
            </w:pPr>
            <w:r>
              <w:rPr>
                <w:rFonts w:ascii="宋体" w:hAnsi="宋体" w:hint="eastAsia"/>
                <w:color w:val="000000"/>
                <w:kern w:val="0"/>
              </w:rPr>
              <w:t>政策法规科（市城管执法支队）</w:t>
            </w:r>
          </w:p>
        </w:tc>
      </w:tr>
      <w:tr w:rsidR="00685A6E" w:rsidTr="000E623B">
        <w:trPr>
          <w:trHeight w:val="458"/>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责任事项</w:t>
            </w:r>
          </w:p>
        </w:tc>
        <w:tc>
          <w:tcPr>
            <w:tcW w:w="7350"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．受理责任：公示应当提交的材料，一次性告知补正材料，依法受理或不予受理（不予受理应当告知理由）。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审查责任：按照《城市容貌标准》第七项规定，对书面申请材料进行审查，提出是否同意设置的审核意见，组织现场检查验收，告知申请人、利害相关人享有听证权利；涉及公共利益的重大许可，向社会公告并举行听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．决定责任：作出行政许可或者不予行政许可决定，法定告知（不予许可的应当书面告知理由）。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．事后监管责任：建立实施监督检查的运行机制和管理制度，开展定期和不定期检查，依法采取相关处置措施。</w:t>
            </w:r>
          </w:p>
          <w:p w:rsidR="00685A6E" w:rsidRDefault="00685A6E" w:rsidP="00685A6E">
            <w:pPr>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．其他责任：法律法规规章文件规定应履行的其他责任。</w:t>
            </w:r>
          </w:p>
        </w:tc>
      </w:tr>
      <w:tr w:rsidR="00685A6E" w:rsidTr="000E623B">
        <w:trPr>
          <w:trHeight w:val="540"/>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责任事项依据</w:t>
            </w:r>
          </w:p>
        </w:tc>
        <w:tc>
          <w:tcPr>
            <w:tcW w:w="7350" w:type="dxa"/>
          </w:tcPr>
          <w:p w:rsidR="00685A6E" w:rsidRDefault="00685A6E" w:rsidP="00685A6E">
            <w:pPr>
              <w:widowControl/>
              <w:spacing w:line="28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行政许可法》第三十条“行政机关应当将法律、法规、规章规定的有关政许可的事项、依据、条件、数量、程序、期限以及需要提交的全部材料的目录和申请书示范文本等在办公场所公示。申请人要求行政机关对公示内容予以说明、解释的，行政机关应当说明、解释，提供准确、可靠的信息。”</w:t>
            </w:r>
          </w:p>
          <w:p w:rsidR="00685A6E" w:rsidRDefault="00685A6E" w:rsidP="00685A6E">
            <w:pPr>
              <w:ind w:firstLineChars="200" w:firstLine="31680"/>
              <w:rPr>
                <w:rFonts w:ascii="宋体"/>
                <w:color w:val="000000"/>
              </w:rPr>
            </w:pPr>
            <w:r>
              <w:rPr>
                <w:rFonts w:ascii="宋体" w:hAnsi="宋体"/>
                <w:color w:val="000000"/>
              </w:rPr>
              <w:t>2-1</w:t>
            </w:r>
            <w:r>
              <w:rPr>
                <w:rFonts w:ascii="宋体" w:hAnsi="宋体" w:hint="eastAsia"/>
                <w:color w:val="000000"/>
              </w:rPr>
              <w:t>．《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685A6E" w:rsidRDefault="00685A6E" w:rsidP="00685A6E">
            <w:pPr>
              <w:ind w:firstLineChars="200" w:firstLine="31680"/>
              <w:rPr>
                <w:rFonts w:ascii="宋体"/>
                <w:color w:val="000000"/>
              </w:rPr>
            </w:pPr>
            <w:r>
              <w:rPr>
                <w:rFonts w:ascii="宋体" w:hAnsi="宋体"/>
                <w:color w:val="000000"/>
              </w:rPr>
              <w:t xml:space="preserve">2-2. </w:t>
            </w:r>
            <w:r>
              <w:rPr>
                <w:rFonts w:ascii="宋体" w:hAnsi="宋体" w:hint="eastAsia"/>
                <w:color w:val="000000"/>
              </w:rPr>
              <w:t>《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rsidR="00685A6E" w:rsidRDefault="00685A6E" w:rsidP="00685A6E">
            <w:pPr>
              <w:pStyle w:val="p0"/>
              <w:spacing w:line="280" w:lineRule="exact"/>
              <w:ind w:firstLineChars="200" w:firstLine="31680"/>
              <w:rPr>
                <w:rFonts w:ascii="宋体"/>
                <w:color w:val="000000"/>
              </w:rPr>
            </w:pPr>
            <w:r>
              <w:rPr>
                <w:rFonts w:ascii="宋体" w:hAnsi="宋体"/>
                <w:color w:val="000000"/>
              </w:rPr>
              <w:t>3-1</w:t>
            </w:r>
            <w:r>
              <w:rPr>
                <w:rFonts w:ascii="宋体" w:hAnsi="宋体" w:hint="eastAsia"/>
                <w:color w:val="000000"/>
              </w:rPr>
              <w:t>．《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rsidR="00685A6E" w:rsidRDefault="00685A6E" w:rsidP="00685A6E">
            <w:pPr>
              <w:pStyle w:val="p0"/>
              <w:spacing w:line="280" w:lineRule="exact"/>
              <w:ind w:firstLineChars="200" w:firstLine="31680"/>
              <w:rPr>
                <w:rFonts w:ascii="宋体"/>
                <w:color w:val="000000"/>
              </w:rPr>
            </w:pPr>
            <w:r>
              <w:rPr>
                <w:rFonts w:ascii="宋体" w:hAnsi="宋体"/>
                <w:color w:val="000000"/>
              </w:rPr>
              <w:t>3-2</w:t>
            </w:r>
            <w:r>
              <w:rPr>
                <w:rFonts w:ascii="宋体" w:hAnsi="宋体" w:hint="eastAsia"/>
                <w:color w:val="000000"/>
              </w:rPr>
              <w:t>．《行政许可法》第四十四条“行政机关作出准予行政许可的决定，应当自作出决定之日起十日内向申请人颁发、送达行政许可证件，或者加贴标签、加盖检验、检测、检疫印章。”</w:t>
            </w:r>
          </w:p>
          <w:p w:rsidR="00685A6E" w:rsidRDefault="00685A6E" w:rsidP="00685A6E">
            <w:pPr>
              <w:pStyle w:val="p0"/>
              <w:spacing w:line="280" w:lineRule="exact"/>
              <w:ind w:firstLineChars="200" w:firstLine="31680"/>
              <w:rPr>
                <w:rFonts w:ascii="宋体"/>
                <w:color w:val="000000"/>
              </w:rPr>
            </w:pPr>
            <w:r>
              <w:rPr>
                <w:rFonts w:ascii="宋体" w:hAnsi="宋体"/>
                <w:color w:val="000000"/>
              </w:rPr>
              <w:t>3-3</w:t>
            </w:r>
            <w:r>
              <w:rPr>
                <w:rFonts w:ascii="宋体" w:hAnsi="宋体" w:hint="eastAsia"/>
                <w:color w:val="000000"/>
              </w:rPr>
              <w:t>《行政许可法》第四十条“行政机关作出的准予行政许可决定，应当予以公开，公众有权查阅。”</w:t>
            </w:r>
          </w:p>
          <w:p w:rsidR="00685A6E" w:rsidRDefault="00685A6E" w:rsidP="00685A6E">
            <w:pPr>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r>
      <w:tr w:rsidR="00685A6E" w:rsidTr="000E623B">
        <w:trPr>
          <w:trHeight w:val="540"/>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追责情形</w:t>
            </w:r>
          </w:p>
        </w:tc>
        <w:tc>
          <w:tcPr>
            <w:tcW w:w="7350" w:type="dxa"/>
            <w:vAlign w:val="center"/>
          </w:tcPr>
          <w:p w:rsidR="00685A6E" w:rsidRDefault="00685A6E" w:rsidP="00685A6E">
            <w:pPr>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rsidR="00685A6E" w:rsidTr="000E623B">
        <w:trPr>
          <w:trHeight w:val="895"/>
          <w:jc w:val="center"/>
        </w:trPr>
        <w:tc>
          <w:tcPr>
            <w:tcW w:w="1553" w:type="dxa"/>
            <w:vAlign w:val="center"/>
          </w:tcPr>
          <w:p w:rsidR="00685A6E" w:rsidRDefault="00685A6E">
            <w:pPr>
              <w:jc w:val="center"/>
              <w:rPr>
                <w:rFonts w:ascii="宋体"/>
                <w:color w:val="000000"/>
                <w:kern w:val="0"/>
              </w:rPr>
            </w:pPr>
            <w:r>
              <w:rPr>
                <w:rFonts w:ascii="宋体" w:hAnsi="宋体" w:hint="eastAsia"/>
                <w:color w:val="000000"/>
                <w:kern w:val="0"/>
              </w:rPr>
              <w:t>监督电话</w:t>
            </w:r>
          </w:p>
        </w:tc>
        <w:tc>
          <w:tcPr>
            <w:tcW w:w="7350" w:type="dxa"/>
            <w:vAlign w:val="center"/>
          </w:tcPr>
          <w:p w:rsidR="00685A6E" w:rsidRDefault="00685A6E">
            <w:pPr>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w:t>
      </w:r>
    </w:p>
    <w:tbl>
      <w:tblPr>
        <w:tblW w:w="8916" w:type="dxa"/>
        <w:jc w:val="center"/>
        <w:tblLayout w:type="fixed"/>
        <w:tblLook w:val="00A0"/>
      </w:tblPr>
      <w:tblGrid>
        <w:gridCol w:w="1511"/>
        <w:gridCol w:w="7405"/>
      </w:tblGrid>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1697</w:t>
            </w:r>
          </w:p>
        </w:tc>
      </w:tr>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40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int="eastAsia"/>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处罚</w:t>
            </w:r>
          </w:p>
        </w:tc>
      </w:tr>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405"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kern w:val="0"/>
              </w:rPr>
              <w:t>1.</w:t>
            </w:r>
            <w:r>
              <w:rPr>
                <w:rFonts w:ascii="宋体" w:hAnsi="宋体" w:hint="eastAsia"/>
                <w:kern w:val="0"/>
              </w:rPr>
              <w:t>《城市市容和环境卫生管理条例》第三十四条“有下列行为之一者，城市人民政府市容环境卫生行政主管部门或者其委托的单位除责令其纠正违法行为、采取补救措施外，可以并处警告、罚款：……（五）不履行卫生责任区清扫保洁义务或者不按规定清运、处理垃圾和粪便的；”</w:t>
            </w:r>
          </w:p>
          <w:p w:rsidR="00685A6E" w:rsidRDefault="00685A6E" w:rsidP="00685A6E">
            <w:pPr>
              <w:spacing w:line="300" w:lineRule="exact"/>
              <w:ind w:firstLineChars="200" w:firstLine="31680"/>
              <w:rPr>
                <w:rFonts w:ascii="宋体"/>
                <w:kern w:val="0"/>
              </w:rPr>
            </w:pPr>
            <w:r>
              <w:rPr>
                <w:rFonts w:ascii="宋体" w:hAnsi="宋体"/>
                <w:kern w:val="0"/>
              </w:rPr>
              <w:t>2.</w:t>
            </w:r>
            <w:r>
              <w:rPr>
                <w:rFonts w:ascii="宋体" w:hAnsi="宋体" w:hint="eastAsia"/>
                <w:kern w:val="0"/>
              </w:rPr>
              <w:t>《四川省城乡环境综合治理条例》第六十四条“单位或者个人有下列情形之一的，责令改正或者限期清除；拒不改正或者清除的，代为清除，其费用由违法行为人承担；可以并处五十元以上二百元以下罚款：……；（三）违反本条例第二十七条第三款规定，乱涂、乱刻、乱画或者擅自张贴各种宣传品的；”第六十六条“违反本条例第二十五条第二款规定，车辆未采取覆盖或者密闭措施，造成泄漏遗撒的或者违规倾倒的，责令清除改正；代为清除的，其费用由违法行为人承担；并处一千元以上五千元以下罚款。”第六十七条“违反本条例第二十六条施工现场容貌管理规定的，责令限期改正，逾期不改正的，处一万元以上五万元以下罚款。”</w:t>
            </w:r>
          </w:p>
        </w:tc>
      </w:tr>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40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p w:rsidR="00685A6E" w:rsidRDefault="00685A6E">
            <w:pPr>
              <w:widowControl/>
              <w:spacing w:line="300" w:lineRule="exact"/>
              <w:ind w:firstLine="4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405"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2-8</w:t>
      </w:r>
    </w:p>
    <w:tbl>
      <w:tblPr>
        <w:tblW w:w="8916" w:type="dxa"/>
        <w:jc w:val="center"/>
        <w:tblLayout w:type="fixed"/>
        <w:tblLook w:val="00A0"/>
      </w:tblPr>
      <w:tblGrid>
        <w:gridCol w:w="5"/>
        <w:gridCol w:w="1547"/>
        <w:gridCol w:w="7364"/>
      </w:tblGrid>
      <w:tr w:rsidR="00685A6E">
        <w:trPr>
          <w:trHeight w:val="454"/>
          <w:jc w:val="center"/>
        </w:trPr>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1698</w:t>
            </w:r>
          </w:p>
        </w:tc>
      </w:tr>
      <w:tr w:rsidR="00685A6E">
        <w:trPr>
          <w:trHeight w:val="454"/>
          <w:jc w:val="center"/>
        </w:trPr>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gridBefore w:val="1"/>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rPr>
            </w:pPr>
            <w:r>
              <w:rPr>
                <w:rFonts w:ascii="宋体" w:hint="eastAsia"/>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的</w:t>
            </w:r>
            <w:r>
              <w:rPr>
                <w:rFonts w:ascii="宋体"/>
              </w:rPr>
              <w:t>;</w:t>
            </w:r>
            <w:r>
              <w:rPr>
                <w:rFonts w:ascii="宋体" w:hint="eastAsia"/>
              </w:rPr>
              <w:t>未经批准擅自拆除环境卫生设施或者未按批准的拆迁方案进行拆迁的处罚</w:t>
            </w:r>
          </w:p>
        </w:tc>
      </w:tr>
      <w:tr w:rsidR="00685A6E">
        <w:trPr>
          <w:gridBefore w:val="1"/>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市容和环境卫生管理条例》第三十六条“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rsidR="00685A6E">
        <w:trPr>
          <w:gridBefore w:val="1"/>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gridBefore w:val="1"/>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．立案责任：发现涉嫌未经城市人民政府市容环境卫生行政主管部门同意，擅自在街道两侧和公共场地堆放物料，搭建建筑物、构筑物或者其他设施，影响市容的违法行为，予以审查，决定是否立案。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gridBefore w:val="1"/>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gridBefore w:val="1"/>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gridBefore w:val="1"/>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2-9</w:t>
      </w:r>
    </w:p>
    <w:tbl>
      <w:tblPr>
        <w:tblW w:w="8916" w:type="dxa"/>
        <w:jc w:val="center"/>
        <w:tblLayout w:type="fixed"/>
        <w:tblLook w:val="00A0"/>
      </w:tblPr>
      <w:tblGrid>
        <w:gridCol w:w="1548"/>
        <w:gridCol w:w="7368"/>
      </w:tblGrid>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1699</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rPr>
            </w:pPr>
            <w:r>
              <w:rPr>
                <w:rFonts w:ascii="宋体" w:hint="eastAsia"/>
              </w:rPr>
              <w:t>对损坏各类环境卫生设施及附属设施的处罚</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《城市市容和环境卫生管理条例》</w:t>
            </w:r>
            <w:r>
              <w:rPr>
                <w:rFonts w:hint="eastAsia"/>
              </w:rPr>
              <w:t>第三十八条</w:t>
            </w:r>
            <w:r>
              <w:rPr>
                <w:rFonts w:ascii="宋体" w:hAnsi="宋体" w:hint="eastAsia"/>
                <w:kern w:val="0"/>
              </w:rPr>
              <w:t>“</w:t>
            </w:r>
            <w:r>
              <w:rPr>
                <w:rFonts w:hint="eastAsia"/>
              </w:rPr>
              <w:t>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的，依法追究刑事责任。</w:t>
            </w:r>
            <w:r>
              <w:rPr>
                <w:rFonts w:ascii="宋体" w:hAnsi="宋体" w:hint="eastAsia"/>
                <w:kern w:val="0"/>
              </w:rPr>
              <w:t>”</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损坏各类环境卫生设施及附属设施</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2-10</w:t>
      </w:r>
    </w:p>
    <w:tbl>
      <w:tblPr>
        <w:tblW w:w="8834" w:type="dxa"/>
        <w:jc w:val="center"/>
        <w:tblLayout w:type="fixed"/>
        <w:tblLook w:val="00A0"/>
      </w:tblPr>
      <w:tblGrid>
        <w:gridCol w:w="1567"/>
        <w:gridCol w:w="7267"/>
      </w:tblGrid>
      <w:tr w:rsidR="00685A6E">
        <w:trPr>
          <w:trHeight w:val="454"/>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26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1700</w:t>
            </w:r>
          </w:p>
        </w:tc>
      </w:tr>
      <w:tr w:rsidR="00685A6E">
        <w:trPr>
          <w:trHeight w:val="454"/>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26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26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对违反摊点卫生管理规定的处罚</w:t>
            </w:r>
          </w:p>
        </w:tc>
      </w:tr>
      <w:tr w:rsidR="00685A6E">
        <w:trPr>
          <w:trHeight w:val="454"/>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267"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《四川省城乡环境综合治理条例》第三十六条“城镇集贸市场内的经营者应当保持摊位和经营场所的整洁。餐饮、农产品等易产生垃圾的摊位应当配置垃圾收集容器，保持摊点干净和卫生。”</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四川省城乡环境综合治理条例》第三十七条“早市、夜市、摊区、临时农副产品市场应当定时定点经营，保持摊位整洁，收市时应当将垃圾、污渍清理干净。临时饮食摊点应当采取有效措施防止油污、污水和垃圾污染环境。”</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四川省城乡环境综合治理条例》第六十四条“单位或者个人有下列情形之一的，责令改正或者限期清除；拒不改正或者清除的，代为清除，其费用由违法行为人承担。可以并处五十元以上二百元以下罚款：……；（五）违反本条例第三十六条第二款、第三十七条摊点卫生管理规定的；”</w:t>
            </w:r>
          </w:p>
        </w:tc>
      </w:tr>
      <w:tr w:rsidR="00685A6E">
        <w:trPr>
          <w:trHeight w:val="454"/>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26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454"/>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267"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．立案责任：发现涉嫌违反摊点卫生管理规定的违法行为，予以审查，决定是否立案。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p w:rsidR="00685A6E" w:rsidRDefault="00685A6E" w:rsidP="00685A6E">
            <w:pPr>
              <w:widowControl/>
              <w:spacing w:line="300" w:lineRule="exact"/>
              <w:ind w:firstLineChars="200" w:firstLine="31680"/>
              <w:rPr>
                <w:rFonts w:ascii="宋体"/>
                <w:kern w:val="0"/>
              </w:rPr>
            </w:pP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rPr>
                <w:rFonts w:ascii="宋体"/>
                <w:kern w:val="0"/>
              </w:rPr>
            </w:pPr>
          </w:p>
        </w:tc>
        <w:tc>
          <w:tcPr>
            <w:tcW w:w="7267"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rsidP="00685A6E">
            <w:pPr>
              <w:widowControl/>
              <w:spacing w:line="300" w:lineRule="exact"/>
              <w:ind w:firstLineChars="200" w:firstLine="316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rsidP="00685A6E">
            <w:pPr>
              <w:widowControl/>
              <w:spacing w:line="300" w:lineRule="exact"/>
              <w:ind w:firstLineChars="200" w:firstLine="316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rsidP="00685A6E">
            <w:pPr>
              <w:widowControl/>
              <w:spacing w:line="300" w:lineRule="exact"/>
              <w:ind w:firstLineChars="200" w:firstLine="316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rsidP="00685A6E">
            <w:pPr>
              <w:widowControl/>
              <w:spacing w:line="300" w:lineRule="exact"/>
              <w:ind w:firstLineChars="200" w:firstLine="316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rsidP="00685A6E">
            <w:pPr>
              <w:widowControl/>
              <w:spacing w:line="300" w:lineRule="exact"/>
              <w:ind w:firstLineChars="200" w:firstLine="316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p w:rsidR="00685A6E" w:rsidRDefault="00685A6E" w:rsidP="00685A6E">
            <w:pPr>
              <w:widowControl/>
              <w:spacing w:line="300" w:lineRule="exact"/>
              <w:ind w:firstLineChars="200" w:firstLine="316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r>
              <w:rPr>
                <w:rFonts w:ascii="宋体" w:hAnsi="宋体" w:hint="eastAsia"/>
              </w:rPr>
              <w:t>纳罚款确有困难，经当事人提出，行政机关及其执法人员可以当场收缴罚款。”</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267"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26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2-11</w:t>
      </w:r>
    </w:p>
    <w:tbl>
      <w:tblPr>
        <w:tblW w:w="8883" w:type="dxa"/>
        <w:jc w:val="center"/>
        <w:tblLayout w:type="fixed"/>
        <w:tblLook w:val="00A0"/>
      </w:tblPr>
      <w:tblGrid>
        <w:gridCol w:w="1548"/>
        <w:gridCol w:w="7335"/>
      </w:tblGrid>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1701</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int="eastAsia"/>
              </w:rPr>
              <w:t>对侵占、毁损、围挡园林绿地；损毁、盗窃、占用城乡环境卫生设施，擅自关闭、拆除、迁移或者改变用途的处罚</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四川省城乡环境综合治理条例》第六十五条“违反本条例第二十四条第一款规定，侵占、毁损、围挡园林绿地的，或者违反本条例第五十四条规定损毁、盗窃、占用相关设施设备，擅自关闭、拆除、迁移或者改变用途的，责令限期改正，并处二千元以上一万元以下罚款，依法承担相应民事赔偿责任；违反《中华人民共和国治安管理处罚法》的，由公安机关予以处罚；构成犯罪的，依法追究刑事责任。”</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tc>
        <w:tc>
          <w:tcPr>
            <w:tcW w:w="73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侵占、毁损、围挡园林绿地；损毁、盗窃、占用城乡环境卫生设施，擅自关闭、拆除、迁移或者改变用途</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2-12</w:t>
      </w:r>
    </w:p>
    <w:tbl>
      <w:tblPr>
        <w:tblW w:w="8902" w:type="dxa"/>
        <w:jc w:val="center"/>
        <w:tblLayout w:type="fixed"/>
        <w:tblLook w:val="00A0"/>
      </w:tblPr>
      <w:tblGrid>
        <w:gridCol w:w="1539"/>
        <w:gridCol w:w="7363"/>
      </w:tblGrid>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1702</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left"/>
              <w:rPr>
                <w:rFonts w:ascii="宋体"/>
              </w:rPr>
            </w:pPr>
            <w:r>
              <w:rPr>
                <w:rFonts w:ascii="宋体" w:hAnsi="宋体" w:hint="eastAsia"/>
                <w:kern w:val="0"/>
              </w:rPr>
              <w:t>对占用公共道路和公共场所从事车辆修理、清洗、装饰和再生资源回收的处罚</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kern w:val="0"/>
              </w:rPr>
              <w:t xml:space="preserve">1. </w:t>
            </w:r>
            <w:r>
              <w:rPr>
                <w:rFonts w:ascii="宋体" w:hAnsi="宋体" w:hint="eastAsia"/>
                <w:kern w:val="0"/>
              </w:rPr>
              <w:t>《四川省城乡环境综合治理条例》第三十八条“从事车辆修理、清洗、装饰和</w:t>
            </w:r>
            <w:hyperlink r:id="rId7" w:tgtFrame="_blank" w:history="1">
              <w:r>
                <w:rPr>
                  <w:rFonts w:ascii="宋体" w:hAnsi="宋体" w:hint="eastAsia"/>
                </w:rPr>
                <w:t>再生资源回收</w:t>
              </w:r>
            </w:hyperlink>
            <w:r>
              <w:rPr>
                <w:rFonts w:ascii="宋体" w:hAnsi="宋体" w:hint="eastAsia"/>
                <w:kern w:val="0"/>
              </w:rPr>
              <w:t>的，应当符合城乡规划、城乡容貌管理的要求，保持经营场所及周边环境整洁卫生，不得占用公共道路和公共场所。”</w:t>
            </w:r>
          </w:p>
          <w:p w:rsidR="00685A6E" w:rsidRDefault="00685A6E" w:rsidP="00685A6E">
            <w:pPr>
              <w:spacing w:line="300" w:lineRule="exact"/>
              <w:ind w:firstLineChars="200" w:firstLine="31680"/>
              <w:rPr>
                <w:rFonts w:ascii="宋体"/>
                <w:kern w:val="0"/>
              </w:rPr>
            </w:pPr>
            <w:r>
              <w:rPr>
                <w:rFonts w:ascii="宋体" w:hAnsi="宋体"/>
                <w:kern w:val="0"/>
              </w:rPr>
              <w:t>2.</w:t>
            </w:r>
            <w:r>
              <w:rPr>
                <w:rFonts w:ascii="宋体" w:hAnsi="宋体" w:hint="eastAsia"/>
                <w:kern w:val="0"/>
              </w:rPr>
              <w:t>《四川省城乡环境综合治理条例》第六十八条“违反本条例第三十八条规定，占用公共道路和公共场所从事车辆修理、清洗、装饰和再生资源回收的，责令改正，恢复原状，并处五百元以上二千元以下罚款。”</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．立案责任：发现涉嫌占用公共道路和公共场所从事车辆修理、清洗、装饰和再生资源回收的违法行为，予以审查，决定是否立案。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2-13</w:t>
      </w:r>
    </w:p>
    <w:tbl>
      <w:tblPr>
        <w:tblW w:w="8930" w:type="dxa"/>
        <w:jc w:val="center"/>
        <w:tblLayout w:type="fixed"/>
        <w:tblLook w:val="00A0"/>
      </w:tblPr>
      <w:tblGrid>
        <w:gridCol w:w="1609"/>
        <w:gridCol w:w="7321"/>
      </w:tblGrid>
      <w:tr w:rsidR="00685A6E">
        <w:trPr>
          <w:trHeight w:val="454"/>
          <w:jc w:val="center"/>
        </w:trPr>
        <w:tc>
          <w:tcPr>
            <w:tcW w:w="160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1703</w:t>
            </w:r>
          </w:p>
        </w:tc>
      </w:tr>
      <w:tr w:rsidR="00685A6E">
        <w:trPr>
          <w:trHeight w:val="454"/>
          <w:jc w:val="center"/>
        </w:trPr>
        <w:tc>
          <w:tcPr>
            <w:tcW w:w="160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60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int="eastAsia"/>
              </w:rPr>
              <w:t>对将建筑垃圾混入生活垃圾和将危险废物混入建筑垃圾以及擅自设立弃置场受纳建筑垃圾的处罚</w:t>
            </w:r>
          </w:p>
        </w:tc>
      </w:tr>
      <w:tr w:rsidR="00685A6E">
        <w:trPr>
          <w:trHeight w:val="454"/>
          <w:jc w:val="center"/>
        </w:trPr>
        <w:tc>
          <w:tcPr>
            <w:tcW w:w="160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建筑垃圾管理规定》第二十条“任何单位和个人有下列情形之一的，由城市人民政府市容环境卫生主管部门责令限期改正，给予警告，处以罚款：（一）将建筑垃圾混入生活垃圾的；（二）将危险废物混入建筑垃圾的；（三）擅自设立弃置场受纳建筑垃圾的。</w:t>
            </w:r>
          </w:p>
          <w:p w:rsidR="00685A6E" w:rsidRDefault="00685A6E" w:rsidP="00685A6E">
            <w:pPr>
              <w:widowControl/>
              <w:spacing w:line="300" w:lineRule="exact"/>
              <w:ind w:firstLineChars="200" w:firstLine="31680"/>
              <w:rPr>
                <w:rFonts w:ascii="宋体"/>
                <w:kern w:val="0"/>
              </w:rPr>
            </w:pPr>
            <w:r>
              <w:rPr>
                <w:rFonts w:ascii="宋体" w:hAnsi="宋体" w:hint="eastAsia"/>
                <w:kern w:val="0"/>
              </w:rPr>
              <w:t>单位有前款第一项、第二项行为之一的，处</w:t>
            </w:r>
            <w:r>
              <w:rPr>
                <w:rFonts w:ascii="宋体" w:hAnsi="宋体"/>
                <w:kern w:val="0"/>
              </w:rPr>
              <w:t>3000</w:t>
            </w:r>
            <w:r>
              <w:rPr>
                <w:rFonts w:ascii="宋体" w:hAnsi="宋体" w:hint="eastAsia"/>
                <w:kern w:val="0"/>
              </w:rPr>
              <w:t>元以下罚款；有前款第三项行为的，处</w:t>
            </w:r>
            <w:r>
              <w:rPr>
                <w:rFonts w:ascii="宋体" w:hAnsi="宋体"/>
                <w:kern w:val="0"/>
              </w:rPr>
              <w:t>5000</w:t>
            </w:r>
            <w:r>
              <w:rPr>
                <w:rFonts w:ascii="宋体" w:hAnsi="宋体" w:hint="eastAsia"/>
                <w:kern w:val="0"/>
              </w:rPr>
              <w:t>元以上</w:t>
            </w:r>
            <w:r>
              <w:rPr>
                <w:rFonts w:ascii="宋体" w:hAnsi="宋体"/>
                <w:kern w:val="0"/>
              </w:rPr>
              <w:t>1</w:t>
            </w:r>
            <w:r>
              <w:rPr>
                <w:rFonts w:ascii="宋体" w:hAnsi="宋体" w:hint="eastAsia"/>
                <w:kern w:val="0"/>
              </w:rPr>
              <w:t>万元以下罚款。个人有前款第一项、第二项行为之一的，处</w:t>
            </w:r>
            <w:r>
              <w:rPr>
                <w:rFonts w:ascii="宋体" w:hAnsi="宋体"/>
                <w:kern w:val="0"/>
              </w:rPr>
              <w:t>200</w:t>
            </w:r>
            <w:r>
              <w:rPr>
                <w:rFonts w:ascii="宋体" w:hAnsi="宋体" w:hint="eastAsia"/>
                <w:kern w:val="0"/>
              </w:rPr>
              <w:t>元以下罚款；有前款第三项行为的，处</w:t>
            </w:r>
            <w:r>
              <w:rPr>
                <w:rFonts w:ascii="宋体" w:hAnsi="宋体"/>
                <w:kern w:val="0"/>
              </w:rPr>
              <w:t>3000</w:t>
            </w:r>
            <w:r>
              <w:rPr>
                <w:rFonts w:ascii="宋体" w:hAnsi="宋体" w:hint="eastAsia"/>
                <w:kern w:val="0"/>
              </w:rPr>
              <w:t>元以下罚款。”</w:t>
            </w:r>
          </w:p>
        </w:tc>
      </w:tr>
      <w:tr w:rsidR="00685A6E">
        <w:trPr>
          <w:trHeight w:val="454"/>
          <w:jc w:val="center"/>
        </w:trPr>
        <w:tc>
          <w:tcPr>
            <w:tcW w:w="160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60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将建筑垃圾混入生活垃圾和将危险废物混入建筑垃圾以及擅自设立弃置场受纳建筑垃圾</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60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60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60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2-14</w:t>
      </w:r>
    </w:p>
    <w:tbl>
      <w:tblPr>
        <w:tblW w:w="8884" w:type="dxa"/>
        <w:jc w:val="center"/>
        <w:tblInd w:w="69" w:type="dxa"/>
        <w:tblLayout w:type="fixed"/>
        <w:tblLook w:val="00A0"/>
      </w:tblPr>
      <w:tblGrid>
        <w:gridCol w:w="1540"/>
        <w:gridCol w:w="7344"/>
      </w:tblGrid>
      <w:tr w:rsidR="00685A6E">
        <w:trPr>
          <w:trHeight w:val="567"/>
          <w:jc w:val="center"/>
        </w:trPr>
        <w:tc>
          <w:tcPr>
            <w:tcW w:w="154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1704</w:t>
            </w:r>
          </w:p>
        </w:tc>
      </w:tr>
      <w:tr w:rsidR="00685A6E">
        <w:trPr>
          <w:trHeight w:val="567"/>
          <w:jc w:val="center"/>
        </w:trPr>
        <w:tc>
          <w:tcPr>
            <w:tcW w:w="154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4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对建筑垃圾储运消纳场受纳工业垃圾、生活垃圾和有毒有害垃圾的处罚</w:t>
            </w:r>
          </w:p>
        </w:tc>
      </w:tr>
      <w:tr w:rsidR="00685A6E">
        <w:trPr>
          <w:trHeight w:val="567"/>
          <w:jc w:val="center"/>
        </w:trPr>
        <w:tc>
          <w:tcPr>
            <w:tcW w:w="154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4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《城市建筑垃圾管理规定》第二十一条“建筑垃圾储运消纳场受纳工业垃圾、生活垃圾和有毒有害垃圾的，由城市人民政府市容环境卫生主管部门责令限期改正，给予警告，处</w:t>
            </w:r>
            <w:r>
              <w:rPr>
                <w:rFonts w:ascii="宋体" w:hAnsi="宋体"/>
                <w:kern w:val="0"/>
              </w:rPr>
              <w:t>5000</w:t>
            </w:r>
            <w:r>
              <w:rPr>
                <w:rFonts w:ascii="宋体" w:hAnsi="宋体" w:hint="eastAsia"/>
                <w:kern w:val="0"/>
              </w:rPr>
              <w:t>元以上</w:t>
            </w:r>
            <w:r>
              <w:rPr>
                <w:rFonts w:ascii="宋体" w:hAnsi="宋体"/>
                <w:kern w:val="0"/>
              </w:rPr>
              <w:t>1</w:t>
            </w:r>
            <w:r>
              <w:rPr>
                <w:rFonts w:ascii="宋体" w:hAnsi="宋体" w:hint="eastAsia"/>
                <w:kern w:val="0"/>
              </w:rPr>
              <w:t>万元以下罚款。”</w:t>
            </w:r>
          </w:p>
        </w:tc>
      </w:tr>
      <w:tr w:rsidR="00685A6E">
        <w:trPr>
          <w:trHeight w:val="567"/>
          <w:jc w:val="center"/>
        </w:trPr>
        <w:tc>
          <w:tcPr>
            <w:tcW w:w="154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4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4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290" w:lineRule="exact"/>
              <w:ind w:firstLineChars="200" w:firstLine="31680"/>
              <w:rPr>
                <w:rFonts w:ascii="宋体"/>
                <w:kern w:val="0"/>
              </w:rPr>
            </w:pPr>
            <w:r>
              <w:rPr>
                <w:rFonts w:ascii="宋体" w:hAnsi="宋体"/>
                <w:kern w:val="0"/>
              </w:rPr>
              <w:t>1</w:t>
            </w:r>
            <w:r>
              <w:rPr>
                <w:rFonts w:ascii="宋体" w:hAnsi="宋体" w:hint="eastAsia"/>
                <w:kern w:val="0"/>
              </w:rPr>
              <w:t>．立案责任：发现建筑垃圾储运消纳场涉嫌受纳工业垃圾、生活垃圾和有毒有害垃圾的违法行为，予以审查，决定是否立案。</w:t>
            </w:r>
          </w:p>
          <w:p w:rsidR="00685A6E" w:rsidRDefault="00685A6E" w:rsidP="00685A6E">
            <w:pPr>
              <w:widowControl/>
              <w:spacing w:line="29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29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29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29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29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29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29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4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29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29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29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9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9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9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9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9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9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9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9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4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4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4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2-15</w:t>
      </w:r>
    </w:p>
    <w:tbl>
      <w:tblPr>
        <w:tblW w:w="8898" w:type="dxa"/>
        <w:jc w:val="center"/>
        <w:tblInd w:w="55" w:type="dxa"/>
        <w:tblLayout w:type="fixed"/>
        <w:tblLook w:val="00A0"/>
      </w:tblPr>
      <w:tblGrid>
        <w:gridCol w:w="1554"/>
        <w:gridCol w:w="7344"/>
      </w:tblGrid>
      <w:tr w:rsidR="00685A6E">
        <w:trPr>
          <w:trHeight w:val="56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1705</w:t>
            </w:r>
          </w:p>
        </w:tc>
      </w:tr>
      <w:tr w:rsidR="00685A6E">
        <w:trPr>
          <w:trHeight w:val="56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left"/>
              <w:rPr>
                <w:rFonts w:ascii="宋体"/>
              </w:rPr>
            </w:pPr>
            <w:r>
              <w:rPr>
                <w:rFonts w:ascii="宋体" w:hAnsi="宋体" w:hint="eastAsia"/>
                <w:kern w:val="0"/>
              </w:rPr>
              <w:t>对施工单位未及时清运工程施工过程中产生的建筑垃圾，造成环境污染的处罚</w:t>
            </w:r>
          </w:p>
        </w:tc>
      </w:tr>
      <w:tr w:rsidR="00685A6E">
        <w:trPr>
          <w:trHeight w:val="56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4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《城市建筑垃圾管理规定》第二十二条“施工单位未及时清运工程施工过程中产生的建筑垃圾，造成环境污染的，由城市人民政府市容环境卫生主管部门责令限期改正，给予警告，处</w:t>
            </w:r>
            <w:r>
              <w:rPr>
                <w:rFonts w:ascii="宋体" w:hAnsi="宋体"/>
                <w:kern w:val="0"/>
              </w:rPr>
              <w:t>5000</w:t>
            </w:r>
            <w:r>
              <w:rPr>
                <w:rFonts w:ascii="宋体" w:hAnsi="宋体" w:hint="eastAsia"/>
                <w:kern w:val="0"/>
              </w:rPr>
              <w:t>元以上</w:t>
            </w:r>
            <w:r>
              <w:rPr>
                <w:rFonts w:ascii="宋体" w:hAnsi="宋体"/>
                <w:kern w:val="0"/>
              </w:rPr>
              <w:t>5</w:t>
            </w:r>
            <w:r>
              <w:rPr>
                <w:rFonts w:ascii="宋体" w:hAnsi="宋体" w:hint="eastAsia"/>
                <w:kern w:val="0"/>
              </w:rPr>
              <w:t>万元以下罚款。”</w:t>
            </w:r>
          </w:p>
        </w:tc>
      </w:tr>
      <w:tr w:rsidR="00685A6E">
        <w:trPr>
          <w:trHeight w:val="56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4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290" w:lineRule="exact"/>
              <w:ind w:firstLineChars="200" w:firstLine="31680"/>
              <w:rPr>
                <w:rFonts w:ascii="宋体"/>
                <w:kern w:val="0"/>
              </w:rPr>
            </w:pPr>
            <w:r>
              <w:rPr>
                <w:rFonts w:ascii="宋体" w:hAnsi="宋体"/>
                <w:kern w:val="0"/>
              </w:rPr>
              <w:t>1</w:t>
            </w:r>
            <w:r>
              <w:rPr>
                <w:rFonts w:ascii="宋体" w:hAnsi="宋体" w:hint="eastAsia"/>
                <w:kern w:val="0"/>
              </w:rPr>
              <w:t>．立案责任：发现施工单位涉嫌未及时清运工程施工过程中产生的建筑垃圾，造成环境污染的违法行为，予以审查，决定是否立案。</w:t>
            </w:r>
          </w:p>
          <w:p w:rsidR="00685A6E" w:rsidRDefault="00685A6E" w:rsidP="00685A6E">
            <w:pPr>
              <w:widowControl/>
              <w:spacing w:line="29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29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29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29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29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29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29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4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4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2-16</w:t>
      </w:r>
    </w:p>
    <w:tbl>
      <w:tblPr>
        <w:tblW w:w="8916" w:type="dxa"/>
        <w:jc w:val="center"/>
        <w:tblLayout w:type="fixed"/>
        <w:tblLook w:val="00A0"/>
      </w:tblPr>
      <w:tblGrid>
        <w:gridCol w:w="1553"/>
        <w:gridCol w:w="7363"/>
      </w:tblGrid>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1706</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对施工单位将建筑垃圾交给个人或者未经核准从事建筑垃圾运输的单位处置的处罚</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《城市建筑垃圾管理规定》第二十二条“施工单位将建筑垃圾交给个人或者未经核准从事建筑垃圾运输的单位处置的，由城市人民政府市容环境卫生主管部门责令限期改正，给予警告，处</w:t>
            </w:r>
            <w:r>
              <w:rPr>
                <w:rFonts w:ascii="宋体" w:hAnsi="宋体"/>
                <w:kern w:val="0"/>
              </w:rPr>
              <w:t>1</w:t>
            </w:r>
            <w:r>
              <w:rPr>
                <w:rFonts w:ascii="宋体" w:hAnsi="宋体" w:hint="eastAsia"/>
                <w:kern w:val="0"/>
              </w:rPr>
              <w:t>万元以上</w:t>
            </w:r>
            <w:r>
              <w:rPr>
                <w:rFonts w:ascii="宋体" w:hAnsi="宋体"/>
                <w:kern w:val="0"/>
              </w:rPr>
              <w:t>10</w:t>
            </w:r>
            <w:r>
              <w:rPr>
                <w:rFonts w:ascii="宋体" w:hAnsi="宋体" w:hint="eastAsia"/>
                <w:kern w:val="0"/>
              </w:rPr>
              <w:t>万元以下罚款。”</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．立案责任：发现施工单位涉嫌将建筑垃圾交给个人或者未经核准从事建筑垃圾运输的单位处置的违法行为，予以审查，决定是否立案。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2-17</w:t>
      </w:r>
    </w:p>
    <w:tbl>
      <w:tblPr>
        <w:tblW w:w="8888" w:type="dxa"/>
        <w:jc w:val="center"/>
        <w:tblLayout w:type="fixed"/>
        <w:tblLook w:val="00A0"/>
      </w:tblPr>
      <w:tblGrid>
        <w:gridCol w:w="1567"/>
        <w:gridCol w:w="7321"/>
      </w:tblGrid>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1707</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left"/>
              <w:rPr>
                <w:rFonts w:ascii="宋体"/>
              </w:rPr>
            </w:pPr>
            <w:r>
              <w:rPr>
                <w:rFonts w:ascii="宋体" w:hAnsi="宋体" w:hint="eastAsia"/>
                <w:kern w:val="0"/>
              </w:rPr>
              <w:t>对处置建筑垃圾的单位在运输建筑垃圾过程中沿途丢弃、遗撒建筑垃圾的处罚</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《城市建筑垃圾管理规定》第二十三条“处置建筑垃圾的单位在运输建筑垃圾过程中沿途丢弃、遗撒建筑垃圾的，由城市人民政府市容环境卫生主管部门责令限期改正，给予警告，处</w:t>
            </w:r>
            <w:r>
              <w:rPr>
                <w:rFonts w:ascii="宋体" w:hAnsi="宋体"/>
                <w:kern w:val="0"/>
              </w:rPr>
              <w:t>5000</w:t>
            </w:r>
            <w:r>
              <w:rPr>
                <w:rFonts w:ascii="宋体" w:hAnsi="宋体" w:hint="eastAsia"/>
                <w:kern w:val="0"/>
              </w:rPr>
              <w:t>元以上</w:t>
            </w:r>
            <w:r>
              <w:rPr>
                <w:rFonts w:ascii="宋体" w:hAnsi="宋体"/>
                <w:kern w:val="0"/>
              </w:rPr>
              <w:t>5</w:t>
            </w:r>
            <w:r>
              <w:rPr>
                <w:rFonts w:ascii="宋体" w:hAnsi="宋体" w:hint="eastAsia"/>
                <w:kern w:val="0"/>
              </w:rPr>
              <w:t>万元以下罚款。”</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rPr>
                <w:rFonts w:ascii="宋体"/>
                <w:kern w:val="0"/>
              </w:rPr>
            </w:pP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．立案责任：发现处置建筑垃圾的单位涉嫌在运输建筑垃圾过程中沿途丢弃、遗撒建筑垃圾的违法行为，予以审查，决定是否立案。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rPr>
                <w:rFonts w:ascii="宋体"/>
                <w:kern w:val="0"/>
              </w:rPr>
            </w:pP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90" w:lineRule="exact"/>
              <w:ind w:firstLine="482"/>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90" w:lineRule="exact"/>
              <w:ind w:firstLine="482"/>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90" w:lineRule="exact"/>
              <w:ind w:firstLine="482"/>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90" w:lineRule="exact"/>
              <w:ind w:firstLine="482"/>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6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2-18</w:t>
      </w:r>
    </w:p>
    <w:tbl>
      <w:tblPr>
        <w:tblW w:w="8864" w:type="dxa"/>
        <w:jc w:val="center"/>
        <w:tblInd w:w="89" w:type="dxa"/>
        <w:tblLayout w:type="fixed"/>
        <w:tblLook w:val="00A0"/>
      </w:tblPr>
      <w:tblGrid>
        <w:gridCol w:w="1506"/>
        <w:gridCol w:w="7358"/>
      </w:tblGrid>
      <w:tr w:rsidR="00685A6E">
        <w:trPr>
          <w:trHeight w:val="567"/>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1708</w:t>
            </w:r>
          </w:p>
        </w:tc>
      </w:tr>
      <w:tr w:rsidR="00685A6E">
        <w:trPr>
          <w:trHeight w:val="567"/>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对涂改、倒卖、出租、出借或者以其他形式非法转让城市建筑垃圾处置核准文件的处罚</w:t>
            </w:r>
          </w:p>
        </w:tc>
      </w:tr>
      <w:tr w:rsidR="00685A6E">
        <w:trPr>
          <w:trHeight w:val="567"/>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《城市建筑垃圾管理规定》第二十四条“涂改、倒卖、出租、出借或者以其他形式非法转让城市建筑垃圾处置核准文件的，由城市人民政府市容环境卫生主管部门责令限期改正，给予警告，处</w:t>
            </w:r>
            <w:r>
              <w:rPr>
                <w:rFonts w:ascii="宋体" w:hAnsi="宋体"/>
                <w:kern w:val="0"/>
              </w:rPr>
              <w:t>5000</w:t>
            </w:r>
            <w:r>
              <w:rPr>
                <w:rFonts w:ascii="宋体" w:hAnsi="宋体" w:hint="eastAsia"/>
                <w:kern w:val="0"/>
              </w:rPr>
              <w:t>元以上</w:t>
            </w:r>
            <w:r>
              <w:rPr>
                <w:rFonts w:ascii="宋体" w:hAnsi="宋体"/>
                <w:kern w:val="0"/>
              </w:rPr>
              <w:t>2</w:t>
            </w:r>
            <w:r>
              <w:rPr>
                <w:rFonts w:ascii="宋体" w:hAnsi="宋体" w:hint="eastAsia"/>
                <w:kern w:val="0"/>
              </w:rPr>
              <w:t>万元以下罚款。”</w:t>
            </w:r>
          </w:p>
        </w:tc>
      </w:tr>
      <w:tr w:rsidR="00685A6E">
        <w:trPr>
          <w:trHeight w:val="567"/>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．立案责任：发现涉嫌涂改、倒卖、出租、出借或者以其他形式非法转让城市建筑垃圾处置核准文件的违法行为，予以审查，决定是否立案。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rPr>
                <w:rFonts w:ascii="宋体"/>
                <w:kern w:val="0"/>
              </w:rPr>
            </w:pP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6"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2-19</w:t>
      </w:r>
    </w:p>
    <w:tbl>
      <w:tblPr>
        <w:tblW w:w="8902" w:type="dxa"/>
        <w:jc w:val="center"/>
        <w:tblLayout w:type="fixed"/>
        <w:tblLook w:val="00A0"/>
      </w:tblPr>
      <w:tblGrid>
        <w:gridCol w:w="1553"/>
        <w:gridCol w:w="7349"/>
      </w:tblGrid>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1709</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int="eastAsia"/>
              </w:rPr>
              <w:t>对未经核准擅自处置建筑垃圾、处置超出核准范围的建筑垃圾的处罚</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《城市建筑垃圾管理规定》第二十五条“违反本规定，有下列情形之一的，由城市人民政府市容环境卫生主管部门责令限期改正，给予警告，对施工单位处</w:t>
            </w:r>
            <w:r>
              <w:rPr>
                <w:rFonts w:ascii="宋体" w:hAnsi="宋体"/>
                <w:kern w:val="0"/>
              </w:rPr>
              <w:t xml:space="preserve"> 1</w:t>
            </w:r>
            <w:r>
              <w:rPr>
                <w:rFonts w:ascii="宋体" w:hAnsi="宋体" w:hint="eastAsia"/>
                <w:kern w:val="0"/>
              </w:rPr>
              <w:t>万元以上</w:t>
            </w:r>
            <w:r>
              <w:rPr>
                <w:rFonts w:ascii="宋体" w:hAnsi="宋体"/>
                <w:kern w:val="0"/>
              </w:rPr>
              <w:t>10</w:t>
            </w:r>
            <w:r>
              <w:rPr>
                <w:rFonts w:ascii="宋体" w:hAnsi="宋体" w:hint="eastAsia"/>
                <w:kern w:val="0"/>
              </w:rPr>
              <w:t>万元以下罚款，对建设单位、运输建筑垃圾的单位处</w:t>
            </w:r>
            <w:r>
              <w:rPr>
                <w:rFonts w:ascii="宋体" w:hAnsi="宋体"/>
                <w:kern w:val="0"/>
              </w:rPr>
              <w:t>5000</w:t>
            </w:r>
            <w:r>
              <w:rPr>
                <w:rFonts w:ascii="宋体" w:hAnsi="宋体" w:hint="eastAsia"/>
                <w:kern w:val="0"/>
              </w:rPr>
              <w:t>元以上</w:t>
            </w:r>
            <w:r>
              <w:rPr>
                <w:rFonts w:ascii="宋体" w:hAnsi="宋体"/>
                <w:kern w:val="0"/>
              </w:rPr>
              <w:t>3</w:t>
            </w:r>
            <w:r>
              <w:rPr>
                <w:rFonts w:ascii="宋体" w:hAnsi="宋体" w:hint="eastAsia"/>
                <w:kern w:val="0"/>
              </w:rPr>
              <w:t>万元以下罚款：（一）未经核准擅自处置建筑垃圾的；（二）处置超出核准范围的建筑垃圾的。”</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．立案责任：发现涉嫌对未经核准擅自处置建筑垃圾、处置超出核准范围的建筑垃圾的违法行为，予以审查，决定是否立案。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rPr>
                <w:rFonts w:ascii="宋体"/>
                <w:kern w:val="0"/>
              </w:rPr>
            </w:pP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8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8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80" w:lineRule="exact"/>
              <w:ind w:firstLine="482"/>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80" w:lineRule="exact"/>
              <w:ind w:firstLine="482"/>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80" w:lineRule="exact"/>
              <w:ind w:firstLine="482"/>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80" w:lineRule="exact"/>
              <w:ind w:firstLine="482"/>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80" w:lineRule="exact"/>
              <w:ind w:firstLine="482"/>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80" w:lineRule="exact"/>
              <w:ind w:firstLine="482"/>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2-20</w:t>
      </w:r>
    </w:p>
    <w:tbl>
      <w:tblPr>
        <w:tblW w:w="8889" w:type="dxa"/>
        <w:jc w:val="center"/>
        <w:tblLayout w:type="fixed"/>
        <w:tblLook w:val="00A0"/>
      </w:tblPr>
      <w:tblGrid>
        <w:gridCol w:w="1512"/>
        <w:gridCol w:w="7377"/>
      </w:tblGrid>
      <w:tr w:rsidR="00685A6E">
        <w:trPr>
          <w:trHeight w:val="454"/>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1710</w:t>
            </w:r>
          </w:p>
        </w:tc>
      </w:tr>
      <w:tr w:rsidR="00685A6E">
        <w:trPr>
          <w:trHeight w:val="454"/>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对随意倾倒、抛撒或者堆放建筑垃圾的处罚</w:t>
            </w:r>
          </w:p>
        </w:tc>
      </w:tr>
      <w:tr w:rsidR="00685A6E">
        <w:trPr>
          <w:trHeight w:val="454"/>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77"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《城市建筑垃圾管理规定》第二十六条“任何单位和个人随意倾倒、抛撒或者堆放建筑垃圾的，由城市人民政府市容环境卫生主管部门责令限期改正，给予警告，并对单位处</w:t>
            </w:r>
            <w:r>
              <w:rPr>
                <w:rFonts w:ascii="宋体" w:hAnsi="宋体"/>
                <w:kern w:val="0"/>
              </w:rPr>
              <w:t>5000</w:t>
            </w:r>
            <w:r>
              <w:rPr>
                <w:rFonts w:ascii="宋体" w:hAnsi="宋体" w:hint="eastAsia"/>
                <w:kern w:val="0"/>
              </w:rPr>
              <w:t>元以上</w:t>
            </w:r>
            <w:r>
              <w:rPr>
                <w:rFonts w:ascii="宋体" w:hAnsi="宋体"/>
                <w:kern w:val="0"/>
              </w:rPr>
              <w:t>5</w:t>
            </w:r>
            <w:r>
              <w:rPr>
                <w:rFonts w:ascii="宋体" w:hAnsi="宋体" w:hint="eastAsia"/>
                <w:kern w:val="0"/>
              </w:rPr>
              <w:t>万元以下罚款，对个人处</w:t>
            </w:r>
            <w:r>
              <w:rPr>
                <w:rFonts w:ascii="宋体" w:hAnsi="宋体"/>
                <w:kern w:val="0"/>
              </w:rPr>
              <w:t>200</w:t>
            </w:r>
            <w:r>
              <w:rPr>
                <w:rFonts w:ascii="宋体" w:hAnsi="宋体" w:hint="eastAsia"/>
                <w:kern w:val="0"/>
              </w:rPr>
              <w:t>元以下罚款。”</w:t>
            </w:r>
          </w:p>
        </w:tc>
      </w:tr>
      <w:tr w:rsidR="00685A6E">
        <w:trPr>
          <w:trHeight w:val="454"/>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77"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．立案责任：发现涉嫌随意倾倒、抛撒或者堆放建筑垃圾的违法行为，予以审查，决定是否立案。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rPr>
                <w:rFonts w:ascii="宋体"/>
                <w:kern w:val="0"/>
              </w:rPr>
            </w:pPr>
            <w:r>
              <w:rPr>
                <w:rFonts w:ascii="宋体" w:hAnsi="宋体" w:hint="eastAsia"/>
                <w:kern w:val="0"/>
              </w:rPr>
              <w:t>责任事项依据</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29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29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29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9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9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9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9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9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9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9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9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p w:rsidR="00685A6E" w:rsidRDefault="00685A6E">
            <w:pPr>
              <w:widowControl/>
              <w:spacing w:line="290" w:lineRule="exact"/>
              <w:ind w:firstLine="4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77"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29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pPr>
      <w:r>
        <w:rPr>
          <w:rFonts w:ascii="方正黑体简体" w:eastAsia="方正黑体简体" w:hAnsi="宋体" w:hint="eastAsia"/>
          <w:sz w:val="32"/>
        </w:rPr>
        <w:t>表</w:t>
      </w:r>
      <w:r>
        <w:rPr>
          <w:rFonts w:ascii="方正黑体简体" w:eastAsia="方正黑体简体" w:hAnsi="宋体"/>
          <w:sz w:val="32"/>
        </w:rPr>
        <w:t>2-21</w:t>
      </w:r>
    </w:p>
    <w:tbl>
      <w:tblPr>
        <w:tblpPr w:leftFromText="180" w:rightFromText="180" w:vertAnchor="text" w:horzAnchor="page" w:tblpX="1567" w:tblpY="547"/>
        <w:tblOverlap w:val="never"/>
        <w:tblW w:w="8874" w:type="dxa"/>
        <w:tblLayout w:type="fixed"/>
        <w:tblLook w:val="00A0"/>
      </w:tblPr>
      <w:tblGrid>
        <w:gridCol w:w="1553"/>
        <w:gridCol w:w="7321"/>
      </w:tblGrid>
      <w:tr w:rsidR="00685A6E">
        <w:trPr>
          <w:trHeight w:val="454"/>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1711</w:t>
            </w:r>
          </w:p>
        </w:tc>
      </w:tr>
      <w:tr w:rsidR="00685A6E">
        <w:trPr>
          <w:trHeight w:val="454"/>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对单位和个人未按规定缴纳城市生活垃圾处理费的处罚</w:t>
            </w:r>
          </w:p>
        </w:tc>
      </w:tr>
      <w:tr w:rsidR="00685A6E">
        <w:trPr>
          <w:trHeight w:val="567"/>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生活垃圾管理办法》第三十八条“单位和个人未按规定缴纳城市生活垃圾处理费的，由直辖市、市、县人民政府建设（环境卫生）主管部门责令限期改正，逾期不改正的，对单位可处以应交城市生活垃圾处理费三倍以下且不超过</w:t>
            </w:r>
            <w:r>
              <w:rPr>
                <w:rFonts w:ascii="宋体" w:hAnsi="宋体"/>
                <w:kern w:val="0"/>
              </w:rPr>
              <w:t>3</w:t>
            </w:r>
            <w:r>
              <w:rPr>
                <w:rFonts w:ascii="宋体" w:hAnsi="宋体" w:hint="eastAsia"/>
                <w:kern w:val="0"/>
              </w:rPr>
              <w:t>万元的罚款，对个人可处以应交城市生活垃圾处理费三倍以下且不超过</w:t>
            </w:r>
            <w:r>
              <w:rPr>
                <w:rFonts w:ascii="宋体" w:hAnsi="宋体"/>
                <w:kern w:val="0"/>
              </w:rPr>
              <w:t>1000</w:t>
            </w:r>
            <w:r>
              <w:rPr>
                <w:rFonts w:ascii="宋体" w:hAnsi="宋体" w:hint="eastAsia"/>
                <w:kern w:val="0"/>
              </w:rPr>
              <w:t>元的罚款。”</w:t>
            </w:r>
          </w:p>
        </w:tc>
      </w:tr>
      <w:tr w:rsidR="00685A6E">
        <w:trPr>
          <w:trHeight w:val="454"/>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．立案责任：发现涉嫌单位和个人未按规定缴纳城市生活垃圾处理费的违法行为，予以审查，决定是否立案。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rPr>
                <w:rFonts w:ascii="宋体"/>
                <w:kern w:val="0"/>
              </w:rPr>
            </w:pP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290" w:lineRule="exact"/>
              <w:ind w:firstLine="482"/>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290" w:lineRule="exact"/>
              <w:ind w:firstLine="482"/>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290" w:lineRule="exact"/>
              <w:ind w:firstLine="482"/>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90" w:lineRule="exact"/>
              <w:ind w:firstLine="482"/>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90" w:lineRule="exact"/>
              <w:ind w:firstLine="482"/>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90" w:lineRule="exact"/>
              <w:ind w:firstLine="482"/>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90" w:lineRule="exact"/>
              <w:ind w:firstLine="482"/>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90" w:lineRule="exact"/>
              <w:ind w:firstLine="482"/>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90" w:lineRule="exact"/>
              <w:ind w:firstLine="482"/>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90" w:lineRule="exact"/>
              <w:ind w:firstLine="482"/>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90" w:lineRule="exact"/>
              <w:ind w:firstLine="482"/>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trPr>
        <w:tc>
          <w:tcPr>
            <w:tcW w:w="1553"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pPr>
      <w:r>
        <w:rPr>
          <w:rFonts w:ascii="方正黑体简体" w:eastAsia="方正黑体简体" w:hAnsi="宋体" w:hint="eastAsia"/>
          <w:sz w:val="32"/>
        </w:rPr>
        <w:t>表</w:t>
      </w:r>
      <w:r>
        <w:rPr>
          <w:rFonts w:ascii="方正黑体简体" w:eastAsia="方正黑体简体" w:hAnsi="宋体"/>
          <w:sz w:val="32"/>
        </w:rPr>
        <w:t>2-22</w:t>
      </w:r>
    </w:p>
    <w:tbl>
      <w:tblPr>
        <w:tblW w:w="8888" w:type="dxa"/>
        <w:jc w:val="center"/>
        <w:tblLayout w:type="fixed"/>
        <w:tblLook w:val="00A0"/>
      </w:tblPr>
      <w:tblGrid>
        <w:gridCol w:w="1595"/>
        <w:gridCol w:w="7293"/>
      </w:tblGrid>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29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1712</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29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29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对未按照城市生活垃圾治理规划和环境卫生设施标准配套建设城市生活垃圾收集设施的处罚</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29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生活垃圾管理办法》第三十九条“违反本办法第十条规定，未按照城市生活垃圾治理规划和环境卫生设施标准配套建设城市生活垃圾收集设施的，由直辖市、市、县人民政府建设（环境卫生）主管部门责令限期改正，并可处以</w:t>
            </w:r>
            <w:r>
              <w:rPr>
                <w:rFonts w:ascii="宋体" w:hAnsi="宋体"/>
                <w:kern w:val="0"/>
              </w:rPr>
              <w:t>1</w:t>
            </w:r>
            <w:r>
              <w:rPr>
                <w:rFonts w:ascii="宋体" w:hAnsi="宋体" w:hint="eastAsia"/>
                <w:kern w:val="0"/>
              </w:rPr>
              <w:t>万元以下的罚款。”</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29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29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．立案责任：发现涉嫌未按照城市生活垃圾治理规划和环境卫生设施标准配套建设城市生活垃圾收集设施的违法行为，予以审查，决定是否立案。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rPr>
                <w:rFonts w:ascii="宋体"/>
                <w:kern w:val="0"/>
              </w:rPr>
            </w:pPr>
          </w:p>
        </w:tc>
        <w:tc>
          <w:tcPr>
            <w:tcW w:w="7293" w:type="dxa"/>
            <w:tcBorders>
              <w:top w:val="single" w:sz="4" w:space="0" w:color="000000"/>
              <w:left w:val="nil"/>
              <w:bottom w:val="single" w:sz="4" w:space="0" w:color="000000"/>
              <w:right w:val="single" w:sz="4" w:space="0" w:color="000000"/>
            </w:tcBorders>
            <w:vAlign w:val="center"/>
          </w:tcPr>
          <w:p w:rsidR="00685A6E" w:rsidRDefault="00685A6E">
            <w:pPr>
              <w:widowControl/>
              <w:spacing w:line="29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29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29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9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9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9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9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9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9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rsidP="00685A6E">
            <w:pPr>
              <w:widowControl/>
              <w:spacing w:line="290" w:lineRule="exact"/>
              <w:ind w:firstLineChars="200" w:firstLine="316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9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29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29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2-23</w:t>
      </w:r>
    </w:p>
    <w:tbl>
      <w:tblPr>
        <w:tblW w:w="8888" w:type="dxa"/>
        <w:jc w:val="center"/>
        <w:tblLayout w:type="fixed"/>
        <w:tblLook w:val="00A0"/>
      </w:tblPr>
      <w:tblGrid>
        <w:gridCol w:w="1637"/>
        <w:gridCol w:w="7251"/>
      </w:tblGrid>
      <w:tr w:rsidR="00685A6E">
        <w:trPr>
          <w:trHeight w:val="567"/>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2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1713</w:t>
            </w:r>
          </w:p>
        </w:tc>
      </w:tr>
      <w:tr w:rsidR="00685A6E">
        <w:trPr>
          <w:trHeight w:val="567"/>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2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2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对未经批准擅自关闭、闲置或者拆除城市生活垃圾处置设施、场所的处罚</w:t>
            </w:r>
          </w:p>
        </w:tc>
      </w:tr>
      <w:tr w:rsidR="00685A6E">
        <w:trPr>
          <w:trHeight w:val="567"/>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2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市生活垃圾管理办法》第四十一条“违反本办法第十三条规定，未经批准擅自关闭、闲置或者拆除城市生活垃圾处置设施、场所的，由直辖市、市、县人民政府建设（环境卫生）主管部门责令停止违法行为，限期改正，处以</w:t>
            </w:r>
            <w:r>
              <w:rPr>
                <w:rFonts w:ascii="宋体" w:hAnsi="宋体"/>
                <w:kern w:val="0"/>
              </w:rPr>
              <w:t>1</w:t>
            </w:r>
            <w:r>
              <w:rPr>
                <w:rFonts w:ascii="宋体" w:hAnsi="宋体" w:hint="eastAsia"/>
                <w:kern w:val="0"/>
              </w:rPr>
              <w:t>万元以上</w:t>
            </w:r>
            <w:r>
              <w:rPr>
                <w:rFonts w:ascii="宋体" w:hAnsi="宋体"/>
                <w:kern w:val="0"/>
              </w:rPr>
              <w:t>10</w:t>
            </w:r>
            <w:r>
              <w:rPr>
                <w:rFonts w:ascii="宋体" w:hAnsi="宋体" w:hint="eastAsia"/>
                <w:kern w:val="0"/>
              </w:rPr>
              <w:t>万元以下的罚款。”</w:t>
            </w:r>
          </w:p>
        </w:tc>
      </w:tr>
      <w:tr w:rsidR="00685A6E">
        <w:trPr>
          <w:trHeight w:val="567"/>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2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2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．立案责任：发现涉嫌未经批准擅自关闭、闲置或者拆除城市生活垃圾处置设施、场所的违法行为，予以审查，决定是否立案。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rPr>
                <w:rFonts w:ascii="宋体"/>
                <w:kern w:val="0"/>
              </w:rPr>
            </w:pPr>
          </w:p>
        </w:tc>
        <w:tc>
          <w:tcPr>
            <w:tcW w:w="72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2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63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2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2-24</w:t>
      </w:r>
    </w:p>
    <w:tbl>
      <w:tblPr>
        <w:tblW w:w="8874" w:type="dxa"/>
        <w:jc w:val="center"/>
        <w:tblLayout w:type="fixed"/>
        <w:tblLook w:val="00A0"/>
      </w:tblPr>
      <w:tblGrid>
        <w:gridCol w:w="1639"/>
        <w:gridCol w:w="7235"/>
      </w:tblGrid>
      <w:tr w:rsidR="00685A6E">
        <w:trPr>
          <w:trHeight w:val="567"/>
          <w:jc w:val="center"/>
        </w:trPr>
        <w:tc>
          <w:tcPr>
            <w:tcW w:w="16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2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1714</w:t>
            </w:r>
          </w:p>
        </w:tc>
      </w:tr>
      <w:tr w:rsidR="00685A6E">
        <w:trPr>
          <w:trHeight w:val="567"/>
          <w:jc w:val="center"/>
        </w:trPr>
        <w:tc>
          <w:tcPr>
            <w:tcW w:w="16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2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6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2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对随意倾倒、抛洒、堆放城市生活垃圾的处罚</w:t>
            </w:r>
          </w:p>
        </w:tc>
      </w:tr>
      <w:tr w:rsidR="00685A6E">
        <w:trPr>
          <w:trHeight w:val="567"/>
          <w:jc w:val="center"/>
        </w:trPr>
        <w:tc>
          <w:tcPr>
            <w:tcW w:w="16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2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建设部《城市生活垃圾管理办法》第四十二条“违反本办法第十六条规定，随意倾倒、抛洒、堆放城市生活垃圾的，由直辖市、市、县人民政府建设（环境卫生）主管部门责令停止违法行为，限期改正，对单位处以</w:t>
            </w:r>
            <w:r>
              <w:rPr>
                <w:rFonts w:ascii="宋体" w:hAnsi="宋体"/>
                <w:kern w:val="0"/>
              </w:rPr>
              <w:t>5000</w:t>
            </w:r>
            <w:r>
              <w:rPr>
                <w:rFonts w:ascii="宋体" w:hAnsi="宋体" w:hint="eastAsia"/>
                <w:kern w:val="0"/>
              </w:rPr>
              <w:t>元以上</w:t>
            </w:r>
            <w:r>
              <w:rPr>
                <w:rFonts w:ascii="宋体" w:hAnsi="宋体"/>
                <w:kern w:val="0"/>
              </w:rPr>
              <w:t>5</w:t>
            </w:r>
            <w:r>
              <w:rPr>
                <w:rFonts w:ascii="宋体" w:hAnsi="宋体" w:hint="eastAsia"/>
                <w:kern w:val="0"/>
              </w:rPr>
              <w:t>万元以下的罚款。个人有以上行为的，处以</w:t>
            </w:r>
            <w:r>
              <w:rPr>
                <w:rFonts w:ascii="宋体" w:hAnsi="宋体"/>
                <w:kern w:val="0"/>
              </w:rPr>
              <w:t>200</w:t>
            </w:r>
            <w:r>
              <w:rPr>
                <w:rFonts w:ascii="宋体" w:hAnsi="宋体" w:hint="eastAsia"/>
                <w:kern w:val="0"/>
              </w:rPr>
              <w:t>元以下的罚款。”</w:t>
            </w:r>
          </w:p>
        </w:tc>
      </w:tr>
      <w:tr w:rsidR="00685A6E">
        <w:trPr>
          <w:trHeight w:val="567"/>
          <w:jc w:val="center"/>
        </w:trPr>
        <w:tc>
          <w:tcPr>
            <w:tcW w:w="16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2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6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tc>
        <w:tc>
          <w:tcPr>
            <w:tcW w:w="72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．立案责任：发现涉嫌随意倾倒、抛洒、堆放城市生活垃圾的违法行为，予以审查，决定是否立案。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6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2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p w:rsidR="00685A6E" w:rsidRDefault="00685A6E">
            <w:pPr>
              <w:widowControl/>
              <w:spacing w:line="300" w:lineRule="exact"/>
              <w:ind w:firstLine="4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6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2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6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2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2-25</w:t>
      </w:r>
    </w:p>
    <w:tbl>
      <w:tblPr>
        <w:tblW w:w="8888" w:type="dxa"/>
        <w:jc w:val="center"/>
        <w:tblLayout w:type="fixed"/>
        <w:tblLook w:val="00A0"/>
      </w:tblPr>
      <w:tblGrid>
        <w:gridCol w:w="1679"/>
        <w:gridCol w:w="7209"/>
      </w:tblGrid>
      <w:tr w:rsidR="00685A6E">
        <w:trPr>
          <w:trHeight w:val="567"/>
          <w:jc w:val="center"/>
        </w:trPr>
        <w:tc>
          <w:tcPr>
            <w:tcW w:w="167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20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1715</w:t>
            </w:r>
          </w:p>
        </w:tc>
      </w:tr>
      <w:tr w:rsidR="00685A6E">
        <w:trPr>
          <w:trHeight w:val="567"/>
          <w:jc w:val="center"/>
        </w:trPr>
        <w:tc>
          <w:tcPr>
            <w:tcW w:w="167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20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67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20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left"/>
              <w:rPr>
                <w:rFonts w:ascii="宋体"/>
              </w:rPr>
            </w:pPr>
            <w:r>
              <w:rPr>
                <w:rFonts w:ascii="宋体" w:hAnsi="宋体" w:hint="eastAsia"/>
                <w:kern w:val="0"/>
              </w:rPr>
              <w:t>对未经批准从事城市生活垃圾经营性清扫、收集、运输或者处置活动的处罚</w:t>
            </w:r>
          </w:p>
        </w:tc>
      </w:tr>
      <w:tr w:rsidR="00685A6E">
        <w:trPr>
          <w:trHeight w:val="567"/>
          <w:jc w:val="center"/>
        </w:trPr>
        <w:tc>
          <w:tcPr>
            <w:tcW w:w="167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209"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城市生活垃圾管理办法》第四十三条“违反本办法第十七条、第二十五条规定，未经批准从事城市生活垃圾经营性清扫、收集、运输或者处置活动的，由直辖市、市、县人民政府建设（环境卫生）主管部门责令停止违法行为，并处以</w:t>
            </w:r>
            <w:r>
              <w:rPr>
                <w:rFonts w:ascii="宋体" w:hAnsi="宋体"/>
                <w:kern w:val="0"/>
              </w:rPr>
              <w:t>3</w:t>
            </w:r>
            <w:r>
              <w:rPr>
                <w:rFonts w:ascii="宋体" w:hAnsi="宋体" w:hint="eastAsia"/>
                <w:kern w:val="0"/>
              </w:rPr>
              <w:t>万元的罚款。”</w:t>
            </w:r>
          </w:p>
        </w:tc>
      </w:tr>
      <w:tr w:rsidR="00685A6E">
        <w:trPr>
          <w:trHeight w:val="567"/>
          <w:jc w:val="center"/>
        </w:trPr>
        <w:tc>
          <w:tcPr>
            <w:tcW w:w="167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20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67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20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．立案责任：发现涉嫌未经批准从事城市生活垃圾经营性清扫、收集、运输或者处置活动的违法行为，予以审查，决定是否立案。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67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209" w:type="dxa"/>
            <w:tcBorders>
              <w:top w:val="single" w:sz="4" w:space="0" w:color="000000"/>
              <w:left w:val="nil"/>
              <w:bottom w:val="single" w:sz="4" w:space="0" w:color="000000"/>
              <w:right w:val="single" w:sz="4" w:space="0" w:color="000000"/>
            </w:tcBorders>
            <w:vAlign w:val="center"/>
          </w:tcPr>
          <w:p w:rsidR="00685A6E" w:rsidRDefault="00685A6E">
            <w:pPr>
              <w:widowControl/>
              <w:spacing w:line="280" w:lineRule="exact"/>
              <w:ind w:firstLine="482"/>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280" w:lineRule="exact"/>
              <w:ind w:firstLine="482"/>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280" w:lineRule="exact"/>
              <w:ind w:firstLine="482"/>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80" w:lineRule="exact"/>
              <w:ind w:firstLine="482"/>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80" w:lineRule="exact"/>
              <w:ind w:firstLine="482"/>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80" w:lineRule="exact"/>
              <w:ind w:firstLine="482"/>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80" w:lineRule="exact"/>
              <w:ind w:firstLine="482"/>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80" w:lineRule="exact"/>
              <w:ind w:firstLine="482"/>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80" w:lineRule="exact"/>
              <w:ind w:firstLine="482"/>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80" w:lineRule="exact"/>
              <w:ind w:firstLine="482"/>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80" w:lineRule="exact"/>
              <w:ind w:firstLine="482"/>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67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20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67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20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2-26</w:t>
      </w:r>
    </w:p>
    <w:tbl>
      <w:tblPr>
        <w:tblW w:w="8860" w:type="dxa"/>
        <w:jc w:val="center"/>
        <w:tblLayout w:type="fixed"/>
        <w:tblLook w:val="00A0"/>
      </w:tblPr>
      <w:tblGrid>
        <w:gridCol w:w="1660"/>
        <w:gridCol w:w="7200"/>
      </w:tblGrid>
      <w:tr w:rsidR="00685A6E">
        <w:trPr>
          <w:trHeight w:val="567"/>
          <w:jc w:val="center"/>
        </w:trPr>
        <w:tc>
          <w:tcPr>
            <w:tcW w:w="166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20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1716</w:t>
            </w:r>
          </w:p>
        </w:tc>
      </w:tr>
      <w:tr w:rsidR="00685A6E">
        <w:trPr>
          <w:trHeight w:val="567"/>
          <w:jc w:val="center"/>
        </w:trPr>
        <w:tc>
          <w:tcPr>
            <w:tcW w:w="166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20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66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200"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对从事城市生活垃圾经营性清扫、收集、运输的企业在运输过程中沿途丢弃、遗撒生活垃圾的处罚</w:t>
            </w:r>
          </w:p>
        </w:tc>
      </w:tr>
      <w:tr w:rsidR="00685A6E">
        <w:trPr>
          <w:trHeight w:val="567"/>
          <w:jc w:val="center"/>
        </w:trPr>
        <w:tc>
          <w:tcPr>
            <w:tcW w:w="166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200"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城市生活垃圾管理办法》第四十四条“违反本办法规定，从事城市生活垃圾经营性清扫、收集、运输的企业在运输过程中沿途丢弃、遗撒生活垃圾的，由直辖市、市、县人民政府建设（环境卫生）卫生主管部门责令停止违法行为，限期改正，处以</w:t>
            </w:r>
            <w:r>
              <w:rPr>
                <w:rFonts w:ascii="宋体" w:hAnsi="宋体"/>
                <w:kern w:val="0"/>
              </w:rPr>
              <w:t>5000</w:t>
            </w:r>
            <w:r>
              <w:rPr>
                <w:rFonts w:ascii="宋体" w:hAnsi="宋体" w:hint="eastAsia"/>
                <w:kern w:val="0"/>
              </w:rPr>
              <w:t>元以上</w:t>
            </w:r>
            <w:r>
              <w:rPr>
                <w:rFonts w:ascii="宋体" w:hAnsi="宋体"/>
                <w:kern w:val="0"/>
              </w:rPr>
              <w:t>5</w:t>
            </w:r>
            <w:r>
              <w:rPr>
                <w:rFonts w:ascii="宋体" w:hAnsi="宋体" w:hint="eastAsia"/>
                <w:kern w:val="0"/>
              </w:rPr>
              <w:t>万元以下的罚款。”</w:t>
            </w:r>
          </w:p>
        </w:tc>
      </w:tr>
      <w:tr w:rsidR="00685A6E">
        <w:trPr>
          <w:trHeight w:val="567"/>
          <w:jc w:val="center"/>
        </w:trPr>
        <w:tc>
          <w:tcPr>
            <w:tcW w:w="166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20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66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200"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．立案责任：发现涉嫌从事城市生活垃圾经营性清扫、收集、运输的企业在运输过程中沿途丢弃、遗撒生活垃圾的违法行为，予以审查，决定是否立案。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66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20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66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200"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66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20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2-27</w:t>
      </w:r>
    </w:p>
    <w:tbl>
      <w:tblPr>
        <w:tblW w:w="8853" w:type="dxa"/>
        <w:jc w:val="center"/>
        <w:tblLayout w:type="fixed"/>
        <w:tblLook w:val="00A0"/>
      </w:tblPr>
      <w:tblGrid>
        <w:gridCol w:w="1672"/>
        <w:gridCol w:w="7181"/>
      </w:tblGrid>
      <w:tr w:rsidR="00685A6E">
        <w:trPr>
          <w:trHeight w:val="454"/>
          <w:jc w:val="center"/>
        </w:trPr>
        <w:tc>
          <w:tcPr>
            <w:tcW w:w="167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18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1717</w:t>
            </w:r>
          </w:p>
        </w:tc>
      </w:tr>
      <w:tr w:rsidR="00685A6E">
        <w:trPr>
          <w:trHeight w:val="454"/>
          <w:jc w:val="center"/>
        </w:trPr>
        <w:tc>
          <w:tcPr>
            <w:tcW w:w="167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18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67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18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int="eastAsia"/>
              </w:rPr>
              <w:t>对未按照环境卫生作业标准和作业规范，在规定的时间内及时清扫、收运城市生活垃圾；未将收集的城市生活垃圾运到直辖市、市、县人民政府建设</w:t>
            </w:r>
            <w:r>
              <w:rPr>
                <w:rFonts w:ascii="宋体"/>
              </w:rPr>
              <w:t>(</w:t>
            </w:r>
            <w:r>
              <w:rPr>
                <w:rFonts w:ascii="宋体" w:hint="eastAsia"/>
              </w:rPr>
              <w:t>环境卫生</w:t>
            </w:r>
            <w:r>
              <w:rPr>
                <w:rFonts w:ascii="宋体"/>
              </w:rPr>
              <w:t>)</w:t>
            </w:r>
            <w:r>
              <w:rPr>
                <w:rFonts w:ascii="宋体" w:hint="eastAsia"/>
              </w:rPr>
              <w:t>主管部门认可的处置场所</w:t>
            </w:r>
            <w:r>
              <w:rPr>
                <w:rFonts w:ascii="宋体"/>
              </w:rPr>
              <w:t>;</w:t>
            </w:r>
            <w:r>
              <w:rPr>
                <w:rFonts w:ascii="宋体" w:hint="eastAsia"/>
              </w:rPr>
              <w:t>未在清扫、收运城市生活垃圾后，对生活垃圾收集设施及时保洁、复位，清理作业场地，保持生活垃圾收集设施和周边环境的干净整洁</w:t>
            </w:r>
            <w:r>
              <w:rPr>
                <w:rFonts w:ascii="宋体"/>
              </w:rPr>
              <w:t>;</w:t>
            </w:r>
            <w:r>
              <w:rPr>
                <w:rFonts w:ascii="宋体" w:hint="eastAsia"/>
              </w:rPr>
              <w:t>用于收集、运输城市生活垃圾的车辆、船舶未做到密闭、完好和整洁的处罚</w:t>
            </w:r>
          </w:p>
        </w:tc>
      </w:tr>
      <w:tr w:rsidR="00685A6E">
        <w:trPr>
          <w:trHeight w:val="454"/>
          <w:jc w:val="center"/>
        </w:trPr>
        <w:tc>
          <w:tcPr>
            <w:tcW w:w="167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181" w:type="dxa"/>
            <w:tcBorders>
              <w:top w:val="single" w:sz="4" w:space="0" w:color="000000"/>
              <w:left w:val="nil"/>
              <w:bottom w:val="single" w:sz="4" w:space="0" w:color="000000"/>
              <w:right w:val="single" w:sz="4" w:space="0" w:color="000000"/>
            </w:tcBorders>
            <w:vAlign w:val="center"/>
          </w:tcPr>
          <w:p w:rsidR="00685A6E" w:rsidRDefault="00685A6E" w:rsidP="00685A6E">
            <w:pPr>
              <w:spacing w:line="280" w:lineRule="exact"/>
              <w:ind w:firstLineChars="200" w:firstLine="31680"/>
              <w:rPr>
                <w:rFonts w:ascii="宋体"/>
                <w:kern w:val="0"/>
              </w:rPr>
            </w:pPr>
            <w:r>
              <w:rPr>
                <w:rFonts w:ascii="宋体" w:hAnsi="宋体"/>
                <w:kern w:val="0"/>
              </w:rPr>
              <w:t xml:space="preserve">1. </w:t>
            </w:r>
            <w:r>
              <w:rPr>
                <w:rFonts w:ascii="宋体" w:hAnsi="宋体" w:hint="eastAsia"/>
                <w:kern w:val="0"/>
              </w:rPr>
              <w:t>《城市生活垃圾管理办法》第二十条“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w:t>
            </w:r>
          </w:p>
          <w:p w:rsidR="00685A6E" w:rsidRDefault="00685A6E" w:rsidP="00685A6E">
            <w:pPr>
              <w:spacing w:line="280" w:lineRule="exact"/>
              <w:ind w:firstLineChars="200" w:firstLine="31680"/>
              <w:rPr>
                <w:rFonts w:ascii="宋体"/>
                <w:kern w:val="0"/>
              </w:rPr>
            </w:pPr>
            <w:r>
              <w:rPr>
                <w:rFonts w:ascii="宋体" w:hAnsi="宋体"/>
                <w:kern w:val="0"/>
              </w:rPr>
              <w:t>2.</w:t>
            </w:r>
            <w:r>
              <w:rPr>
                <w:rFonts w:ascii="宋体" w:hAnsi="宋体" w:hint="eastAsia"/>
                <w:kern w:val="0"/>
              </w:rPr>
              <w:t>《城市生活垃圾管理办法》第四十五条“从事生活垃圾经营性清扫、收集、运输的企业不履行本办法第二十条规定义务的，由直辖市、市、县人民政府建设（环境卫生）主管部门责令限期改正，并可处以</w:t>
            </w:r>
            <w:r>
              <w:rPr>
                <w:rFonts w:ascii="宋体" w:hAnsi="宋体"/>
                <w:kern w:val="0"/>
              </w:rPr>
              <w:t>5000</w:t>
            </w:r>
            <w:r>
              <w:rPr>
                <w:rFonts w:ascii="宋体" w:hAnsi="宋体" w:hint="eastAsia"/>
                <w:kern w:val="0"/>
              </w:rPr>
              <w:t>元以上</w:t>
            </w:r>
            <w:r>
              <w:rPr>
                <w:rFonts w:ascii="宋体" w:hAnsi="宋体"/>
                <w:kern w:val="0"/>
              </w:rPr>
              <w:t>3</w:t>
            </w:r>
            <w:r>
              <w:rPr>
                <w:rFonts w:ascii="宋体" w:hAnsi="宋体" w:hint="eastAsia"/>
                <w:kern w:val="0"/>
              </w:rPr>
              <w:t>万元以下的罚款。”</w:t>
            </w:r>
          </w:p>
        </w:tc>
      </w:tr>
      <w:tr w:rsidR="00685A6E">
        <w:trPr>
          <w:trHeight w:val="454"/>
          <w:jc w:val="center"/>
        </w:trPr>
        <w:tc>
          <w:tcPr>
            <w:tcW w:w="167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18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67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18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未按照环境卫生作业标准和作业规范，在规定的时间内及时清扫、收运城市生活垃圾；未将收集的城市生活垃圾运到直辖市、市、县人民政府建设</w:t>
            </w:r>
            <w:r>
              <w:rPr>
                <w:rFonts w:ascii="宋体"/>
              </w:rPr>
              <w:t>(</w:t>
            </w:r>
            <w:r>
              <w:rPr>
                <w:rFonts w:ascii="宋体" w:hint="eastAsia"/>
              </w:rPr>
              <w:t>环境卫生</w:t>
            </w:r>
            <w:r>
              <w:rPr>
                <w:rFonts w:ascii="宋体"/>
              </w:rPr>
              <w:t>)</w:t>
            </w:r>
            <w:r>
              <w:rPr>
                <w:rFonts w:ascii="宋体" w:hint="eastAsia"/>
              </w:rPr>
              <w:t>主管部门认可的处置场所</w:t>
            </w:r>
            <w:r>
              <w:rPr>
                <w:rFonts w:ascii="宋体"/>
              </w:rPr>
              <w:t>;</w:t>
            </w:r>
            <w:r>
              <w:rPr>
                <w:rFonts w:ascii="宋体" w:hint="eastAsia"/>
              </w:rPr>
              <w:t>未在清扫、收运城市生活垃圾后，对生活垃圾收集设施及时保洁、复位，清理作业场地，保持生活垃圾收集设施和周边环境的干净整洁</w:t>
            </w:r>
            <w:r>
              <w:rPr>
                <w:rFonts w:ascii="宋体"/>
              </w:rPr>
              <w:t>;</w:t>
            </w:r>
            <w:r>
              <w:rPr>
                <w:rFonts w:ascii="宋体" w:hint="eastAsia"/>
              </w:rPr>
              <w:t>用于收集、运输城市生活垃圾的车辆、船舶未做到密闭、完好和整洁</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67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rPr>
                <w:rFonts w:ascii="宋体"/>
                <w:kern w:val="0"/>
              </w:rPr>
            </w:pPr>
          </w:p>
        </w:tc>
        <w:tc>
          <w:tcPr>
            <w:tcW w:w="718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67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181"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67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18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2-28</w:t>
      </w:r>
    </w:p>
    <w:tbl>
      <w:tblPr>
        <w:tblW w:w="8888" w:type="dxa"/>
        <w:jc w:val="center"/>
        <w:tblLayout w:type="fixed"/>
        <w:tblLook w:val="00A0"/>
      </w:tblPr>
      <w:tblGrid>
        <w:gridCol w:w="1562"/>
        <w:gridCol w:w="7326"/>
      </w:tblGrid>
      <w:tr w:rsidR="00685A6E">
        <w:trPr>
          <w:trHeight w:val="567"/>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1718</w:t>
            </w:r>
          </w:p>
        </w:tc>
      </w:tr>
      <w:tr w:rsidR="00685A6E">
        <w:trPr>
          <w:trHeight w:val="567"/>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int="eastAsia"/>
              </w:rPr>
              <w:t>对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生）主管部门报告检测、评价结果；未严格按照国家有关规定和技术标准，处置城市生活垃圾的处罚</w:t>
            </w:r>
          </w:p>
        </w:tc>
      </w:tr>
      <w:tr w:rsidR="00685A6E">
        <w:trPr>
          <w:trHeight w:val="567"/>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实施依据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实施依据</w:t>
            </w: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kern w:val="0"/>
              </w:rPr>
              <w:t>1.</w:t>
            </w:r>
            <w:r>
              <w:rPr>
                <w:rFonts w:ascii="宋体" w:hAnsi="宋体" w:hint="eastAsia"/>
                <w:kern w:val="0"/>
              </w:rPr>
              <w:t>《城市生活垃圾管理办法》第二十八条“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w:t>
            </w:r>
          </w:p>
          <w:p w:rsidR="00685A6E" w:rsidRDefault="00685A6E" w:rsidP="00685A6E">
            <w:pPr>
              <w:spacing w:line="300" w:lineRule="exact"/>
              <w:ind w:firstLineChars="200" w:firstLine="31680"/>
              <w:rPr>
                <w:rFonts w:ascii="宋体"/>
                <w:kern w:val="0"/>
              </w:rPr>
            </w:pPr>
            <w:r>
              <w:rPr>
                <w:rFonts w:ascii="宋体" w:hAnsi="宋体"/>
                <w:kern w:val="0"/>
              </w:rPr>
              <w:t>2.</w:t>
            </w:r>
            <w:r>
              <w:rPr>
                <w:rFonts w:ascii="宋体" w:hAnsi="宋体" w:hint="eastAsia"/>
                <w:kern w:val="0"/>
              </w:rPr>
              <w:t>《城市生活垃圾管理办法》第四十五条“城市生活垃圾经营性处置企业不履行本办法第二十八条规定义务的，由直辖市、市、县人民政府建设（环境卫生）主管部门责令限期改正，并可处以</w:t>
            </w:r>
            <w:r>
              <w:rPr>
                <w:rFonts w:ascii="宋体" w:hAnsi="宋体"/>
                <w:kern w:val="0"/>
              </w:rPr>
              <w:t>3</w:t>
            </w:r>
            <w:r>
              <w:rPr>
                <w:rFonts w:ascii="宋体" w:hAnsi="宋体" w:hint="eastAsia"/>
                <w:kern w:val="0"/>
              </w:rPr>
              <w:t>万元以上</w:t>
            </w:r>
            <w:r>
              <w:rPr>
                <w:rFonts w:ascii="宋体" w:hAnsi="宋体"/>
                <w:kern w:val="0"/>
              </w:rPr>
              <w:t>10</w:t>
            </w:r>
            <w:r>
              <w:rPr>
                <w:rFonts w:ascii="宋体" w:hAnsi="宋体" w:hint="eastAsia"/>
                <w:kern w:val="0"/>
              </w:rPr>
              <w:t>万元以下的罚款。造成损失的，依法承担赔偿责任。”</w:t>
            </w:r>
          </w:p>
        </w:tc>
      </w:tr>
      <w:tr w:rsidR="00685A6E">
        <w:trPr>
          <w:trHeight w:val="567"/>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生）主管部门报告检测、评价结果；未严格按照国家有关规定和技术标准，处置城市生活垃圾</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6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2-29</w:t>
      </w:r>
    </w:p>
    <w:tbl>
      <w:tblPr>
        <w:tblW w:w="8860" w:type="dxa"/>
        <w:jc w:val="center"/>
        <w:tblLayout w:type="fixed"/>
        <w:tblLook w:val="00A0"/>
      </w:tblPr>
      <w:tblGrid>
        <w:gridCol w:w="1539"/>
        <w:gridCol w:w="7321"/>
      </w:tblGrid>
      <w:tr w:rsidR="00685A6E">
        <w:trPr>
          <w:trHeight w:val="454"/>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1719</w:t>
            </w:r>
          </w:p>
        </w:tc>
      </w:tr>
      <w:tr w:rsidR="00685A6E">
        <w:trPr>
          <w:trHeight w:val="454"/>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int="eastAsia"/>
              </w:rPr>
              <w:t>对从事城市生活垃圾经营性清扫、收集、运输的企业，未经批准擅自停业、歇业的的处罚</w:t>
            </w:r>
          </w:p>
        </w:tc>
      </w:tr>
      <w:tr w:rsidR="00685A6E">
        <w:trPr>
          <w:trHeight w:val="454"/>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城市生活垃圾管理办法》第四十六条“违反本办法规定，从事城市生活垃圾经营性清扫、收集、运输的企业，未经批准擅自停业、歇业的，由直辖市、市、县人民政府建设（环境卫生）主管部门责令限期改正，并可处以</w:t>
            </w:r>
            <w:r>
              <w:rPr>
                <w:rFonts w:ascii="宋体" w:hAnsi="宋体"/>
                <w:kern w:val="0"/>
              </w:rPr>
              <w:t>1</w:t>
            </w:r>
            <w:r>
              <w:rPr>
                <w:rFonts w:ascii="宋体" w:hAnsi="宋体" w:hint="eastAsia"/>
                <w:kern w:val="0"/>
              </w:rPr>
              <w:t>万元以上</w:t>
            </w:r>
            <w:r>
              <w:rPr>
                <w:rFonts w:ascii="宋体" w:hAnsi="宋体"/>
                <w:kern w:val="0"/>
              </w:rPr>
              <w:t>3</w:t>
            </w:r>
            <w:r>
              <w:rPr>
                <w:rFonts w:ascii="宋体" w:hAnsi="宋体" w:hint="eastAsia"/>
                <w:kern w:val="0"/>
              </w:rPr>
              <w:t>万元以下罚款；从事城市生活垃圾经营性处置的企业，未经批准擅自停业、歇业的，由直辖市、市、县人民政府建设（环境卫生）主管部门责令限期改正，并可处以</w:t>
            </w:r>
            <w:r>
              <w:rPr>
                <w:rFonts w:ascii="宋体" w:hAnsi="宋体"/>
                <w:kern w:val="0"/>
              </w:rPr>
              <w:t>5</w:t>
            </w:r>
            <w:r>
              <w:rPr>
                <w:rFonts w:ascii="宋体" w:hAnsi="宋体" w:hint="eastAsia"/>
                <w:kern w:val="0"/>
              </w:rPr>
              <w:t>万元以上</w:t>
            </w:r>
            <w:r>
              <w:rPr>
                <w:rFonts w:ascii="宋体" w:hAnsi="宋体"/>
                <w:kern w:val="0"/>
              </w:rPr>
              <w:t>10</w:t>
            </w:r>
            <w:r>
              <w:rPr>
                <w:rFonts w:ascii="宋体" w:hAnsi="宋体" w:hint="eastAsia"/>
                <w:kern w:val="0"/>
              </w:rPr>
              <w:t>万元以下罚款。造成损失的，依法承担赔偿责任。”</w:t>
            </w:r>
          </w:p>
        </w:tc>
      </w:tr>
      <w:tr w:rsidR="00685A6E">
        <w:trPr>
          <w:trHeight w:val="454"/>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．立案责任：发现涉嫌未经批准擅自停业、歇业的（</w:t>
            </w:r>
            <w:r>
              <w:rPr>
                <w:rFonts w:ascii="宋体" w:hAnsi="宋体"/>
                <w:kern w:val="0"/>
              </w:rPr>
              <w:t>1</w:t>
            </w:r>
            <w:r>
              <w:rPr>
                <w:rFonts w:ascii="宋体" w:hAnsi="宋体" w:hint="eastAsia"/>
                <w:kern w:val="0"/>
              </w:rPr>
              <w:t>、对从事城市生活垃圾经营性清扫、收集、运输的企业，未经批准擅自停业、歇业的处罚；</w:t>
            </w:r>
            <w:r>
              <w:rPr>
                <w:rFonts w:ascii="宋体" w:hAnsi="宋体"/>
                <w:kern w:val="0"/>
              </w:rPr>
              <w:t>2</w:t>
            </w:r>
            <w:r>
              <w:rPr>
                <w:rFonts w:ascii="宋体" w:hAnsi="宋体" w:hint="eastAsia"/>
                <w:kern w:val="0"/>
              </w:rPr>
              <w:t>、对从事城市生活垃圾经营性处置的企业，未经批准擅自停业、歇业的）的违法行为，予以审查，决定是否立案。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rPr>
                <w:rFonts w:ascii="宋体"/>
                <w:kern w:val="0"/>
              </w:rPr>
            </w:pP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21"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2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2-30</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1720</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对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《城市公厕管理办法》第十条“任何单位和个人不得擅自占用城市公厕规划用地或者改变其性质。</w:t>
            </w:r>
          </w:p>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建设单位经批准使用的土地含有城市公厕规划用地的，建设单位应当按照城市公厕规划和城市人民政府环境卫生性质主管部门的要求修建公厕，并向社会开放使用。”</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《城市公厕管理办法》第十一条“城市公厕的建设和维修管理，按照下列分工，分别由城市环境卫生单位和有关单位负责：</w:t>
            </w:r>
          </w:p>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（一）</w:t>
            </w:r>
            <w:r>
              <w:rPr>
                <w:rFonts w:ascii="宋体" w:hAnsi="宋体"/>
                <w:color w:val="000000"/>
                <w:kern w:val="0"/>
              </w:rPr>
              <w:t xml:space="preserve"> </w:t>
            </w:r>
            <w:r>
              <w:rPr>
                <w:rFonts w:ascii="宋体" w:hAnsi="宋体" w:hint="eastAsia"/>
                <w:color w:val="000000"/>
                <w:kern w:val="0"/>
              </w:rPr>
              <w:t>城市主次干道两侧的公路由城市人民政府环境卫生行政主管部门制定的管理单位负责；（二）</w:t>
            </w:r>
            <w:r>
              <w:rPr>
                <w:rFonts w:ascii="宋体" w:hAnsi="宋体"/>
                <w:color w:val="000000"/>
                <w:kern w:val="0"/>
              </w:rPr>
              <w:t xml:space="preserve"> </w:t>
            </w:r>
            <w:r>
              <w:rPr>
                <w:rFonts w:ascii="宋体" w:hAnsi="宋体" w:hint="eastAsia"/>
                <w:color w:val="000000"/>
                <w:kern w:val="0"/>
              </w:rPr>
              <w:t>城市各类集贸市场的公厕由集贸市场经营管理单位负责；（三）</w:t>
            </w:r>
            <w:r>
              <w:rPr>
                <w:rFonts w:ascii="宋体" w:hAnsi="宋体"/>
                <w:color w:val="000000"/>
                <w:kern w:val="0"/>
              </w:rPr>
              <w:t xml:space="preserve"> </w:t>
            </w:r>
            <w:r>
              <w:rPr>
                <w:rFonts w:ascii="宋体" w:hAnsi="宋体" w:hint="eastAsia"/>
                <w:color w:val="000000"/>
                <w:kern w:val="0"/>
              </w:rPr>
              <w:t>新建、改建居民楼群和住宅小区的公厕由其管理单位负责；（四）</w:t>
            </w:r>
            <w:r>
              <w:rPr>
                <w:rFonts w:ascii="宋体" w:hAnsi="宋体"/>
                <w:color w:val="000000"/>
                <w:kern w:val="0"/>
              </w:rPr>
              <w:t xml:space="preserve"> </w:t>
            </w:r>
            <w:r>
              <w:rPr>
                <w:rFonts w:ascii="宋体" w:hAnsi="宋体" w:hint="eastAsia"/>
                <w:color w:val="000000"/>
                <w:kern w:val="0"/>
              </w:rPr>
              <w:t>风景名胜、旅游点的公厕由其主管部门或经营管理单位负责；（五）</w:t>
            </w:r>
            <w:r>
              <w:rPr>
                <w:rFonts w:ascii="宋体" w:hAnsi="宋体"/>
                <w:color w:val="000000"/>
                <w:kern w:val="0"/>
              </w:rPr>
              <w:t xml:space="preserve"> </w:t>
            </w:r>
            <w:r>
              <w:rPr>
                <w:rFonts w:ascii="宋体" w:hAnsi="宋体" w:hint="eastAsia"/>
                <w:color w:val="000000"/>
                <w:kern w:val="0"/>
              </w:rPr>
              <w:t>公共建筑附近附设的公厕由产权单位负责。</w:t>
            </w:r>
          </w:p>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本条前款第二、三、四项中的单位，可以与城市环境卫生单位商签协议，委托其代建和维修管理。”</w:t>
            </w:r>
          </w:p>
          <w:p w:rsidR="00685A6E" w:rsidRDefault="00685A6E" w:rsidP="00685A6E">
            <w:pPr>
              <w:numPr>
                <w:ilvl w:val="0"/>
                <w:numId w:val="1"/>
              </w:numPr>
              <w:spacing w:line="300" w:lineRule="exact"/>
              <w:ind w:firstLineChars="200" w:firstLine="31680"/>
              <w:rPr>
                <w:rFonts w:ascii="宋体"/>
                <w:color w:val="000000"/>
                <w:kern w:val="0"/>
              </w:rPr>
            </w:pPr>
            <w:r>
              <w:rPr>
                <w:rFonts w:ascii="宋体" w:hAnsi="宋体" w:hint="eastAsia"/>
                <w:color w:val="000000"/>
                <w:kern w:val="0"/>
              </w:rPr>
              <w:t>《城市公厕管理办法》第十三条“剧院、商店、饭店、车站等公共建筑没有附设公厕或者原有公厕及其卫生设施不足的，应当按照城市人民政府环境卫生行政主管部门的要求进行新建、扩建或者改造。”</w:t>
            </w:r>
          </w:p>
          <w:p w:rsidR="00685A6E" w:rsidRDefault="00685A6E" w:rsidP="00685A6E">
            <w:pPr>
              <w:numPr>
                <w:ilvl w:val="0"/>
                <w:numId w:val="1"/>
              </w:numPr>
              <w:spacing w:line="300" w:lineRule="exact"/>
              <w:ind w:firstLineChars="200" w:firstLine="31680"/>
              <w:rPr>
                <w:rFonts w:ascii="宋体"/>
                <w:color w:val="000000"/>
                <w:kern w:val="0"/>
              </w:rPr>
            </w:pPr>
            <w:r>
              <w:rPr>
                <w:rFonts w:ascii="宋体" w:hAnsi="宋体" w:hint="eastAsia"/>
                <w:color w:val="000000"/>
                <w:kern w:val="0"/>
              </w:rPr>
              <w:t>《城市公厕管理办法》第十四条“公共建筑附设公厕及其卫生设施的设计和安装，应当符合国家和地方的有关标准。”</w:t>
            </w:r>
          </w:p>
          <w:p w:rsidR="00685A6E" w:rsidRDefault="00685A6E" w:rsidP="00685A6E">
            <w:pPr>
              <w:numPr>
                <w:ilvl w:val="0"/>
                <w:numId w:val="1"/>
              </w:numPr>
              <w:spacing w:line="300" w:lineRule="exact"/>
              <w:ind w:firstLineChars="200" w:firstLine="31680"/>
              <w:rPr>
                <w:rFonts w:ascii="宋体"/>
                <w:color w:val="000000"/>
                <w:kern w:val="0"/>
              </w:rPr>
            </w:pPr>
            <w:r>
              <w:rPr>
                <w:rFonts w:ascii="宋体" w:hAnsi="宋体" w:hint="eastAsia"/>
                <w:color w:val="000000"/>
                <w:kern w:val="0"/>
              </w:rPr>
              <w:t>《城市公厕管理办法》第十五条“对于损坏严重或者年久失修的公厕，依照本章第十一条的规定，分别由有关单位负责改造或者重建，但在拆除重建时应当先建临时公厕。”</w:t>
            </w:r>
          </w:p>
          <w:p w:rsidR="00685A6E" w:rsidRDefault="00685A6E" w:rsidP="00685A6E">
            <w:pPr>
              <w:numPr>
                <w:ilvl w:val="0"/>
                <w:numId w:val="1"/>
              </w:numPr>
              <w:spacing w:line="300" w:lineRule="exact"/>
              <w:ind w:firstLineChars="200" w:firstLine="31680"/>
              <w:rPr>
                <w:rFonts w:ascii="宋体"/>
                <w:color w:val="000000"/>
                <w:kern w:val="0"/>
              </w:rPr>
            </w:pPr>
            <w:r>
              <w:rPr>
                <w:rFonts w:ascii="宋体" w:hAnsi="宋体" w:hint="eastAsia"/>
                <w:color w:val="000000"/>
                <w:kern w:val="0"/>
              </w:rPr>
              <w:t>《城市公厕管理办法》第十六条“独立设置的城市公厕竣工时，建设单位应当通知城市人民政府环境卫生行政主管部门或者其指定的部门参加验收。凡验收不合格的，不准交付使用。”</w:t>
            </w:r>
          </w:p>
          <w:p w:rsidR="00685A6E" w:rsidRDefault="00685A6E" w:rsidP="00685A6E">
            <w:pPr>
              <w:numPr>
                <w:ilvl w:val="0"/>
                <w:numId w:val="1"/>
              </w:numPr>
              <w:spacing w:line="300" w:lineRule="exact"/>
              <w:ind w:firstLineChars="200" w:firstLine="31680"/>
              <w:rPr>
                <w:rFonts w:ascii="宋体"/>
                <w:color w:val="000000"/>
                <w:kern w:val="0"/>
              </w:rPr>
            </w:pPr>
            <w:r>
              <w:rPr>
                <w:rFonts w:ascii="宋体" w:hAnsi="宋体" w:hint="eastAsia"/>
                <w:color w:val="000000"/>
                <w:kern w:val="0"/>
              </w:rPr>
              <w:t>《城市公厕管理办法》第二十三条“凡违反本办法第十条、第十一条、第十三条、第十四条、第十五条、第十六条规定的单位和个人，城市人民政府环境卫生行政主管部门可以根据情节，给予警告，责令限期改造或者罚款。”</w:t>
            </w:r>
          </w:p>
          <w:p w:rsidR="00685A6E" w:rsidRDefault="00685A6E">
            <w:pPr>
              <w:spacing w:line="300" w:lineRule="exact"/>
              <w:rPr>
                <w:rFonts w:ascii="宋体"/>
                <w:color w:val="000000"/>
                <w:kern w:val="0"/>
              </w:rPr>
            </w:pPr>
            <w:r>
              <w:rPr>
                <w:rFonts w:ascii="宋体" w:hAnsi="宋体"/>
                <w:color w:val="000000"/>
                <w:kern w:val="0"/>
              </w:rPr>
              <w:t xml:space="preserve">   </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29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29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29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9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9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9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9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29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80" w:lineRule="exact"/>
              <w:ind w:firstLine="482"/>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80" w:lineRule="exact"/>
              <w:ind w:firstLine="482"/>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80" w:lineRule="exact"/>
              <w:ind w:firstLine="482"/>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80" w:lineRule="exact"/>
              <w:ind w:firstLine="482"/>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p w:rsidR="00685A6E" w:rsidRDefault="00685A6E">
            <w:pPr>
              <w:widowControl/>
              <w:spacing w:line="300" w:lineRule="exact"/>
              <w:ind w:firstLine="480"/>
              <w:rPr>
                <w:rFonts w:ascii="宋体"/>
                <w:color w:val="000000"/>
                <w:kern w:val="0"/>
              </w:rPr>
            </w:pPr>
            <w:r>
              <w:rPr>
                <w:rFonts w:ascii="宋体" w:hAnsi="宋体"/>
                <w:color w:val="000000"/>
              </w:rPr>
              <w:t>8</w:t>
            </w:r>
            <w:r>
              <w:rPr>
                <w:rFonts w:ascii="宋体" w:hAnsi="宋体" w:hint="eastAsia"/>
                <w:color w:val="000000"/>
              </w:rPr>
              <w:t>．《行政处罚法》</w:t>
            </w:r>
            <w:r>
              <w:rPr>
                <w:rFonts w:ascii="宋体" w:hAnsi="宋体" w:hint="eastAsia"/>
                <w:color w:val="000000"/>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2-31</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1721</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对在公厕内乱丢垃圾、污物，随地吐痰，乱涂乱画；破坏公厕设施、设备的</w:t>
            </w:r>
            <w:r>
              <w:rPr>
                <w:rFonts w:ascii="宋体" w:hAnsi="宋体"/>
                <w:color w:val="000000"/>
                <w:kern w:val="0"/>
              </w:rPr>
              <w:t>;</w:t>
            </w:r>
            <w:r>
              <w:rPr>
                <w:rFonts w:ascii="宋体" w:hAnsi="宋体" w:hint="eastAsia"/>
                <w:color w:val="000000"/>
                <w:kern w:val="0"/>
              </w:rPr>
              <w:t>未经批准擅自占用或者改变公厕使用性质的处罚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《城市公厕管理办法》第四条“任何人使用城市公厕，都应当自觉维护公厕的清洁、卫生。爱护公厕的设备、设施。”</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《城市公厕管理办法》第二十四条“对于违反本办法，有下列行为之一的，城市人民政府环境卫生主管部门可以责令其恢复原状、赔偿损失，并处以罚款：（一）</w:t>
            </w:r>
            <w:r>
              <w:rPr>
                <w:rFonts w:ascii="宋体" w:hAnsi="宋体"/>
                <w:color w:val="000000"/>
                <w:kern w:val="0"/>
              </w:rPr>
              <w:t xml:space="preserve"> </w:t>
            </w:r>
            <w:r>
              <w:rPr>
                <w:rFonts w:ascii="宋体" w:hAnsi="宋体" w:hint="eastAsia"/>
                <w:color w:val="000000"/>
                <w:kern w:val="0"/>
              </w:rPr>
              <w:t>在公厕内乱丢垃圾、污物，随地吐痰，乱涂乱画的；（二）</w:t>
            </w:r>
            <w:r>
              <w:rPr>
                <w:rFonts w:ascii="宋体" w:hAnsi="宋体"/>
                <w:color w:val="000000"/>
                <w:kern w:val="0"/>
              </w:rPr>
              <w:t xml:space="preserve"> </w:t>
            </w:r>
            <w:r>
              <w:rPr>
                <w:rFonts w:ascii="宋体" w:hAnsi="宋体" w:hint="eastAsia"/>
                <w:color w:val="000000"/>
                <w:kern w:val="0"/>
              </w:rPr>
              <w:t>破坏公厕设施、设备的；（三）</w:t>
            </w:r>
            <w:r>
              <w:rPr>
                <w:rFonts w:ascii="宋体" w:hAnsi="宋体"/>
                <w:color w:val="000000"/>
                <w:kern w:val="0"/>
              </w:rPr>
              <w:t xml:space="preserve"> </w:t>
            </w:r>
            <w:r>
              <w:rPr>
                <w:rFonts w:ascii="宋体" w:hAnsi="宋体" w:hint="eastAsia"/>
                <w:color w:val="000000"/>
                <w:kern w:val="0"/>
              </w:rPr>
              <w:t>未经批准擅自占用或者改变公厕使用性质的。”</w:t>
            </w:r>
          </w:p>
          <w:p w:rsidR="00685A6E" w:rsidRDefault="00685A6E" w:rsidP="00685A6E">
            <w:pPr>
              <w:spacing w:line="300" w:lineRule="exact"/>
              <w:ind w:firstLineChars="200" w:firstLine="31680"/>
              <w:rPr>
                <w:rFonts w:ascii="宋体"/>
                <w:color w:val="000000"/>
                <w:kern w:val="0"/>
              </w:rPr>
            </w:pP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．立案责任：发现在公厕内乱丢垃圾、污物，随地吐痰，乱涂乱画；破坏公厕设施、设备的</w:t>
            </w:r>
            <w:r>
              <w:rPr>
                <w:rFonts w:ascii="宋体" w:hAnsi="宋体"/>
                <w:color w:val="000000"/>
                <w:kern w:val="0"/>
              </w:rPr>
              <w:t>;</w:t>
            </w:r>
            <w:r>
              <w:rPr>
                <w:rFonts w:ascii="宋体" w:hAnsi="宋体" w:hint="eastAsia"/>
                <w:color w:val="000000"/>
                <w:kern w:val="0"/>
              </w:rPr>
              <w:t>未经批准擅自占用或者改变公厕使用性质的行为，予以审查，决定是否立案。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29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29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29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9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9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9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9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80" w:lineRule="exact"/>
              <w:ind w:firstLine="482"/>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80" w:lineRule="exact"/>
              <w:ind w:firstLine="482"/>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80" w:lineRule="exact"/>
              <w:ind w:firstLine="482"/>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80" w:lineRule="exact"/>
              <w:ind w:firstLine="482"/>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p w:rsidR="00685A6E" w:rsidRDefault="00685A6E">
            <w:pPr>
              <w:widowControl/>
              <w:spacing w:line="300" w:lineRule="exact"/>
              <w:ind w:firstLine="480"/>
              <w:rPr>
                <w:rFonts w:ascii="宋体"/>
                <w:color w:val="000000"/>
                <w:kern w:val="0"/>
              </w:rPr>
            </w:pPr>
            <w:r>
              <w:rPr>
                <w:rFonts w:ascii="宋体" w:hAnsi="宋体"/>
                <w:color w:val="000000"/>
              </w:rPr>
              <w:t>8</w:t>
            </w:r>
            <w:r>
              <w:rPr>
                <w:rFonts w:ascii="宋体" w:hAnsi="宋体" w:hint="eastAsia"/>
                <w:color w:val="000000"/>
              </w:rPr>
              <w:t>．《行政处罚法》</w:t>
            </w:r>
            <w:r>
              <w:rPr>
                <w:rFonts w:ascii="宋体" w:hAnsi="宋体" w:hint="eastAsia"/>
                <w:color w:val="000000"/>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2-32</w:t>
      </w:r>
    </w:p>
    <w:tbl>
      <w:tblPr>
        <w:tblW w:w="8847" w:type="dxa"/>
        <w:jc w:val="center"/>
        <w:tblInd w:w="69" w:type="dxa"/>
        <w:tblLayout w:type="fixed"/>
        <w:tblLook w:val="00A0"/>
      </w:tblPr>
      <w:tblGrid>
        <w:gridCol w:w="1512"/>
        <w:gridCol w:w="7335"/>
      </w:tblGrid>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1722</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int="eastAsia"/>
              </w:rPr>
              <w:t>对擅自修剪、砍伐、损坏城市树竹花草或者损毁城市园林绿地；砍伐、擅自迁移古树名木或者因养护不善致使古树名木受到损伤或者死亡的；损坏城市园林绿化设施处罚</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《四川省城市园林绿化条例》第四十条“擅自砍伐、损坏城市树竹花草或者损毁城市园林绿地的，由城市园林绿化行政主管部门或者其授权单位责令改正、赔偿损失，可以并处赔偿金额二倍以下的罚款。</w:t>
            </w:r>
          </w:p>
          <w:p w:rsidR="00685A6E" w:rsidRDefault="00685A6E" w:rsidP="00685A6E">
            <w:pPr>
              <w:widowControl/>
              <w:spacing w:line="300" w:lineRule="exact"/>
              <w:ind w:firstLineChars="200" w:firstLine="31680"/>
              <w:rPr>
                <w:rFonts w:ascii="宋体"/>
                <w:kern w:val="0"/>
              </w:rPr>
            </w:pPr>
            <w:r>
              <w:rPr>
                <w:rFonts w:ascii="宋体" w:hAnsi="宋体" w:hint="eastAsia"/>
                <w:kern w:val="0"/>
              </w:rPr>
              <w:t>损坏城市园林绿化设施的，由城市园林绿化行政主管部门或者其授权单位责令停止侵害，赔偿损失，可以并处二千元以上一万元以下罚款。”</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四川省城市园林绿化条例》第四十二条“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擅自修剪、砍伐、损坏城市树竹花草或者损毁城市园林绿地；砍伐、擅自迁移古树名木或者因养护不善致使古树名木受到损伤或者死亡；损坏城市园林绿化设施</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rPr>
                <w:rFonts w:ascii="宋体"/>
                <w:kern w:val="0"/>
              </w:rPr>
            </w:pP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p w:rsidR="00685A6E" w:rsidRDefault="00685A6E">
            <w:pPr>
              <w:widowControl/>
              <w:spacing w:line="300" w:lineRule="exact"/>
              <w:ind w:firstLine="4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1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2-33</w:t>
      </w:r>
    </w:p>
    <w:tbl>
      <w:tblPr>
        <w:tblW w:w="8861" w:type="dxa"/>
        <w:jc w:val="center"/>
        <w:tblInd w:w="55" w:type="dxa"/>
        <w:tblLayout w:type="fixed"/>
        <w:tblLook w:val="00A0"/>
      </w:tblPr>
      <w:tblGrid>
        <w:gridCol w:w="1484"/>
        <w:gridCol w:w="7377"/>
      </w:tblGrid>
      <w:tr w:rsidR="00685A6E">
        <w:trPr>
          <w:trHeight w:val="567"/>
          <w:jc w:val="center"/>
        </w:trPr>
        <w:tc>
          <w:tcPr>
            <w:tcW w:w="148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1723</w:t>
            </w:r>
          </w:p>
        </w:tc>
      </w:tr>
      <w:tr w:rsidR="00685A6E">
        <w:trPr>
          <w:trHeight w:val="567"/>
          <w:jc w:val="center"/>
        </w:trPr>
        <w:tc>
          <w:tcPr>
            <w:tcW w:w="148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48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77"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int="eastAsia"/>
              </w:rPr>
              <w:t>对随地吐痰、吐口香糖、便溺，乱扔果皮、纸屑和烟头、食品包装等废弃物；从车辆内或者建（构）筑物上向外抛掷杂物、废弃物；在非指定时间、地点、方式倾倒垃圾、污水、粪便等废弃物或者将废弃物扫入、排入城市排水沟、地下管道；对在非指定区域、指定时间燃放烟花爆竹；在露天场所或者垃圾收集容器内焚烧秸秆、树叶、垃圾或者其他废弃物；对占用道路、桥梁、人行天桥、地下通道、广场及其他公共场所设摊经营、堆放物料、拍卖或者兜售物品，影响容貌和环境卫生的处罚</w:t>
            </w:r>
          </w:p>
        </w:tc>
      </w:tr>
      <w:tr w:rsidR="00685A6E">
        <w:trPr>
          <w:trHeight w:val="567"/>
          <w:jc w:val="center"/>
        </w:trPr>
        <w:tc>
          <w:tcPr>
            <w:tcW w:w="148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实施依据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实施依据</w:t>
            </w:r>
          </w:p>
          <w:p w:rsidR="00685A6E" w:rsidRDefault="00685A6E">
            <w:pPr>
              <w:widowControl/>
              <w:spacing w:line="300" w:lineRule="exact"/>
              <w:jc w:val="center"/>
              <w:rPr>
                <w:rFonts w:ascii="宋体"/>
                <w:kern w:val="0"/>
              </w:rPr>
            </w:pPr>
          </w:p>
        </w:tc>
        <w:tc>
          <w:tcPr>
            <w:tcW w:w="7377"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kern w:val="0"/>
              </w:rPr>
              <w:t>1.</w:t>
            </w:r>
            <w:r>
              <w:rPr>
                <w:rFonts w:ascii="宋体" w:hAnsi="宋体" w:hint="eastAsia"/>
                <w:kern w:val="0"/>
              </w:rPr>
              <w:t>《四川省城乡环境综合治理条例》第四十五条“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及其他公共场所设摊经营、堆放物料、拍卖或者兜售物品，影响容貌和环境卫生。”</w:t>
            </w:r>
          </w:p>
          <w:p w:rsidR="00685A6E" w:rsidRDefault="00685A6E" w:rsidP="00685A6E">
            <w:pPr>
              <w:spacing w:line="300" w:lineRule="exact"/>
              <w:ind w:firstLineChars="200" w:firstLine="31680"/>
              <w:rPr>
                <w:rFonts w:ascii="宋体"/>
                <w:kern w:val="0"/>
              </w:rPr>
            </w:pPr>
            <w:r>
              <w:rPr>
                <w:rFonts w:ascii="宋体" w:hAnsi="宋体"/>
                <w:kern w:val="0"/>
              </w:rPr>
              <w:t>2.</w:t>
            </w:r>
            <w:r>
              <w:rPr>
                <w:rFonts w:ascii="宋体" w:hAnsi="宋体" w:hint="eastAsia"/>
                <w:kern w:val="0"/>
              </w:rPr>
              <w:t>《四川省城乡环境综合治理条例》第七十一条“单位或者个人有本条例第四十五条规定影响城乡环境卫生行为之一的，责令改正或者清除；拒不改正或者清除的，代为清除，其费用由违法行为人承担；情节严重或者造成严重后果的，并处个人五十元以上二百元以下罚款，单位五百元以上二千元以下罚款。”</w:t>
            </w:r>
          </w:p>
        </w:tc>
      </w:tr>
      <w:tr w:rsidR="00685A6E">
        <w:trPr>
          <w:trHeight w:val="567"/>
          <w:jc w:val="center"/>
        </w:trPr>
        <w:tc>
          <w:tcPr>
            <w:tcW w:w="148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48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77"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随地吐痰、吐口香糖、便溺，乱扔果皮、纸屑和烟头、食品包装等废弃物；从车辆内或者建（构）筑物上向外抛掷杂物、废弃物；在非指定时间、地点、方式倾倒垃圾、污水、粪便等废弃物或者将废弃物扫入、排入城市排水沟、地下管道；对在非指定区域、指定时间燃放烟花爆竹；在露天场所或者垃圾收集容器内焚烧秸秆、树叶、垃圾或者其他废弃物；对占用道路、桥梁、人行天桥、地下通道、广场及其他公共场所设摊经营、堆放物料、拍卖或者兜售物品，影响容貌和环境卫生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48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r>
              <w:rPr>
                <w:rFonts w:ascii="宋体" w:hAnsi="宋体" w:hint="eastAsia"/>
                <w:kern w:val="0"/>
              </w:rPr>
              <w:t>责任事项依据</w:t>
            </w: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r>
              <w:rPr>
                <w:rFonts w:ascii="宋体" w:hAnsi="宋体" w:hint="eastAsia"/>
                <w:kern w:val="0"/>
              </w:rPr>
              <w:t>责任事项依据</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28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28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28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8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8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8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8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8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8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8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8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p w:rsidR="00685A6E" w:rsidRDefault="00685A6E">
            <w:pPr>
              <w:widowControl/>
              <w:spacing w:line="280" w:lineRule="exact"/>
              <w:ind w:firstLine="4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48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77"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48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77"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2-34</w:t>
      </w:r>
    </w:p>
    <w:tbl>
      <w:tblPr>
        <w:tblW w:w="8930" w:type="dxa"/>
        <w:jc w:val="center"/>
        <w:tblLayout w:type="fixed"/>
        <w:tblLook w:val="00A0"/>
      </w:tblPr>
      <w:tblGrid>
        <w:gridCol w:w="1525"/>
        <w:gridCol w:w="7405"/>
      </w:tblGrid>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1724</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对违章搭建、堆放、吊挂影响市容市貌物品的处罚</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405"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四川省城乡环境综合治理条例》第六十四条“单位或者个人有下列情形之一的，责令改正或者限期清除；拒不改正或者清除的，代为清除，其费用由违法行为人承担；可以并处五十元以上二百元以下罚款：（一）违反本条例第十九条第一款规定，违章搭建、堆放、吊挂影响市容市貌物品的；……。”</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40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．立案责任：发现涉嫌违章搭建、堆放、吊挂影响市容市貌物品的违法行为，予以审查，决定是否立案。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p w:rsidR="00685A6E" w:rsidRDefault="00685A6E">
            <w:pPr>
              <w:widowControl/>
              <w:spacing w:line="300" w:lineRule="exact"/>
              <w:ind w:firstLine="4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405"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40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2-35</w:t>
      </w:r>
    </w:p>
    <w:tbl>
      <w:tblPr>
        <w:tblW w:w="8953" w:type="dxa"/>
        <w:jc w:val="center"/>
        <w:tblLayout w:type="fixed"/>
        <w:tblLook w:val="00A0"/>
      </w:tblPr>
      <w:tblGrid>
        <w:gridCol w:w="1525"/>
        <w:gridCol w:w="7428"/>
      </w:tblGrid>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1725</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42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对未经批准擅自饲养家畜家禽，饲养宠物和信鸽影响环境卫生和周围居民正常生活的处罚</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428"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四川省城乡环境综合治理条例》第六十四条“单位或者个人有下列情形之一的，责令改正或者限期清除；拒不改正或者清除的，代为清除，其费用由违法行为人承担；可以并处五十元以上二百元以下罚款：……；（四）违反本条例第三十五条第二款规定，在城镇住宅区内饲养家禽家畜的，饲养宠物和信鸽影响环境卫生和周围居民正常生活的。”</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42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．立案责任：发现涉嫌未经批准擅自饲养家畜家禽，饲养宠物和信鸽影响环境卫生和周围居民正常生活的违法行为，予以审查，决定是否立案。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428"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2-36</w:t>
      </w:r>
    </w:p>
    <w:tbl>
      <w:tblPr>
        <w:tblW w:w="8944" w:type="dxa"/>
        <w:jc w:val="center"/>
        <w:tblLayout w:type="fixed"/>
        <w:tblLook w:val="00A0"/>
      </w:tblPr>
      <w:tblGrid>
        <w:gridCol w:w="1525"/>
        <w:gridCol w:w="7419"/>
      </w:tblGrid>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41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1726</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41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41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shd w:val="clear" w:color="auto" w:fill="FFFFFF"/>
              </w:rPr>
              <w:t>对城乡环境综合治理责任人不履行义务，责任区的容貌秩序、环境卫生未达到有关标准的处罚</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41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《四川省城乡环境综合治理条例》第六十三条“城乡环境综合治理责任人不履行义务，责任区的容貌秩序、环境卫生未达到有关标准的，予以警告，责令改正</w:t>
            </w:r>
            <w:r>
              <w:rPr>
                <w:rFonts w:ascii="宋体" w:hAnsi="宋体"/>
                <w:kern w:val="0"/>
              </w:rPr>
              <w:t>;</w:t>
            </w:r>
            <w:r>
              <w:rPr>
                <w:rFonts w:ascii="宋体" w:hAnsi="宋体" w:hint="eastAsia"/>
                <w:kern w:val="0"/>
              </w:rPr>
              <w:t>拒不改正的，可以对个人处一百元以上二百元以下罚款，对单位处五百元以上二千元以下罚款，或者建议其</w:t>
            </w:r>
            <w:hyperlink r:id="rId8" w:tgtFrame="_blank" w:history="1">
              <w:r>
                <w:rPr>
                  <w:rFonts w:ascii="宋体" w:hAnsi="宋体" w:hint="eastAsia"/>
                  <w:kern w:val="0"/>
                </w:rPr>
                <w:t>上级主管部门</w:t>
              </w:r>
            </w:hyperlink>
            <w:r>
              <w:rPr>
                <w:rFonts w:ascii="宋体" w:hAnsi="宋体" w:hint="eastAsia"/>
                <w:kern w:val="0"/>
              </w:rPr>
              <w:t>对直接责任人及其主管人员给予处分。”</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41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tc>
        <w:tc>
          <w:tcPr>
            <w:tcW w:w="741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．立案责任：发现城乡环境综合治理责任人涉嫌不履行义务，责任区的容貌秩序、环境卫生未达到有关标准的违法行为，予以审查，决定是否立案。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rPr>
                <w:rFonts w:ascii="宋体"/>
                <w:kern w:val="0"/>
              </w:rPr>
            </w:pPr>
          </w:p>
        </w:tc>
        <w:tc>
          <w:tcPr>
            <w:tcW w:w="741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419"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41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2-37</w:t>
      </w:r>
    </w:p>
    <w:tbl>
      <w:tblPr>
        <w:tblW w:w="8888" w:type="dxa"/>
        <w:jc w:val="center"/>
        <w:tblLayout w:type="fixed"/>
        <w:tblLook w:val="00A0"/>
      </w:tblPr>
      <w:tblGrid>
        <w:gridCol w:w="1539"/>
        <w:gridCol w:w="7349"/>
      </w:tblGrid>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1727</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对建筑垃圾、工业垃圾、医疗卫生垃圾、有毒有害垃圾、危险废弃物及放射性污染物等未按国家规定的标准分类处置，混入生活垃圾收集站、收集容器和垃圾消纳处置场的处罚</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《四川省城乡环境综合治理》第三十九条“……。建筑垃圾、工业垃圾、医疗卫生垃圾、</w:t>
            </w:r>
            <w:hyperlink r:id="rId9" w:tgtFrame="_blank" w:history="1">
              <w:r>
                <w:rPr>
                  <w:rFonts w:ascii="宋体" w:hAnsi="宋体" w:hint="eastAsia"/>
                </w:rPr>
                <w:t>有毒有害垃圾</w:t>
              </w:r>
            </w:hyperlink>
            <w:r>
              <w:rPr>
                <w:rFonts w:ascii="宋体" w:hAnsi="宋体" w:hint="eastAsia"/>
                <w:kern w:val="0"/>
              </w:rPr>
              <w:t>、危险废弃物及</w:t>
            </w:r>
            <w:hyperlink r:id="rId10" w:tgtFrame="_blank" w:history="1">
              <w:r>
                <w:rPr>
                  <w:rFonts w:ascii="宋体" w:hAnsi="宋体" w:hint="eastAsia"/>
                </w:rPr>
                <w:t>放射性污染物</w:t>
              </w:r>
            </w:hyperlink>
            <w:r>
              <w:rPr>
                <w:rFonts w:ascii="宋体" w:hAnsi="宋体" w:hint="eastAsia"/>
                <w:kern w:val="0"/>
              </w:rPr>
              <w:t>等应当按照国家规定的标准分类处置，不得混入生活垃圾收集站、收集容器和垃圾消纳处置场。”</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《四川省城乡环境综合治理》第六十九条“违反本条例第三十九条第二款特种垃圾管理规定的，责令改正、采取补救措施，可以并处二千元以上一万元以下罚款。”</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建筑垃圾、工业垃圾、医疗卫生垃圾、有毒有害垃圾、危险废弃物及放射性污染物等未按国家规定的标准分类处置，混入生活垃圾收集站、收集容器和垃圾消纳处置场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2-38</w:t>
      </w:r>
    </w:p>
    <w:tbl>
      <w:tblPr>
        <w:tblW w:w="8902" w:type="dxa"/>
        <w:jc w:val="center"/>
        <w:tblLayout w:type="fixed"/>
        <w:tblLook w:val="00A0"/>
      </w:tblPr>
      <w:tblGrid>
        <w:gridCol w:w="1539"/>
        <w:gridCol w:w="7363"/>
      </w:tblGrid>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1728</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left"/>
              <w:rPr>
                <w:rFonts w:ascii="宋体"/>
              </w:rPr>
            </w:pPr>
            <w:r>
              <w:rPr>
                <w:rFonts w:ascii="宋体" w:hint="eastAsia"/>
              </w:rPr>
              <w:t>对占用城镇道路和公共场所从事临时性机动车辆清洗保洁经营活动的处罚</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kern w:val="0"/>
              </w:rPr>
              <w:t xml:space="preserve"> </w:t>
            </w:r>
            <w:r>
              <w:rPr>
                <w:rFonts w:ascii="宋体" w:hint="eastAsia"/>
                <w:kern w:val="0"/>
              </w:rPr>
              <w:t>参照《成都市机动车清洗站管理办法》</w:t>
            </w:r>
            <w:r>
              <w:rPr>
                <w:rFonts w:ascii="宋体"/>
                <w:kern w:val="0"/>
              </w:rPr>
              <w:t xml:space="preserve"> </w:t>
            </w:r>
            <w:r>
              <w:rPr>
                <w:rFonts w:ascii="宋体" w:hint="eastAsia"/>
                <w:kern w:val="0"/>
              </w:rPr>
              <w:t>第二十六条“任何单位和个人不得占用城镇道路和公共场所从事临时性机动车辆清洗保洁经营活动。”</w:t>
            </w:r>
            <w:bookmarkStart w:id="0" w:name="_GoBack"/>
            <w:bookmarkEnd w:id="0"/>
            <w:r>
              <w:rPr>
                <w:rFonts w:ascii="宋体" w:hint="eastAsia"/>
                <w:kern w:val="0"/>
              </w:rPr>
              <w:t>第三十三条“违反本办法第十七条第三款、第二十六条规定的，由城市管理主管部门责令立即改正，处以五百元以上二千元以下罚款。”</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占用城镇道路和公共场所从事临时性机动车辆清洗保洁经营活动</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2-39</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1729</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hint="eastAsia"/>
                <w:color w:val="000000"/>
                <w:szCs w:val="21"/>
              </w:rPr>
              <w:t>对运输煤炭、垃圾、渣土、砂石、土方、灰浆等散装、流体物料的车辆，未采取密闭或者其他措施防止物料遗撒的处罚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《中华人民共和国大气污染防治法》第七十条第一款“运输煤炭、垃圾、渣土、砂石、土方、灰浆等散装、流体物料的车辆应当采取密闭或者其他措施防止物料遗撒造成扬尘污染，并按照规定路线行驶。”</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中华人民共和国大气污染防治法》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w:t>
            </w:r>
            <w:r>
              <w:rPr>
                <w:rFonts w:ascii="宋体" w:hAnsi="宋体" w:hint="eastAsia"/>
                <w:color w:val="000000"/>
                <w:szCs w:val="21"/>
              </w:rPr>
              <w:t>运输煤炭、垃圾、渣土、砂石、土方、灰浆等散装、流体物料的车辆，未采取密闭或者其他措施防止物料遗撒</w:t>
            </w:r>
            <w:r>
              <w:rPr>
                <w:rFonts w:ascii="宋体" w:hAnsi="宋体" w:hint="eastAsia"/>
                <w:color w:val="000000"/>
                <w:kern w:val="0"/>
              </w:rPr>
              <w:t>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2-40</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1730</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int="eastAsia"/>
                <w:color w:val="000000"/>
                <w:kern w:val="0"/>
              </w:rPr>
              <w:t>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《中华人民共和国大气污染防治法》</w:t>
            </w:r>
            <w:r>
              <w:rPr>
                <w:rStyle w:val="Strong"/>
                <w:rFonts w:ascii="宋体" w:hAnsi="宋体" w:cs="宋体" w:hint="eastAsia"/>
                <w:b w:val="0"/>
                <w:bCs/>
                <w:color w:val="000000"/>
                <w:szCs w:val="21"/>
              </w:rPr>
              <w:t>第六十九条“……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暂时不能开工的建设用地，建设单位应当对裸露地面进行覆盖；超过三个月的，应当进行绿化、铺装或者遮盖。”</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中华人民共和国大气污染防治法》第一百一十五条第一款“违反本法规定，施工单位有下列行为之一的，由县级以上人民政府住房城乡建设等主管部门按照职责责令改正，处一万元以上十万元以下的罚款；拒不改正的，责令停工整治：（一）施工工地未设置硬质密闭围挡，或者未采取覆盖、分段作业、择时施工、洒水抑尘、冲洗地面和车辆等有效防尘降尘措施的；（二）建筑土方、工程渣土、建筑垃圾未及时清运，或者未采用密闭式防尘网遮盖的。</w:t>
            </w:r>
          </w:p>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w:t>
            </w:r>
            <w:r>
              <w:rPr>
                <w:rFonts w:ascii="宋体" w:hint="eastAsia"/>
                <w:color w:val="000000"/>
                <w:kern w:val="0"/>
              </w:rPr>
              <w:t>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w:t>
            </w:r>
            <w:r>
              <w:rPr>
                <w:rFonts w:ascii="宋体" w:hAnsi="宋体" w:hint="eastAsia"/>
                <w:color w:val="000000"/>
                <w:kern w:val="0"/>
              </w:rPr>
              <w:t>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2-41</w:t>
      </w:r>
    </w:p>
    <w:tbl>
      <w:tblPr>
        <w:tblW w:w="8953" w:type="dxa"/>
        <w:jc w:val="center"/>
        <w:tblLayout w:type="fixed"/>
        <w:tblLook w:val="00A0"/>
      </w:tblPr>
      <w:tblGrid>
        <w:gridCol w:w="1525"/>
        <w:gridCol w:w="7428"/>
      </w:tblGrid>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1731</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42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对车辆未采取覆盖或者密闭措施，造成泄漏遗撒的或者违规倾倒的处罚</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428"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四川省城乡环境综合治理条例》第六十六条“违反本条例第二十五条第二款规定，车辆未采取覆盖或者密闭措施，造成泄漏遗撒的或者违规倾倒的，责令清除改正；代为清除的，其费用由违法行为人承担；并处一千元以上五千元以下罚款。”</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42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．立案责任：发现涉嫌车辆未采取覆盖或者密闭措施，造成泄漏遗撒的或者违规倾倒的违法行为，予以审查，决定是否立案。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428"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42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2-42</w:t>
      </w:r>
    </w:p>
    <w:tbl>
      <w:tblPr>
        <w:tblW w:w="8861" w:type="dxa"/>
        <w:jc w:val="center"/>
        <w:tblLayout w:type="fixed"/>
        <w:tblLook w:val="00A0"/>
      </w:tblPr>
      <w:tblGrid>
        <w:gridCol w:w="1521"/>
        <w:gridCol w:w="7340"/>
      </w:tblGrid>
      <w:tr w:rsidR="00685A6E">
        <w:trPr>
          <w:trHeight w:val="454"/>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4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1732</w:t>
            </w:r>
          </w:p>
        </w:tc>
      </w:tr>
      <w:tr w:rsidR="00685A6E">
        <w:trPr>
          <w:trHeight w:val="454"/>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4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40"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int="eastAsia"/>
              </w:rPr>
              <w:t>对未经批准在环境噪声敏感建筑物集中区域进行产生环境噪声污染夜间建筑施工作业的处罚</w:t>
            </w:r>
          </w:p>
        </w:tc>
      </w:tr>
      <w:tr w:rsidR="00685A6E">
        <w:trPr>
          <w:trHeight w:val="454"/>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40"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中华人民共和国环境噪声污染防治法》第五十六条“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p>
        </w:tc>
      </w:tr>
      <w:tr w:rsidR="00685A6E">
        <w:trPr>
          <w:trHeight w:val="454"/>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4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tc>
        <w:tc>
          <w:tcPr>
            <w:tcW w:w="7340"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w:t>
            </w:r>
            <w:r>
              <w:rPr>
                <w:rFonts w:ascii="宋体" w:hint="eastAsia"/>
              </w:rPr>
              <w:t>未经批准在环境噪声敏感建筑物集中区域进行产生环境噪声污染夜间建筑施工作业</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40" w:type="dxa"/>
            <w:tcBorders>
              <w:top w:val="single" w:sz="4" w:space="0" w:color="000000"/>
              <w:left w:val="nil"/>
              <w:bottom w:val="single" w:sz="4" w:space="0" w:color="000000"/>
              <w:right w:val="single" w:sz="4" w:space="0" w:color="000000"/>
            </w:tcBorders>
            <w:vAlign w:val="center"/>
          </w:tcPr>
          <w:p w:rsidR="00685A6E" w:rsidRDefault="00685A6E">
            <w:pPr>
              <w:widowControl/>
              <w:spacing w:line="290" w:lineRule="exact"/>
              <w:ind w:firstLine="482"/>
              <w:rPr>
                <w:rFonts w:ascii="宋体"/>
                <w:kern w:val="0"/>
              </w:rPr>
            </w:pPr>
            <w:r>
              <w:rPr>
                <w:rFonts w:ascii="宋体" w:hAnsi="宋体"/>
                <w:kern w:val="0"/>
              </w:rPr>
              <w:t>1</w:t>
            </w:r>
            <w:r>
              <w:rPr>
                <w:rFonts w:ascii="宋体" w:hAnsi="宋体" w:hint="eastAsia"/>
                <w:kern w:val="0"/>
              </w:rPr>
              <w:t>．《环境行政处罚办法》第二十二条“环境保护主管部门对涉嫌违反环境保护法律、法规和规章的违法行为，应当进行初步审查，并在</w:t>
            </w:r>
            <w:r>
              <w:rPr>
                <w:rFonts w:ascii="宋体" w:hAnsi="宋体"/>
                <w:kern w:val="0"/>
              </w:rPr>
              <w:t>7</w:t>
            </w:r>
            <w:r>
              <w:rPr>
                <w:rFonts w:ascii="宋体" w:hAnsi="宋体" w:hint="eastAsia"/>
                <w:kern w:val="0"/>
              </w:rPr>
              <w:t>个工作日内决定是否立案。”</w:t>
            </w:r>
          </w:p>
          <w:p w:rsidR="00685A6E" w:rsidRDefault="00685A6E">
            <w:pPr>
              <w:widowControl/>
              <w:spacing w:line="290" w:lineRule="exact"/>
              <w:ind w:firstLine="482"/>
              <w:rPr>
                <w:rFonts w:ascii="宋体"/>
                <w:kern w:val="0"/>
              </w:rPr>
            </w:pPr>
            <w:r>
              <w:rPr>
                <w:rFonts w:ascii="宋体" w:hAnsi="宋体"/>
                <w:kern w:val="0"/>
              </w:rPr>
              <w:t>2</w:t>
            </w:r>
            <w:r>
              <w:rPr>
                <w:rFonts w:ascii="宋体" w:hAnsi="宋体" w:hint="eastAsia"/>
                <w:kern w:val="0"/>
              </w:rPr>
              <w:t>．《环境行政处罚办法》第二十六条“环境保护主管部门对登记立案的环境违法行为，应当指定专人负责，及时组织调查取证”。</w:t>
            </w:r>
          </w:p>
          <w:p w:rsidR="00685A6E" w:rsidRDefault="00685A6E">
            <w:pPr>
              <w:widowControl/>
              <w:spacing w:line="290" w:lineRule="exact"/>
              <w:ind w:firstLine="482"/>
              <w:rPr>
                <w:rFonts w:ascii="宋体"/>
                <w:kern w:val="0"/>
              </w:rPr>
            </w:pPr>
            <w:r>
              <w:rPr>
                <w:rFonts w:ascii="宋体" w:hAnsi="宋体"/>
                <w:kern w:val="0"/>
              </w:rPr>
              <w:t>3-1</w:t>
            </w:r>
            <w:r>
              <w:rPr>
                <w:rFonts w:ascii="宋体" w:hAnsi="宋体" w:hint="eastAsia"/>
                <w:kern w:val="0"/>
              </w:rPr>
              <w:t>．《环境行政处罚办法》第四十六条“案件审查的主要内容包括：（一）本机关是否有管辖权；（二）违法事实是否清楚；（三）证据是否确凿；（四）调查取证是否符合法定程序；（五）是否超过行政处罚追诉时效；（六）适用依据和初步处理意见是否合法、适当。”</w:t>
            </w:r>
          </w:p>
          <w:p w:rsidR="00685A6E" w:rsidRDefault="00685A6E">
            <w:pPr>
              <w:widowControl/>
              <w:spacing w:line="290" w:lineRule="exact"/>
              <w:ind w:firstLine="482"/>
              <w:rPr>
                <w:rFonts w:ascii="宋体"/>
                <w:kern w:val="0"/>
              </w:rPr>
            </w:pPr>
            <w:r>
              <w:rPr>
                <w:rFonts w:ascii="宋体" w:hAnsi="宋体"/>
                <w:kern w:val="0"/>
              </w:rPr>
              <w:t>3-2</w:t>
            </w:r>
            <w:r>
              <w:rPr>
                <w:rFonts w:ascii="宋体" w:hAnsi="宋体" w:hint="eastAsia"/>
                <w:kern w:val="0"/>
              </w:rPr>
              <w:t>．《环境行政处罚办法》第四十七条“违法事实不清、证据不充分或者调查程序违法的，应当退回补充调查取证或者重新调查取证。”</w:t>
            </w:r>
          </w:p>
          <w:p w:rsidR="00685A6E" w:rsidRDefault="00685A6E">
            <w:pPr>
              <w:widowControl/>
              <w:spacing w:line="290" w:lineRule="exact"/>
              <w:ind w:firstLine="482"/>
              <w:rPr>
                <w:rFonts w:ascii="宋体"/>
                <w:kern w:val="0"/>
              </w:rPr>
            </w:pPr>
            <w:r>
              <w:rPr>
                <w:rFonts w:ascii="宋体" w:hAnsi="宋体"/>
                <w:kern w:val="0"/>
              </w:rPr>
              <w:t>4-1</w:t>
            </w:r>
            <w:r>
              <w:rPr>
                <w:rFonts w:ascii="宋体" w:hAnsi="宋体" w:hint="eastAsia"/>
                <w:kern w:val="0"/>
              </w:rPr>
              <w:t>．《环境行政处罚办法》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color w:val="000000"/>
                <w:kern w:val="0"/>
              </w:rPr>
              <w:t>.</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90" w:lineRule="exact"/>
              <w:ind w:firstLine="482"/>
              <w:rPr>
                <w:rFonts w:ascii="宋体"/>
                <w:kern w:val="0"/>
              </w:rPr>
            </w:pPr>
            <w:r>
              <w:rPr>
                <w:rFonts w:ascii="宋体" w:hAnsi="宋体"/>
                <w:kern w:val="0"/>
              </w:rPr>
              <w:t>5-1</w:t>
            </w:r>
            <w:r>
              <w:rPr>
                <w:rFonts w:ascii="宋体" w:hAnsi="宋体" w:hint="eastAsia"/>
                <w:kern w:val="0"/>
              </w:rPr>
              <w:t>．《环境行政处罚办法》第五十三条“决定给予行政处罚的，应当制作行政处罚决定书。对同一当事人的两个或者两个以上环境违法行为，可以分别制作行政处罚决定书，也可以列入同一行政处罚决定书。”</w:t>
            </w:r>
          </w:p>
          <w:p w:rsidR="00685A6E" w:rsidRDefault="00685A6E">
            <w:pPr>
              <w:widowControl/>
              <w:spacing w:line="290" w:lineRule="exact"/>
              <w:ind w:firstLine="482"/>
              <w:rPr>
                <w:rFonts w:ascii="宋体"/>
                <w:kern w:val="0"/>
              </w:rPr>
            </w:pPr>
            <w:r>
              <w:rPr>
                <w:rFonts w:ascii="宋体" w:hAnsi="宋体"/>
                <w:kern w:val="0"/>
              </w:rPr>
              <w:t>5-2</w:t>
            </w:r>
            <w:r>
              <w:rPr>
                <w:rFonts w:ascii="宋体" w:hAnsi="宋体" w:hint="eastAsia"/>
                <w:kern w:val="0"/>
              </w:rPr>
              <w:t>．《环境行政处罚办法》第五十四条“行政处罚决定书应当载明以下内容：（一）当事人的基本情况，包括当事人姓名或者名称、组织机构代码、营业执照号码、地址等；（二）违反法律、法规或者规章的事实和证据；（三）行政处罚的种类、依据和理由；（四）行政处罚的履行方式和期限；（五）不服行政处罚决定，申请行政复议或者提起行政诉讼的途径和期限；（六）作出行政处罚决定的环境保护主管部门名称和作出决定的日期，并且加盖作出行政处罚决定环境保护主管部门的印章。”</w:t>
            </w:r>
          </w:p>
          <w:p w:rsidR="00685A6E" w:rsidRDefault="00685A6E">
            <w:pPr>
              <w:widowControl/>
              <w:spacing w:line="290" w:lineRule="exact"/>
              <w:ind w:firstLine="482"/>
              <w:rPr>
                <w:rFonts w:ascii="宋体"/>
                <w:kern w:val="0"/>
              </w:rPr>
            </w:pPr>
            <w:r>
              <w:rPr>
                <w:rFonts w:ascii="宋体" w:hAnsi="宋体"/>
                <w:kern w:val="0"/>
              </w:rPr>
              <w:t>6-1</w:t>
            </w:r>
            <w:r>
              <w:rPr>
                <w:rFonts w:ascii="宋体" w:hAnsi="宋体" w:hint="eastAsia"/>
                <w:kern w:val="0"/>
              </w:rPr>
              <w:t>．《环境行政处罚办法》第五十六条“行政处罚决定书应当送达当事人，并根据需要抄送与案件有关的单位和个人”。</w:t>
            </w:r>
          </w:p>
          <w:p w:rsidR="00685A6E" w:rsidRDefault="00685A6E">
            <w:pPr>
              <w:widowControl/>
              <w:spacing w:line="290" w:lineRule="exact"/>
              <w:ind w:firstLine="482"/>
              <w:rPr>
                <w:rFonts w:ascii="宋体"/>
                <w:kern w:val="0"/>
              </w:rPr>
            </w:pPr>
            <w:r>
              <w:rPr>
                <w:rFonts w:ascii="宋体" w:hAnsi="宋体"/>
                <w:kern w:val="0"/>
              </w:rPr>
              <w:t>6-2</w:t>
            </w:r>
            <w:r>
              <w:rPr>
                <w:rFonts w:ascii="宋体" w:hAnsi="宋体" w:hint="eastAsia"/>
                <w:kern w:val="0"/>
              </w:rPr>
              <w:t>．《环境行政处罚办法》第五十七条“送达行政处罚文书可以采取直接送达、留置送达、委托送达、邮寄送达、转交送达、公告送达、公证送达或者其他方式。送达行政处罚文书应当使用送达回证并存档。”</w:t>
            </w:r>
          </w:p>
          <w:p w:rsidR="00685A6E" w:rsidRDefault="00685A6E">
            <w:pPr>
              <w:widowControl/>
              <w:spacing w:line="290" w:lineRule="exact"/>
              <w:ind w:firstLine="482"/>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40"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4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2-43</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1733</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int="eastAsia"/>
                <w:color w:val="000000"/>
                <w:kern w:val="0"/>
              </w:rPr>
              <w:t>对违反《大气污染防治法》规定，拒不执行停止工地土石方作业或者建筑物拆除施工等重污染天气应急措施的处罚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hint="eastAsia"/>
                <w:bCs/>
                <w:color w:val="000000"/>
                <w:kern w:val="0"/>
              </w:rPr>
              <w:t>《中华人民共和国大气污染防治法》第一百二十一条“违反本法规定，拒不执行停止工地土石方作业或者建筑物拆除施工等重污染天气应急措施的，由县级以上地方人民政府确定的监督管理部门处一万元以上十万元以下的罚款。”</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w:t>
            </w:r>
            <w:r>
              <w:rPr>
                <w:rFonts w:ascii="宋体" w:hint="eastAsia"/>
                <w:color w:val="000000"/>
                <w:kern w:val="0"/>
              </w:rPr>
              <w:t>违反《大气污染防治法》规定，拒不执行停止工地土石方作业或者建筑物拆除施工等重污染天气应急措施</w:t>
            </w:r>
            <w:r>
              <w:rPr>
                <w:rFonts w:ascii="宋体" w:hAnsi="宋体" w:hint="eastAsia"/>
                <w:color w:val="000000"/>
                <w:kern w:val="0"/>
              </w:rPr>
              <w:t>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w:t>
            </w:r>
            <w:r>
              <w:rPr>
                <w:rFonts w:ascii="宋体" w:hAnsi="宋体" w:hint="eastAsia"/>
                <w:bCs/>
                <w:color w:val="000000"/>
                <w:kern w:val="0"/>
              </w:rPr>
              <w:t>《建设行政处罚程序暂行规定》</w:t>
            </w:r>
            <w:r>
              <w:rPr>
                <w:rFonts w:ascii="宋体" w:hAnsi="宋体" w:hint="eastAsia"/>
                <w:color w:val="000000"/>
                <w:kern w:val="0"/>
              </w:rPr>
              <w:t>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w:t>
            </w:r>
            <w:r>
              <w:rPr>
                <w:rFonts w:ascii="宋体" w:hAnsi="宋体" w:hint="eastAsia"/>
                <w:bCs/>
                <w:color w:val="000000"/>
                <w:kern w:val="0"/>
              </w:rPr>
              <w:t>《行政处罚法》</w:t>
            </w:r>
            <w:r>
              <w:rPr>
                <w:rFonts w:ascii="宋体" w:hAnsi="宋体" w:hint="eastAsia"/>
                <w:color w:val="000000"/>
                <w:kern w:val="0"/>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bCs/>
                <w:color w:val="000000"/>
                <w:kern w:val="0"/>
              </w:rPr>
              <w:t>《四川省行政处罚听证程序规定》</w:t>
            </w:r>
            <w:r>
              <w:rPr>
                <w:rFonts w:ascii="宋体" w:hAnsi="宋体" w:hint="eastAsia"/>
                <w:color w:val="000000"/>
                <w:kern w:val="0"/>
              </w:rPr>
              <w:t>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2-44</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4"/>
        <w:gridCol w:w="7302"/>
      </w:tblGrid>
      <w:tr w:rsidR="00685A6E">
        <w:trPr>
          <w:trHeight w:val="567"/>
          <w:jc w:val="center"/>
        </w:trPr>
        <w:tc>
          <w:tcPr>
            <w:tcW w:w="1554" w:type="dxa"/>
            <w:vAlign w:val="center"/>
          </w:tcPr>
          <w:p w:rsidR="00685A6E" w:rsidRDefault="00685A6E">
            <w:pPr>
              <w:spacing w:line="300" w:lineRule="exact"/>
              <w:jc w:val="center"/>
              <w:rPr>
                <w:rFonts w:ascii="宋体"/>
                <w:kern w:val="0"/>
              </w:rPr>
            </w:pPr>
            <w:r>
              <w:rPr>
                <w:rFonts w:ascii="宋体" w:hAnsi="宋体" w:hint="eastAsia"/>
                <w:kern w:val="0"/>
              </w:rPr>
              <w:t>序号</w:t>
            </w:r>
          </w:p>
        </w:tc>
        <w:tc>
          <w:tcPr>
            <w:tcW w:w="7302" w:type="dxa"/>
            <w:vAlign w:val="center"/>
          </w:tcPr>
          <w:p w:rsidR="00685A6E" w:rsidRDefault="00685A6E">
            <w:pPr>
              <w:spacing w:line="300" w:lineRule="exact"/>
              <w:jc w:val="center"/>
              <w:rPr>
                <w:rFonts w:ascii="宋体"/>
                <w:kern w:val="0"/>
              </w:rPr>
            </w:pPr>
            <w:r>
              <w:rPr>
                <w:rFonts w:ascii="宋体" w:hAnsi="宋体"/>
                <w:kern w:val="0"/>
              </w:rPr>
              <w:t>1734</w:t>
            </w:r>
          </w:p>
        </w:tc>
      </w:tr>
      <w:tr w:rsidR="00685A6E">
        <w:trPr>
          <w:trHeight w:val="567"/>
          <w:jc w:val="center"/>
        </w:trPr>
        <w:tc>
          <w:tcPr>
            <w:tcW w:w="1554" w:type="dxa"/>
            <w:vAlign w:val="center"/>
          </w:tcPr>
          <w:p w:rsidR="00685A6E" w:rsidRDefault="00685A6E">
            <w:pPr>
              <w:spacing w:line="300" w:lineRule="exact"/>
              <w:jc w:val="center"/>
              <w:rPr>
                <w:rFonts w:ascii="宋体"/>
                <w:kern w:val="0"/>
              </w:rPr>
            </w:pPr>
            <w:r>
              <w:rPr>
                <w:rFonts w:ascii="宋体" w:hAnsi="宋体" w:hint="eastAsia"/>
                <w:kern w:val="0"/>
              </w:rPr>
              <w:t>权力类型</w:t>
            </w:r>
          </w:p>
        </w:tc>
        <w:tc>
          <w:tcPr>
            <w:tcW w:w="7302" w:type="dxa"/>
            <w:vAlign w:val="center"/>
          </w:tcPr>
          <w:p w:rsidR="00685A6E" w:rsidRDefault="00685A6E">
            <w:pPr>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54" w:type="dxa"/>
            <w:vAlign w:val="center"/>
          </w:tcPr>
          <w:p w:rsidR="00685A6E" w:rsidRDefault="00685A6E">
            <w:pPr>
              <w:spacing w:line="300" w:lineRule="exact"/>
              <w:jc w:val="center"/>
              <w:rPr>
                <w:rFonts w:ascii="宋体"/>
                <w:kern w:val="0"/>
              </w:rPr>
            </w:pPr>
            <w:r>
              <w:rPr>
                <w:rFonts w:ascii="宋体" w:hAnsi="宋体" w:hint="eastAsia"/>
                <w:kern w:val="0"/>
              </w:rPr>
              <w:t>权力项目名称</w:t>
            </w:r>
          </w:p>
        </w:tc>
        <w:tc>
          <w:tcPr>
            <w:tcW w:w="7302" w:type="dxa"/>
            <w:vAlign w:val="center"/>
          </w:tcPr>
          <w:p w:rsidR="00685A6E" w:rsidRDefault="00685A6E" w:rsidP="00685A6E">
            <w:pPr>
              <w:spacing w:line="300" w:lineRule="exact"/>
              <w:ind w:firstLineChars="200" w:firstLine="31680"/>
              <w:rPr>
                <w:rFonts w:ascii="宋体"/>
                <w:kern w:val="0"/>
              </w:rPr>
            </w:pPr>
            <w:r>
              <w:rPr>
                <w:rFonts w:ascii="宋体" w:hint="eastAsia"/>
                <w:kern w:val="0"/>
              </w:rPr>
              <w:t>对机动车违规停放、临时停车的处罚</w:t>
            </w:r>
          </w:p>
        </w:tc>
      </w:tr>
      <w:tr w:rsidR="00685A6E">
        <w:trPr>
          <w:trHeight w:val="567"/>
          <w:jc w:val="center"/>
        </w:trPr>
        <w:tc>
          <w:tcPr>
            <w:tcW w:w="1554" w:type="dxa"/>
            <w:vAlign w:val="center"/>
          </w:tcPr>
          <w:p w:rsidR="00685A6E" w:rsidRDefault="00685A6E">
            <w:pPr>
              <w:spacing w:line="300" w:lineRule="exact"/>
              <w:jc w:val="center"/>
              <w:rPr>
                <w:rFonts w:ascii="宋体"/>
                <w:kern w:val="0"/>
              </w:rPr>
            </w:pPr>
            <w:r>
              <w:rPr>
                <w:rFonts w:ascii="宋体" w:hAnsi="宋体" w:hint="eastAsia"/>
                <w:kern w:val="0"/>
              </w:rPr>
              <w:t>实施依据</w:t>
            </w:r>
          </w:p>
        </w:tc>
        <w:tc>
          <w:tcPr>
            <w:tcW w:w="7302" w:type="dxa"/>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中华人民共和国道路交通安全法》第九十三条：对违反道路交通安全法律、法规关于机动车停放、临时停车规定的，可以指出违法行为，并予以口头警告，令其立即驶离。机动车驾驶人不在现场或者虽在现场但拒绝立即驶离，妨碍其它车辆、行人通行的，处</w:t>
            </w:r>
            <w:r>
              <w:rPr>
                <w:rFonts w:ascii="宋体" w:hAnsi="宋体"/>
                <w:kern w:val="0"/>
              </w:rPr>
              <w:t>20</w:t>
            </w:r>
            <w:r>
              <w:rPr>
                <w:rFonts w:ascii="宋体" w:hAnsi="宋体" w:hint="eastAsia"/>
                <w:kern w:val="0"/>
              </w:rPr>
              <w:t>元以上</w:t>
            </w:r>
            <w:r>
              <w:rPr>
                <w:rFonts w:ascii="宋体" w:hAnsi="宋体"/>
                <w:kern w:val="0"/>
              </w:rPr>
              <w:t>200</w:t>
            </w:r>
            <w:r>
              <w:rPr>
                <w:rFonts w:ascii="宋体" w:hAnsi="宋体" w:hint="eastAsia"/>
                <w:kern w:val="0"/>
              </w:rPr>
              <w:t>元以下罚款，并可以将机动车拖移至不妨碍交通的地点或者指定的地点停放。</w:t>
            </w:r>
          </w:p>
          <w:p w:rsidR="00685A6E" w:rsidRDefault="00685A6E" w:rsidP="00685A6E">
            <w:pPr>
              <w:spacing w:line="300" w:lineRule="exact"/>
              <w:ind w:firstLineChars="200" w:firstLine="31680"/>
              <w:rPr>
                <w:rFonts w:ascii="宋体"/>
                <w:kern w:val="0"/>
              </w:rPr>
            </w:pPr>
            <w:r>
              <w:rPr>
                <w:rFonts w:ascii="宋体" w:hAnsi="宋体"/>
              </w:rPr>
              <w:t>2.</w:t>
            </w:r>
            <w:r>
              <w:rPr>
                <w:rFonts w:ascii="宋体" w:hAnsi="宋体" w:hint="eastAsia"/>
              </w:rPr>
              <w:t>《中华人民共和国道路交通安全法》第一百零七条：对道路交通违法行为人予以警告、</w:t>
            </w:r>
            <w:r>
              <w:rPr>
                <w:rFonts w:ascii="宋体" w:hAnsi="宋体"/>
              </w:rPr>
              <w:t>200</w:t>
            </w:r>
            <w:r>
              <w:rPr>
                <w:rFonts w:ascii="宋体" w:hAnsi="宋体" w:hint="eastAsia"/>
              </w:rPr>
              <w:t>元以下罚款，交通警察可以当场作出行政处罚决定，并出具</w:t>
            </w:r>
            <w:hyperlink r:id="rId11" w:tgtFrame="_blank" w:history="1">
              <w:r>
                <w:rPr>
                  <w:rFonts w:ascii="宋体" w:hAnsi="宋体" w:hint="eastAsia"/>
                </w:rPr>
                <w:t>行政处罚决定书</w:t>
              </w:r>
            </w:hyperlink>
            <w:r>
              <w:rPr>
                <w:rFonts w:ascii="宋体" w:hAnsi="宋体" w:hint="eastAsia"/>
              </w:rPr>
              <w:t>。</w:t>
            </w:r>
          </w:p>
        </w:tc>
      </w:tr>
      <w:tr w:rsidR="00685A6E">
        <w:trPr>
          <w:trHeight w:val="567"/>
          <w:jc w:val="center"/>
        </w:trPr>
        <w:tc>
          <w:tcPr>
            <w:tcW w:w="1554" w:type="dxa"/>
            <w:vAlign w:val="center"/>
          </w:tcPr>
          <w:p w:rsidR="00685A6E" w:rsidRDefault="00685A6E">
            <w:pPr>
              <w:spacing w:line="300" w:lineRule="exact"/>
              <w:jc w:val="center"/>
              <w:rPr>
                <w:rFonts w:ascii="宋体"/>
                <w:kern w:val="0"/>
              </w:rPr>
            </w:pPr>
            <w:r>
              <w:rPr>
                <w:rFonts w:ascii="宋体" w:hAnsi="宋体" w:hint="eastAsia"/>
                <w:kern w:val="0"/>
              </w:rPr>
              <w:t>责任主体</w:t>
            </w:r>
          </w:p>
        </w:tc>
        <w:tc>
          <w:tcPr>
            <w:tcW w:w="7302" w:type="dxa"/>
            <w:vAlign w:val="center"/>
          </w:tcPr>
          <w:p w:rsidR="00685A6E" w:rsidRDefault="00685A6E">
            <w:pPr>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54" w:type="dxa"/>
            <w:vAlign w:val="center"/>
          </w:tcPr>
          <w:p w:rsidR="00685A6E" w:rsidRDefault="00685A6E">
            <w:pPr>
              <w:spacing w:line="300" w:lineRule="exact"/>
              <w:jc w:val="center"/>
              <w:rPr>
                <w:rFonts w:ascii="宋体"/>
                <w:kern w:val="0"/>
              </w:rPr>
            </w:pPr>
            <w:r>
              <w:rPr>
                <w:rFonts w:ascii="宋体" w:hAnsi="宋体" w:hint="eastAsia"/>
                <w:kern w:val="0"/>
              </w:rPr>
              <w:t>责任事项</w:t>
            </w:r>
          </w:p>
        </w:tc>
        <w:tc>
          <w:tcPr>
            <w:tcW w:w="7302" w:type="dxa"/>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kern w:val="0"/>
              </w:rPr>
              <w:t>机动车违规停放、临时停车</w:t>
            </w:r>
            <w:r>
              <w:rPr>
                <w:rFonts w:ascii="宋体" w:hAnsi="宋体" w:hint="eastAsia"/>
                <w:kern w:val="0"/>
              </w:rPr>
              <w:t>的行为，予以审查，决定是否立案。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54" w:type="dxa"/>
            <w:vAlign w:val="center"/>
          </w:tcPr>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r>
              <w:rPr>
                <w:rFonts w:ascii="宋体" w:hAnsi="宋体" w:hint="eastAsia"/>
                <w:kern w:val="0"/>
              </w:rPr>
              <w:t>责任事项依据</w:t>
            </w: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r>
              <w:rPr>
                <w:rFonts w:ascii="宋体" w:hAnsi="宋体" w:hint="eastAsia"/>
                <w:kern w:val="0"/>
              </w:rPr>
              <w:t>责任事项依据</w:t>
            </w: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p w:rsidR="00685A6E" w:rsidRDefault="00685A6E">
            <w:pPr>
              <w:spacing w:line="300" w:lineRule="exact"/>
              <w:jc w:val="center"/>
              <w:rPr>
                <w:rFonts w:ascii="宋体"/>
                <w:kern w:val="0"/>
              </w:rPr>
            </w:pPr>
          </w:p>
        </w:tc>
        <w:tc>
          <w:tcPr>
            <w:tcW w:w="7302" w:type="dxa"/>
          </w:tcPr>
          <w:p w:rsidR="00685A6E" w:rsidRDefault="00685A6E" w:rsidP="00685A6E">
            <w:pPr>
              <w:widowControl/>
              <w:spacing w:line="300" w:lineRule="exact"/>
              <w:ind w:firstLineChars="200" w:firstLine="31680"/>
              <w:rPr>
                <w:rFonts w:ascii="宋体"/>
                <w:kern w:val="0"/>
              </w:rPr>
            </w:pPr>
            <w:r>
              <w:rPr>
                <w:rFonts w:ascii="宋体" w:hAnsi="宋体"/>
              </w:rPr>
              <w:t>1</w:t>
            </w:r>
            <w:r>
              <w:rPr>
                <w:rFonts w:ascii="宋体" w:hAnsi="宋体" w:hint="eastAsia"/>
                <w:kern w:val="0"/>
              </w:rPr>
              <w:t>．《中华人民共和国道路交通安全法》第八十九条“行人、乘车人、非机动车驾驶人违反道路交通安全法律、法规关于道路通行规定的，处警告或者五元以上五十元以下罚款；非机动车驾驶人拒绝接受罚款处罚的，可以扣留其非机动车。”</w:t>
            </w:r>
          </w:p>
          <w:p w:rsidR="00685A6E" w:rsidRDefault="00685A6E" w:rsidP="00685A6E">
            <w:pPr>
              <w:widowControl/>
              <w:spacing w:line="300" w:lineRule="exact"/>
              <w:ind w:firstLineChars="200" w:firstLine="31680"/>
              <w:rPr>
                <w:rFonts w:ascii="宋体"/>
              </w:rPr>
            </w:pPr>
            <w:r>
              <w:rPr>
                <w:rFonts w:ascii="宋体" w:hAnsi="宋体"/>
              </w:rPr>
              <w:t>2.</w:t>
            </w:r>
            <w:r>
              <w:rPr>
                <w:rFonts w:ascii="宋体" w:hAnsi="宋体" w:hint="eastAsia"/>
              </w:rPr>
              <w:t>《道路交通安全违法行为处理程序规定》第七条“交通警察调查违法行为时，应当表明执法身份。”</w:t>
            </w:r>
          </w:p>
          <w:p w:rsidR="00685A6E" w:rsidRDefault="00685A6E">
            <w:pPr>
              <w:pStyle w:val="p0"/>
              <w:shd w:val="clear" w:color="auto" w:fill="FFFFFF"/>
              <w:spacing w:line="300" w:lineRule="exact"/>
              <w:ind w:firstLine="480"/>
              <w:rPr>
                <w:rFonts w:ascii="宋体"/>
              </w:rPr>
            </w:pPr>
            <w:r>
              <w:rPr>
                <w:rFonts w:ascii="宋体" w:hAnsi="宋体"/>
              </w:rPr>
              <w:t>3</w:t>
            </w:r>
            <w:r>
              <w:rPr>
                <w:rFonts w:ascii="宋体" w:hAnsi="宋体" w:hint="eastAsia"/>
              </w:rPr>
              <w:t>．《道路交通安全违法行为处理程序规定》第四十二条“适用简易程序处罚的，可以由一名交通警察作出，并应当按照下列程序实施</w:t>
            </w:r>
            <w:r>
              <w:rPr>
                <w:rFonts w:ascii="宋体" w:hAnsi="宋体"/>
              </w:rPr>
              <w:t>:</w:t>
            </w:r>
            <w:r>
              <w:rPr>
                <w:rFonts w:ascii="宋体" w:hAnsi="宋体" w:hint="eastAsia"/>
              </w:rPr>
              <w:t>（二）听取违法行为人的陈述和申辩，违法行为人提出的事实、理由或者证据成立的，应当采纳。”</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4</w:t>
            </w:r>
            <w:r>
              <w:rPr>
                <w:rFonts w:ascii="宋体" w:hAnsi="宋体" w:hint="eastAsia"/>
              </w:rPr>
              <w:t>．《道路交通安全违法行为处理程序规定》第四十二条“适用简易程序处罚的，可以由一名交通警察作出，并应当按照下列程序实施</w:t>
            </w:r>
            <w:r>
              <w:rPr>
                <w:rFonts w:ascii="宋体" w:hAnsi="宋体"/>
              </w:rPr>
              <w:t>:</w:t>
            </w:r>
            <w:r>
              <w:rPr>
                <w:rFonts w:ascii="宋体" w:hAnsi="宋体" w:hint="eastAsia"/>
              </w:rPr>
              <w:t>（一）口头告知违法行为人违法行为的基本事实、拟作出的行政处罚、依据及其依法享有的权利。”</w:t>
            </w:r>
          </w:p>
          <w:p w:rsidR="00685A6E" w:rsidRDefault="00685A6E">
            <w:pPr>
              <w:pStyle w:val="p0"/>
              <w:shd w:val="clear" w:color="auto" w:fill="FFFFFF"/>
              <w:spacing w:line="300" w:lineRule="exact"/>
              <w:ind w:firstLine="480"/>
              <w:rPr>
                <w:rFonts w:ascii="宋体"/>
              </w:rPr>
            </w:pPr>
            <w:r>
              <w:rPr>
                <w:rFonts w:ascii="宋体" w:hAnsi="宋体"/>
              </w:rPr>
              <w:t>5</w:t>
            </w:r>
            <w:r>
              <w:rPr>
                <w:rFonts w:ascii="宋体" w:hAnsi="宋体" w:hint="eastAsia"/>
              </w:rPr>
              <w:t>．《道路交通安全违法行为处理程序规定》第四十二条“适用简易程序处罚的，可以由一名交通警察作出，并应当按照下列程序实施</w:t>
            </w:r>
            <w:r>
              <w:rPr>
                <w:rFonts w:ascii="宋体" w:hAnsi="宋体"/>
              </w:rPr>
              <w:t>:</w:t>
            </w:r>
            <w:r>
              <w:rPr>
                <w:rFonts w:ascii="宋体" w:hAnsi="宋体" w:hint="eastAsia"/>
              </w:rPr>
              <w:t>（三）制作简易程序处罚决定书；</w:t>
            </w:r>
          </w:p>
          <w:p w:rsidR="00685A6E" w:rsidRDefault="00685A6E">
            <w:pPr>
              <w:pStyle w:val="p0"/>
              <w:shd w:val="clear" w:color="auto" w:fill="FFFFFF"/>
              <w:spacing w:line="300" w:lineRule="exact"/>
              <w:ind w:firstLine="480"/>
              <w:rPr>
                <w:rFonts w:ascii="宋体"/>
              </w:rPr>
            </w:pPr>
            <w:r>
              <w:rPr>
                <w:rFonts w:ascii="宋体" w:hAnsi="宋体"/>
              </w:rPr>
              <w:t>6.</w:t>
            </w:r>
            <w:r>
              <w:rPr>
                <w:rFonts w:ascii="宋体" w:hAnsi="宋体" w:hint="eastAsia"/>
              </w:rPr>
              <w:t>《道路交通安全违法行为处理程序规定》第四十二条“适用简易程序处罚的，可以由一名交通警察作出，并应当按照下列程序实施</w:t>
            </w:r>
            <w:r>
              <w:rPr>
                <w:rFonts w:ascii="宋体" w:hAnsi="宋体"/>
              </w:rPr>
              <w:t>:</w:t>
            </w:r>
            <w:r>
              <w:rPr>
                <w:rFonts w:ascii="宋体" w:hAnsi="宋体" w:hint="eastAsia"/>
              </w:rPr>
              <w:t>（四）处罚决定书应当由被处罚人签名、交通警察签名或者盖章，并加盖公安机关交通管理部门印章；被处罚人拒绝签名的，交通警察应当在处罚决定书上注明。”</w:t>
            </w:r>
          </w:p>
          <w:p w:rsidR="00685A6E" w:rsidRDefault="00685A6E">
            <w:pPr>
              <w:widowControl/>
              <w:spacing w:line="300" w:lineRule="exact"/>
              <w:ind w:firstLine="480"/>
              <w:rPr>
                <w:rFonts w:ascii="宋体"/>
              </w:rPr>
            </w:pPr>
            <w:r>
              <w:rPr>
                <w:rFonts w:ascii="宋体" w:hAnsi="宋体"/>
              </w:rPr>
              <w:t>7</w:t>
            </w:r>
            <w:r>
              <w:rPr>
                <w:rFonts w:ascii="宋体" w:hAnsi="宋体" w:hint="eastAsia"/>
                <w:kern w:val="0"/>
              </w:rPr>
              <w:t>．</w:t>
            </w:r>
            <w:r>
              <w:rPr>
                <w:rFonts w:ascii="宋体" w:hAnsi="宋体" w:hint="eastAsia"/>
              </w:rPr>
              <w:t>《道路交通安全违法行为处理程序规定》第五十一条“对行人、乘车人、非机动车驾驶人处以罚款，交通警察当场收缴的，交通警察应当在简易程序处罚决定书上注明，由被处罚人签名确认。被处罚人拒绝签名的，交通警察应当在处罚决定书上注明。”</w:t>
            </w:r>
          </w:p>
          <w:p w:rsidR="00685A6E" w:rsidRDefault="00685A6E">
            <w:pPr>
              <w:pStyle w:val="p0"/>
              <w:shd w:val="clear" w:color="auto" w:fill="FFFFFF"/>
              <w:spacing w:line="300" w:lineRule="exact"/>
              <w:ind w:firstLine="480"/>
              <w:rPr>
                <w:rFonts w:ascii="宋体"/>
              </w:rPr>
            </w:pPr>
            <w:r>
              <w:rPr>
                <w:rFonts w:ascii="宋体" w:hAnsi="宋体" w:hint="eastAsia"/>
              </w:rPr>
              <w:t>交通警察依法当场收缴罚款的，应当开具省、自治区、直辖市财政部门统一制发的罚款收据；不开具省、自治区、直辖市财政部门统一制发的罚款收据的，当事人有权拒绝缴纳罚款。</w:t>
            </w:r>
          </w:p>
          <w:p w:rsidR="00685A6E" w:rsidRDefault="00685A6E" w:rsidP="00685A6E">
            <w:pPr>
              <w:spacing w:line="300" w:lineRule="exact"/>
              <w:ind w:firstLineChars="200" w:firstLine="31680"/>
              <w:rPr>
                <w:rFonts w:ascii="宋体"/>
                <w:b/>
              </w:rPr>
            </w:pPr>
            <w:r>
              <w:rPr>
                <w:rFonts w:ascii="宋体" w:hAnsi="宋体"/>
              </w:rPr>
              <w:t>8</w:t>
            </w:r>
            <w:r>
              <w:rPr>
                <w:rFonts w:ascii="宋体" w:hAnsi="宋体" w:hint="eastAsia"/>
                <w:kern w:val="0"/>
              </w:rPr>
              <w:t>．</w:t>
            </w:r>
            <w:r>
              <w:rPr>
                <w:rFonts w:ascii="宋体" w:hAnsi="宋体" w:hint="eastAsia"/>
              </w:rPr>
              <w:t>《中华人民共和国道路交通安全法》第一百零七条“对道路交通违法行为人予以警告、</w:t>
            </w:r>
            <w:r>
              <w:rPr>
                <w:rFonts w:ascii="宋体" w:hAnsi="宋体"/>
              </w:rPr>
              <w:t>200</w:t>
            </w:r>
            <w:r>
              <w:rPr>
                <w:rFonts w:ascii="宋体" w:hAnsi="宋体" w:hint="eastAsia"/>
              </w:rPr>
              <w:t>元以下罚款，交通警察可以当场作出行政处罚决定，并出具</w:t>
            </w:r>
            <w:hyperlink r:id="rId12" w:tgtFrame="_blank" w:history="1">
              <w:r>
                <w:rPr>
                  <w:rFonts w:ascii="宋体" w:hAnsi="宋体" w:hint="eastAsia"/>
                </w:rPr>
                <w:t>行政处罚决定书</w:t>
              </w:r>
            </w:hyperlink>
            <w:r>
              <w:rPr>
                <w:rFonts w:ascii="宋体" w:hAnsi="宋体" w:hint="eastAsia"/>
              </w:rPr>
              <w:t>。”</w:t>
            </w:r>
          </w:p>
        </w:tc>
      </w:tr>
      <w:tr w:rsidR="00685A6E">
        <w:trPr>
          <w:trHeight w:val="567"/>
          <w:jc w:val="center"/>
        </w:trPr>
        <w:tc>
          <w:tcPr>
            <w:tcW w:w="1554" w:type="dxa"/>
            <w:vAlign w:val="center"/>
          </w:tcPr>
          <w:p w:rsidR="00685A6E" w:rsidRDefault="00685A6E">
            <w:pPr>
              <w:spacing w:line="300" w:lineRule="exact"/>
              <w:jc w:val="center"/>
              <w:rPr>
                <w:rFonts w:ascii="宋体"/>
                <w:kern w:val="0"/>
              </w:rPr>
            </w:pPr>
            <w:r>
              <w:rPr>
                <w:rFonts w:ascii="宋体" w:hAnsi="宋体" w:hint="eastAsia"/>
                <w:kern w:val="0"/>
              </w:rPr>
              <w:t>追责情形</w:t>
            </w:r>
          </w:p>
        </w:tc>
        <w:tc>
          <w:tcPr>
            <w:tcW w:w="7302" w:type="dxa"/>
            <w:vAlign w:val="center"/>
          </w:tcPr>
          <w:p w:rsidR="00685A6E" w:rsidRDefault="00685A6E" w:rsidP="00685A6E">
            <w:pPr>
              <w:spacing w:line="300" w:lineRule="exact"/>
              <w:ind w:firstLineChars="200" w:firstLine="31680"/>
              <w:jc w:val="left"/>
              <w:rPr>
                <w:rFonts w:ascii="宋体"/>
                <w:b/>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54" w:type="dxa"/>
            <w:vAlign w:val="center"/>
          </w:tcPr>
          <w:p w:rsidR="00685A6E" w:rsidRDefault="00685A6E">
            <w:pPr>
              <w:spacing w:line="300" w:lineRule="exact"/>
              <w:jc w:val="center"/>
              <w:rPr>
                <w:rFonts w:ascii="宋体"/>
                <w:kern w:val="0"/>
              </w:rPr>
            </w:pPr>
            <w:r>
              <w:rPr>
                <w:rFonts w:ascii="宋体" w:hAnsi="宋体" w:hint="eastAsia"/>
                <w:kern w:val="0"/>
              </w:rPr>
              <w:t>监督电话</w:t>
            </w:r>
          </w:p>
        </w:tc>
        <w:tc>
          <w:tcPr>
            <w:tcW w:w="7302" w:type="dxa"/>
            <w:vAlign w:val="center"/>
          </w:tcPr>
          <w:p w:rsidR="00685A6E" w:rsidRDefault="00685A6E">
            <w:pPr>
              <w:spacing w:line="300" w:lineRule="exact"/>
              <w:jc w:val="center"/>
              <w:rPr>
                <w:rFonts w:ascii="宋体"/>
                <w:kern w:val="0"/>
              </w:rPr>
            </w:pPr>
            <w:r>
              <w:rPr>
                <w:rFonts w:ascii="宋体" w:hAnsi="宋体"/>
              </w:rPr>
              <w:t>0839—</w:t>
            </w:r>
            <w:r>
              <w:rPr>
                <w:rFonts w:ascii="宋体" w:hAnsi="宋体"/>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2-45</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1735</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int="eastAsia"/>
                <w:color w:val="000000"/>
                <w:kern w:val="0"/>
              </w:rPr>
              <w:t>对企业事业单位和其他生产经营者违法排放污染物，受到罚款处罚，被责令改正，拒不改正的按日连续处罚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numPr>
                <w:ilvl w:val="0"/>
                <w:numId w:val="2"/>
              </w:numPr>
              <w:spacing w:line="300" w:lineRule="exact"/>
              <w:ind w:firstLineChars="200" w:firstLine="31680"/>
              <w:rPr>
                <w:rFonts w:ascii="宋体"/>
                <w:color w:val="000000"/>
                <w:kern w:val="0"/>
              </w:rPr>
            </w:pPr>
            <w:r>
              <w:rPr>
                <w:rFonts w:ascii="宋体" w:hAnsi="宋体" w:hint="eastAsia"/>
                <w:color w:val="000000"/>
                <w:kern w:val="0"/>
              </w:rPr>
              <w:t>《中华人民共和国大气污染防治法》第六十九条第三款“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685A6E" w:rsidRDefault="00685A6E" w:rsidP="00685A6E">
            <w:pPr>
              <w:numPr>
                <w:ilvl w:val="0"/>
                <w:numId w:val="2"/>
              </w:numPr>
              <w:spacing w:line="300" w:lineRule="exact"/>
              <w:ind w:firstLineChars="200" w:firstLine="31680"/>
              <w:rPr>
                <w:rFonts w:ascii="宋体"/>
                <w:color w:val="000000"/>
                <w:kern w:val="0"/>
              </w:rPr>
            </w:pPr>
            <w:r>
              <w:rPr>
                <w:rFonts w:ascii="宋体" w:hAnsi="宋体" w:hint="eastAsia"/>
                <w:color w:val="000000"/>
                <w:kern w:val="0"/>
              </w:rPr>
              <w:t>《中华人民共和国大气污染防治法》第七十条第“运输煤炭、垃圾、渣土、砂石、土方、灰浆等散装、流体物料的车辆应当采取密闭或者其他措施防止物料遗撒造成扬尘污染，并按照规定路线行驶。</w:t>
            </w:r>
          </w:p>
          <w:p w:rsidR="00685A6E" w:rsidRDefault="00685A6E">
            <w:pPr>
              <w:spacing w:line="300" w:lineRule="exact"/>
              <w:ind w:firstLine="420"/>
              <w:rPr>
                <w:rFonts w:ascii="宋体"/>
                <w:color w:val="000000"/>
                <w:kern w:val="0"/>
              </w:rPr>
            </w:pPr>
            <w:r>
              <w:rPr>
                <w:rFonts w:ascii="宋体" w:hAnsi="宋体" w:hint="eastAsia"/>
                <w:color w:val="000000"/>
                <w:kern w:val="0"/>
              </w:rPr>
              <w:t>装卸物料应当采取密闭或者喷淋等方式防治扬尘污染。……”</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中华人民共和国大气污染防治法》第七十二条第一款“贮存煤炭、煤矸石、煤渣、煤灰、水泥、石灰、石膏、砂土等易产生扬尘的物料应当密闭；不能密闭的，应当设置不低于堆放物高度的严密围挡，并采取有效覆盖措施防治扬尘污染。”</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中华人民共和国大气污染防治法》第一百二十三条“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w:t>
            </w:r>
            <w:r>
              <w:rPr>
                <w:rFonts w:ascii="宋体" w:hint="eastAsia"/>
                <w:color w:val="000000"/>
                <w:kern w:val="0"/>
              </w:rPr>
              <w:t>企业事业单位和其他生产经营者违法排放污染物，受到罚款处罚，被责令改正，拒不改正的</w:t>
            </w:r>
            <w:r>
              <w:rPr>
                <w:rFonts w:ascii="宋体" w:hAnsi="宋体" w:hint="eastAsia"/>
                <w:color w:val="000000"/>
                <w:kern w:val="0"/>
              </w:rPr>
              <w:t>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2-46</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1736</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hint="eastAsia"/>
                <w:color w:val="000000"/>
                <w:szCs w:val="21"/>
              </w:rPr>
              <w:t>对未密闭煤炭、煤矸石、煤渣、煤灰、水泥、石灰、石膏、砂土等易产生扬尘的物料的处罚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《中华人民共和国大气污染防治法》第七十二条第一款“贮存煤炭、煤矸石、煤渣、煤灰、水泥、石灰、石膏、砂土等易产生扬尘的物料应当密闭；……”</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《中</w:t>
            </w:r>
            <w:r>
              <w:rPr>
                <w:rFonts w:ascii="宋体" w:hAnsi="宋体"/>
                <w:color w:val="000000"/>
                <w:kern w:val="0"/>
              </w:rPr>
              <w:t xml:space="preserve"> </w:t>
            </w:r>
            <w:r>
              <w:rPr>
                <w:rFonts w:ascii="宋体" w:hAnsi="宋体" w:hint="eastAsia"/>
                <w:color w:val="000000"/>
                <w:kern w:val="0"/>
              </w:rPr>
              <w:t>华人民共和国大气污染防治法》第一百一十七条“违反本法规定，有下列行为之一的，由县级以上人民政府环境保护等主管部门按照职责责令改正，处一万元以上十万元以下的罚款；拒不改正的，责令停工整治或者停业整治：（一）未密闭煤炭、煤矸石、煤渣、煤灰、水泥、石灰、石膏、砂土等易产生扬尘的物料的；……”</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w:t>
            </w:r>
            <w:r>
              <w:rPr>
                <w:rFonts w:ascii="宋体" w:hAnsi="宋体" w:hint="eastAsia"/>
                <w:color w:val="000000"/>
                <w:szCs w:val="21"/>
              </w:rPr>
              <w:t>未密闭煤炭、煤矸石、煤渣、煤灰、水泥、石灰、石膏、砂土等易产生扬尘的物料</w:t>
            </w:r>
            <w:r>
              <w:rPr>
                <w:rFonts w:ascii="宋体" w:hAnsi="宋体" w:hint="eastAsia"/>
                <w:color w:val="000000"/>
                <w:kern w:val="0"/>
              </w:rPr>
              <w:t>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2-47</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1737</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hint="eastAsia"/>
                <w:color w:val="000000"/>
                <w:szCs w:val="21"/>
              </w:rPr>
              <w:t>对不能密闭的易产生扬尘的物料，未设置不低于堆放物高度的严密围挡，或者未采取有效覆盖措施防治扬尘污染的处罚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《中华人民共和国大气污染防治法》第七十二条第一款“……；不能密闭的，应当设置不低于堆放物高度的严密围挡，并采取有效覆盖措施防治扬尘污染。</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二）对不能密闭的易产生扬尘的物料，未设置不低于堆放物高度的严密围挡，或者未采取有效覆盖措施防治扬尘污染的；……”</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w:t>
            </w:r>
            <w:r>
              <w:rPr>
                <w:rFonts w:ascii="宋体" w:hAnsi="宋体" w:hint="eastAsia"/>
                <w:color w:val="000000"/>
                <w:szCs w:val="21"/>
              </w:rPr>
              <w:t>不能密闭的易产生扬尘的物料，未设置不低于堆放物高度的严密围挡，或者未采取有效覆盖措施防治扬尘污染</w:t>
            </w:r>
            <w:r>
              <w:rPr>
                <w:rFonts w:ascii="宋体" w:hAnsi="宋体" w:hint="eastAsia"/>
                <w:color w:val="000000"/>
                <w:kern w:val="0"/>
              </w:rPr>
              <w:t>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2-48</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1738</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szCs w:val="21"/>
              </w:rPr>
              <w:t>对装卸物料未采取密闭或者喷淋等方式控制扬尘排放的处罚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《中华人民共和国大气污染防治法》第七十条第二款“装卸物料应当采取密闭或者喷淋等方式防治扬尘污染。”</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三）装卸物料未采取密闭或者喷淋等方式控制扬尘排放的；……”</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．立案责任：发现装卸物料未采取密闭或者喷淋等方式控制扬尘排放的行为，予以审查，决定是否立案。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2-49</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1739</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对码头、矿山、填埋场和消纳场未采取有效措施防治扬尘污染的处罚</w:t>
            </w:r>
          </w:p>
        </w:tc>
      </w:tr>
      <w:tr w:rsidR="00685A6E">
        <w:trPr>
          <w:trHeight w:val="2105"/>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《中华人民共和国大气污染防治法》第七十二条第二款“码头、矿山、填埋场和消纳场应当实施分区作业，并采取有效措施防治扬尘污染。”</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五）码头、矿山、填埋场和消纳场未采取有效措施防治扬尘污染的；……”</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．立案责任：发现码头、矿山、填埋场和消纳场未采取有效措施防治扬尘污染的行为，予以审查，决定是否立案。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2-50</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1740</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int="eastAsia"/>
                <w:color w:val="000000"/>
                <w:kern w:val="0"/>
              </w:rPr>
              <w:t>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中华人民共和国大气污染防治法》第八十一条“排放油烟的餐饮服务业经营者应当安装油烟净化设施并保持正常使用，或者采取其他油烟净化措施，使油烟达标排放，并防止对附近居民的正常生活环境造成污染。禁止在居民住宅楼、未配套设立专用烟道的商住综合楼以及商住综合楼内与居住层相邻的商业楼层内新建、改建、扩建产生油烟、异味、废气的餐饮服务项目。任何单位和个人不得在当地人民政府禁止的区域内露天烧烤食品或者为露天烧烤食品提供场地。”</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rsidR="00685A6E">
        <w:trPr>
          <w:trHeight w:val="572"/>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2-51</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1741</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int="eastAsia"/>
                <w:color w:val="000000"/>
                <w:kern w:val="0"/>
              </w:rPr>
              <w:t>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color w:val="000000"/>
                <w:kern w:val="0"/>
              </w:rPr>
              <w:t>.</w:t>
            </w:r>
            <w:r>
              <w:rPr>
                <w:rFonts w:ascii="宋体" w:hAnsi="宋体" w:hint="eastAsia"/>
                <w:color w:val="000000"/>
                <w:kern w:val="0"/>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p>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违反本法规定，在城市人民政府禁止的时段和区域内燃放烟花爆竹的，由县级以上地方人民政府确定的监督管理部门依法予以处罚。”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w:t>
            </w:r>
            <w:r>
              <w:rPr>
                <w:rFonts w:ascii="宋体" w:hint="eastAsia"/>
                <w:color w:val="000000"/>
                <w:kern w:val="0"/>
              </w:rPr>
              <w:t>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w:t>
            </w:r>
            <w:r>
              <w:rPr>
                <w:rFonts w:ascii="宋体" w:hAnsi="宋体" w:hint="eastAsia"/>
                <w:color w:val="000000"/>
                <w:kern w:val="0"/>
              </w:rPr>
              <w:t>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p w:rsidR="00685A6E" w:rsidRDefault="00685A6E">
            <w:pPr>
              <w:widowControl/>
              <w:spacing w:line="300" w:lineRule="exact"/>
              <w:ind w:firstLine="480"/>
              <w:rPr>
                <w:rFonts w:ascii="宋体"/>
                <w:color w:val="000000"/>
                <w:kern w:val="0"/>
              </w:rPr>
            </w:pPr>
            <w:r>
              <w:rPr>
                <w:rFonts w:ascii="宋体" w:hAnsi="宋体"/>
                <w:color w:val="000000"/>
              </w:rPr>
              <w:t>8</w:t>
            </w:r>
            <w:r>
              <w:rPr>
                <w:rFonts w:ascii="宋体" w:hAnsi="宋体" w:hint="eastAsia"/>
                <w:color w:val="000000"/>
              </w:rPr>
              <w:t>．《行政处罚法》</w:t>
            </w:r>
            <w:r>
              <w:rPr>
                <w:rFonts w:ascii="宋体" w:hAnsi="宋体" w:hint="eastAsia"/>
                <w:color w:val="000000"/>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2-52</w:t>
      </w:r>
    </w:p>
    <w:tbl>
      <w:tblPr>
        <w:tblW w:w="8842" w:type="dxa"/>
        <w:jc w:val="center"/>
        <w:tblInd w:w="83" w:type="dxa"/>
        <w:tblLayout w:type="fixed"/>
        <w:tblLook w:val="00A0"/>
      </w:tblPr>
      <w:tblGrid>
        <w:gridCol w:w="1511"/>
        <w:gridCol w:w="7331"/>
      </w:tblGrid>
      <w:tr w:rsidR="00685A6E">
        <w:trPr>
          <w:trHeight w:val="454"/>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3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1742</w:t>
            </w:r>
          </w:p>
        </w:tc>
      </w:tr>
      <w:tr w:rsidR="00685A6E">
        <w:trPr>
          <w:trHeight w:val="454"/>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3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3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int="eastAsia"/>
              </w:rPr>
              <w:t>对拒绝检查或不配合检查，或者在接受检查时弄虚作假的处罚</w:t>
            </w:r>
          </w:p>
        </w:tc>
      </w:tr>
      <w:tr w:rsidR="00685A6E">
        <w:trPr>
          <w:trHeight w:val="454"/>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3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中华人民共和国环境噪声污染防治法》第五十五条“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tc>
      </w:tr>
      <w:tr w:rsidR="00685A6E">
        <w:trPr>
          <w:trHeight w:val="454"/>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3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454"/>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31" w:type="dxa"/>
            <w:tcBorders>
              <w:top w:val="single" w:sz="4" w:space="0" w:color="000000"/>
              <w:left w:val="nil"/>
              <w:bottom w:val="single" w:sz="4" w:space="0" w:color="000000"/>
              <w:right w:val="single" w:sz="4" w:space="0" w:color="000000"/>
            </w:tcBorders>
            <w:vAlign w:val="center"/>
          </w:tcPr>
          <w:p w:rsidR="00685A6E" w:rsidRDefault="00685A6E" w:rsidP="00685A6E">
            <w:pPr>
              <w:spacing w:line="29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拒绝检查或不配合检查，或者在接受检查时弄虚作假</w:t>
            </w:r>
            <w:r>
              <w:rPr>
                <w:rFonts w:ascii="宋体" w:hAnsi="宋体" w:hint="eastAsia"/>
                <w:kern w:val="0"/>
              </w:rPr>
              <w:t>的违法行为，予以审查，决定是否立案。</w:t>
            </w:r>
          </w:p>
          <w:p w:rsidR="00685A6E" w:rsidRDefault="00685A6E" w:rsidP="00685A6E">
            <w:pPr>
              <w:widowControl/>
              <w:spacing w:line="29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29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29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29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29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29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29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454"/>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rPr>
                <w:rFonts w:ascii="宋体"/>
                <w:kern w:val="0"/>
              </w:rPr>
            </w:pPr>
          </w:p>
        </w:tc>
        <w:tc>
          <w:tcPr>
            <w:tcW w:w="733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rPr>
            </w:pPr>
            <w:r>
              <w:rPr>
                <w:rFonts w:ascii="宋体" w:hAnsi="宋体"/>
              </w:rPr>
              <w:t>1</w:t>
            </w:r>
            <w:r>
              <w:rPr>
                <w:rFonts w:ascii="宋体" w:hAnsi="宋体" w:hint="eastAsia"/>
              </w:rPr>
              <w:t>．《环境行政处罚办法》第二十二条“环境保护主管部门对涉嫌违反环境保护法律、法规和规章的违法行为，应当进行初步审查，并在</w:t>
            </w:r>
            <w:r>
              <w:rPr>
                <w:rFonts w:ascii="宋体" w:hAnsi="宋体"/>
              </w:rPr>
              <w:t>7</w:t>
            </w:r>
            <w:r>
              <w:rPr>
                <w:rFonts w:ascii="宋体" w:hAnsi="宋体" w:hint="eastAsia"/>
              </w:rPr>
              <w:t>个工作日内决定是否立案。”</w:t>
            </w:r>
          </w:p>
          <w:p w:rsidR="00685A6E" w:rsidRDefault="00685A6E">
            <w:pPr>
              <w:widowControl/>
              <w:spacing w:line="300" w:lineRule="exact"/>
              <w:ind w:firstLine="480"/>
              <w:rPr>
                <w:rFonts w:ascii="宋体"/>
              </w:rPr>
            </w:pPr>
            <w:r>
              <w:rPr>
                <w:rFonts w:ascii="宋体" w:hAnsi="宋体"/>
              </w:rPr>
              <w:t>2</w:t>
            </w:r>
            <w:r>
              <w:rPr>
                <w:rFonts w:ascii="宋体" w:hAnsi="宋体" w:hint="eastAsia"/>
              </w:rPr>
              <w:t>．《环境行政处罚办法》第二十六条“环境保护主管部门对登记立案的环境违法行为，应当指定专人负责，及时组织调查取证”。</w:t>
            </w:r>
          </w:p>
          <w:p w:rsidR="00685A6E" w:rsidRDefault="00685A6E">
            <w:pPr>
              <w:widowControl/>
              <w:spacing w:line="300" w:lineRule="exact"/>
              <w:ind w:firstLine="480"/>
              <w:rPr>
                <w:rFonts w:ascii="宋体"/>
              </w:rPr>
            </w:pPr>
            <w:r>
              <w:rPr>
                <w:rFonts w:ascii="宋体" w:hAnsi="宋体"/>
              </w:rPr>
              <w:t>3-1</w:t>
            </w:r>
            <w:r>
              <w:rPr>
                <w:rFonts w:ascii="宋体" w:hAnsi="宋体" w:hint="eastAsia"/>
              </w:rPr>
              <w:t>．《环境行政处罚办法》第四十六条“案件审查的主要内容包括：（一）本机关是否有管辖权；（二）违法事实是否清楚；（三）证据是否确凿；（四）调查取证是否符合法定程序；（五）是否超过行政处罚追诉时效；（六）适用依据和初步处理意见是否合法、适当。”</w:t>
            </w:r>
          </w:p>
          <w:p w:rsidR="00685A6E" w:rsidRDefault="00685A6E">
            <w:pPr>
              <w:widowControl/>
              <w:spacing w:line="300" w:lineRule="exact"/>
              <w:ind w:firstLine="480"/>
              <w:rPr>
                <w:rFonts w:ascii="宋体"/>
              </w:rPr>
            </w:pPr>
            <w:r>
              <w:rPr>
                <w:rFonts w:ascii="宋体" w:hAnsi="宋体"/>
              </w:rPr>
              <w:t>3-2</w:t>
            </w:r>
            <w:r>
              <w:rPr>
                <w:rFonts w:ascii="宋体" w:hAnsi="宋体" w:hint="eastAsia"/>
              </w:rPr>
              <w:t>．《环境行政处罚办法》第四十七条“违法事实不清、证据不充分或者调查程序违法的，应当退回补充调查取证或者重新调查取证。”</w:t>
            </w:r>
          </w:p>
          <w:p w:rsidR="00685A6E" w:rsidRDefault="00685A6E" w:rsidP="00685A6E">
            <w:pPr>
              <w:widowControl/>
              <w:spacing w:line="280" w:lineRule="exact"/>
              <w:ind w:firstLineChars="200" w:firstLine="31680"/>
              <w:rPr>
                <w:rFonts w:ascii="宋体"/>
              </w:rPr>
            </w:pPr>
            <w:r>
              <w:rPr>
                <w:rFonts w:ascii="宋体" w:hAnsi="宋体"/>
              </w:rPr>
              <w:t>4-1</w:t>
            </w:r>
            <w:r>
              <w:rPr>
                <w:rFonts w:ascii="宋体" w:hAnsi="宋体" w:hint="eastAsia"/>
              </w:rPr>
              <w:t>．《环境行政处罚办法》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color w:val="000000"/>
                <w:kern w:val="0"/>
              </w:rPr>
              <w:t>.</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rsidP="00685A6E">
            <w:pPr>
              <w:widowControl/>
              <w:spacing w:line="280" w:lineRule="exact"/>
              <w:ind w:firstLineChars="200" w:firstLine="31680"/>
              <w:rPr>
                <w:rFonts w:ascii="宋体"/>
              </w:rPr>
            </w:pPr>
            <w:r>
              <w:rPr>
                <w:rFonts w:ascii="宋体" w:hAnsi="宋体"/>
              </w:rPr>
              <w:t>5-1</w:t>
            </w:r>
            <w:r>
              <w:rPr>
                <w:rFonts w:ascii="宋体" w:hAnsi="宋体" w:hint="eastAsia"/>
              </w:rPr>
              <w:t>．《环境行政处罚办法》第五十三条“决定给予行政处罚的，应当制作行政处罚决定书。对同一当事人的两个或者两个以上环境违法行为，可以分别制作行政处罚决定书，也可以列入同一行政处罚决定书。”</w:t>
            </w:r>
          </w:p>
          <w:p w:rsidR="00685A6E" w:rsidRDefault="00685A6E" w:rsidP="00685A6E">
            <w:pPr>
              <w:widowControl/>
              <w:spacing w:line="280" w:lineRule="exact"/>
              <w:ind w:firstLineChars="200" w:firstLine="31680"/>
              <w:rPr>
                <w:rFonts w:ascii="宋体"/>
              </w:rPr>
            </w:pPr>
            <w:r>
              <w:rPr>
                <w:rFonts w:ascii="宋体" w:hAnsi="宋体"/>
              </w:rPr>
              <w:t>5-2</w:t>
            </w:r>
            <w:r>
              <w:rPr>
                <w:rFonts w:ascii="宋体" w:hAnsi="宋体" w:hint="eastAsia"/>
              </w:rPr>
              <w:t>．《环境行政处罚办法》第五十四条“行政处罚决定书应当载明以下内容：（一）当事人的基本情况，包括当事人姓名或者名称、组织机构代码、营业执照号码、地址等；（二）违反法律、法规或者规章的事实和证据；（三）行政处罚的种类、依据和理由；（四）行政处罚的履行方式和期限；（五）不服行政处罚决定，申请行政复议或者提起行政诉讼的途径和期限；（六）作出行政处罚决定的环境保护主管部门名称和作出决定的日期，并且加盖作出行政处罚决定环境保护主管部门的印章。”</w:t>
            </w:r>
          </w:p>
          <w:p w:rsidR="00685A6E" w:rsidRDefault="00685A6E" w:rsidP="00685A6E">
            <w:pPr>
              <w:widowControl/>
              <w:spacing w:line="280" w:lineRule="exact"/>
              <w:ind w:firstLineChars="200" w:firstLine="31680"/>
              <w:rPr>
                <w:rFonts w:ascii="宋体"/>
              </w:rPr>
            </w:pPr>
            <w:r>
              <w:rPr>
                <w:rFonts w:ascii="宋体" w:hAnsi="宋体"/>
              </w:rPr>
              <w:t>6-1</w:t>
            </w:r>
            <w:r>
              <w:rPr>
                <w:rFonts w:ascii="宋体" w:hAnsi="宋体" w:hint="eastAsia"/>
              </w:rPr>
              <w:t>．《环境行政处罚办法》第五十六条“行政处罚决定书应当送达当事人，并根据需要抄送与案件有关的单位和个人”。</w:t>
            </w:r>
          </w:p>
          <w:p w:rsidR="00685A6E" w:rsidRDefault="00685A6E" w:rsidP="00685A6E">
            <w:pPr>
              <w:widowControl/>
              <w:spacing w:line="280" w:lineRule="exact"/>
              <w:ind w:firstLineChars="200" w:firstLine="31680"/>
              <w:rPr>
                <w:rFonts w:ascii="宋体"/>
              </w:rPr>
            </w:pPr>
            <w:r>
              <w:rPr>
                <w:rFonts w:ascii="宋体" w:hAnsi="宋体"/>
              </w:rPr>
              <w:t>6-2</w:t>
            </w:r>
            <w:r>
              <w:rPr>
                <w:rFonts w:ascii="宋体" w:hAnsi="宋体" w:hint="eastAsia"/>
              </w:rPr>
              <w:t>．《环境行政处罚办法》第五十七条“送达行政处罚文书可以采取直接送达、留置送达、委托送达、邮寄送达、转交送达、公告送达、公证送达或者其他方式。送达行政处罚文书应当使用送达回证并存档。”</w:t>
            </w:r>
          </w:p>
          <w:p w:rsidR="00685A6E" w:rsidRDefault="00685A6E" w:rsidP="00685A6E">
            <w:pPr>
              <w:widowControl/>
              <w:spacing w:line="280" w:lineRule="exact"/>
              <w:ind w:firstLineChars="200" w:firstLine="31680"/>
              <w:rPr>
                <w:rFonts w:ascii="宋体"/>
              </w:rPr>
            </w:pPr>
            <w:r>
              <w:rPr>
                <w:rFonts w:ascii="宋体" w:hAnsi="宋体"/>
              </w:rPr>
              <w:t>7.</w:t>
            </w:r>
            <w:r>
              <w:rPr>
                <w:rFonts w:ascii="宋体" w:hAnsi="宋体" w:hint="eastAsia"/>
              </w:rPr>
              <w:t>《行政处罚法》第四十四条“行政处罚决定依法作出后，当事人应当在行政处罚决定的期限内，予以履行。”</w:t>
            </w:r>
          </w:p>
          <w:p w:rsidR="00685A6E" w:rsidRDefault="00685A6E" w:rsidP="00685A6E">
            <w:pPr>
              <w:widowControl/>
              <w:spacing w:line="280" w:lineRule="exact"/>
              <w:ind w:firstLineChars="200" w:firstLine="31680"/>
              <w:rPr>
                <w:rFonts w:ascii="宋体"/>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454"/>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3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3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2-53</w:t>
      </w:r>
    </w:p>
    <w:tbl>
      <w:tblPr>
        <w:tblW w:w="8902" w:type="dxa"/>
        <w:jc w:val="center"/>
        <w:tblLayout w:type="fixed"/>
        <w:tblLook w:val="00A0"/>
      </w:tblPr>
      <w:tblGrid>
        <w:gridCol w:w="1541"/>
        <w:gridCol w:w="7361"/>
      </w:tblGrid>
      <w:tr w:rsidR="00685A6E">
        <w:trPr>
          <w:trHeight w:val="567"/>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1743</w:t>
            </w:r>
          </w:p>
        </w:tc>
      </w:tr>
      <w:tr w:rsidR="00685A6E">
        <w:trPr>
          <w:trHeight w:val="567"/>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对无照经营行为的处罚（无固定场所）</w:t>
            </w:r>
          </w:p>
        </w:tc>
      </w:tr>
      <w:tr w:rsidR="00685A6E">
        <w:trPr>
          <w:trHeight w:val="567"/>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无照经营查处取缔办法》第九条“县级以上工商行政管理部门对涉嫌无照经营行为进行查处取缔时，可以行使下列职权：（一）责令停止相关经营活动；……；（五）查封、扣押专门用于从事无照经营活动的工具、设备、原材料、产品（商品）等财物。”</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无照经营查处取缔办法》第十四条“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Pr>
                <w:rFonts w:ascii="宋体" w:hAnsi="宋体"/>
                <w:kern w:val="0"/>
              </w:rPr>
              <w:t>2</w:t>
            </w:r>
            <w:r>
              <w:rPr>
                <w:rFonts w:ascii="宋体" w:hAnsi="宋体" w:hint="eastAsia"/>
                <w:kern w:val="0"/>
              </w:rPr>
              <w:t>万元以下的罚款。”</w:t>
            </w:r>
          </w:p>
        </w:tc>
      </w:tr>
      <w:tr w:rsidR="00685A6E">
        <w:trPr>
          <w:trHeight w:val="567"/>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61"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．立案责任：发现涉嫌无照经营行为的违法行为，予以审查，决定是否立案。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rPr>
                <w:rFonts w:ascii="宋体"/>
                <w:kern w:val="0"/>
              </w:rPr>
            </w:pPr>
          </w:p>
          <w:p w:rsidR="00685A6E" w:rsidRDefault="00685A6E">
            <w:pPr>
              <w:widowControl/>
              <w:spacing w:line="300" w:lineRule="exact"/>
              <w:jc w:val="center"/>
              <w:rPr>
                <w:rFonts w:ascii="宋体"/>
                <w:kern w:val="0"/>
              </w:rPr>
            </w:pPr>
          </w:p>
        </w:tc>
        <w:tc>
          <w:tcPr>
            <w:tcW w:w="736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rPr>
            </w:pPr>
            <w:r>
              <w:rPr>
                <w:rFonts w:ascii="宋体" w:hAnsi="宋体"/>
                <w:kern w:val="0"/>
              </w:rPr>
              <w:t>1</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》第十七条“工商行政管理机关应当自收到投诉、申诉、举报、其他机关移送、上级机关交办的材料之日起七个工作日内予以核查，并决定是否立案；特殊情况下，可以延长至十五个工作日内决定是否立案。”</w:t>
            </w:r>
          </w:p>
          <w:p w:rsidR="00685A6E" w:rsidRDefault="00685A6E">
            <w:pPr>
              <w:widowControl/>
              <w:spacing w:line="300" w:lineRule="exact"/>
              <w:ind w:firstLine="480"/>
              <w:rPr>
                <w:rFonts w:ascii="宋体"/>
                <w:kern w:val="0"/>
              </w:rPr>
            </w:pPr>
            <w:r>
              <w:rPr>
                <w:rFonts w:ascii="宋体" w:hAnsi="宋体"/>
                <w:kern w:val="0"/>
              </w:rPr>
              <w:t>2-1</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二十条“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w:t>
            </w:r>
          </w:p>
          <w:p w:rsidR="00685A6E" w:rsidRDefault="00685A6E">
            <w:pPr>
              <w:widowControl/>
              <w:spacing w:line="300" w:lineRule="exact"/>
              <w:ind w:firstLine="480"/>
              <w:rPr>
                <w:rFonts w:ascii="宋体"/>
                <w:kern w:val="0"/>
              </w:rPr>
            </w:pPr>
            <w:r>
              <w:rPr>
                <w:rFonts w:ascii="宋体" w:hAnsi="宋体"/>
                <w:kern w:val="0"/>
              </w:rPr>
              <w:t>2-2</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》第二十一条办案人员调查案件，不得少于两人。办案人员调查取证时，一般应当着工商行政管理制服，并出示《中华人民共和国工商行政管理行政执法证》。</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四十九条“案件审查的主要内容包括：（一）所办案件是否具有管辖权；（二）当事人的基本情况是否清楚；（三）案件事实是否清楚、证据是否充分；（四）定性是否准确；（五）适用依据是否正确；（六）处罚是否适当；（七）程序是否合法。”</w:t>
            </w:r>
          </w:p>
          <w:p w:rsidR="00685A6E" w:rsidRDefault="00685A6E">
            <w:pPr>
              <w:widowControl/>
              <w:spacing w:line="290" w:lineRule="exact"/>
              <w:ind w:firstLine="482"/>
              <w:rPr>
                <w:rFonts w:ascii="宋体"/>
                <w:kern w:val="0"/>
              </w:rPr>
            </w:pPr>
            <w:r>
              <w:rPr>
                <w:rFonts w:ascii="宋体" w:hAnsi="宋体"/>
                <w:kern w:val="0"/>
              </w:rPr>
              <w:t>3-2</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五十条“核审机构经过对案件进行核审，提出以下书面意见和建议。（一）对事实清楚、证据确凿、适用依据正确、定性准确、处罚适当、程序合法的案件，同意办案机构意见，建议报机关负责人批准后告知当事人；（二）对定性不准、适用依据错误、处罚不当的案件，建议办案机构修改；（三）对事实不清、证据不足的案件，建议办案机构补正；（四）对程序不合法的案件，建议办案机构纠正；（五）对违法事实不成立或者已超过追责期限的案件，建议销案；（六）对违法事实轻微并及时纠正，没有造成危害后果的案件，建议不予行政处罚；（七）对超出管辖权的案件，建议办案机构按有关规定移送；（八）对涉嫌犯罪的案件，建议移送司法机关。”</w:t>
            </w:r>
          </w:p>
          <w:p w:rsidR="00685A6E" w:rsidRDefault="00685A6E">
            <w:pPr>
              <w:widowControl/>
              <w:spacing w:line="290" w:lineRule="exact"/>
              <w:ind w:firstLine="482"/>
              <w:rPr>
                <w:rFonts w:ascii="宋体"/>
                <w:kern w:val="0"/>
              </w:rPr>
            </w:pPr>
            <w:r>
              <w:rPr>
                <w:rFonts w:ascii="宋体" w:hAnsi="宋体"/>
                <w:kern w:val="0"/>
              </w:rPr>
              <w:t>4-1</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pPr>
              <w:widowControl/>
              <w:spacing w:line="290" w:lineRule="exact"/>
              <w:ind w:firstLine="482"/>
              <w:rPr>
                <w:rFonts w:ascii="宋体"/>
                <w:kern w:val="0"/>
              </w:rPr>
            </w:pPr>
            <w:r>
              <w:rPr>
                <w:rFonts w:ascii="宋体" w:hAnsi="宋体"/>
                <w:kern w:val="0"/>
              </w:rPr>
              <w:t>4-2</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》第五十二条“工商行政管理机关负责人对行政处罚建议批准后，由办案机构以办案机关的名义，告知当事人拟作出行政处罚的事实、理由、依据、处罚内容，并告知当事人依法享有陈述、申辩权。”</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90" w:lineRule="exact"/>
              <w:ind w:firstLine="482"/>
              <w:rPr>
                <w:rFonts w:ascii="宋体"/>
                <w:kern w:val="0"/>
              </w:rPr>
            </w:pPr>
            <w:r>
              <w:rPr>
                <w:rFonts w:ascii="宋体" w:hAnsi="宋体"/>
                <w:kern w:val="0"/>
              </w:rPr>
              <w:t>5</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》第五十六条“工商行政管理机关作出行政处罚决定，应当制作</w:t>
            </w:r>
            <w:hyperlink r:id="rId13" w:tgtFrame="_blank" w:history="1">
              <w:r>
                <w:rPr>
                  <w:rFonts w:ascii="宋体" w:hAnsi="宋体" w:hint="eastAsia"/>
                </w:rPr>
                <w:t>行政处罚决定书</w:t>
              </w:r>
            </w:hyperlink>
            <w:r>
              <w:rPr>
                <w:rFonts w:ascii="宋体" w:hAnsi="宋体" w:hint="eastAsia"/>
                <w:kern w:val="0"/>
              </w:rPr>
              <w:t>。行政处罚决定书的内容包括：（一）当事人的姓名或者名称、地址等基本情况；（二）违反法律、法规或者规章的事实和证据；（三）行政处罚的内容和依据；（四）采纳当事人陈述、申辩的情况及理由；（五）行政处罚的履行方式和期限；（六）不服行政处罚决定，申请行政复议或者提起行政诉讼的途径和期限；（七）作出行政处罚决定的工商行政管理机关的名称和作出决定的日期。行政处罚决定书应当加盖作出行政处罚决定的工商行政管理机关的印章。”</w:t>
            </w:r>
          </w:p>
          <w:p w:rsidR="00685A6E" w:rsidRDefault="00685A6E">
            <w:pPr>
              <w:widowControl/>
              <w:spacing w:line="290" w:lineRule="exact"/>
              <w:ind w:firstLine="482"/>
              <w:rPr>
                <w:rFonts w:ascii="宋体"/>
                <w:kern w:val="0"/>
              </w:rPr>
            </w:pPr>
            <w:r>
              <w:rPr>
                <w:rFonts w:ascii="宋体" w:hAnsi="宋体"/>
                <w:kern w:val="0"/>
              </w:rPr>
              <w:t>6-1</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》第六十六条“工商行政管理机关送达处罚决定书，应当在宣告后当场交付当事人；当事人不在场的，应当在七日内按照下条的规定送达”。</w:t>
            </w:r>
          </w:p>
          <w:p w:rsidR="00685A6E" w:rsidRDefault="00685A6E">
            <w:pPr>
              <w:widowControl/>
              <w:spacing w:line="290" w:lineRule="exact"/>
              <w:ind w:firstLine="482"/>
              <w:rPr>
                <w:rFonts w:ascii="宋体"/>
                <w:kern w:val="0"/>
              </w:rPr>
            </w:pPr>
            <w:r>
              <w:rPr>
                <w:rFonts w:ascii="宋体" w:hAnsi="宋体"/>
                <w:kern w:val="0"/>
              </w:rPr>
              <w:t>6-2</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六十七条“工商行政管理机关送达文书，除行政处罚告知书和听证告知书外，应当按下列方式送达：（一）直接送达当事人的，由当事人在送达回证上注明收到日期，并签名或者盖章，当事人在送达回证上注明的签收日期为送达日期；（二）无法直接送达的，可以委托当地工商行政管理机关代为送达，也可以挂号邮寄送达，邮寄送达的，以回执上注明的收件日期为送达日期；（三）采取上述方式无法送达的，公告送达。公告送达，可以在全国性报纸或者办案机关所在地的省一级报纸上予以公告，也可以在工商行政管理机关公告栏张贴公告，并可以同时在工商行政管理机关网站上公告。自公告发布之日起经过六十日，即视为送达。公告送达，应当在案卷中记明原因和经过。”</w:t>
            </w:r>
          </w:p>
          <w:p w:rsidR="00685A6E" w:rsidRDefault="00685A6E">
            <w:pPr>
              <w:widowControl/>
              <w:spacing w:line="290" w:lineRule="exact"/>
              <w:ind w:firstLine="482"/>
              <w:rPr>
                <w:rFonts w:ascii="宋体"/>
                <w:kern w:val="0"/>
              </w:rPr>
            </w:pPr>
            <w:r>
              <w:rPr>
                <w:rFonts w:ascii="宋体" w:hAnsi="宋体"/>
                <w:kern w:val="0"/>
              </w:rPr>
              <w:t>7</w:t>
            </w:r>
            <w:r>
              <w:rPr>
                <w:rFonts w:ascii="宋体" w:hAnsi="宋体" w:hint="eastAsia"/>
                <w:kern w:val="0"/>
              </w:rPr>
              <w:t>．《</w:t>
            </w:r>
            <w:r>
              <w:rPr>
                <w:rFonts w:ascii="宋体" w:hAnsi="宋体" w:hint="eastAsia"/>
              </w:rPr>
              <w:t>工商行政管理机关行政处罚程序规定</w:t>
            </w:r>
            <w:r>
              <w:rPr>
                <w:rFonts w:ascii="宋体" w:hAnsi="宋体" w:hint="eastAsia"/>
                <w:kern w:val="0"/>
              </w:rPr>
              <w:t>》第六十八条“处罚决定依法作出后，当事人应当在行政处罚决定的期限内予以履行。”</w:t>
            </w:r>
          </w:p>
        </w:tc>
      </w:tr>
      <w:tr w:rsidR="00685A6E">
        <w:trPr>
          <w:trHeight w:val="567"/>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6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4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2-54</w:t>
      </w:r>
    </w:p>
    <w:tbl>
      <w:tblPr>
        <w:tblW w:w="8888" w:type="dxa"/>
        <w:jc w:val="center"/>
        <w:tblLayout w:type="fixed"/>
        <w:tblLook w:val="00A0"/>
      </w:tblPr>
      <w:tblGrid>
        <w:gridCol w:w="1534"/>
        <w:gridCol w:w="7354"/>
      </w:tblGrid>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1744</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对制造噪声干扰正常生活的处罚</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中华人民共和国环境噪声污染防治法》第五十八条“违反本法规定，有下列行为之一的，由公安机关给予警告，可以并处罚款：（一）在城市市区噪声敏感建筑物集中区域内使用高音广播喇叭；（二）违反当地公安机关的规定，在城市市区街道、广场、公园等公共场所组织娱乐、集会等活动，使用音响器材，产生干扰周围生活环境的过大音量的；（三）未按本法第四十六条和第四十七条规定采取措施，从家庭室内发出严重干扰周围居民生活的环境噪声的。”</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《中华人民共和国治安管理处罚法》第五十八条“违反关于社会生活噪声污染防治的法律规定，制造噪声干扰他人正常生活的，处警告；警告后不改正的，处二百元以上五百元以下罚款。”</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5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．立案责任：发现涉嫌制造噪声干扰正常生活的违法行为，予以审查，决定是否立案。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rPr>
                <w:rFonts w:ascii="宋体"/>
                <w:kern w:val="0"/>
              </w:rPr>
            </w:pPr>
          </w:p>
        </w:tc>
        <w:tc>
          <w:tcPr>
            <w:tcW w:w="735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．《环境行政处罚办法》第二十二条“环境保护主管部门对涉嫌违反环境保护法律、法规和规章的违法行为，应当进行初步审查，并在</w:t>
            </w:r>
            <w:r>
              <w:rPr>
                <w:rFonts w:ascii="宋体" w:hAnsi="宋体"/>
                <w:kern w:val="0"/>
              </w:rPr>
              <w:t>7</w:t>
            </w:r>
            <w:r>
              <w:rPr>
                <w:rFonts w:ascii="宋体" w:hAnsi="宋体" w:hint="eastAsia"/>
                <w:kern w:val="0"/>
              </w:rPr>
              <w:t>个工作日内决定是否立案。”</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．《环境行政处罚办法》第二十六条“环境保护主管部门对登记立案的环境违法行为，应当指定专人负责，及时组织调查取证”。</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环境行政处罚办法》第四十六条“案件审查的主要内容包括：（一）本机关是否有管辖权；（二）违法事实是否清楚；（三）证据是否确凿；（四）调查取证是否符合法定程序；（五）是否超过行政处罚追诉时效；（六）适用依据和初步处理意见是否合法、适当。”</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．《环境行政处罚办法》第四十七条“违法事实不清、证据不充分或者调查程序违法的，应当退回补充调查取证或者重新调查取证。”</w:t>
            </w:r>
          </w:p>
          <w:p w:rsidR="00685A6E" w:rsidRDefault="00685A6E">
            <w:pPr>
              <w:widowControl/>
              <w:spacing w:line="300" w:lineRule="exact"/>
              <w:ind w:firstLine="480"/>
              <w:rPr>
                <w:rFonts w:ascii="宋体"/>
                <w:kern w:val="0"/>
              </w:rPr>
            </w:pPr>
            <w:r>
              <w:rPr>
                <w:rFonts w:ascii="宋体" w:hAnsi="宋体"/>
                <w:kern w:val="0"/>
              </w:rPr>
              <w:t>4</w:t>
            </w:r>
            <w:r>
              <w:rPr>
                <w:rFonts w:ascii="宋体" w:hAnsi="宋体" w:hint="eastAsia"/>
                <w:kern w:val="0"/>
              </w:rPr>
              <w:t>．《环境行政处罚办法》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pPr>
              <w:widowControl/>
              <w:spacing w:line="300" w:lineRule="exact"/>
              <w:ind w:firstLine="480"/>
              <w:rPr>
                <w:rFonts w:ascii="宋体"/>
                <w:kern w:val="0"/>
              </w:rPr>
            </w:pPr>
            <w:r>
              <w:rPr>
                <w:rFonts w:ascii="宋体" w:hAnsi="宋体"/>
                <w:kern w:val="0"/>
              </w:rPr>
              <w:t>5-1</w:t>
            </w:r>
            <w:r>
              <w:rPr>
                <w:rFonts w:ascii="宋体" w:hAnsi="宋体" w:hint="eastAsia"/>
                <w:kern w:val="0"/>
              </w:rPr>
              <w:t>．《环境行政处罚办法》第五十三条“决定给予行政处罚的，应当制作行政处罚决定书。对同一当事人的两个或者两个以上环境违法行为，可以分别制作行政处罚决定书，也可以列入同一行政处罚决定书。”</w:t>
            </w:r>
          </w:p>
          <w:p w:rsidR="00685A6E" w:rsidRDefault="00685A6E">
            <w:pPr>
              <w:widowControl/>
              <w:spacing w:line="300" w:lineRule="exact"/>
              <w:ind w:firstLine="480"/>
              <w:rPr>
                <w:rFonts w:ascii="宋体"/>
                <w:kern w:val="0"/>
              </w:rPr>
            </w:pPr>
            <w:r>
              <w:rPr>
                <w:rFonts w:ascii="宋体" w:hAnsi="宋体"/>
                <w:kern w:val="0"/>
              </w:rPr>
              <w:t>5-2</w:t>
            </w:r>
            <w:r>
              <w:rPr>
                <w:rFonts w:ascii="宋体" w:hAnsi="宋体" w:hint="eastAsia"/>
                <w:kern w:val="0"/>
              </w:rPr>
              <w:t>．《环境行政处罚办法》第五十四条“行政处罚决定书应当载明以下内容：（一）当事人的基本情况，包括当事人姓名或者名称、组织机构代码、营业执照号码、地址等；（二）违反法律、法规或者规章的事实和证据；（三）行政处罚的种类、依据和理由；（四）行政处罚的履行方式和期限；（五）不服行政处罚决定，申请行政复议或者提起行政诉讼的途径和期限；（六）作出行政处罚决定的环境保护主管部门名称和作出决定的日期，并且加盖作出行政处罚决定环境保护主管部门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．《环境行政处罚办法》第五十六条“行政处罚决定书应当送达当事人，并根据需要抄送与案件有关的单位和个人”。</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．《环境行政处罚办法》第五十七条“送达行政处罚文书可以采取直接送达、留置送达、委托送达、邮寄送达、转交送达、公告送达、公证送达或者其他方式。送达行政处罚文书应当使用送达回证并存档。”</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p w:rsidR="00685A6E" w:rsidRDefault="00685A6E">
            <w:pPr>
              <w:widowControl/>
              <w:spacing w:line="300" w:lineRule="exact"/>
              <w:ind w:firstLine="4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2-55</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1745</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szCs w:val="21"/>
              </w:rPr>
              <w:t>对未采取措施防止排放恶臭气体的处罚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numPr>
                <w:ilvl w:val="0"/>
                <w:numId w:val="3"/>
              </w:numPr>
              <w:spacing w:line="300" w:lineRule="exact"/>
              <w:ind w:firstLineChars="200" w:firstLine="31680"/>
              <w:rPr>
                <w:rFonts w:ascii="宋体"/>
                <w:color w:val="000000"/>
                <w:kern w:val="0"/>
              </w:rPr>
            </w:pPr>
            <w:r>
              <w:rPr>
                <w:rFonts w:ascii="宋体" w:hAnsi="宋体" w:hint="eastAsia"/>
                <w:color w:val="000000"/>
                <w:kern w:val="0"/>
              </w:rPr>
              <w:t>《中华人民共和国大气污染防治法》第七十五条“畜禽养殖场、养殖小区应当及时对污水、畜禽粪便和尸体等进行收集、贮存、清运和无害化处理，防止排放恶臭气体。”</w:t>
            </w:r>
          </w:p>
          <w:p w:rsidR="00685A6E" w:rsidRDefault="00685A6E" w:rsidP="00685A6E">
            <w:pPr>
              <w:numPr>
                <w:ilvl w:val="0"/>
                <w:numId w:val="3"/>
              </w:numPr>
              <w:spacing w:line="300" w:lineRule="exact"/>
              <w:ind w:firstLineChars="200" w:firstLine="31680"/>
              <w:rPr>
                <w:rFonts w:ascii="宋体"/>
                <w:color w:val="000000"/>
                <w:kern w:val="0"/>
              </w:rPr>
            </w:pPr>
            <w:r>
              <w:rPr>
                <w:rFonts w:ascii="宋体" w:hAnsi="宋体" w:hint="eastAsia"/>
                <w:color w:val="000000"/>
                <w:kern w:val="0"/>
              </w:rPr>
              <w:t>《中华人民共和国大气污染防治法》第八十条“企业事业单位和其他生产经营者在生产经营活动中产生恶臭气体的，应当科学选址，设置合理的防护距离，并安装净化装置或者采取其他措施，防止排放恶臭气体。”</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八）未采取措施防止排放恶臭气体的。”</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．立案责任：发现未采取措施防止排放恶臭气体的行为，予以审查，决定是否立案。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2-56</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1746</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szCs w:val="21"/>
              </w:rPr>
              <w:t>对存放煤炭、煤矸石、煤渣、煤灰等物料，未采取防燃措施的处罚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《中华人民共和国大气污染防治法》第三十五条第二款“单位存放煤炭、煤矸石、煤渣、煤灰等物料，应当采取防燃措施，防止大气污染。”</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四）存放煤炭、煤矸石、煤渣、煤灰等物料，未采取防燃措施的；……”</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．立案责任：发现存放煤炭、煤矸石、煤渣、煤灰等物料，未采取防燃措施的行为，予以审查，决定是否立案。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2-57</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1747</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hint="eastAsia"/>
                <w:color w:val="000000"/>
                <w:szCs w:val="21"/>
              </w:rPr>
              <w:t>对在禁燃区内新建、扩建燃用高污染燃料的设施，或者未按照规定停止燃用高污染燃料，或者在城市集中供热管网覆盖地区新建、扩建分散燃煤供热锅炉，或者未按照规定拆除已建成的不能达标排放的燃煤供热锅炉的的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bCs/>
                <w:color w:val="000000"/>
                <w:kern w:val="0"/>
              </w:rPr>
              <w:t>《中华人民共和国大气污染防治法》</w:t>
            </w:r>
            <w:r>
              <w:rPr>
                <w:rFonts w:ascii="宋体" w:hAnsi="宋体" w:hint="eastAsia"/>
                <w:color w:val="000000"/>
                <w:kern w:val="0"/>
              </w:rPr>
              <w:t>第三十八条“城市人民政府可以划定并公布高污染燃料禁燃区，并根据大气环境质量改善要求，逐步扩大高污染燃料禁燃区范围。高污染燃料的目录由国务院环境保护主管部门确定。</w:t>
            </w:r>
          </w:p>
          <w:p w:rsidR="00685A6E" w:rsidRDefault="00685A6E" w:rsidP="00685A6E">
            <w:pPr>
              <w:spacing w:line="300" w:lineRule="exact"/>
              <w:ind w:firstLineChars="200" w:firstLine="31680"/>
              <w:rPr>
                <w:rFonts w:ascii="宋体"/>
                <w:color w:val="000000"/>
                <w:kern w:val="0"/>
              </w:rPr>
            </w:pPr>
            <w:r>
              <w:rPr>
                <w:rFonts w:ascii="宋体" w:hAnsi="宋体" w:hint="eastAsia"/>
                <w:color w:val="000000"/>
                <w:kern w:val="0"/>
              </w:rPr>
              <w:t>在禁燃区内，禁止销售、燃用高污染燃料；禁止新建、扩建燃用高污染燃料的设施，已建成的，应当在城市人民政府规定的期限内改用天然气、页岩气、液化石、油气、电或者其他清洁能源。”</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《中华人民共和国大气污染防治法》第三十九条</w:t>
            </w:r>
            <w:r>
              <w:rPr>
                <w:rFonts w:ascii="宋体" w:hint="eastAsia"/>
                <w:color w:val="000000"/>
                <w:kern w:val="0"/>
              </w:rPr>
              <w:t>“</w:t>
            </w:r>
            <w:r>
              <w:rPr>
                <w:rFonts w:ascii="宋体" w:hAnsi="宋体" w:hint="eastAsia"/>
                <w:color w:val="000000"/>
                <w:kern w:val="0"/>
              </w:rPr>
              <w:t>城市建设应当统筹规划，在燃煤供热地区，推进热电联产和集中供热。在集中供热管网覆盖地区，禁止新建、扩建分散燃煤供热锅炉；已建成的不能达标排放的燃煤供热锅炉，应当在城市人民政府规定的期限内拆除。”</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中华人民共和国大气污染防治法》第一百零七条第一款“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w:t>
            </w:r>
            <w:r>
              <w:rPr>
                <w:rFonts w:ascii="宋体" w:hAnsi="宋体" w:hint="eastAsia"/>
                <w:color w:val="000000"/>
                <w:szCs w:val="21"/>
              </w:rPr>
              <w:t>在禁燃区内新建、扩建燃用高污染燃料的设施，或者未按照规定停止燃用高污染燃料，或者在城市集中供热管网覆盖地区新建、扩建分散燃煤供热锅炉，或者未按照规定拆除已建成的不能达标排放的燃煤供热锅炉</w:t>
            </w:r>
            <w:r>
              <w:rPr>
                <w:rFonts w:ascii="宋体" w:hAnsi="宋体" w:hint="eastAsia"/>
                <w:color w:val="000000"/>
                <w:kern w:val="0"/>
              </w:rPr>
              <w:t>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．执行责任：依照生效的行政处罚决定，收缴罚款。</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w:t>
            </w:r>
            <w:r>
              <w:rPr>
                <w:rFonts w:ascii="宋体" w:hAnsi="宋体" w:hint="eastAsia"/>
                <w:bCs/>
                <w:color w:val="000000"/>
                <w:kern w:val="0"/>
              </w:rPr>
              <w:t>《建设行政处罚程序暂行规定》</w:t>
            </w:r>
            <w:r>
              <w:rPr>
                <w:rFonts w:ascii="宋体" w:hAnsi="宋体" w:hint="eastAsia"/>
                <w:color w:val="000000"/>
                <w:kern w:val="0"/>
              </w:rPr>
              <w:t>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．《建设行政处罚程序暂行规定》第八条“立案后，执法人员应当及时进行调查，收集证据；必要时可依法进行检查。执法人员调查案件，不得少于</w:t>
            </w:r>
            <w:r>
              <w:rPr>
                <w:rFonts w:ascii="宋体" w:hAnsi="宋体"/>
                <w:color w:val="000000"/>
                <w:kern w:val="0"/>
              </w:rPr>
              <w:t>2</w:t>
            </w:r>
            <w:r>
              <w:rPr>
                <w:rFonts w:ascii="宋体" w:hAnsi="宋体" w:hint="eastAsia"/>
                <w:color w:val="000000"/>
                <w:kern w:val="0"/>
              </w:rPr>
              <w:t>人，并应当出示执法身份证件。”</w:t>
            </w:r>
          </w:p>
          <w:p w:rsidR="00685A6E" w:rsidRDefault="00685A6E">
            <w:pPr>
              <w:widowControl/>
              <w:spacing w:line="300" w:lineRule="exact"/>
              <w:ind w:firstLine="480"/>
              <w:rPr>
                <w:rFonts w:ascii="宋体"/>
                <w:color w:val="000000"/>
                <w:kern w:val="0"/>
              </w:rPr>
            </w:pPr>
            <w:r>
              <w:rPr>
                <w:rFonts w:ascii="宋体" w:hAnsi="宋体"/>
                <w:color w:val="000000"/>
                <w:kern w:val="0"/>
              </w:rPr>
              <w:t>3-1</w:t>
            </w:r>
            <w:r>
              <w:rPr>
                <w:rFonts w:ascii="宋体" w:hAnsi="宋体" w:hint="eastAsia"/>
                <w:color w:val="000000"/>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color w:val="000000"/>
                <w:kern w:val="0"/>
              </w:rPr>
            </w:pPr>
            <w:r>
              <w:rPr>
                <w:rFonts w:ascii="宋体" w:hAnsi="宋体"/>
                <w:color w:val="000000"/>
                <w:kern w:val="0"/>
              </w:rPr>
              <w:t>3-2</w:t>
            </w:r>
            <w:r>
              <w:rPr>
                <w:rFonts w:ascii="宋体" w:hAnsi="宋体" w:hint="eastAsia"/>
                <w:color w:val="000000"/>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color w:val="000000"/>
                <w:kern w:val="0"/>
              </w:rPr>
            </w:pPr>
            <w:r>
              <w:rPr>
                <w:rFonts w:ascii="宋体" w:hAnsi="宋体"/>
                <w:color w:val="000000"/>
                <w:kern w:val="0"/>
              </w:rPr>
              <w:t>3-3</w:t>
            </w:r>
            <w:r>
              <w:rPr>
                <w:rFonts w:ascii="宋体" w:hAnsi="宋体" w:hint="eastAsia"/>
                <w:color w:val="000000"/>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w:t>
            </w:r>
            <w:r>
              <w:rPr>
                <w:rFonts w:ascii="宋体" w:hAnsi="宋体" w:hint="eastAsia"/>
                <w:bCs/>
                <w:color w:val="000000"/>
                <w:kern w:val="0"/>
              </w:rPr>
              <w:t>《行政处罚法》</w:t>
            </w:r>
            <w:r>
              <w:rPr>
                <w:rFonts w:ascii="宋体" w:hAnsi="宋体" w:hint="eastAsia"/>
                <w:color w:val="000000"/>
                <w:kern w:val="0"/>
              </w:rPr>
              <w:t>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hAnsi="宋体" w:hint="eastAsia"/>
                <w:color w:val="000000"/>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bCs/>
                <w:color w:val="000000"/>
                <w:kern w:val="0"/>
              </w:rPr>
              <w:t>《四川省行政处罚听证程序规定》</w:t>
            </w:r>
            <w:r>
              <w:rPr>
                <w:rFonts w:ascii="宋体" w:hAnsi="宋体" w:hint="eastAsia"/>
                <w:color w:val="000000"/>
                <w:kern w:val="0"/>
              </w:rPr>
              <w:t>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《行政处罚法》第四十四条“行政处罚决定依法作出后，当事人应当在行政处罚决定的期限内，予以履行。”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2-58</w:t>
      </w:r>
    </w:p>
    <w:tbl>
      <w:tblPr>
        <w:tblW w:w="8916" w:type="dxa"/>
        <w:jc w:val="center"/>
        <w:tblLayout w:type="fixed"/>
        <w:tblLook w:val="00A0"/>
      </w:tblPr>
      <w:tblGrid>
        <w:gridCol w:w="1548"/>
        <w:gridCol w:w="7368"/>
      </w:tblGrid>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1748</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对在运输过程中沿途丢弃、遗撒工业固体废物的处罚</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中华人民共和国固体废物污染环境防治法》第六十八条“违反本法规定，有下列行为之一的，由县级以上人民政府环境保护行政主管部门责令停止违法行为，限期改正，处以罚款：……；（八）在运输过程中沿途丢弃、遗撒工业固体废物的。”</w:t>
            </w:r>
          </w:p>
        </w:tc>
      </w:tr>
      <w:tr w:rsidR="00685A6E">
        <w:trPr>
          <w:trHeight w:val="454"/>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．立案责任：发现涉嫌在运输过程中沿途丢弃、遗撒工业固体废物的违法行为，予以审查，决定是否立案。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．《环境行政处罚办法》第二十二条“环境保护主管部门对涉嫌违反环境保护法律、法规和规章的违法行为，应当进行初步审查，并在</w:t>
            </w:r>
            <w:r>
              <w:rPr>
                <w:rFonts w:ascii="宋体" w:hAnsi="宋体"/>
                <w:kern w:val="0"/>
              </w:rPr>
              <w:t>7</w:t>
            </w:r>
            <w:r>
              <w:rPr>
                <w:rFonts w:ascii="宋体" w:hAnsi="宋体" w:hint="eastAsia"/>
                <w:kern w:val="0"/>
              </w:rPr>
              <w:t>个工作日内决定是否立案。”</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．《环境行政处罚办法》第二十六条“环境保护主管部门对登记立案的环境违法行为，应当指定专人负责，及时组织调查取证”。</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环境行政处罚办法》第四十六条“案件审查的主要内容包括：（一）本机关是否有管辖权；（二）违法事实是否清楚；（三）证据是否确凿；（四）调查取证是否符合法定程序；（五）是否超过行政处罚追诉时效；（六）适用依据和初步处理意见是否合法、适当。”</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．《环境行政处罚办法》第四十七条“违法事实不清、证据不充分或者调查程序违法的，应当退回补充调查取证或者重新调查取证。”</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环境行政处罚办法》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90" w:lineRule="exact"/>
              <w:ind w:firstLine="482"/>
              <w:rPr>
                <w:rFonts w:ascii="宋体"/>
                <w:kern w:val="0"/>
              </w:rPr>
            </w:pPr>
            <w:r>
              <w:rPr>
                <w:rFonts w:ascii="宋体" w:hAnsi="宋体"/>
                <w:kern w:val="0"/>
              </w:rPr>
              <w:t>5-1</w:t>
            </w:r>
            <w:r>
              <w:rPr>
                <w:rFonts w:ascii="宋体" w:hAnsi="宋体" w:hint="eastAsia"/>
                <w:kern w:val="0"/>
              </w:rPr>
              <w:t>．《环境行政处罚办法》第五十三条“决定给予行政处罚的，应当制作行政处罚决定书。对同一当事人的两个或者两个以上环境违法行为，可以分别制作行政处罚决定书，也可以列入同一行政处罚决定书。”</w:t>
            </w:r>
          </w:p>
          <w:p w:rsidR="00685A6E" w:rsidRDefault="00685A6E">
            <w:pPr>
              <w:widowControl/>
              <w:spacing w:line="290" w:lineRule="exact"/>
              <w:ind w:firstLine="482"/>
              <w:rPr>
                <w:rFonts w:ascii="宋体"/>
                <w:kern w:val="0"/>
              </w:rPr>
            </w:pPr>
            <w:r>
              <w:rPr>
                <w:rFonts w:ascii="宋体" w:hAnsi="宋体"/>
                <w:kern w:val="0"/>
              </w:rPr>
              <w:t>5-2</w:t>
            </w:r>
            <w:r>
              <w:rPr>
                <w:rFonts w:ascii="宋体" w:hAnsi="宋体" w:hint="eastAsia"/>
                <w:kern w:val="0"/>
              </w:rPr>
              <w:t>．《环境行政处罚办法》第五十四条“行政处罚决定书应当载明以下内容：（一）当事人的基本情况，包括当事人姓名或者名称、组织机构代码、营业执照号码、地址等；（二）违反法律、法规或者规章的事实和证据；（三）行政处罚的种类、依据和理由；（四）行政处罚的履行方式和期限；（五）不服行政处罚决定，申请行政复议或者提起行政诉讼的途径和期限；（六）作出行政处罚决定的环境保护主管部门名称和作出决定的日期，并且加盖作出行政处罚决定环境保护主管部门的印章。”</w:t>
            </w:r>
          </w:p>
          <w:p w:rsidR="00685A6E" w:rsidRDefault="00685A6E">
            <w:pPr>
              <w:widowControl/>
              <w:spacing w:line="290" w:lineRule="exact"/>
              <w:ind w:firstLine="482"/>
              <w:rPr>
                <w:rFonts w:ascii="宋体"/>
                <w:kern w:val="0"/>
              </w:rPr>
            </w:pPr>
            <w:r>
              <w:rPr>
                <w:rFonts w:ascii="宋体" w:hAnsi="宋体"/>
                <w:kern w:val="0"/>
              </w:rPr>
              <w:t>6-1</w:t>
            </w:r>
            <w:r>
              <w:rPr>
                <w:rFonts w:ascii="宋体" w:hAnsi="宋体" w:hint="eastAsia"/>
                <w:kern w:val="0"/>
              </w:rPr>
              <w:t>．《环境行政处罚办法》第五十六条“行政处罚决定书应当送达当事人，并根据需要抄送与案件有关的单位和个人”。</w:t>
            </w:r>
          </w:p>
          <w:p w:rsidR="00685A6E" w:rsidRDefault="00685A6E">
            <w:pPr>
              <w:widowControl/>
              <w:spacing w:line="290" w:lineRule="exact"/>
              <w:ind w:firstLine="482"/>
              <w:rPr>
                <w:rFonts w:ascii="宋体"/>
                <w:kern w:val="0"/>
              </w:rPr>
            </w:pPr>
            <w:r>
              <w:rPr>
                <w:rFonts w:ascii="宋体" w:hAnsi="宋体"/>
                <w:kern w:val="0"/>
              </w:rPr>
              <w:t>6-2</w:t>
            </w:r>
            <w:r>
              <w:rPr>
                <w:rFonts w:ascii="宋体" w:hAnsi="宋体" w:hint="eastAsia"/>
                <w:kern w:val="0"/>
              </w:rPr>
              <w:t>．《环境行政处罚办法》第五十七条“送达行政处罚文书可以采取直接送达、留置送达、委托送达、邮寄送达、转交送达、公告送达、公证送达或者其他方式。送达行政处罚文书应当使用送达回证并存档。”</w:t>
            </w:r>
          </w:p>
          <w:p w:rsidR="00685A6E" w:rsidRDefault="00685A6E">
            <w:pPr>
              <w:widowControl/>
              <w:spacing w:line="290" w:lineRule="exact"/>
              <w:ind w:firstLine="482"/>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6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2-59</w:t>
      </w:r>
    </w:p>
    <w:tbl>
      <w:tblPr>
        <w:tblW w:w="8848" w:type="dxa"/>
        <w:jc w:val="center"/>
        <w:tblLayout w:type="fixed"/>
        <w:tblLook w:val="00A0"/>
      </w:tblPr>
      <w:tblGrid>
        <w:gridCol w:w="1514"/>
        <w:gridCol w:w="7334"/>
      </w:tblGrid>
      <w:tr w:rsidR="00685A6E">
        <w:trPr>
          <w:trHeight w:val="567"/>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3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1749</w:t>
            </w:r>
          </w:p>
        </w:tc>
      </w:tr>
      <w:tr w:rsidR="00685A6E">
        <w:trPr>
          <w:trHeight w:val="567"/>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3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3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int="eastAsia"/>
              </w:rPr>
              <w:t>对经营中的文化娱乐场所边界噪声超过国家规定的环境噪声排放标准，造成环境噪声污染的处罚</w:t>
            </w:r>
          </w:p>
        </w:tc>
      </w:tr>
      <w:tr w:rsidR="00685A6E">
        <w:trPr>
          <w:trHeight w:val="567"/>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3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《中华人民共和国环境噪声污染防治法》第四十三条“……。经营中的文化娱乐场所，其经营管理者必须采取有效措施，使其边界噪声不超过国家规定的环境噪声排放标准。”</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《中华人民共和国环境噪声污染防治法》第五十九条“违反本法第四十三条第二款、第四十四条第二款的规定，造成环境噪声污染的，由县级以上地方人民政府环境保护行政主管部门责令改正，可以并处罚款。”</w:t>
            </w:r>
          </w:p>
        </w:tc>
      </w:tr>
      <w:tr w:rsidR="00685A6E">
        <w:trPr>
          <w:trHeight w:val="567"/>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3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34"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15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经营中的文化娱乐场所边界噪声超过国家规定的环境噪声排放标准，造成环境噪声污染</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334" w:type="dxa"/>
            <w:tcBorders>
              <w:top w:val="single" w:sz="4" w:space="0" w:color="000000"/>
              <w:left w:val="nil"/>
              <w:bottom w:val="single" w:sz="4" w:space="0" w:color="000000"/>
              <w:right w:val="single" w:sz="4" w:space="0" w:color="000000"/>
            </w:tcBorders>
            <w:vAlign w:val="center"/>
          </w:tcPr>
          <w:p w:rsidR="00685A6E" w:rsidRDefault="00685A6E" w:rsidP="00685A6E">
            <w:pPr>
              <w:pStyle w:val="p0"/>
              <w:shd w:val="clear" w:color="auto" w:fill="FFFFFF"/>
              <w:spacing w:line="300" w:lineRule="exact"/>
              <w:ind w:firstLineChars="200" w:firstLine="31680"/>
              <w:rPr>
                <w:rFonts w:ascii="宋体"/>
              </w:rPr>
            </w:pPr>
            <w:r>
              <w:rPr>
                <w:rFonts w:ascii="宋体" w:hAnsi="宋体"/>
              </w:rPr>
              <w:t>1</w:t>
            </w:r>
            <w:r>
              <w:rPr>
                <w:rFonts w:ascii="宋体" w:hAnsi="宋体" w:hint="eastAsia"/>
              </w:rPr>
              <w:t>．《环境行政处罚办法》第二十二条“环境保护主管部门对涉嫌违反环境保护法律、法规和规章的违法行为，应当进行初步审查，并在</w:t>
            </w:r>
            <w:r>
              <w:rPr>
                <w:rFonts w:ascii="宋体" w:hAnsi="宋体"/>
              </w:rPr>
              <w:t>7</w:t>
            </w:r>
            <w:r>
              <w:rPr>
                <w:rFonts w:ascii="宋体" w:hAnsi="宋体" w:hint="eastAsia"/>
              </w:rPr>
              <w:t>个工作日内决定是否立案。”</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2</w:t>
            </w:r>
            <w:r>
              <w:rPr>
                <w:rFonts w:ascii="宋体" w:hAnsi="宋体" w:hint="eastAsia"/>
              </w:rPr>
              <w:t>．《环境行政处罚办法》第二十六条“环境保护主管部门对登记立案的环境违法行为，应当指定专人负责，及时组织调查取证”。</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3-1</w:t>
            </w:r>
            <w:r>
              <w:rPr>
                <w:rFonts w:ascii="宋体" w:hAnsi="宋体" w:hint="eastAsia"/>
              </w:rPr>
              <w:t>．《环境行政处罚办法》第四十六条“案件审查的主要内容包括：（一）本机关是否有管辖权；（二）违法事实是否清楚；（三）证据是否确凿；（四）调查取证是否符合法定程序；（五）是否超过行政处罚追诉时效；（六）适用依据和初步处理意见是否合法、适当。”</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3-2</w:t>
            </w:r>
            <w:r>
              <w:rPr>
                <w:rFonts w:ascii="宋体" w:hAnsi="宋体" w:hint="eastAsia"/>
              </w:rPr>
              <w:t>．《环境行政处罚办法》第四十七条“违法事实不清、证据不充分或者调查程序违法的，应当退回补充调查取证或者重新调查取证。”</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4-1</w:t>
            </w:r>
            <w:r>
              <w:rPr>
                <w:rFonts w:ascii="宋体" w:hAnsi="宋体" w:hint="eastAsia"/>
              </w:rPr>
              <w:t>．《环境行政处罚办法》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 xml:space="preserve">4-2. </w:t>
            </w:r>
            <w:r>
              <w:rPr>
                <w:rFonts w:ascii="宋体" w:hAnsi="宋体" w:hint="eastAsia"/>
              </w:rPr>
              <w:t>《环境行政处罚办法》第七十八条“【较大数额罚款的界定】</w:t>
            </w:r>
            <w:r>
              <w:rPr>
                <w:rFonts w:ascii="宋体" w:hAnsi="宋体"/>
              </w:rPr>
              <w:t xml:space="preserve"> </w:t>
            </w:r>
            <w:r>
              <w:rPr>
                <w:rFonts w:ascii="宋体" w:hAnsi="宋体" w:hint="eastAsia"/>
              </w:rPr>
              <w:t>本办法第四十八条所称“较大数额”罚款和没收，对公民是指人民币（或者等值物品价值）</w:t>
            </w:r>
            <w:r>
              <w:rPr>
                <w:rFonts w:ascii="宋体" w:hAnsi="宋体"/>
              </w:rPr>
              <w:t>5000</w:t>
            </w:r>
            <w:r>
              <w:rPr>
                <w:rFonts w:ascii="宋体" w:hAnsi="宋体" w:hint="eastAsia"/>
              </w:rPr>
              <w:t>元以上、对法人或者其他组织是指人民币（或者等值物品价值）</w:t>
            </w:r>
            <w:r>
              <w:rPr>
                <w:rFonts w:ascii="宋体" w:hAnsi="宋体"/>
              </w:rPr>
              <w:t>50000</w:t>
            </w:r>
            <w:r>
              <w:rPr>
                <w:rFonts w:ascii="宋体" w:hAnsi="宋体" w:hint="eastAsia"/>
              </w:rPr>
              <w:t>元以上。地方性法规、地方政府规章对‘较大数额’罚款和没收的限额另有规定的，从其规定。”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5-1</w:t>
            </w:r>
            <w:r>
              <w:rPr>
                <w:rFonts w:ascii="宋体" w:hAnsi="宋体" w:hint="eastAsia"/>
              </w:rPr>
              <w:t>．《环境行政处罚办法》第五十三条“决定给予行政处罚的，应当制作行政处罚决定书。对同一当事人的两个或者两个以上环境违法行为，可以分别制作行政处罚决定书，也可以列入同一行政处罚决定书。”</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5-2</w:t>
            </w:r>
            <w:r>
              <w:rPr>
                <w:rFonts w:ascii="宋体" w:hAnsi="宋体" w:hint="eastAsia"/>
              </w:rPr>
              <w:t>．《环境行政处罚办法》第五十四条“行政处罚决定书应当载明以下内容：（一）当事人的基本情况，包括当事人姓名或者名称、组织机构代码、营业执照号码、地址等；（二）违反法律、法规或者规章的事实和证据；（三）行政处罚的种类、依据和理由；（四）行政处罚的履行方式和期限；（五）不服行政处罚决定，申请行政复议或者提起行政诉讼的途径和期限；（六）作出行政处罚决定的环境保护主管部门名称和作出决定的日期，并且加盖作出行政处罚决定环境保护主管部门的印章。”</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6-1</w:t>
            </w:r>
            <w:r>
              <w:rPr>
                <w:rFonts w:ascii="宋体" w:hAnsi="宋体" w:hint="eastAsia"/>
              </w:rPr>
              <w:t>．《环境行政处罚办法》第五十六条“行政处罚决定书应当送达当事人，并根据需要抄送与案件有关的单位和个人”。</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6-2</w:t>
            </w:r>
            <w:r>
              <w:rPr>
                <w:rFonts w:ascii="宋体" w:hAnsi="宋体" w:hint="eastAsia"/>
              </w:rPr>
              <w:t>．《环境行政处罚办法》第五十七条“送达行政处罚文书可以采取直接送达、留置送达、委托送达、邮寄送达、转交送达、公告送达、公证送达或者其他方式。送达行政处罚文书应当使用送达回证并存档。”</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7.</w:t>
            </w:r>
            <w:r>
              <w:rPr>
                <w:rFonts w:ascii="宋体" w:hAnsi="宋体" w:hint="eastAsia"/>
              </w:rPr>
              <w:t>《行政处罚法》第四十四条“行政处罚决定依法作出后，当事人应当在行政处罚决定的期限内，予以履行。”</w:t>
            </w:r>
          </w:p>
          <w:p w:rsidR="00685A6E" w:rsidRDefault="00685A6E">
            <w:pPr>
              <w:spacing w:line="300" w:lineRule="exact"/>
              <w:rPr>
                <w:rFonts w:ascii="宋体"/>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34"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34"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2-60</w:t>
      </w:r>
    </w:p>
    <w:tbl>
      <w:tblPr>
        <w:tblW w:w="8883" w:type="dxa"/>
        <w:jc w:val="center"/>
        <w:tblLayout w:type="fixed"/>
        <w:tblLook w:val="00A0"/>
      </w:tblPr>
      <w:tblGrid>
        <w:gridCol w:w="1532"/>
        <w:gridCol w:w="7351"/>
      </w:tblGrid>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1750</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int="eastAsia"/>
              </w:rPr>
              <w:t>对在商业经营活动中使用空调器、冷却塔等可能产生环境噪声污染的设备、设施，其边界噪声超过国家规定的环境噪声排放标准，造成环境噪声污染的处罚</w:t>
            </w:r>
          </w:p>
        </w:tc>
      </w:tr>
      <w:tr w:rsidR="00685A6E">
        <w:trPr>
          <w:trHeight w:val="567"/>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 xml:space="preserve">1. </w:t>
            </w:r>
            <w:r>
              <w:rPr>
                <w:rFonts w:ascii="宋体" w:hAnsi="宋体" w:hint="eastAsia"/>
                <w:kern w:val="0"/>
              </w:rPr>
              <w:t>《中华人民共和国环境噪声污染防治法》第四十四条“……。在商业经营活动中使用空调器、</w:t>
            </w:r>
            <w:hyperlink r:id="rId14" w:tgtFrame="_blank" w:history="1">
              <w:r>
                <w:rPr>
                  <w:rFonts w:ascii="宋体" w:hAnsi="宋体" w:hint="eastAsia"/>
                  <w:kern w:val="0"/>
                </w:rPr>
                <w:t>冷却塔</w:t>
              </w:r>
            </w:hyperlink>
            <w:r>
              <w:rPr>
                <w:rFonts w:ascii="宋体" w:hAnsi="宋体" w:hint="eastAsia"/>
                <w:kern w:val="0"/>
              </w:rPr>
              <w:t>等可能产生环境噪声污染的设备、设施的，其经营管理者应当采取措施，使其边界噪声不超过国家规定的环境噪声排放标准。”</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《中华人民共和国环境噪声污染防治法》第五十九条“违反本法第四十三条第二款、第四十四条第二款的规定，造成环境噪声污染的，由县级以上地方人民政府环境保护行政主管部门责令改正，可以并处罚款。”</w:t>
            </w:r>
          </w:p>
        </w:tc>
      </w:tr>
      <w:tr w:rsidR="00685A6E">
        <w:trPr>
          <w:trHeight w:val="567"/>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tc>
        <w:tc>
          <w:tcPr>
            <w:tcW w:w="7351"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15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在商业经营活动中使用空调器、冷却塔等可能产生环境噪声污染的设备、设施，其边界噪声超过国家规定的环境噪声排放标准，造成环境噪声污染</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rPr>
            </w:pPr>
            <w:r>
              <w:rPr>
                <w:rFonts w:ascii="宋体" w:hAnsi="宋体"/>
              </w:rPr>
              <w:t>1</w:t>
            </w:r>
            <w:r>
              <w:rPr>
                <w:rFonts w:ascii="宋体" w:hAnsi="宋体" w:hint="eastAsia"/>
              </w:rPr>
              <w:t>．《环境行政处罚办法》第二十二条“环境保护主管部门对涉嫌违反环境保护法律、法规和规章的违法行为，应当进行初步审查，并在</w:t>
            </w:r>
            <w:r>
              <w:rPr>
                <w:rFonts w:ascii="宋体" w:hAnsi="宋体"/>
              </w:rPr>
              <w:t>7</w:t>
            </w:r>
            <w:r>
              <w:rPr>
                <w:rFonts w:ascii="宋体" w:hAnsi="宋体" w:hint="eastAsia"/>
              </w:rPr>
              <w:t>个工作日内决定是否立案。”</w:t>
            </w:r>
          </w:p>
          <w:p w:rsidR="00685A6E" w:rsidRDefault="00685A6E">
            <w:pPr>
              <w:widowControl/>
              <w:spacing w:line="300" w:lineRule="exact"/>
              <w:ind w:firstLine="480"/>
              <w:rPr>
                <w:rFonts w:ascii="宋体"/>
              </w:rPr>
            </w:pPr>
            <w:r>
              <w:rPr>
                <w:rFonts w:ascii="宋体" w:hAnsi="宋体"/>
              </w:rPr>
              <w:t>2</w:t>
            </w:r>
            <w:r>
              <w:rPr>
                <w:rFonts w:ascii="宋体" w:hAnsi="宋体" w:hint="eastAsia"/>
              </w:rPr>
              <w:t>．《环境行政处罚办法》第二十六条“环境保护主管部门对登记立案的环境违法行为，应当指定专人负责，及时组织调查取证”。</w:t>
            </w:r>
          </w:p>
          <w:p w:rsidR="00685A6E" w:rsidRDefault="00685A6E">
            <w:pPr>
              <w:widowControl/>
              <w:spacing w:line="300" w:lineRule="exact"/>
              <w:ind w:firstLine="480"/>
              <w:rPr>
                <w:rFonts w:ascii="宋体"/>
              </w:rPr>
            </w:pPr>
            <w:r>
              <w:rPr>
                <w:rFonts w:ascii="宋体" w:hAnsi="宋体"/>
              </w:rPr>
              <w:t>3-1</w:t>
            </w:r>
            <w:r>
              <w:rPr>
                <w:rFonts w:ascii="宋体" w:hAnsi="宋体" w:hint="eastAsia"/>
              </w:rPr>
              <w:t>．《环境行政处罚办法》第四十六条“案件审查的主要内容包括：（一）本机关是否有管辖权；（二）违法事实是否清楚；（三）证据是否确凿；（四）调查取证是否符合法定程序；（五）是否超过行政处罚追诉时效；（六）适用依据和初步处理意见是否合法、适当。”</w:t>
            </w:r>
          </w:p>
          <w:p w:rsidR="00685A6E" w:rsidRDefault="00685A6E">
            <w:pPr>
              <w:widowControl/>
              <w:spacing w:line="300" w:lineRule="exact"/>
              <w:ind w:firstLine="480"/>
              <w:rPr>
                <w:rFonts w:ascii="宋体"/>
              </w:rPr>
            </w:pPr>
            <w:r>
              <w:rPr>
                <w:rFonts w:ascii="宋体" w:hAnsi="宋体"/>
              </w:rPr>
              <w:t>3-2</w:t>
            </w:r>
            <w:r>
              <w:rPr>
                <w:rFonts w:ascii="宋体" w:hAnsi="宋体" w:hint="eastAsia"/>
              </w:rPr>
              <w:t>．《环境行政处罚办法》第四十七条“违法事实不清、证据不充分或者调查程序违法的，应当退回补充调查取证或者重新调查取证。”</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4-1</w:t>
            </w:r>
            <w:r>
              <w:rPr>
                <w:rFonts w:ascii="宋体" w:hAnsi="宋体" w:hint="eastAsia"/>
              </w:rPr>
              <w:t>．《环境行政处罚办法》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rsidP="00685A6E">
            <w:pPr>
              <w:pStyle w:val="p0"/>
              <w:shd w:val="clear" w:color="auto" w:fill="FFFFFF"/>
              <w:spacing w:line="300" w:lineRule="exact"/>
              <w:ind w:firstLineChars="200" w:firstLine="31680"/>
              <w:rPr>
                <w:rFonts w:ascii="宋体"/>
              </w:rPr>
            </w:pPr>
            <w:r>
              <w:rPr>
                <w:rFonts w:ascii="宋体" w:hAnsi="宋体"/>
              </w:rPr>
              <w:t xml:space="preserve">4-2. </w:t>
            </w:r>
            <w:r>
              <w:rPr>
                <w:rFonts w:ascii="宋体" w:hAnsi="宋体" w:hint="eastAsia"/>
              </w:rPr>
              <w:t>《环境行政处罚办法》第七十八条“【较大数额罚款的界定】</w:t>
            </w:r>
            <w:r>
              <w:rPr>
                <w:rFonts w:ascii="宋体" w:hAnsi="宋体"/>
              </w:rPr>
              <w:t xml:space="preserve"> </w:t>
            </w:r>
            <w:r>
              <w:rPr>
                <w:rFonts w:ascii="宋体" w:hAnsi="宋体" w:hint="eastAsia"/>
              </w:rPr>
              <w:t>本办法第四十八条所称“较大数额”罚款和没收，对公民是指人民币（或者等值物品价值）</w:t>
            </w:r>
            <w:r>
              <w:rPr>
                <w:rFonts w:ascii="宋体" w:hAnsi="宋体"/>
              </w:rPr>
              <w:t>5000</w:t>
            </w:r>
            <w:r>
              <w:rPr>
                <w:rFonts w:ascii="宋体" w:hAnsi="宋体" w:hint="eastAsia"/>
              </w:rPr>
              <w:t>元以上、对法人或者其他组织是指人民币（或者等值物品价值）</w:t>
            </w:r>
            <w:r>
              <w:rPr>
                <w:rFonts w:ascii="宋体" w:hAnsi="宋体"/>
              </w:rPr>
              <w:t>50000</w:t>
            </w:r>
            <w:r>
              <w:rPr>
                <w:rFonts w:ascii="宋体" w:hAnsi="宋体" w:hint="eastAsia"/>
              </w:rPr>
              <w:t>元以上。地方性法规、地方政府规章对‘较大数额’罚款和没收的限额另有规定的，从其规定。”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rPr>
            </w:pPr>
            <w:r>
              <w:rPr>
                <w:rFonts w:ascii="宋体" w:hAnsi="宋体"/>
              </w:rPr>
              <w:t>5-1</w:t>
            </w:r>
            <w:r>
              <w:rPr>
                <w:rFonts w:ascii="宋体" w:hAnsi="宋体" w:hint="eastAsia"/>
              </w:rPr>
              <w:t>．《环境行政处罚办法》第五十三条“决定给予行政处罚的，应当制作行政处罚决定书。对同一当事人的两个或者两个以上环境违法行为，可以分别制作行政处罚决定书，也可以列入同一行政处罚决定书。”</w:t>
            </w:r>
          </w:p>
          <w:p w:rsidR="00685A6E" w:rsidRDefault="00685A6E">
            <w:pPr>
              <w:widowControl/>
              <w:spacing w:line="300" w:lineRule="exact"/>
              <w:ind w:firstLine="480"/>
              <w:rPr>
                <w:rFonts w:ascii="宋体"/>
              </w:rPr>
            </w:pPr>
            <w:r>
              <w:rPr>
                <w:rFonts w:ascii="宋体" w:hAnsi="宋体"/>
              </w:rPr>
              <w:t>5-2</w:t>
            </w:r>
            <w:r>
              <w:rPr>
                <w:rFonts w:ascii="宋体" w:hAnsi="宋体" w:hint="eastAsia"/>
              </w:rPr>
              <w:t>．《环境行政处罚办法》第五十四条“行政处罚决定书应当载明以下内容：（一）当事人的基本情况，包括当事人姓名或者名称、组织机构代码、营业执照号码、地址等；（二）违反法律、法规或者规章的事实和证据；（三）行政处罚的种类、依据和理由；（四）行政处罚的履行方式和期限；（五）不服行政处罚决定，申请行政复议或者提起行政诉讼的途径和期限；（六）作出行政处罚决定的环境保护主管部门名称和作出决定的日期，并且加盖作出行政处罚决定环境保护主管部门的印章。”</w:t>
            </w:r>
          </w:p>
          <w:p w:rsidR="00685A6E" w:rsidRDefault="00685A6E">
            <w:pPr>
              <w:widowControl/>
              <w:spacing w:line="300" w:lineRule="exact"/>
              <w:ind w:firstLine="480"/>
              <w:rPr>
                <w:rFonts w:ascii="宋体"/>
              </w:rPr>
            </w:pPr>
            <w:r>
              <w:rPr>
                <w:rFonts w:ascii="宋体" w:hAnsi="宋体"/>
              </w:rPr>
              <w:t>6-1</w:t>
            </w:r>
            <w:r>
              <w:rPr>
                <w:rFonts w:ascii="宋体" w:hAnsi="宋体" w:hint="eastAsia"/>
              </w:rPr>
              <w:t>．《环境行政处罚办法》第五十六条“行政处罚决定书应当送达当事人，并根据需要抄送与案件有关的单位和个人”。</w:t>
            </w:r>
          </w:p>
          <w:p w:rsidR="00685A6E" w:rsidRDefault="00685A6E">
            <w:pPr>
              <w:widowControl/>
              <w:spacing w:line="300" w:lineRule="exact"/>
              <w:ind w:firstLine="480"/>
              <w:rPr>
                <w:rFonts w:ascii="宋体"/>
              </w:rPr>
            </w:pPr>
            <w:r>
              <w:rPr>
                <w:rFonts w:ascii="宋体" w:hAnsi="宋体"/>
              </w:rPr>
              <w:t>6-2</w:t>
            </w:r>
            <w:r>
              <w:rPr>
                <w:rFonts w:ascii="宋体" w:hAnsi="宋体" w:hint="eastAsia"/>
              </w:rPr>
              <w:t>．《环境行政处罚办法》第五十七条“送达行政处罚文书可以采取直接送达、留置送达、委托送达、邮寄送达、转交送达、公告送达、公证送达或者其他方式。送达行政处罚文书应当使用送达回证并存档。”</w:t>
            </w:r>
          </w:p>
          <w:p w:rsidR="00685A6E" w:rsidRDefault="00685A6E">
            <w:pPr>
              <w:widowControl/>
              <w:spacing w:line="300" w:lineRule="exact"/>
              <w:ind w:firstLine="480"/>
              <w:rPr>
                <w:rFonts w:ascii="宋体"/>
              </w:rPr>
            </w:pPr>
            <w:r>
              <w:rPr>
                <w:rFonts w:ascii="宋体" w:hAnsi="宋体"/>
              </w:rPr>
              <w:t>7.</w:t>
            </w:r>
            <w:r>
              <w:rPr>
                <w:rFonts w:ascii="宋体" w:hAnsi="宋体" w:hint="eastAsia"/>
              </w:rPr>
              <w:t>《行政处罚法》第四十四条“行政处罚决定依法作出后，当事人应当在行政处罚决定的期限内，予以履行。”</w:t>
            </w:r>
          </w:p>
          <w:p w:rsidR="00685A6E" w:rsidRDefault="00685A6E">
            <w:pPr>
              <w:widowControl/>
              <w:spacing w:line="300" w:lineRule="exact"/>
              <w:ind w:firstLine="480"/>
              <w:rPr>
                <w:rFonts w:ascii="宋体"/>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2-61</w:t>
      </w:r>
    </w:p>
    <w:tbl>
      <w:tblPr>
        <w:tblW w:w="8862" w:type="dxa"/>
        <w:jc w:val="center"/>
        <w:tblLayout w:type="fixed"/>
        <w:tblLook w:val="00A0"/>
      </w:tblPr>
      <w:tblGrid>
        <w:gridCol w:w="1527"/>
        <w:gridCol w:w="7335"/>
      </w:tblGrid>
      <w:tr w:rsidR="00685A6E">
        <w:trPr>
          <w:trHeight w:val="567"/>
          <w:jc w:val="center"/>
        </w:trPr>
        <w:tc>
          <w:tcPr>
            <w:tcW w:w="152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1751</w:t>
            </w:r>
          </w:p>
        </w:tc>
      </w:tr>
      <w:tr w:rsidR="00685A6E">
        <w:trPr>
          <w:trHeight w:val="567"/>
          <w:jc w:val="center"/>
        </w:trPr>
        <w:tc>
          <w:tcPr>
            <w:tcW w:w="152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2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对未取得或者未按照建设工程规划许可证进行建设的处罚</w:t>
            </w:r>
          </w:p>
        </w:tc>
      </w:tr>
      <w:tr w:rsidR="00685A6E">
        <w:trPr>
          <w:trHeight w:val="567"/>
          <w:jc w:val="center"/>
        </w:trPr>
        <w:tc>
          <w:tcPr>
            <w:tcW w:w="152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中华人民共和国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r>
      <w:tr w:rsidR="00685A6E">
        <w:trPr>
          <w:trHeight w:val="567"/>
          <w:jc w:val="center"/>
        </w:trPr>
        <w:tc>
          <w:tcPr>
            <w:tcW w:w="152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2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．立案责任：发现涉嫌未取得建设工程规划许可证进行建设的违法行为，予以审查，决定是否立案。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2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2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35"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7"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35"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2-62</w:t>
      </w:r>
    </w:p>
    <w:tbl>
      <w:tblPr>
        <w:tblW w:w="8883" w:type="dxa"/>
        <w:jc w:val="center"/>
        <w:tblLayout w:type="fixed"/>
        <w:tblLook w:val="00A0"/>
      </w:tblPr>
      <w:tblGrid>
        <w:gridCol w:w="1532"/>
        <w:gridCol w:w="7351"/>
      </w:tblGrid>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1752</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对未经批准或者未按照批准内容进行临时建设以及临时建筑物、构筑物超过批准期限不拆除的处罚</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．立案责任：发现涉嫌未经批准或者未按照批准内容进行临时建设以及临时建筑物、构筑物超过批准期限不拆除的违法行为，予以审查，决定是否立案。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1"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454"/>
          <w:jc w:val="center"/>
        </w:trPr>
        <w:tc>
          <w:tcPr>
            <w:tcW w:w="1532"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1"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2-63</w:t>
      </w:r>
    </w:p>
    <w:tbl>
      <w:tblPr>
        <w:tblW w:w="8953" w:type="dxa"/>
        <w:jc w:val="center"/>
        <w:tblLayout w:type="fixed"/>
        <w:tblLook w:val="00A0"/>
      </w:tblPr>
      <w:tblGrid>
        <w:gridCol w:w="1595"/>
        <w:gridCol w:w="7358"/>
      </w:tblGrid>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1753</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int="eastAsia"/>
              </w:rPr>
              <w:t>对在城市照明设施上刻划、涂污；在城市照明设施安全距离内，擅自植树、挖坑取土或者设置其他物体，或者倾倒含酸、碱、盐等腐蚀物或者具有腐蚀性的废渣、废液；</w:t>
            </w:r>
            <w:r>
              <w:rPr>
                <w:rFonts w:ascii="宋体"/>
              </w:rPr>
              <w:t xml:space="preserve"> </w:t>
            </w:r>
            <w:r>
              <w:rPr>
                <w:rFonts w:ascii="宋体" w:hint="eastAsia"/>
              </w:rPr>
              <w:t>擅自在城市照明设施上张贴、悬挂、设置宣传品、广告；擅自在城市照明设施上架设线缆、安置其它设施或者接用电源；</w:t>
            </w:r>
            <w:r>
              <w:rPr>
                <w:rFonts w:ascii="宋体"/>
              </w:rPr>
              <w:t xml:space="preserve"> </w:t>
            </w:r>
            <w:r>
              <w:rPr>
                <w:rFonts w:ascii="宋体" w:hint="eastAsia"/>
              </w:rPr>
              <w:t>擅自迁移、拆除、利用城市照明设施；其他可能影响城市照明设施正常运行的行为</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hd w:val="clear" w:color="auto" w:fill="FFFFFF"/>
              <w:spacing w:line="300" w:lineRule="exact"/>
              <w:ind w:firstLine="480"/>
              <w:jc w:val="left"/>
              <w:rPr>
                <w:rFonts w:ascii="宋体"/>
                <w:kern w:val="0"/>
              </w:rPr>
            </w:pPr>
            <w:r>
              <w:rPr>
                <w:rFonts w:ascii="宋体" w:hAnsi="宋体"/>
                <w:kern w:val="0"/>
              </w:rPr>
              <w:t>1.</w:t>
            </w:r>
            <w:r>
              <w:rPr>
                <w:rFonts w:ascii="宋体" w:hAnsi="宋体" w:hint="eastAsia"/>
                <w:kern w:val="0"/>
              </w:rPr>
              <w:t>《城市照明管理规定》第二十八条“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《城市照明管理规定》第三十二条“违反本规定，有第二十八条规定行为之一的，由城市照明主管部门责令限期改正，对个人处以</w:t>
            </w:r>
            <w:r>
              <w:rPr>
                <w:rFonts w:ascii="宋体" w:hAnsi="宋体"/>
                <w:kern w:val="0"/>
              </w:rPr>
              <w:t>200</w:t>
            </w:r>
            <w:r>
              <w:rPr>
                <w:rFonts w:ascii="宋体" w:hAnsi="宋体" w:hint="eastAsia"/>
                <w:kern w:val="0"/>
              </w:rPr>
              <w:t>元以上</w:t>
            </w:r>
            <w:r>
              <w:rPr>
                <w:rFonts w:ascii="宋体" w:hAnsi="宋体"/>
                <w:kern w:val="0"/>
              </w:rPr>
              <w:t>1000</w:t>
            </w:r>
            <w:r>
              <w:rPr>
                <w:rFonts w:ascii="宋体" w:hAnsi="宋体" w:hint="eastAsia"/>
                <w:kern w:val="0"/>
              </w:rPr>
              <w:t>元以下的罚款；对单位处以</w:t>
            </w:r>
            <w:r>
              <w:rPr>
                <w:rFonts w:ascii="宋体" w:hAnsi="宋体"/>
                <w:kern w:val="0"/>
              </w:rPr>
              <w:t>1000</w:t>
            </w:r>
            <w:r>
              <w:rPr>
                <w:rFonts w:ascii="宋体" w:hAnsi="宋体" w:hint="eastAsia"/>
                <w:kern w:val="0"/>
              </w:rPr>
              <w:t>元以上</w:t>
            </w:r>
            <w:r>
              <w:rPr>
                <w:rFonts w:ascii="宋体" w:hAnsi="宋体"/>
                <w:kern w:val="0"/>
              </w:rPr>
              <w:t>3</w:t>
            </w:r>
            <w:r>
              <w:rPr>
                <w:rFonts w:ascii="宋体" w:hAnsi="宋体" w:hint="eastAsia"/>
                <w:kern w:val="0"/>
              </w:rPr>
              <w:t>万元以下的罚款；造成损失的，依法赔偿损失。”</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在城市照明设施上刻划、涂污；在城市照明设施安全距离内，擅自植树、挖坑取土或者设置其他物体，或者倾倒含酸、碱、盐等腐蚀物或者具有腐蚀性的废渣、废液；</w:t>
            </w:r>
            <w:r>
              <w:rPr>
                <w:rFonts w:ascii="宋体"/>
              </w:rPr>
              <w:t xml:space="preserve"> </w:t>
            </w:r>
            <w:r>
              <w:rPr>
                <w:rFonts w:ascii="宋体" w:hint="eastAsia"/>
              </w:rPr>
              <w:t>擅自在城市照明设施上张贴、悬挂、设置宣传品、广告；擅自在城市照明设施上架设线缆、安置其它设施或者接用电源；</w:t>
            </w:r>
            <w:r>
              <w:rPr>
                <w:rFonts w:ascii="宋体"/>
              </w:rPr>
              <w:t xml:space="preserve"> </w:t>
            </w:r>
            <w:r>
              <w:rPr>
                <w:rFonts w:ascii="宋体" w:hint="eastAsia"/>
              </w:rPr>
              <w:t>擅自迁移、拆除、利用城市照明设施；其他可能影响城市照明设施正常运行</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rPr>
                <w:rFonts w:ascii="宋体"/>
                <w:kern w:val="0"/>
              </w:rPr>
            </w:pP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30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30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30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30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30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30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30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30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30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8"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9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8"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2-64</w:t>
      </w:r>
    </w:p>
    <w:tbl>
      <w:tblPr>
        <w:tblW w:w="8874" w:type="dxa"/>
        <w:jc w:val="center"/>
        <w:tblLayout w:type="fixed"/>
        <w:tblLook w:val="00A0"/>
      </w:tblPr>
      <w:tblGrid>
        <w:gridCol w:w="1525"/>
        <w:gridCol w:w="7349"/>
      </w:tblGrid>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1754</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int="eastAsia"/>
              </w:rPr>
              <w:t>对将污水管与雨水管连接的处罚</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《城镇排水与污水处理条例》第四十八条“违反本条例规定，在雨水、污水分流地区，建设单位、施工单位将雨水管网、污水管网相互混接的，由城镇排水主管部门责令改正，处</w:t>
            </w:r>
            <w:r>
              <w:rPr>
                <w:rFonts w:ascii="宋体" w:hAnsi="宋体"/>
                <w:kern w:val="0"/>
              </w:rPr>
              <w:t>5</w:t>
            </w:r>
            <w:r>
              <w:rPr>
                <w:rFonts w:ascii="宋体" w:hAnsi="宋体" w:hint="eastAsia"/>
                <w:kern w:val="0"/>
              </w:rPr>
              <w:t>万元以上</w:t>
            </w:r>
            <w:r>
              <w:rPr>
                <w:rFonts w:ascii="宋体" w:hAnsi="宋体"/>
                <w:kern w:val="0"/>
              </w:rPr>
              <w:t>10</w:t>
            </w:r>
            <w:r>
              <w:rPr>
                <w:rFonts w:ascii="宋体" w:hAnsi="宋体" w:hint="eastAsia"/>
                <w:kern w:val="0"/>
              </w:rPr>
              <w:t>万元以下的罚款；造成损失的，依法承担赔偿责任。”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49"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将污水管与雨水管连接</w:t>
            </w:r>
            <w:r>
              <w:rPr>
                <w:rFonts w:ascii="宋体" w:hAnsi="宋体" w:hint="eastAsia"/>
                <w:kern w:val="0"/>
              </w:rPr>
              <w:t>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290" w:lineRule="exact"/>
              <w:ind w:firstLineChars="200" w:firstLine="316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rsidP="00685A6E">
            <w:pPr>
              <w:widowControl/>
              <w:spacing w:line="290" w:lineRule="exact"/>
              <w:ind w:firstLineChars="200" w:firstLine="316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rsidP="00685A6E">
            <w:pPr>
              <w:widowControl/>
              <w:spacing w:line="290" w:lineRule="exact"/>
              <w:ind w:firstLineChars="200" w:firstLine="316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rsidP="00685A6E">
            <w:pPr>
              <w:widowControl/>
              <w:spacing w:line="290" w:lineRule="exact"/>
              <w:ind w:firstLineChars="200" w:firstLine="316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rsidP="00685A6E">
            <w:pPr>
              <w:widowControl/>
              <w:spacing w:line="290" w:lineRule="exact"/>
              <w:ind w:firstLineChars="200" w:firstLine="316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rsidP="00685A6E">
            <w:pPr>
              <w:widowControl/>
              <w:spacing w:line="290" w:lineRule="exact"/>
              <w:ind w:firstLineChars="200" w:firstLine="316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rsidP="00685A6E">
            <w:pPr>
              <w:widowControl/>
              <w:spacing w:line="290" w:lineRule="exact"/>
              <w:ind w:firstLineChars="200" w:firstLine="316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rsidP="00685A6E">
            <w:pPr>
              <w:widowControl/>
              <w:spacing w:line="290" w:lineRule="exact"/>
              <w:ind w:firstLineChars="200" w:firstLine="316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rsidP="00685A6E">
            <w:pPr>
              <w:widowControl/>
              <w:spacing w:line="290" w:lineRule="exact"/>
              <w:ind w:firstLineChars="200" w:firstLine="316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rsidP="00685A6E">
            <w:pPr>
              <w:widowControl/>
              <w:spacing w:line="290" w:lineRule="exact"/>
              <w:ind w:firstLineChars="200" w:firstLine="316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rsidP="00685A6E">
            <w:pPr>
              <w:widowControl/>
              <w:spacing w:line="290" w:lineRule="exact"/>
              <w:ind w:firstLineChars="200" w:firstLine="316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p w:rsidR="00685A6E" w:rsidRDefault="00685A6E" w:rsidP="00685A6E">
            <w:pPr>
              <w:widowControl/>
              <w:spacing w:line="290" w:lineRule="exact"/>
              <w:ind w:firstLineChars="200" w:firstLine="316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rPr>
              <w:t>追责情形</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49"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2-65</w:t>
      </w:r>
    </w:p>
    <w:tbl>
      <w:tblPr>
        <w:tblW w:w="8918" w:type="dxa"/>
        <w:jc w:val="center"/>
        <w:tblLayout w:type="fixed"/>
        <w:tblLook w:val="00A0"/>
      </w:tblPr>
      <w:tblGrid>
        <w:gridCol w:w="1525"/>
        <w:gridCol w:w="7393"/>
      </w:tblGrid>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9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1755</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9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9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对建筑施工单位违反施工现场容貌管理规定行为的处罚</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93"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kern w:val="0"/>
              </w:rPr>
              <w:t>1.</w:t>
            </w:r>
            <w:r>
              <w:rPr>
                <w:rFonts w:ascii="宋体" w:hAnsi="宋体" w:hint="eastAsia"/>
                <w:kern w:val="0"/>
              </w:rPr>
              <w:t>《四川省城乡环境综合治理条例》第二十六条“建筑施工现场应当按照规定设置隔离护栏、警示标志和施工铭牌；施工现场材料、机具应当放置整齐；施工中应当采取封闭、降尘、降噪等措施控制扬尘、噪声等污染，产生的废弃物应当及时清运；工程竣工后应当及时清理和平整场地。城市、县人民政府规定的限制区域内，禁止建设施工单位在施工现场搅拌混凝土、砂浆。”</w:t>
            </w:r>
          </w:p>
          <w:p w:rsidR="00685A6E" w:rsidRDefault="00685A6E" w:rsidP="00685A6E">
            <w:pPr>
              <w:spacing w:line="300" w:lineRule="exact"/>
              <w:ind w:firstLineChars="200" w:firstLine="31680"/>
              <w:rPr>
                <w:rFonts w:ascii="宋体"/>
                <w:kern w:val="0"/>
              </w:rPr>
            </w:pPr>
            <w:r>
              <w:rPr>
                <w:rFonts w:ascii="宋体" w:hAnsi="宋体"/>
                <w:kern w:val="0"/>
              </w:rPr>
              <w:t>2.</w:t>
            </w:r>
            <w:r>
              <w:rPr>
                <w:rFonts w:ascii="宋体" w:hAnsi="宋体" w:hint="eastAsia"/>
                <w:kern w:val="0"/>
              </w:rPr>
              <w:t>《四川省城乡环境综合治理条例》第六十七条“违反本条例第二十六条施工现场容貌管理规定的，责令限期改正，逾期不改正的，处一万元以上五万元以下罚款。”</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9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9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．立案责任：发现涉嫌建筑施工单位违反施工现场容貌管理规定行为的违法行为，予以审查，决定是否立案。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r>
              <w:rPr>
                <w:rFonts w:ascii="宋体" w:hAnsi="宋体" w:hint="eastAsia"/>
                <w:kern w:val="0"/>
              </w:rPr>
              <w:t>责任事项依据</w:t>
            </w: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r>
              <w:rPr>
                <w:rFonts w:ascii="宋体" w:hAnsi="宋体" w:hint="eastAsia"/>
                <w:kern w:val="0"/>
              </w:rPr>
              <w:t>责任事项依据</w:t>
            </w: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p w:rsidR="00685A6E" w:rsidRDefault="00685A6E">
            <w:pPr>
              <w:widowControl/>
              <w:spacing w:line="280" w:lineRule="exact"/>
              <w:jc w:val="center"/>
              <w:rPr>
                <w:rFonts w:ascii="宋体"/>
                <w:kern w:val="0"/>
              </w:rPr>
            </w:pPr>
          </w:p>
        </w:tc>
        <w:tc>
          <w:tcPr>
            <w:tcW w:w="7393" w:type="dxa"/>
            <w:tcBorders>
              <w:top w:val="single" w:sz="4" w:space="0" w:color="000000"/>
              <w:left w:val="nil"/>
              <w:bottom w:val="single" w:sz="4" w:space="0" w:color="000000"/>
              <w:right w:val="single" w:sz="4" w:space="0" w:color="000000"/>
            </w:tcBorders>
            <w:vAlign w:val="center"/>
          </w:tcPr>
          <w:p w:rsidR="00685A6E" w:rsidRDefault="00685A6E">
            <w:pPr>
              <w:widowControl/>
              <w:spacing w:line="280" w:lineRule="exact"/>
              <w:ind w:firstLine="480"/>
              <w:rPr>
                <w:rFonts w:ascii="宋体"/>
                <w:kern w:val="0"/>
              </w:rPr>
            </w:pPr>
            <w:r>
              <w:rPr>
                <w:rFonts w:ascii="宋体" w:hAnsi="宋体"/>
                <w:kern w:val="0"/>
              </w:rPr>
              <w:t>1</w:t>
            </w:r>
            <w:r>
              <w:rPr>
                <w:rFonts w:ascii="宋体" w:hAnsi="宋体" w:hint="eastAsia"/>
                <w:kern w:val="0"/>
              </w:rPr>
              <w:t>．《建设行政处罚程序暂行规定》第七条“执法机关依据职权，或者依据当事人的申诉、控告等途径发现违法行为。执法机关对于发现的违法行为，认为应当给予行政处罚的，应当立案，但适用简易程序的除外。立案应当填写立案审批表，附上相关材料，报主管领导批准。”</w:t>
            </w:r>
          </w:p>
          <w:p w:rsidR="00685A6E" w:rsidRDefault="00685A6E">
            <w:pPr>
              <w:widowControl/>
              <w:spacing w:line="280" w:lineRule="exact"/>
              <w:ind w:firstLine="480"/>
              <w:rPr>
                <w:rFonts w:ascii="宋体"/>
                <w:kern w:val="0"/>
              </w:rPr>
            </w:pPr>
            <w:r>
              <w:rPr>
                <w:rFonts w:ascii="宋体" w:hAnsi="宋体"/>
                <w:kern w:val="0"/>
              </w:rPr>
              <w:t>2</w:t>
            </w:r>
            <w:r>
              <w:rPr>
                <w:rFonts w:ascii="宋体" w:hAnsi="宋体" w:hint="eastAsia"/>
                <w:kern w:val="0"/>
              </w:rPr>
              <w:t>．《建设行政处罚程序暂行规定》第八条“立案后，执法人员应当及时进行调查，收集证据；必要时可依法进行检查。执法人员调查案件，不得少于</w:t>
            </w:r>
            <w:r>
              <w:rPr>
                <w:rFonts w:ascii="宋体" w:hAnsi="宋体"/>
                <w:kern w:val="0"/>
              </w:rPr>
              <w:t>2</w:t>
            </w:r>
            <w:r>
              <w:rPr>
                <w:rFonts w:ascii="宋体" w:hAnsi="宋体" w:hint="eastAsia"/>
                <w:kern w:val="0"/>
              </w:rPr>
              <w:t>人，并应当出示执法身份证件。”</w:t>
            </w:r>
          </w:p>
          <w:p w:rsidR="00685A6E" w:rsidRDefault="00685A6E">
            <w:pPr>
              <w:widowControl/>
              <w:spacing w:line="280" w:lineRule="exact"/>
              <w:ind w:firstLine="480"/>
              <w:rPr>
                <w:rFonts w:ascii="宋体"/>
                <w:kern w:val="0"/>
              </w:rPr>
            </w:pPr>
            <w:r>
              <w:rPr>
                <w:rFonts w:ascii="宋体" w:hAnsi="宋体"/>
                <w:kern w:val="0"/>
              </w:rPr>
              <w:t>3-1</w:t>
            </w:r>
            <w:r>
              <w:rPr>
                <w:rFonts w:ascii="宋体" w:hAnsi="宋体" w:hint="eastAsia"/>
                <w:kern w:val="0"/>
              </w:rPr>
              <w:t>．《建设行政处罚程序暂行规定》第十五条“执法机关的法制工作机构接到执法人员提交的核审材料后，应当登记，并指定具体人员负责核审。案件核审的主要内容包括：（一）对案件是否有管辖权；（二）当事人的基本情况是否清楚；（三）案件事实是否清楚，证据是否充分；（四）定性是否准确；（五）适用法律、法规、规章是否正确；（六）处罚是否适当；（七）程序是否合法。”</w:t>
            </w:r>
          </w:p>
          <w:p w:rsidR="00685A6E" w:rsidRDefault="00685A6E">
            <w:pPr>
              <w:widowControl/>
              <w:spacing w:line="280" w:lineRule="exact"/>
              <w:ind w:firstLine="480"/>
              <w:rPr>
                <w:rFonts w:ascii="宋体"/>
                <w:kern w:val="0"/>
              </w:rPr>
            </w:pPr>
            <w:r>
              <w:rPr>
                <w:rFonts w:ascii="宋体" w:hAnsi="宋体"/>
                <w:kern w:val="0"/>
              </w:rPr>
              <w:t>3-2</w:t>
            </w:r>
            <w:r>
              <w:rPr>
                <w:rFonts w:ascii="宋体" w:hAnsi="宋体" w:hint="eastAsia"/>
                <w:kern w:val="0"/>
              </w:rPr>
              <w:t>．《建设行政处罚程序暂行规定》第十六条“执法机关的法制工作机构对案件核审后，应提出以下书面意见：（一）对事实清楚、证据充分、定性准确、程序合法、处理适当的案件，同意执法人员意见。（二）对定性不准、适用法律不当、处罚不当的案件，建议执法人员修改。（三）对事实不清、证据不足的案件，建议执法人员补正。（四）对程序不合法的案件，建议执法人员纠正。（五）对超出管辖权的案件，按有关规定移送。”</w:t>
            </w:r>
          </w:p>
          <w:p w:rsidR="00685A6E" w:rsidRDefault="00685A6E">
            <w:pPr>
              <w:widowControl/>
              <w:spacing w:line="280" w:lineRule="exact"/>
              <w:ind w:firstLine="480"/>
              <w:rPr>
                <w:rFonts w:ascii="宋体"/>
                <w:kern w:val="0"/>
              </w:rPr>
            </w:pPr>
            <w:r>
              <w:rPr>
                <w:rFonts w:ascii="宋体" w:hAnsi="宋体"/>
                <w:kern w:val="0"/>
              </w:rPr>
              <w:t>3-3</w:t>
            </w:r>
            <w:r>
              <w:rPr>
                <w:rFonts w:ascii="宋体" w:hAnsi="宋体" w:hint="eastAsia"/>
                <w:kern w:val="0"/>
              </w:rPr>
              <w:t>．《建设行政处罚程序暂行规定》第十八条“执法机关法制工作机构与执法人员就有关问题达不成一致意见时，给予较轻处罚的，报请本机关分管负责人决定；给予较重处罚的，报请本机关负责人集体讨论决定或者本机关分管负责人召集的办公会议讨论决定。”</w:t>
            </w:r>
          </w:p>
          <w:p w:rsidR="00685A6E" w:rsidRDefault="00685A6E">
            <w:pPr>
              <w:widowControl/>
              <w:spacing w:line="280" w:lineRule="exact"/>
              <w:ind w:firstLine="480"/>
              <w:rPr>
                <w:rFonts w:ascii="宋体"/>
                <w:kern w:val="0"/>
              </w:rPr>
            </w:pPr>
            <w:r>
              <w:rPr>
                <w:rFonts w:ascii="宋体" w:hAnsi="宋体"/>
                <w:kern w:val="0"/>
              </w:rPr>
              <w:t>4-1</w:t>
            </w:r>
            <w:r>
              <w:rPr>
                <w:rFonts w:ascii="宋体" w:hAnsi="宋体" w:hint="eastAsia"/>
                <w:kern w:val="0"/>
              </w:rPr>
              <w:t>．《行政处罚法》第四十一条“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rsidR="00685A6E" w:rsidRDefault="00685A6E">
            <w:pPr>
              <w:widowControl/>
              <w:spacing w:line="280" w:lineRule="exact"/>
              <w:ind w:firstLine="480"/>
              <w:rPr>
                <w:rFonts w:ascii="宋体"/>
                <w:kern w:val="0"/>
              </w:rPr>
            </w:pPr>
            <w:r>
              <w:rPr>
                <w:rFonts w:ascii="宋体" w:hAnsi="宋体"/>
                <w:kern w:val="0"/>
              </w:rPr>
              <w:t>4-2</w:t>
            </w:r>
            <w:r>
              <w:rPr>
                <w:rFonts w:ascii="宋体" w:hAnsi="宋体" w:hint="eastAsia"/>
                <w:kern w:val="0"/>
              </w:rPr>
              <w:t>．《建设行政处罚程序暂行规定》第二十一条“执法机关在作出吊销资质证书、执业资格证书、责令停业整顿（包括属于停业整顿性质的、责令在规定的时限内不得承接新的业务）、责令停止执业业务、没收违法建筑物、构筑物和其他设施以及处以较大数额罚款等行政处罚决定之前，应当告知当事人有要求举行听证的权利。较大数额罚款的幅度，由省、自治区、直辖市人民政府确定。省、自治区、直辖市人大常委会或者人民政府对听证范围有特殊规定的，从其规定。”</w:t>
            </w:r>
          </w:p>
          <w:p w:rsidR="00685A6E" w:rsidRDefault="00685A6E">
            <w:pPr>
              <w:widowControl/>
              <w:spacing w:line="300" w:lineRule="exact"/>
              <w:ind w:firstLine="480"/>
              <w:rPr>
                <w:rFonts w:ascii="宋体"/>
                <w:color w:val="000000"/>
                <w:kern w:val="0"/>
              </w:rPr>
            </w:pPr>
            <w:r>
              <w:rPr>
                <w:rFonts w:ascii="宋体" w:hAnsi="宋体"/>
                <w:color w:val="000000"/>
                <w:kern w:val="0"/>
              </w:rPr>
              <w:t>4-3.</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80" w:lineRule="exact"/>
              <w:ind w:firstLine="480"/>
              <w:rPr>
                <w:rFonts w:ascii="宋体"/>
                <w:kern w:val="0"/>
              </w:rPr>
            </w:pPr>
            <w:r>
              <w:rPr>
                <w:rFonts w:ascii="宋体" w:hAnsi="宋体"/>
                <w:kern w:val="0"/>
              </w:rPr>
              <w:t>5</w:t>
            </w:r>
            <w:r>
              <w:rPr>
                <w:rFonts w:ascii="宋体" w:hAnsi="宋体" w:hint="eastAsia"/>
                <w:kern w:val="0"/>
              </w:rPr>
              <w:t>．《建设行政处罚程序暂行规定》第十九条“执法机关对当事人作出行政处罚，必须制作行政处罚决定书。行政处罚决定书的内容包括：（一）当事人的名称或者姓名、地址；（二）违法的事实和证据；（三）行政处罚的种类和依据；（四）行政处罚的履行方式和期限；（五）不服行政处罚决定，申请行政复议或提起行政诉讼的途径和期限；（六）作出处罚决定的机关和日期。行政处罚决定书必须盖有作出处罚机关的印章。”</w:t>
            </w:r>
          </w:p>
          <w:p w:rsidR="00685A6E" w:rsidRDefault="00685A6E">
            <w:pPr>
              <w:widowControl/>
              <w:spacing w:line="280" w:lineRule="exact"/>
              <w:ind w:firstLine="480"/>
              <w:rPr>
                <w:rFonts w:ascii="宋体"/>
                <w:kern w:val="0"/>
              </w:rPr>
            </w:pPr>
            <w:r>
              <w:rPr>
                <w:rFonts w:ascii="宋体" w:hAnsi="宋体"/>
                <w:kern w:val="0"/>
              </w:rPr>
              <w:t>6-1</w:t>
            </w:r>
            <w:r>
              <w:rPr>
                <w:rFonts w:ascii="宋体" w:hAnsi="宋体" w:hint="eastAsia"/>
                <w:kern w:val="0"/>
              </w:rPr>
              <w:t>．《建设行政处罚程序暂行规定》第二十七条“执法机关送达行政处罚决定书或者有关文书，应当直接送受送达人。送达必须有送达回执。受送达人应在送达回执上签名或盖章，并注明签收日期。签收日期为送达日期。受送达人拒绝接受行政处罚决定书或者有关文书的，送达人应当邀请有关基层组织的代表或者其他人到场见证，在送达回执上注明拒收事由和日期，由送达人、见证人签名或者盖章，把行政处罚决定书或者有关文书留在受送达人处，即视为送达。”</w:t>
            </w:r>
          </w:p>
          <w:p w:rsidR="00685A6E" w:rsidRDefault="00685A6E">
            <w:pPr>
              <w:widowControl/>
              <w:spacing w:line="280" w:lineRule="exact"/>
              <w:ind w:firstLine="480"/>
              <w:rPr>
                <w:rFonts w:ascii="宋体"/>
                <w:kern w:val="0"/>
              </w:rPr>
            </w:pPr>
            <w:r>
              <w:rPr>
                <w:rFonts w:ascii="宋体" w:hAnsi="宋体"/>
                <w:kern w:val="0"/>
              </w:rPr>
              <w:t>6-2</w:t>
            </w:r>
            <w:r>
              <w:rPr>
                <w:rFonts w:ascii="宋体" w:hAnsi="宋体" w:hint="eastAsia"/>
                <w:kern w:val="0"/>
              </w:rPr>
              <w:t>．《建设行政处罚程序暂行规定》第二十八条“不能直接送达或者直接送达有困难的，按下列规定送达：（一）受送达人不在的，交其同住的成年家属签收；（二）受送达人已向执法机关指定代收入的，由代收人签收；（三）邮寄送达的，以挂号回执上注明的收件日期为送达日期；（四）受送达人下落不明的，以公告送达，自公告发布之日起三个月即视为送达。”</w:t>
            </w:r>
          </w:p>
          <w:p w:rsidR="00685A6E" w:rsidRDefault="00685A6E">
            <w:pPr>
              <w:widowControl/>
              <w:spacing w:line="28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93"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454"/>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9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2-66</w:t>
      </w:r>
    </w:p>
    <w:tbl>
      <w:tblPr>
        <w:tblW w:w="8820" w:type="dxa"/>
        <w:jc w:val="center"/>
        <w:tblLayout w:type="fixed"/>
        <w:tblLook w:val="00A0"/>
      </w:tblPr>
      <w:tblGrid>
        <w:gridCol w:w="1500"/>
        <w:gridCol w:w="7320"/>
      </w:tblGrid>
      <w:tr w:rsidR="00685A6E">
        <w:trPr>
          <w:trHeight w:val="454"/>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2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1756</w:t>
            </w:r>
          </w:p>
        </w:tc>
      </w:tr>
      <w:tr w:rsidR="00685A6E">
        <w:trPr>
          <w:trHeight w:val="454"/>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2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20"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对向水体排放、倾倒工业废渣、城镇垃圾或者其他废弃物，或者在江河、湖泊、运河、渠道、水库最高水位线以下的滩地、岸坡堆放、存贮固体废弃物或者其他污染物的处罚</w:t>
            </w:r>
          </w:p>
        </w:tc>
      </w:tr>
      <w:tr w:rsidR="00685A6E">
        <w:trPr>
          <w:trHeight w:val="567"/>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20"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280" w:lineRule="exact"/>
              <w:ind w:firstLineChars="200" w:firstLine="31680"/>
              <w:rPr>
                <w:rFonts w:ascii="宋体"/>
                <w:kern w:val="0"/>
              </w:rPr>
            </w:pPr>
            <w:r>
              <w:rPr>
                <w:rFonts w:ascii="宋体" w:hAnsi="宋体" w:hint="eastAsia"/>
                <w:kern w:val="0"/>
              </w:rPr>
              <w:t>《中华人民共和国水污染防治法》第七十六条“</w:t>
            </w:r>
            <w:r>
              <w:rPr>
                <w:rFonts w:ascii="宋体" w:hAnsi="宋体" w:hint="eastAsia"/>
                <w:shd w:val="clear" w:color="auto" w:fill="FFFFFF"/>
              </w:rPr>
              <w:t>有下列行为之一的，由县级以上地方人民政府环境保护主管部门责令停止违法行为，</w:t>
            </w:r>
            <w:r>
              <w:rPr>
                <w:rFonts w:ascii="宋体" w:hAnsi="宋体" w:hint="eastAsia"/>
                <w:kern w:val="0"/>
              </w:rPr>
              <w:t>限期采取治理措施，消除污染，处以罚款；逾期不采取治理措施的，环境保护主管部门可以指定有治理能力的单位代为治理，所需费用由违法者承担：……；（四）向水体排放、倾倒工业废渣、城镇垃圾或者其他废弃物，或者在江河、湖泊、运河、渠道、水库最高水位线以下的滩地、岸坡堆放、存贮固体废弃物或者其他污染物的；……。有前款第一项、第四项、第八项行为之一的，处二万元以上二十万元以下的罚款。”</w:t>
            </w:r>
          </w:p>
        </w:tc>
      </w:tr>
      <w:tr w:rsidR="00685A6E">
        <w:trPr>
          <w:trHeight w:val="567"/>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2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454"/>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20" w:type="dxa"/>
            <w:tcBorders>
              <w:top w:val="single" w:sz="4" w:space="0" w:color="000000"/>
              <w:left w:val="nil"/>
              <w:bottom w:val="single" w:sz="4" w:space="0" w:color="000000"/>
              <w:right w:val="single" w:sz="4" w:space="0" w:color="000000"/>
            </w:tcBorders>
            <w:vAlign w:val="center"/>
          </w:tcPr>
          <w:p w:rsidR="00685A6E" w:rsidRDefault="00685A6E" w:rsidP="00685A6E">
            <w:pPr>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向水体排放、倾倒工业废渣、城镇垃圾或者其他废弃物，或者在江河、湖泊、运河、渠道、水库最高水位线以下的滩地、岸坡堆放、存贮固体废弃物或者其他污染物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tc>
        <w:tc>
          <w:tcPr>
            <w:tcW w:w="7320" w:type="dxa"/>
            <w:tcBorders>
              <w:top w:val="single" w:sz="4" w:space="0" w:color="000000"/>
              <w:left w:val="nil"/>
              <w:bottom w:val="single" w:sz="4" w:space="0" w:color="000000"/>
              <w:right w:val="single" w:sz="4" w:space="0" w:color="000000"/>
            </w:tcBorders>
            <w:vAlign w:val="center"/>
          </w:tcPr>
          <w:p w:rsidR="00685A6E" w:rsidRDefault="00685A6E">
            <w:pPr>
              <w:widowControl/>
              <w:spacing w:line="290" w:lineRule="exact"/>
              <w:ind w:firstLine="480"/>
              <w:rPr>
                <w:rFonts w:ascii="宋体"/>
                <w:kern w:val="0"/>
              </w:rPr>
            </w:pPr>
            <w:r>
              <w:rPr>
                <w:rFonts w:ascii="宋体" w:hAnsi="宋体"/>
                <w:kern w:val="0"/>
              </w:rPr>
              <w:t>1</w:t>
            </w:r>
            <w:r>
              <w:rPr>
                <w:rFonts w:ascii="宋体" w:hAnsi="宋体" w:hint="eastAsia"/>
                <w:kern w:val="0"/>
              </w:rPr>
              <w:t>．《环境行政处罚办法》第二十二条“环境保护主管部门对涉嫌违反环境保护法律、法规和规章的违法行为，应当进行初步审查，并在</w:t>
            </w:r>
            <w:r>
              <w:rPr>
                <w:rFonts w:ascii="宋体" w:hAnsi="宋体"/>
                <w:kern w:val="0"/>
              </w:rPr>
              <w:t>7</w:t>
            </w:r>
            <w:r>
              <w:rPr>
                <w:rFonts w:ascii="宋体" w:hAnsi="宋体" w:hint="eastAsia"/>
                <w:kern w:val="0"/>
              </w:rPr>
              <w:t>个工作日内决定是否立案。”</w:t>
            </w:r>
          </w:p>
          <w:p w:rsidR="00685A6E" w:rsidRDefault="00685A6E">
            <w:pPr>
              <w:widowControl/>
              <w:spacing w:line="290" w:lineRule="exact"/>
              <w:ind w:firstLine="480"/>
              <w:rPr>
                <w:rFonts w:ascii="宋体"/>
                <w:kern w:val="0"/>
              </w:rPr>
            </w:pPr>
            <w:r>
              <w:rPr>
                <w:rFonts w:ascii="宋体" w:hAnsi="宋体"/>
                <w:kern w:val="0"/>
              </w:rPr>
              <w:t>2</w:t>
            </w:r>
            <w:r>
              <w:rPr>
                <w:rFonts w:ascii="宋体" w:hAnsi="宋体" w:hint="eastAsia"/>
                <w:kern w:val="0"/>
              </w:rPr>
              <w:t>．《环境行政处罚办法》第二十六条“环境保护主管部门对登记立案的环境违法行为，应当指定专人负责，及时组织调查取证”。</w:t>
            </w:r>
          </w:p>
          <w:p w:rsidR="00685A6E" w:rsidRDefault="00685A6E">
            <w:pPr>
              <w:widowControl/>
              <w:spacing w:line="290" w:lineRule="exact"/>
              <w:ind w:firstLine="480"/>
              <w:rPr>
                <w:rFonts w:ascii="宋体"/>
                <w:kern w:val="0"/>
              </w:rPr>
            </w:pPr>
            <w:r>
              <w:rPr>
                <w:rFonts w:ascii="宋体" w:hAnsi="宋体"/>
                <w:kern w:val="0"/>
              </w:rPr>
              <w:t>3-1</w:t>
            </w:r>
            <w:r>
              <w:rPr>
                <w:rFonts w:ascii="宋体" w:hAnsi="宋体" w:hint="eastAsia"/>
                <w:kern w:val="0"/>
              </w:rPr>
              <w:t>．《环境行政处罚办法》第四十六条“案件审查的主要内容包括：（一）本机关是否有管辖权；（二）违法事实是否清楚；（三）证据是否确凿；（四）调查取证是否符合法定程序；（五）是否超过行政处罚追诉时效；（六）适用依据和初步处理意见是否合法、适当。”</w:t>
            </w:r>
          </w:p>
          <w:p w:rsidR="00685A6E" w:rsidRDefault="00685A6E">
            <w:pPr>
              <w:widowControl/>
              <w:spacing w:line="290" w:lineRule="exact"/>
              <w:ind w:firstLine="480"/>
              <w:rPr>
                <w:rFonts w:ascii="宋体"/>
                <w:kern w:val="0"/>
              </w:rPr>
            </w:pPr>
            <w:r>
              <w:rPr>
                <w:rFonts w:ascii="宋体" w:hAnsi="宋体"/>
                <w:kern w:val="0"/>
              </w:rPr>
              <w:t>3-2</w:t>
            </w:r>
            <w:r>
              <w:rPr>
                <w:rFonts w:ascii="宋体" w:hAnsi="宋体" w:hint="eastAsia"/>
                <w:kern w:val="0"/>
              </w:rPr>
              <w:t>．《环境行政处罚办法》第四十七条“违法事实不清、证据不充分或者调查程序违法的，应当退回补充调查取证或者重新调查取证。”</w:t>
            </w:r>
          </w:p>
          <w:p w:rsidR="00685A6E" w:rsidRDefault="00685A6E">
            <w:pPr>
              <w:widowControl/>
              <w:spacing w:line="290" w:lineRule="exact"/>
              <w:ind w:firstLine="480"/>
              <w:rPr>
                <w:rFonts w:ascii="宋体"/>
                <w:kern w:val="0"/>
              </w:rPr>
            </w:pPr>
            <w:r>
              <w:rPr>
                <w:rFonts w:ascii="宋体" w:hAnsi="宋体"/>
                <w:kern w:val="0"/>
              </w:rPr>
              <w:t>4-1</w:t>
            </w:r>
            <w:r>
              <w:rPr>
                <w:rFonts w:ascii="宋体" w:hAnsi="宋体" w:hint="eastAsia"/>
                <w:kern w:val="0"/>
              </w:rPr>
              <w:t>．《环境行政处罚办法》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color w:val="000000"/>
                <w:kern w:val="0"/>
              </w:rPr>
              <w:t>.</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90" w:lineRule="exact"/>
              <w:ind w:firstLine="480"/>
              <w:rPr>
                <w:rFonts w:ascii="宋体"/>
                <w:kern w:val="0"/>
              </w:rPr>
            </w:pPr>
            <w:r>
              <w:rPr>
                <w:rFonts w:ascii="宋体" w:hAnsi="宋体"/>
                <w:kern w:val="0"/>
              </w:rPr>
              <w:t>5-1</w:t>
            </w:r>
            <w:r>
              <w:rPr>
                <w:rFonts w:ascii="宋体" w:hAnsi="宋体" w:hint="eastAsia"/>
                <w:kern w:val="0"/>
              </w:rPr>
              <w:t>．《环境行政处罚办法》第五十三条“决定给予行政处罚的，应当制作行政处罚决定书。对同一当事人的两个或者两个以上环境违法行为，可以分别制作行政处罚决定书，也可以列入同一行政处罚决定书。”</w:t>
            </w:r>
          </w:p>
          <w:p w:rsidR="00685A6E" w:rsidRDefault="00685A6E">
            <w:pPr>
              <w:widowControl/>
              <w:spacing w:line="290" w:lineRule="exact"/>
              <w:ind w:firstLine="480"/>
              <w:rPr>
                <w:rFonts w:ascii="宋体"/>
                <w:kern w:val="0"/>
              </w:rPr>
            </w:pPr>
            <w:r>
              <w:rPr>
                <w:rFonts w:ascii="宋体" w:hAnsi="宋体"/>
                <w:kern w:val="0"/>
              </w:rPr>
              <w:t>5-2</w:t>
            </w:r>
            <w:r>
              <w:rPr>
                <w:rFonts w:ascii="宋体" w:hAnsi="宋体" w:hint="eastAsia"/>
                <w:kern w:val="0"/>
              </w:rPr>
              <w:t>．《环境行政处罚办法》第五十四条“行政处罚决定书应当载明以下内容：（一）当事人的基本情况，包括当事人姓名或者名称、组织机构代码、营业执照号码、地址等；（二）违反法律、法规或者规章的事实和证据；（三）行政处罚的种类、依据和理由；（四）行政处罚的履行方式和期限；（五）不服行政处罚决定，申请行政复议或者提起行政诉讼的途径和期限；（六）作出行政处罚决定的环境保护主管部门名称和作出决定的日期，并且加盖作出行政处罚决定环境保护主管部门的印章。”</w:t>
            </w:r>
          </w:p>
          <w:p w:rsidR="00685A6E" w:rsidRDefault="00685A6E" w:rsidP="00685A6E">
            <w:pPr>
              <w:widowControl/>
              <w:spacing w:line="290" w:lineRule="exact"/>
              <w:ind w:firstLineChars="200" w:firstLine="31680"/>
              <w:rPr>
                <w:rFonts w:ascii="宋体"/>
                <w:kern w:val="0"/>
              </w:rPr>
            </w:pPr>
            <w:r>
              <w:rPr>
                <w:rFonts w:ascii="宋体" w:hAnsi="宋体"/>
                <w:kern w:val="0"/>
              </w:rPr>
              <w:t>6-1</w:t>
            </w:r>
            <w:r>
              <w:rPr>
                <w:rFonts w:ascii="宋体" w:hAnsi="宋体" w:hint="eastAsia"/>
                <w:kern w:val="0"/>
              </w:rPr>
              <w:t>．《环境行政处罚办法》第五十六条“行政处罚决定书应当送达当事人，并根据需要抄送与案件有关的单位和个人”。</w:t>
            </w:r>
          </w:p>
          <w:p w:rsidR="00685A6E" w:rsidRDefault="00685A6E" w:rsidP="00685A6E">
            <w:pPr>
              <w:widowControl/>
              <w:spacing w:line="290" w:lineRule="exact"/>
              <w:ind w:firstLineChars="200" w:firstLine="31680"/>
              <w:rPr>
                <w:rFonts w:ascii="宋体"/>
                <w:kern w:val="0"/>
              </w:rPr>
            </w:pPr>
            <w:r>
              <w:rPr>
                <w:rFonts w:ascii="宋体" w:hAnsi="宋体"/>
                <w:kern w:val="0"/>
              </w:rPr>
              <w:t>6-2</w:t>
            </w:r>
            <w:r>
              <w:rPr>
                <w:rFonts w:ascii="宋体" w:hAnsi="宋体" w:hint="eastAsia"/>
                <w:kern w:val="0"/>
              </w:rPr>
              <w:t>．《环境行政处罚办法》第五十七条“送达行政处罚文书可以采取直接送达、留置送达、委托送达、邮寄送达、转交送达、公告送达、公证送达或者其他方式。送达行政处罚文书应当使用送达回证并存档。”</w:t>
            </w:r>
          </w:p>
          <w:p w:rsidR="00685A6E" w:rsidRDefault="00685A6E" w:rsidP="00685A6E">
            <w:pPr>
              <w:widowControl/>
              <w:spacing w:line="290" w:lineRule="exact"/>
              <w:ind w:firstLineChars="200" w:firstLine="316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20"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0"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20"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2-67</w:t>
      </w:r>
    </w:p>
    <w:tbl>
      <w:tblPr>
        <w:tblW w:w="8860" w:type="dxa"/>
        <w:jc w:val="center"/>
        <w:tblLayout w:type="fixed"/>
        <w:tblLook w:val="00A0"/>
      </w:tblPr>
      <w:tblGrid>
        <w:gridCol w:w="1534"/>
        <w:gridCol w:w="7326"/>
      </w:tblGrid>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1757</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int="eastAsia"/>
              </w:rPr>
              <w:t>对未采取有效措施，致使储存的畜禽废渣渗漏、散落、溢流、雨水淋失、散发恶臭气味等对周围环境造成污染和危害的处罚</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《畜禽养殖污染防治管理办法》第十八条“违反本办法规定，有下列行为之一的，由县级以上人民政府环境保护行政主管部门责令停止违法行为，限期改正，并处以</w:t>
            </w:r>
            <w:r>
              <w:rPr>
                <w:rFonts w:ascii="宋体" w:hAnsi="宋体"/>
                <w:kern w:val="0"/>
              </w:rPr>
              <w:t>1000</w:t>
            </w:r>
            <w:r>
              <w:rPr>
                <w:rFonts w:ascii="宋体" w:hAnsi="宋体" w:hint="eastAsia"/>
                <w:kern w:val="0"/>
              </w:rPr>
              <w:t>元以上</w:t>
            </w:r>
            <w:r>
              <w:rPr>
                <w:rFonts w:ascii="宋体" w:hAnsi="宋体"/>
                <w:kern w:val="0"/>
              </w:rPr>
              <w:t>3</w:t>
            </w:r>
            <w:r>
              <w:rPr>
                <w:rFonts w:ascii="宋体" w:hAnsi="宋体" w:hint="eastAsia"/>
                <w:kern w:val="0"/>
              </w:rPr>
              <w:t>万元以下罚款：（一）未采取有效措施，致使储存的畜禽废渣渗漏、散落、溢流、雨水淋失、散发恶臭气味等对周围环境造成污染和危害的；……。”</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spacing w:line="290" w:lineRule="exact"/>
              <w:ind w:firstLineChars="200" w:firstLine="31680"/>
              <w:rPr>
                <w:rFonts w:ascii="宋体"/>
                <w:kern w:val="0"/>
              </w:rPr>
            </w:pPr>
            <w:r>
              <w:rPr>
                <w:rFonts w:ascii="宋体" w:hAnsi="宋体"/>
                <w:kern w:val="0"/>
              </w:rPr>
              <w:t>1</w:t>
            </w:r>
            <w:r>
              <w:rPr>
                <w:rFonts w:ascii="宋体" w:hAnsi="宋体" w:hint="eastAsia"/>
                <w:kern w:val="0"/>
              </w:rPr>
              <w:t>．立案责任：发现涉嫌</w:t>
            </w:r>
            <w:r>
              <w:rPr>
                <w:rFonts w:ascii="宋体" w:hint="eastAsia"/>
              </w:rPr>
              <w:t>未采取有效措施，致使储存的畜禽废渣渗漏、散落、溢流、雨水淋失、散发恶臭气味等对周围环境造成污染和危害</w:t>
            </w:r>
            <w:r>
              <w:rPr>
                <w:rFonts w:ascii="宋体" w:hAnsi="宋体" w:hint="eastAsia"/>
                <w:kern w:val="0"/>
              </w:rPr>
              <w:t>的违法行为，予以审查，决定是否立案。</w:t>
            </w:r>
          </w:p>
          <w:p w:rsidR="00685A6E" w:rsidRDefault="00685A6E" w:rsidP="00685A6E">
            <w:pPr>
              <w:widowControl/>
              <w:spacing w:line="29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29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29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29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29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29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29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rPr>
                <w:rFonts w:ascii="宋体"/>
                <w:kern w:val="0"/>
              </w:rPr>
            </w:pPr>
            <w:r>
              <w:rPr>
                <w:rFonts w:ascii="宋体" w:hAnsi="宋体" w:hint="eastAsia"/>
                <w:kern w:val="0"/>
              </w:rPr>
              <w:t>责任事项依据</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280" w:lineRule="exact"/>
              <w:ind w:firstLine="482"/>
              <w:rPr>
                <w:rFonts w:ascii="宋体"/>
                <w:kern w:val="0"/>
              </w:rPr>
            </w:pPr>
            <w:r>
              <w:rPr>
                <w:rFonts w:ascii="宋体" w:hAnsi="宋体"/>
                <w:kern w:val="0"/>
              </w:rPr>
              <w:t>1</w:t>
            </w:r>
            <w:r>
              <w:rPr>
                <w:rFonts w:ascii="宋体" w:hAnsi="宋体" w:hint="eastAsia"/>
                <w:kern w:val="0"/>
              </w:rPr>
              <w:t>．《环境行政处罚办法》第二十二条“环境保护主管部门对涉嫌违反环境保护法律、法规和规章的违法行为，应当进行初步审查，并在</w:t>
            </w:r>
            <w:r>
              <w:rPr>
                <w:rFonts w:ascii="宋体" w:hAnsi="宋体"/>
                <w:kern w:val="0"/>
              </w:rPr>
              <w:t>7</w:t>
            </w:r>
            <w:r>
              <w:rPr>
                <w:rFonts w:ascii="宋体" w:hAnsi="宋体" w:hint="eastAsia"/>
                <w:kern w:val="0"/>
              </w:rPr>
              <w:t>个工作日内决定是否立案。”</w:t>
            </w:r>
          </w:p>
          <w:p w:rsidR="00685A6E" w:rsidRDefault="00685A6E">
            <w:pPr>
              <w:widowControl/>
              <w:spacing w:line="280" w:lineRule="exact"/>
              <w:ind w:firstLine="482"/>
              <w:rPr>
                <w:rFonts w:ascii="宋体"/>
                <w:kern w:val="0"/>
              </w:rPr>
            </w:pPr>
            <w:r>
              <w:rPr>
                <w:rFonts w:ascii="宋体" w:hAnsi="宋体"/>
                <w:kern w:val="0"/>
              </w:rPr>
              <w:t>2</w:t>
            </w:r>
            <w:r>
              <w:rPr>
                <w:rFonts w:ascii="宋体" w:hAnsi="宋体" w:hint="eastAsia"/>
                <w:kern w:val="0"/>
              </w:rPr>
              <w:t>．《环境行政处罚办法》第二十六条“环境保护主管部门对登记立案的环境违法行为，应当指定专人负责，及时组织调查取证”。</w:t>
            </w:r>
          </w:p>
          <w:p w:rsidR="00685A6E" w:rsidRDefault="00685A6E">
            <w:pPr>
              <w:widowControl/>
              <w:spacing w:line="280" w:lineRule="exact"/>
              <w:ind w:firstLine="482"/>
              <w:rPr>
                <w:rFonts w:ascii="宋体"/>
                <w:kern w:val="0"/>
              </w:rPr>
            </w:pPr>
            <w:r>
              <w:rPr>
                <w:rFonts w:ascii="宋体" w:hAnsi="宋体"/>
                <w:kern w:val="0"/>
              </w:rPr>
              <w:t>3-1</w:t>
            </w:r>
            <w:r>
              <w:rPr>
                <w:rFonts w:ascii="宋体" w:hAnsi="宋体" w:hint="eastAsia"/>
                <w:kern w:val="0"/>
              </w:rPr>
              <w:t>．《环境行政处罚办法》第四十六条“案件审查的主要内容包括：（一）本机关是否有管辖权；（二）违法事实是否清楚；（三）证据是否确凿；（四）调查取证是否符合法定程序；（五）是否超过行政处罚追诉时效；（六）适用依据和初步处理意见是否合法、适当。”</w:t>
            </w:r>
          </w:p>
          <w:p w:rsidR="00685A6E" w:rsidRDefault="00685A6E">
            <w:pPr>
              <w:widowControl/>
              <w:spacing w:line="280" w:lineRule="exact"/>
              <w:ind w:firstLine="482"/>
              <w:rPr>
                <w:rFonts w:ascii="宋体"/>
                <w:kern w:val="0"/>
              </w:rPr>
            </w:pPr>
            <w:r>
              <w:rPr>
                <w:rFonts w:ascii="宋体" w:hAnsi="宋体"/>
                <w:kern w:val="0"/>
              </w:rPr>
              <w:t>3-2</w:t>
            </w:r>
            <w:r>
              <w:rPr>
                <w:rFonts w:ascii="宋体" w:hAnsi="宋体" w:hint="eastAsia"/>
                <w:kern w:val="0"/>
              </w:rPr>
              <w:t>．《环境行政处罚办法》第四十七条“违法事实不清、证据不充分或者调查程序违法的，应当退回补充调查取证或者重新调查取证。”</w:t>
            </w:r>
          </w:p>
          <w:p w:rsidR="00685A6E" w:rsidRDefault="00685A6E">
            <w:pPr>
              <w:widowControl/>
              <w:spacing w:line="280" w:lineRule="exact"/>
              <w:ind w:firstLine="482"/>
              <w:rPr>
                <w:rFonts w:ascii="宋体"/>
                <w:kern w:val="0"/>
              </w:rPr>
            </w:pPr>
            <w:r>
              <w:rPr>
                <w:rFonts w:ascii="宋体" w:hAnsi="宋体"/>
                <w:kern w:val="0"/>
              </w:rPr>
              <w:t>4-1</w:t>
            </w:r>
            <w:r>
              <w:rPr>
                <w:rFonts w:ascii="宋体" w:hAnsi="宋体" w:hint="eastAsia"/>
                <w:kern w:val="0"/>
              </w:rPr>
              <w:t>．《环境行政处罚办法》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color w:val="000000"/>
                <w:kern w:val="0"/>
              </w:rPr>
              <w:t>.</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80" w:lineRule="exact"/>
              <w:ind w:firstLine="480"/>
              <w:rPr>
                <w:rFonts w:ascii="宋体"/>
                <w:kern w:val="0"/>
              </w:rPr>
            </w:pPr>
            <w:r>
              <w:rPr>
                <w:rFonts w:ascii="宋体" w:hAnsi="宋体"/>
                <w:kern w:val="0"/>
              </w:rPr>
              <w:t>5-1</w:t>
            </w:r>
            <w:r>
              <w:rPr>
                <w:rFonts w:ascii="宋体" w:hAnsi="宋体" w:hint="eastAsia"/>
                <w:kern w:val="0"/>
              </w:rPr>
              <w:t>．《环境行政处罚办法》第五十三条“决定给予行政处罚的，应当制作行政处罚决定书。对同一当事人的两个或者两个以上环境违法行为，可以分别制作行政处罚决定书，也可以列入同一行政处罚决定书。”</w:t>
            </w:r>
          </w:p>
          <w:p w:rsidR="00685A6E" w:rsidRDefault="00685A6E">
            <w:pPr>
              <w:widowControl/>
              <w:spacing w:line="280" w:lineRule="exact"/>
              <w:ind w:firstLine="480"/>
              <w:rPr>
                <w:rFonts w:ascii="宋体"/>
                <w:kern w:val="0"/>
              </w:rPr>
            </w:pPr>
            <w:r>
              <w:rPr>
                <w:rFonts w:ascii="宋体" w:hAnsi="宋体"/>
                <w:kern w:val="0"/>
              </w:rPr>
              <w:t>5-2</w:t>
            </w:r>
            <w:r>
              <w:rPr>
                <w:rFonts w:ascii="宋体" w:hAnsi="宋体" w:hint="eastAsia"/>
                <w:kern w:val="0"/>
              </w:rPr>
              <w:t>．《环境行政处罚办法》第五十四条“行政处罚决定书应当载明以下内容：（一）当事人的基本情况，包括当事人姓名或者名称、组织机构代码、营业执照号码、地址等；（二）违反法律、法规或者规章的事实和证据；（三）行政处罚的种类、依据和理由；（四）行政处罚的履行方式和期限；（五）不服行政处罚决定，申请行政复议或者提起行政诉讼的途径和期限；（六）作出行政处罚决定的环境保护主管部门名称和作出决定的日期，并且加盖作出行政处罚决定环境保护主管部门的印章。”</w:t>
            </w:r>
          </w:p>
          <w:p w:rsidR="00685A6E" w:rsidRDefault="00685A6E">
            <w:pPr>
              <w:widowControl/>
              <w:spacing w:line="280" w:lineRule="exact"/>
              <w:ind w:firstLine="480"/>
              <w:rPr>
                <w:rFonts w:ascii="宋体"/>
                <w:kern w:val="0"/>
              </w:rPr>
            </w:pPr>
            <w:r>
              <w:rPr>
                <w:rFonts w:ascii="宋体" w:hAnsi="宋体"/>
                <w:kern w:val="0"/>
              </w:rPr>
              <w:t>6-1</w:t>
            </w:r>
            <w:r>
              <w:rPr>
                <w:rFonts w:ascii="宋体" w:hAnsi="宋体" w:hint="eastAsia"/>
                <w:kern w:val="0"/>
              </w:rPr>
              <w:t>．《环境行政处罚办法》第五十六条“行政处罚决定书应当送达当事人，并根据需要抄送与案件有关的单位和个人”。</w:t>
            </w:r>
          </w:p>
          <w:p w:rsidR="00685A6E" w:rsidRDefault="00685A6E">
            <w:pPr>
              <w:widowControl/>
              <w:spacing w:line="280" w:lineRule="exact"/>
              <w:ind w:firstLine="480"/>
              <w:rPr>
                <w:rFonts w:ascii="宋体"/>
                <w:kern w:val="0"/>
              </w:rPr>
            </w:pPr>
            <w:r>
              <w:rPr>
                <w:rFonts w:ascii="宋体" w:hAnsi="宋体"/>
                <w:kern w:val="0"/>
              </w:rPr>
              <w:t>6-2</w:t>
            </w:r>
            <w:r>
              <w:rPr>
                <w:rFonts w:ascii="宋体" w:hAnsi="宋体" w:hint="eastAsia"/>
                <w:kern w:val="0"/>
              </w:rPr>
              <w:t>．《环境行政处罚办法》第五十七条“送达行政处罚文书可以采取直接送达、留置送达、委托送达、邮寄送达、转交送达、公告送达、公证送达或者其他方式。送达行政处罚文书应当使用送达回证并存档。”</w:t>
            </w:r>
          </w:p>
          <w:p w:rsidR="00685A6E" w:rsidRDefault="00685A6E">
            <w:pPr>
              <w:widowControl/>
              <w:spacing w:line="28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28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2-68</w:t>
      </w:r>
    </w:p>
    <w:tbl>
      <w:tblPr>
        <w:tblW w:w="8860" w:type="dxa"/>
        <w:jc w:val="center"/>
        <w:tblLayout w:type="fixed"/>
        <w:tblLook w:val="00A0"/>
      </w:tblPr>
      <w:tblGrid>
        <w:gridCol w:w="1534"/>
        <w:gridCol w:w="7326"/>
      </w:tblGrid>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1758</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rPr>
            </w:pPr>
            <w:r>
              <w:rPr>
                <w:rFonts w:ascii="宋体" w:hAnsi="宋体" w:hint="eastAsia"/>
                <w:kern w:val="0"/>
              </w:rPr>
              <w:t>对向水体倾倒畜禽废渣的处罚</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《畜禽养殖污染防治管理办法》第十八条“违反本办法规定，有下列行为之一的，由县级以上人民政府环境保护行政主管部门责令停止违法行为，限期改正，并处以</w:t>
            </w:r>
            <w:r>
              <w:rPr>
                <w:rFonts w:ascii="宋体" w:hAnsi="宋体"/>
                <w:kern w:val="0"/>
              </w:rPr>
              <w:t>1000</w:t>
            </w:r>
            <w:r>
              <w:rPr>
                <w:rFonts w:ascii="宋体" w:hAnsi="宋体" w:hint="eastAsia"/>
                <w:kern w:val="0"/>
              </w:rPr>
              <w:t>元以上</w:t>
            </w:r>
            <w:r>
              <w:rPr>
                <w:rFonts w:ascii="宋体" w:hAnsi="宋体"/>
                <w:kern w:val="0"/>
              </w:rPr>
              <w:t>3</w:t>
            </w:r>
            <w:r>
              <w:rPr>
                <w:rFonts w:ascii="宋体" w:hAnsi="宋体" w:hint="eastAsia"/>
                <w:kern w:val="0"/>
              </w:rPr>
              <w:t>万元以下罚款：……；（二）向水体或其他环境倾倒、排放畜禽废渣和污水的。”</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w:t>
            </w:r>
          </w:p>
          <w:p w:rsidR="00685A6E" w:rsidRDefault="00685A6E">
            <w:pPr>
              <w:widowControl/>
              <w:spacing w:line="300" w:lineRule="exact"/>
              <w:jc w:val="center"/>
              <w:rPr>
                <w:rFonts w:ascii="宋体"/>
                <w:kern w:val="0"/>
              </w:rPr>
            </w:pP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spacing w:line="290" w:lineRule="exact"/>
              <w:ind w:firstLineChars="200" w:firstLine="31680"/>
              <w:rPr>
                <w:rFonts w:ascii="宋体"/>
                <w:kern w:val="0"/>
              </w:rPr>
            </w:pPr>
            <w:r>
              <w:rPr>
                <w:rFonts w:ascii="宋体" w:hAnsi="宋体"/>
                <w:kern w:val="0"/>
              </w:rPr>
              <w:t>1</w:t>
            </w:r>
            <w:r>
              <w:rPr>
                <w:rFonts w:ascii="宋体" w:hAnsi="宋体" w:hint="eastAsia"/>
                <w:kern w:val="0"/>
              </w:rPr>
              <w:t>．立案责任：发现涉嫌向水体倾倒畜禽废渣的违法行为，予以审查，决定是否立案。</w:t>
            </w:r>
          </w:p>
          <w:p w:rsidR="00685A6E" w:rsidRDefault="00685A6E" w:rsidP="00685A6E">
            <w:pPr>
              <w:widowControl/>
              <w:spacing w:line="29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人，调查时应出示证件，听取当事人陈述和申辩。</w:t>
            </w:r>
          </w:p>
          <w:p w:rsidR="00685A6E" w:rsidRDefault="00685A6E" w:rsidP="00685A6E">
            <w:pPr>
              <w:widowControl/>
              <w:spacing w:line="29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29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29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29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29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29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rPr>
                <w:rFonts w:ascii="宋体"/>
                <w:kern w:val="0"/>
              </w:rPr>
            </w:pPr>
            <w:r>
              <w:rPr>
                <w:rFonts w:ascii="宋体" w:hAnsi="宋体" w:hint="eastAsia"/>
                <w:kern w:val="0"/>
              </w:rPr>
              <w:t>责任事项依据</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280" w:lineRule="exact"/>
              <w:ind w:firstLine="482"/>
              <w:rPr>
                <w:rFonts w:ascii="宋体"/>
                <w:kern w:val="0"/>
              </w:rPr>
            </w:pPr>
            <w:r>
              <w:rPr>
                <w:rFonts w:ascii="宋体" w:hAnsi="宋体"/>
                <w:kern w:val="0"/>
              </w:rPr>
              <w:t>1</w:t>
            </w:r>
            <w:r>
              <w:rPr>
                <w:rFonts w:ascii="宋体" w:hAnsi="宋体" w:hint="eastAsia"/>
                <w:kern w:val="0"/>
              </w:rPr>
              <w:t>．《环境行政处罚办法》第二十二条“环境保护主管部门对涉嫌违反环境保护法律、法规和规章的违法行为，应当进行初步审查，并在</w:t>
            </w:r>
            <w:r>
              <w:rPr>
                <w:rFonts w:ascii="宋体" w:hAnsi="宋体"/>
                <w:kern w:val="0"/>
              </w:rPr>
              <w:t>7</w:t>
            </w:r>
            <w:r>
              <w:rPr>
                <w:rFonts w:ascii="宋体" w:hAnsi="宋体" w:hint="eastAsia"/>
                <w:kern w:val="0"/>
              </w:rPr>
              <w:t>个工作日内决定是否立案。”</w:t>
            </w:r>
          </w:p>
          <w:p w:rsidR="00685A6E" w:rsidRDefault="00685A6E">
            <w:pPr>
              <w:widowControl/>
              <w:spacing w:line="280" w:lineRule="exact"/>
              <w:ind w:firstLine="482"/>
              <w:rPr>
                <w:rFonts w:ascii="宋体"/>
                <w:kern w:val="0"/>
              </w:rPr>
            </w:pPr>
            <w:r>
              <w:rPr>
                <w:rFonts w:ascii="宋体" w:hAnsi="宋体"/>
                <w:kern w:val="0"/>
              </w:rPr>
              <w:t>2</w:t>
            </w:r>
            <w:r>
              <w:rPr>
                <w:rFonts w:ascii="宋体" w:hAnsi="宋体" w:hint="eastAsia"/>
                <w:kern w:val="0"/>
              </w:rPr>
              <w:t>．《环境行政处罚办法》第二十六条“环境保护主管部门对登记立案的环境违法行为，应当指定专人负责，及时组织调查取证”。</w:t>
            </w:r>
          </w:p>
          <w:p w:rsidR="00685A6E" w:rsidRDefault="00685A6E">
            <w:pPr>
              <w:widowControl/>
              <w:spacing w:line="280" w:lineRule="exact"/>
              <w:ind w:firstLine="482"/>
              <w:rPr>
                <w:rFonts w:ascii="宋体"/>
                <w:kern w:val="0"/>
              </w:rPr>
            </w:pPr>
            <w:r>
              <w:rPr>
                <w:rFonts w:ascii="宋体" w:hAnsi="宋体"/>
                <w:kern w:val="0"/>
              </w:rPr>
              <w:t>3-1</w:t>
            </w:r>
            <w:r>
              <w:rPr>
                <w:rFonts w:ascii="宋体" w:hAnsi="宋体" w:hint="eastAsia"/>
                <w:kern w:val="0"/>
              </w:rPr>
              <w:t>．《环境行政处罚办法》第四十六条“案件审查的主要内容包括：（一）本机关是否有管辖权；（二）违法事实是否清楚；（三）证据是否确凿；（四）调查取证是否符合法定程序；（五）是否超过行政处罚追诉时效；（六）适用依据和初步处理意见是否合法、适当。”</w:t>
            </w:r>
          </w:p>
          <w:p w:rsidR="00685A6E" w:rsidRDefault="00685A6E">
            <w:pPr>
              <w:widowControl/>
              <w:spacing w:line="280" w:lineRule="exact"/>
              <w:ind w:firstLine="482"/>
              <w:rPr>
                <w:rFonts w:ascii="宋体"/>
                <w:kern w:val="0"/>
              </w:rPr>
            </w:pPr>
            <w:r>
              <w:rPr>
                <w:rFonts w:ascii="宋体" w:hAnsi="宋体"/>
                <w:kern w:val="0"/>
              </w:rPr>
              <w:t>3-2</w:t>
            </w:r>
            <w:r>
              <w:rPr>
                <w:rFonts w:ascii="宋体" w:hAnsi="宋体" w:hint="eastAsia"/>
                <w:kern w:val="0"/>
              </w:rPr>
              <w:t>．《环境行政处罚办法》第四十七条“违法事实不清、证据不充分或者调查程序违法的，应当退回补充调查取证或者重新调查取证。”</w:t>
            </w:r>
          </w:p>
          <w:p w:rsidR="00685A6E" w:rsidRDefault="00685A6E">
            <w:pPr>
              <w:widowControl/>
              <w:spacing w:line="280" w:lineRule="exact"/>
              <w:ind w:firstLine="482"/>
              <w:rPr>
                <w:rFonts w:ascii="宋体"/>
                <w:kern w:val="0"/>
              </w:rPr>
            </w:pPr>
            <w:r>
              <w:rPr>
                <w:rFonts w:ascii="宋体" w:hAnsi="宋体"/>
                <w:kern w:val="0"/>
              </w:rPr>
              <w:t>4-1</w:t>
            </w:r>
            <w:r>
              <w:rPr>
                <w:rFonts w:ascii="宋体" w:hAnsi="宋体" w:hint="eastAsia"/>
                <w:kern w:val="0"/>
              </w:rPr>
              <w:t>．《环境行政处罚办法》第四十八条“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685A6E" w:rsidRDefault="00685A6E">
            <w:pPr>
              <w:widowControl/>
              <w:spacing w:line="300" w:lineRule="exact"/>
              <w:ind w:firstLine="480"/>
              <w:rPr>
                <w:rFonts w:ascii="宋体"/>
                <w:color w:val="000000"/>
                <w:kern w:val="0"/>
              </w:rPr>
            </w:pPr>
            <w:r>
              <w:rPr>
                <w:rFonts w:ascii="宋体" w:hAnsi="宋体"/>
                <w:color w:val="000000"/>
                <w:kern w:val="0"/>
              </w:rPr>
              <w:t>4-2</w:t>
            </w:r>
            <w:r>
              <w:rPr>
                <w:rFonts w:ascii="宋体"/>
                <w:color w:val="000000"/>
                <w:kern w:val="0"/>
              </w:rPr>
              <w:t>.</w:t>
            </w:r>
            <w:r>
              <w:rPr>
                <w:rFonts w:ascii="宋体" w:hAnsi="宋体" w:hint="eastAsia"/>
                <w:color w:val="000000"/>
                <w:kern w:val="0"/>
              </w:rPr>
              <w:t>《四川省行政处罚听证程序规定》第四条“本规定所称较大数额，是指对非经营活动中公民的违法行为处以罚款或者没收财产</w:t>
            </w:r>
            <w:r>
              <w:rPr>
                <w:rFonts w:ascii="宋体" w:hAnsi="宋体"/>
                <w:color w:val="000000"/>
                <w:kern w:val="0"/>
              </w:rPr>
              <w:t>2000</w:t>
            </w:r>
            <w:r>
              <w:rPr>
                <w:rFonts w:ascii="宋体" w:hAnsi="宋体" w:hint="eastAsia"/>
                <w:color w:val="000000"/>
                <w:kern w:val="0"/>
              </w:rPr>
              <w:t>元以上、法人或者其他组织的违法行为处以罚款或者没收财产</w:t>
            </w:r>
            <w:r>
              <w:rPr>
                <w:rFonts w:ascii="宋体" w:hAnsi="宋体"/>
                <w:color w:val="000000"/>
                <w:kern w:val="0"/>
              </w:rPr>
              <w:t>2</w:t>
            </w:r>
            <w:r>
              <w:rPr>
                <w:rFonts w:ascii="宋体" w:hAnsi="宋体" w:hint="eastAsia"/>
                <w:color w:val="000000"/>
                <w:kern w:val="0"/>
              </w:rPr>
              <w:t>万元以上；对在经营活动中的违法行为处以罚款或者没收财产</w:t>
            </w:r>
            <w:r>
              <w:rPr>
                <w:rFonts w:ascii="宋体" w:hAnsi="宋体"/>
                <w:color w:val="000000"/>
                <w:kern w:val="0"/>
              </w:rPr>
              <w:t>5</w:t>
            </w:r>
            <w:r>
              <w:rPr>
                <w:rFonts w:ascii="宋体" w:hAnsi="宋体" w:hint="eastAsia"/>
                <w:color w:val="000000"/>
                <w:kern w:val="0"/>
              </w:rPr>
              <w:t>万元以上。国务院有关部门规定的较大数额标准低于前款规定的，从其规定。”</w:t>
            </w:r>
          </w:p>
          <w:p w:rsidR="00685A6E" w:rsidRDefault="00685A6E">
            <w:pPr>
              <w:widowControl/>
              <w:spacing w:line="280" w:lineRule="exact"/>
              <w:ind w:firstLine="480"/>
              <w:rPr>
                <w:rFonts w:ascii="宋体"/>
                <w:kern w:val="0"/>
              </w:rPr>
            </w:pPr>
            <w:r>
              <w:rPr>
                <w:rFonts w:ascii="宋体" w:hAnsi="宋体"/>
                <w:kern w:val="0"/>
              </w:rPr>
              <w:t>5-1</w:t>
            </w:r>
            <w:r>
              <w:rPr>
                <w:rFonts w:ascii="宋体" w:hAnsi="宋体" w:hint="eastAsia"/>
                <w:kern w:val="0"/>
              </w:rPr>
              <w:t>．《环境行政处罚办法》第五十三条“决定给予行政处罚的，应当制作行政处罚决定书。对同一当事人的两个或者两个以上环境违法行为，可以分别制作行政处罚决定书，也可以列入同一行政处罚决定书。”</w:t>
            </w:r>
          </w:p>
          <w:p w:rsidR="00685A6E" w:rsidRDefault="00685A6E">
            <w:pPr>
              <w:widowControl/>
              <w:spacing w:line="280" w:lineRule="exact"/>
              <w:ind w:firstLine="480"/>
              <w:rPr>
                <w:rFonts w:ascii="宋体"/>
                <w:kern w:val="0"/>
              </w:rPr>
            </w:pPr>
            <w:r>
              <w:rPr>
                <w:rFonts w:ascii="宋体" w:hAnsi="宋体"/>
                <w:kern w:val="0"/>
              </w:rPr>
              <w:t>5-2</w:t>
            </w:r>
            <w:r>
              <w:rPr>
                <w:rFonts w:ascii="宋体" w:hAnsi="宋体" w:hint="eastAsia"/>
                <w:kern w:val="0"/>
              </w:rPr>
              <w:t>．《环境行政处罚办法》第五十四条“行政处罚决定书应当载明以下内容：（一）当事人的基本情况，包括当事人姓名或者名称、组织机构代码、营业执照号码、地址等；（二）违反法律、法规或者规章的事实和证据；（三）行政处罚的种类、依据和理由；（四）行政处罚的履行方式和期限；（五）不服行政处罚决定，申请行政复议或者提起行政诉讼的途径和期限；（六）作出行政处罚决定的环境保护主管部门名称和作出决定的日期，并且加盖作出行政处罚决定环境保护主管部门的印章。”</w:t>
            </w:r>
          </w:p>
          <w:p w:rsidR="00685A6E" w:rsidRDefault="00685A6E">
            <w:pPr>
              <w:widowControl/>
              <w:spacing w:line="280" w:lineRule="exact"/>
              <w:ind w:firstLine="480"/>
              <w:rPr>
                <w:rFonts w:ascii="宋体"/>
                <w:kern w:val="0"/>
              </w:rPr>
            </w:pPr>
            <w:r>
              <w:rPr>
                <w:rFonts w:ascii="宋体" w:hAnsi="宋体"/>
                <w:kern w:val="0"/>
              </w:rPr>
              <w:t>6-1</w:t>
            </w:r>
            <w:r>
              <w:rPr>
                <w:rFonts w:ascii="宋体" w:hAnsi="宋体" w:hint="eastAsia"/>
                <w:kern w:val="0"/>
              </w:rPr>
              <w:t>．《环境行政处罚办法》第五十六条“行政处罚决定书应当送达当事人，并根据需要抄送与案件有关的单位和个人”。</w:t>
            </w:r>
          </w:p>
          <w:p w:rsidR="00685A6E" w:rsidRDefault="00685A6E">
            <w:pPr>
              <w:widowControl/>
              <w:spacing w:line="280" w:lineRule="exact"/>
              <w:ind w:firstLine="480"/>
              <w:rPr>
                <w:rFonts w:ascii="宋体"/>
                <w:kern w:val="0"/>
              </w:rPr>
            </w:pPr>
            <w:r>
              <w:rPr>
                <w:rFonts w:ascii="宋体" w:hAnsi="宋体"/>
                <w:kern w:val="0"/>
              </w:rPr>
              <w:t>6-2</w:t>
            </w:r>
            <w:r>
              <w:rPr>
                <w:rFonts w:ascii="宋体" w:hAnsi="宋体" w:hint="eastAsia"/>
                <w:kern w:val="0"/>
              </w:rPr>
              <w:t>．《环境行政处罚办法》第五十七条“送达行政处罚文书可以采取直接送达、留置送达、委托送达、邮寄送达、转交送达、公告送达、公证送达或者其他方式。送达行政处罚文书应当使用送达回证并存档。”</w:t>
            </w:r>
          </w:p>
          <w:p w:rsidR="00685A6E" w:rsidRDefault="00685A6E">
            <w:pPr>
              <w:widowControl/>
              <w:spacing w:line="280" w:lineRule="exact"/>
              <w:ind w:firstLine="480"/>
              <w:rPr>
                <w:rFonts w:ascii="宋体"/>
                <w:kern w:val="0"/>
              </w:rPr>
            </w:pPr>
            <w:r>
              <w:rPr>
                <w:rFonts w:ascii="宋体" w:hAnsi="宋体"/>
                <w:kern w:val="0"/>
              </w:rPr>
              <w:t>7.</w:t>
            </w:r>
            <w:r>
              <w:rPr>
                <w:rFonts w:ascii="宋体" w:hAnsi="宋体" w:hint="eastAsia"/>
                <w:kern w:val="0"/>
              </w:rPr>
              <w:t>《行政处罚法》第四十四条“行政处罚决定依法作出后，当事人应当在行政处罚决定的期限内，予以履行。”</w:t>
            </w:r>
          </w:p>
        </w:tc>
      </w:tr>
      <w:tr w:rsidR="00685A6E">
        <w:trPr>
          <w:trHeight w:val="567"/>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2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28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454"/>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2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2-69</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57</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行政处罚</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hint="eastAsia"/>
                <w:color w:val="000000"/>
                <w:szCs w:val="21"/>
              </w:rPr>
              <w:t>对食品摊贩未按照《四川省食品小作坊、小经营店及摊贩管理条例》第二十四条规定登记的处罚（经营场所以外）</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color w:val="000000"/>
                <w:szCs w:val="21"/>
              </w:rPr>
              <w:t>1.</w:t>
            </w:r>
            <w:r>
              <w:rPr>
                <w:rFonts w:ascii="宋体" w:hAnsi="宋体" w:hint="eastAsia"/>
                <w:color w:val="000000"/>
                <w:szCs w:val="21"/>
              </w:rPr>
              <w:t>《四川省食品小作坊、小经营店及摊贩管理条例》</w:t>
            </w:r>
            <w:r>
              <w:rPr>
                <w:rFonts w:ascii="宋体" w:hAnsi="宋体" w:hint="eastAsia"/>
                <w:color w:val="000000"/>
                <w:kern w:val="0"/>
              </w:rPr>
              <w:t>第二十四条第一款“食品摊贩经营者应当到经营所在地的乡（镇）人民政府或者街道办事处登记，并提交身份证明、住所、联系方式、健康证明等材料。乡（镇）人民政府、街道办事处可以对本行政区域内的食品摊贩主动进行登记。”</w:t>
            </w:r>
          </w:p>
          <w:p w:rsidR="00685A6E" w:rsidRDefault="00685A6E" w:rsidP="00685A6E">
            <w:pPr>
              <w:spacing w:line="300" w:lineRule="exact"/>
              <w:ind w:firstLineChars="200" w:firstLine="31680"/>
              <w:rPr>
                <w:rFonts w:ascii="宋体"/>
                <w:color w:val="000000"/>
                <w:kern w:val="0"/>
              </w:rPr>
            </w:pPr>
            <w:r>
              <w:rPr>
                <w:rFonts w:ascii="宋体" w:hAnsi="宋体"/>
                <w:color w:val="000000"/>
                <w:szCs w:val="21"/>
              </w:rPr>
              <w:t>2.</w:t>
            </w:r>
            <w:r>
              <w:rPr>
                <w:rFonts w:ascii="宋体" w:hAnsi="宋体" w:hint="eastAsia"/>
                <w:color w:val="000000"/>
                <w:szCs w:val="21"/>
              </w:rPr>
              <w:t>《四川省食品小作坊、小经营店及摊贩管理条例》</w:t>
            </w:r>
            <w:r>
              <w:rPr>
                <w:rFonts w:ascii="宋体" w:hAnsi="宋体" w:hint="eastAsia"/>
                <w:color w:val="000000"/>
                <w:kern w:val="0"/>
              </w:rPr>
              <w:t>第四十条“违反本条例规定，食品摊贩有下列情形之一的，由县级食品监督行政部门责令改正，予以警告：（一）未按照本条例第二十四条规定登记的；……”</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．立案责任：发现</w:t>
            </w:r>
            <w:r>
              <w:rPr>
                <w:rFonts w:ascii="宋体" w:hAnsi="宋体" w:hint="eastAsia"/>
                <w:color w:val="000000"/>
                <w:szCs w:val="21"/>
              </w:rPr>
              <w:t>食品摊贩未按照《四川省食品小作坊、小经营店及摊贩管理条例》第二十四条规定登记</w:t>
            </w:r>
            <w:r>
              <w:rPr>
                <w:rFonts w:ascii="宋体" w:hAnsi="宋体" w:hint="eastAsia"/>
                <w:color w:val="000000"/>
                <w:kern w:val="0"/>
              </w:rPr>
              <w:t>的行为，予以审查，决定是否立案。</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．调查责任：城管支队各大队对立案的案件，指定专人负责，及时组织调查取证，与当事人有直接利害关系的应当回避。调查时应出示证件，听取当事人陈述和申辩。</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．告知责任：作出行政处罚决定前，应制作《行政处罚告知书》送达当事人。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5</w:t>
            </w:r>
            <w:r>
              <w:rPr>
                <w:rFonts w:ascii="宋体" w:hAnsi="宋体" w:hint="eastAsia"/>
                <w:color w:val="000000"/>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6</w:t>
            </w:r>
            <w:r>
              <w:rPr>
                <w:rFonts w:ascii="宋体" w:hAnsi="宋体" w:hint="eastAsia"/>
                <w:color w:val="000000"/>
                <w:kern w:val="0"/>
              </w:rPr>
              <w:t>．送达责任</w:t>
            </w:r>
            <w:r>
              <w:rPr>
                <w:rFonts w:ascii="宋体" w:hAnsi="宋体"/>
                <w:color w:val="000000"/>
                <w:kern w:val="0"/>
              </w:rPr>
              <w:t>:</w:t>
            </w:r>
            <w:r>
              <w:rPr>
                <w:rFonts w:ascii="宋体" w:hAnsi="宋体" w:hint="eastAsia"/>
                <w:color w:val="000000"/>
                <w:kern w:val="0"/>
              </w:rPr>
              <w:t>行政处罚决定书按法律规定的方式送达当事人。</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7</w:t>
            </w:r>
            <w:r>
              <w:rPr>
                <w:rFonts w:ascii="宋体" w:hAnsi="宋体" w:hint="eastAsia"/>
                <w:color w:val="000000"/>
                <w:kern w:val="0"/>
              </w:rPr>
              <w:t>．执行责任：依照生效的行政处罚决定，予以警告。</w:t>
            </w:r>
          </w:p>
          <w:p w:rsidR="00685A6E" w:rsidRDefault="00685A6E" w:rsidP="00685A6E">
            <w:pPr>
              <w:spacing w:line="300" w:lineRule="exact"/>
              <w:ind w:firstLineChars="199" w:firstLine="31680"/>
              <w:rPr>
                <w:rFonts w:ascii="宋体"/>
                <w:color w:val="000000"/>
                <w:kern w:val="0"/>
              </w:rPr>
            </w:pPr>
            <w:r>
              <w:rPr>
                <w:rFonts w:ascii="宋体" w:hAnsi="宋体"/>
                <w:color w:val="000000"/>
                <w:kern w:val="0"/>
              </w:rPr>
              <w:t>8</w:t>
            </w:r>
            <w:r>
              <w:rPr>
                <w:rFonts w:ascii="宋体" w:hAnsi="宋体" w:hint="eastAsia"/>
                <w:color w:val="000000"/>
                <w:kern w:val="0"/>
              </w:rPr>
              <w:t>．其他责任：法律法规规章文件规定应履行的其他责任。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pPr>
              <w:widowControl/>
              <w:spacing w:line="300" w:lineRule="exact"/>
              <w:ind w:firstLine="480"/>
              <w:rPr>
                <w:rFonts w:ascii="宋体"/>
                <w:color w:val="000000"/>
                <w:kern w:val="0"/>
              </w:rPr>
            </w:pPr>
            <w:r>
              <w:rPr>
                <w:rFonts w:ascii="宋体" w:hAnsi="宋体"/>
                <w:color w:val="000000"/>
                <w:kern w:val="0"/>
              </w:rPr>
              <w:t>1</w:t>
            </w:r>
            <w:r>
              <w:rPr>
                <w:rFonts w:ascii="宋体" w:hAnsi="宋体" w:hint="eastAsia"/>
                <w:color w:val="000000"/>
                <w:kern w:val="0"/>
              </w:rPr>
              <w:t>．《食品药品行政处罚程序规定》第十七条“食品药品监督管理部门应当对下列事项及时调查处理：（一）在监督检查及抽验中发现案件线索的；（二）公民、法人或者其他组织投诉、举报的；（三）上级机关交办或者下级机关报请查处的；（四）有关部门移送或者经由其他方式、途径披露的。符合立案条件的，应当在</w:t>
            </w:r>
            <w:r>
              <w:rPr>
                <w:rFonts w:ascii="宋体" w:hAnsi="宋体"/>
                <w:color w:val="000000"/>
                <w:kern w:val="0"/>
              </w:rPr>
              <w:t>7</w:t>
            </w:r>
            <w:r>
              <w:rPr>
                <w:rFonts w:ascii="宋体" w:hAnsi="宋体" w:hint="eastAsia"/>
                <w:color w:val="000000"/>
                <w:kern w:val="0"/>
              </w:rPr>
              <w:t>个工作日内立案。”</w:t>
            </w:r>
          </w:p>
          <w:p w:rsidR="00685A6E" w:rsidRDefault="00685A6E">
            <w:pPr>
              <w:widowControl/>
              <w:spacing w:line="300" w:lineRule="exact"/>
              <w:ind w:firstLine="480"/>
              <w:rPr>
                <w:rFonts w:ascii="宋体"/>
                <w:color w:val="000000"/>
                <w:kern w:val="0"/>
              </w:rPr>
            </w:pPr>
            <w:r>
              <w:rPr>
                <w:rFonts w:ascii="宋体" w:hAnsi="宋体"/>
                <w:color w:val="000000"/>
                <w:kern w:val="0"/>
              </w:rPr>
              <w:t>2</w:t>
            </w:r>
            <w:r>
              <w:rPr>
                <w:rFonts w:ascii="宋体" w:hAnsi="宋体" w:hint="eastAsia"/>
                <w:color w:val="000000"/>
                <w:kern w:val="0"/>
              </w:rPr>
              <w:t>．《食品药品行政处罚程序规定》第二十条“食品药品监督管理部门进行案件调查时，执法人员不得少于</w:t>
            </w:r>
            <w:r>
              <w:rPr>
                <w:rFonts w:ascii="宋体" w:hAnsi="宋体"/>
                <w:color w:val="000000"/>
                <w:kern w:val="0"/>
              </w:rPr>
              <w:t>2</w:t>
            </w:r>
            <w:r>
              <w:rPr>
                <w:rFonts w:ascii="宋体" w:hAnsi="宋体" w:hint="eastAsia"/>
                <w:color w:val="000000"/>
                <w:kern w:val="0"/>
              </w:rPr>
              <w:t>人，并应当出示执法证件。”</w:t>
            </w:r>
          </w:p>
          <w:p w:rsidR="00685A6E" w:rsidRDefault="00685A6E">
            <w:pPr>
              <w:widowControl/>
              <w:spacing w:line="300" w:lineRule="exact"/>
              <w:ind w:firstLine="480"/>
              <w:rPr>
                <w:rFonts w:ascii="宋体"/>
                <w:color w:val="000000"/>
                <w:kern w:val="0"/>
              </w:rPr>
            </w:pPr>
            <w:r>
              <w:rPr>
                <w:rFonts w:ascii="宋体" w:hAnsi="宋体"/>
                <w:color w:val="000000"/>
                <w:kern w:val="0"/>
              </w:rPr>
              <w:t>3</w:t>
            </w:r>
            <w:r>
              <w:rPr>
                <w:rFonts w:ascii="宋体" w:hAnsi="宋体" w:hint="eastAsia"/>
                <w:color w:val="000000"/>
                <w:kern w:val="0"/>
              </w:rPr>
              <w:t>．《食品药品行政处罚程序规定》第三十五条“承办人提交案件调查终结报告后，食品药品监督管理部门应当组织</w:t>
            </w:r>
            <w:r>
              <w:rPr>
                <w:rFonts w:ascii="宋体" w:hAnsi="宋体"/>
                <w:color w:val="000000"/>
                <w:kern w:val="0"/>
              </w:rPr>
              <w:t>3</w:t>
            </w:r>
            <w:r>
              <w:rPr>
                <w:rFonts w:ascii="宋体" w:hAnsi="宋体" w:hint="eastAsia"/>
                <w:color w:val="000000"/>
                <w:kern w:val="0"/>
              </w:rPr>
              <w:t>名以上有关人员对违法行为的事实、性质、情节、社会危害程度、办案程序、处罚意见等进行合议。合议应当根据认定的事实，提出予以处罚、补充证据、重新调查、撤销案件或者其他处理意见。”</w:t>
            </w:r>
          </w:p>
          <w:p w:rsidR="00685A6E" w:rsidRDefault="00685A6E">
            <w:pPr>
              <w:widowControl/>
              <w:spacing w:line="300" w:lineRule="exact"/>
              <w:ind w:firstLine="480"/>
              <w:rPr>
                <w:rFonts w:ascii="宋体"/>
                <w:color w:val="000000"/>
                <w:kern w:val="0"/>
              </w:rPr>
            </w:pPr>
            <w:r>
              <w:rPr>
                <w:rFonts w:ascii="宋体" w:hAnsi="宋体"/>
                <w:color w:val="000000"/>
                <w:kern w:val="0"/>
              </w:rPr>
              <w:t>4-1</w:t>
            </w:r>
            <w:r>
              <w:rPr>
                <w:rFonts w:ascii="宋体" w:hAnsi="宋体" w:hint="eastAsia"/>
                <w:color w:val="000000"/>
                <w:kern w:val="0"/>
              </w:rPr>
              <w:t>．《食品药品行政处罚程序规定》第三十六条“食品药品监督管理部门在作出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食品药品监督管理部门不得因当事人申辩而加重处罚。”</w:t>
            </w:r>
          </w:p>
          <w:p w:rsidR="00685A6E" w:rsidRDefault="00685A6E">
            <w:pPr>
              <w:widowControl/>
              <w:spacing w:line="300" w:lineRule="exact"/>
              <w:ind w:firstLine="480"/>
              <w:rPr>
                <w:rFonts w:ascii="宋体"/>
                <w:color w:val="000000"/>
                <w:kern w:val="0"/>
              </w:rPr>
            </w:pPr>
            <w:r>
              <w:rPr>
                <w:rFonts w:ascii="宋体" w:hAnsi="宋体"/>
                <w:color w:val="000000"/>
                <w:kern w:val="0"/>
              </w:rPr>
              <w:t>5</w:t>
            </w:r>
            <w:r>
              <w:rPr>
                <w:rFonts w:ascii="宋体" w:hAnsi="宋体" w:hint="eastAsia"/>
                <w:color w:val="000000"/>
                <w:kern w:val="0"/>
              </w:rPr>
              <w:t>．《食品药品行政处罚程序规定》第四十条“食品药品监督管理部门作出行政处罚决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食品药品监督管理部门名称和作出决定的日期。行政处罚决定中涉及没收食品药品或者其他有关物品的，还应当附没收物品凭证。行政处罚决定书应当盖有作出行政处罚决定的食品药品监督管理部门的公章。”</w:t>
            </w:r>
          </w:p>
          <w:p w:rsidR="00685A6E" w:rsidRDefault="00685A6E">
            <w:pPr>
              <w:widowControl/>
              <w:spacing w:line="300" w:lineRule="exact"/>
              <w:ind w:firstLine="480"/>
              <w:rPr>
                <w:rFonts w:ascii="宋体"/>
                <w:color w:val="000000"/>
                <w:kern w:val="0"/>
              </w:rPr>
            </w:pPr>
            <w:r>
              <w:rPr>
                <w:rFonts w:ascii="宋体" w:hAnsi="宋体"/>
                <w:color w:val="000000"/>
                <w:kern w:val="0"/>
              </w:rPr>
              <w:t>6-1</w:t>
            </w:r>
            <w:r>
              <w:rPr>
                <w:rFonts w:ascii="宋体" w:hAnsi="宋体" w:hint="eastAsia"/>
                <w:color w:val="000000"/>
                <w:kern w:val="0"/>
              </w:rPr>
              <w:t>．《食品药品行政处罚程序规定》第四十五条“行政处罚决定书应当在宣告后当场交付当事人；当事人不在场的，应当在</w:t>
            </w:r>
            <w:r>
              <w:rPr>
                <w:rFonts w:ascii="宋体" w:hAnsi="宋体"/>
                <w:color w:val="000000"/>
                <w:kern w:val="0"/>
              </w:rPr>
              <w:t>7</w:t>
            </w:r>
            <w:r>
              <w:rPr>
                <w:rFonts w:ascii="宋体" w:hAnsi="宋体" w:hint="eastAsia"/>
                <w:color w:val="000000"/>
                <w:kern w:val="0"/>
              </w:rPr>
              <w:t>日内依照本章规定，将行政处罚决定书送达当事人。行政处罚决定书由承办人直接送交当事人签收。受送达人是公民的，本人不在时，交其同住成年家属签收；受送达人是法人的，应当由其法定代表人签收；受送达人是其他组织的，由其主要负责人签收。受送达人有代理人的，可以送交其代理人签收。受送达人应当在送达回执上注明收到日期并签字或者盖章。签收日期即为送达日期。”</w:t>
            </w:r>
          </w:p>
          <w:p w:rsidR="00685A6E" w:rsidRDefault="00685A6E">
            <w:pPr>
              <w:widowControl/>
              <w:spacing w:line="300" w:lineRule="exact"/>
              <w:ind w:firstLine="480"/>
              <w:rPr>
                <w:rFonts w:ascii="宋体"/>
                <w:color w:val="000000"/>
                <w:kern w:val="0"/>
              </w:rPr>
            </w:pPr>
            <w:r>
              <w:rPr>
                <w:rFonts w:ascii="宋体" w:hAnsi="宋体"/>
                <w:color w:val="000000"/>
                <w:kern w:val="0"/>
              </w:rPr>
              <w:t>6-2</w:t>
            </w:r>
            <w:r>
              <w:rPr>
                <w:rFonts w:ascii="宋体" w:hAnsi="宋体" w:hint="eastAsia"/>
                <w:color w:val="000000"/>
                <w:kern w:val="0"/>
              </w:rPr>
              <w:t>．《食品药品行政处罚程序规定》第四十六条“受送达人或者其同住成年家属拒收行政处罚决定书的，送达人可以邀请有关基层组织或者所在单位人员到场并说明情况，在送达回执上注明拒收事由和日期，由送达人、见证人签字或者盖章，将行政处罚决定书留在受送达人的住所，即视为送达。”</w:t>
            </w:r>
          </w:p>
          <w:p w:rsidR="00685A6E" w:rsidRDefault="00685A6E">
            <w:pPr>
              <w:widowControl/>
              <w:spacing w:line="300" w:lineRule="exact"/>
              <w:ind w:firstLine="480"/>
              <w:rPr>
                <w:rFonts w:ascii="宋体"/>
                <w:color w:val="000000"/>
                <w:kern w:val="0"/>
              </w:rPr>
            </w:pPr>
            <w:r>
              <w:rPr>
                <w:rFonts w:ascii="宋体" w:hAnsi="宋体"/>
                <w:color w:val="000000"/>
                <w:kern w:val="0"/>
              </w:rPr>
              <w:t>7.</w:t>
            </w:r>
            <w:r>
              <w:rPr>
                <w:rFonts w:ascii="宋体" w:hAnsi="宋体" w:hint="eastAsia"/>
                <w:color w:val="000000"/>
                <w:kern w:val="0"/>
              </w:rPr>
              <w:t>《食品药品行政处罚程序规定》第四十九条“行政处罚决定书送达后，当事人应当在处罚决定的期限内予以履行。”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2-70</w:t>
      </w:r>
    </w:p>
    <w:tbl>
      <w:tblPr>
        <w:tblW w:w="8861" w:type="dxa"/>
        <w:jc w:val="center"/>
        <w:tblInd w:w="55" w:type="dxa"/>
        <w:tblLayout w:type="fixed"/>
        <w:tblLook w:val="00A0"/>
      </w:tblPr>
      <w:tblGrid>
        <w:gridCol w:w="1498"/>
        <w:gridCol w:w="7363"/>
      </w:tblGrid>
      <w:tr w:rsidR="00685A6E">
        <w:trPr>
          <w:trHeight w:val="454"/>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1760</w:t>
            </w:r>
          </w:p>
        </w:tc>
      </w:tr>
      <w:tr w:rsidR="00685A6E">
        <w:trPr>
          <w:trHeight w:val="454"/>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454"/>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对在城市（城镇）、工矿区、港口、码头、车站和机场等限养区未按规定拴养或圈养犬只，或非法带犬只进入公共场所的处罚</w:t>
            </w:r>
          </w:p>
        </w:tc>
      </w:tr>
      <w:tr w:rsidR="00685A6E">
        <w:trPr>
          <w:trHeight w:val="454"/>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《四川省预防控制狂犬病条例》第十八条“</w:t>
            </w:r>
            <w:r>
              <w:rPr>
                <w:rFonts w:ascii="宋体" w:hAnsi="宋体" w:hint="eastAsia"/>
                <w:shd w:val="clear" w:color="auto" w:fill="FFFFFF"/>
              </w:rPr>
              <w:t>违反本条例的，按照以下规定处理：</w:t>
            </w:r>
            <w:r>
              <w:rPr>
                <w:rFonts w:ascii="宋体" w:hAnsi="宋体" w:hint="eastAsia"/>
                <w:kern w:val="0"/>
              </w:rPr>
              <w:t>（一）在疫点饲养犬只，或在疫区、狂犬病防护带未经批准饲养犬只，或未按规定拴养或圈养犬只，或非法带犬进入公共场所，在城市（城镇）、工矿区、港口、码头、车站和机场由当地公安机关组织捕杀犬只，并对责任人处以每只犬一百元至一千元罚款；在其它地方由当地乡（镇）人民政府组织捕杀犬只，并对责任人处以每只犬四十元至五百元罚款。……。”</w:t>
            </w:r>
          </w:p>
        </w:tc>
      </w:tr>
      <w:tr w:rsidR="00685A6E">
        <w:trPr>
          <w:trHeight w:val="454"/>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．立案责任：发现涉嫌在城市（城镇）、工矿区、港口、码头、车站和机场等限养区未按规定拴养或圈养犬只，或非法带犬只进入公共场所的违法行为，予以审查，决定是否立案。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r>
              <w:rPr>
                <w:rFonts w:ascii="宋体" w:hAnsi="宋体" w:hint="eastAsia"/>
                <w:kern w:val="0"/>
              </w:rPr>
              <w:t>责任事项依据</w:t>
            </w: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p>
          <w:p w:rsidR="00685A6E" w:rsidRDefault="00685A6E">
            <w:pPr>
              <w:widowControl/>
              <w:spacing w:line="290" w:lineRule="exact"/>
              <w:jc w:val="center"/>
              <w:rPr>
                <w:rFonts w:ascii="宋体"/>
                <w:kern w:val="0"/>
              </w:rPr>
            </w:pPr>
            <w:r>
              <w:rPr>
                <w:rFonts w:ascii="宋体" w:hAnsi="宋体" w:hint="eastAsia"/>
                <w:kern w:val="0"/>
              </w:rPr>
              <w:t>责任事项依据</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290" w:lineRule="exact"/>
              <w:ind w:firstLine="480"/>
              <w:rPr>
                <w:rFonts w:ascii="宋体"/>
                <w:kern w:val="0"/>
              </w:rPr>
            </w:pPr>
            <w:r>
              <w:rPr>
                <w:rFonts w:ascii="宋体" w:hAnsi="宋体"/>
                <w:kern w:val="0"/>
              </w:rPr>
              <w:t>1</w:t>
            </w:r>
            <w:r>
              <w:rPr>
                <w:rFonts w:ascii="宋体" w:hAnsi="宋体" w:hint="eastAsia"/>
                <w:kern w:val="0"/>
              </w:rPr>
              <w:t>．《公安机关办理行政案件程序规定》第四十七条“公安机关对报案、控告、举报、群众扭送或者违法嫌疑人投案，以及其他行政主管部门、司法机关移送的案件，应当及时受理，制作受案登记表，并分别作出以下处理：（一）对属于本单位管辖范围内的事项，应当及时调查处理；（二）对属于公安机关职责范围，但不属于本单位管辖的，应当在受理后的二十四小时内移送有管辖权的单位处理，并告知报案人、控告人、举报人、扭送人、投案人；（三）对不属于公安机关职责范围内的事项，书面告知报案人、控告人、举报人、扭送人、投案人向其他有关主管机关报案或者投案。公安机关接受案件时，应当制作受案回执单一式二份，一份交报案人、控告人、举报人、扭送人，一份附卷。公安机关及其人民警察在日常执法执勤中发现的违法行为，适用第一款的规定。”</w:t>
            </w:r>
          </w:p>
          <w:p w:rsidR="00685A6E" w:rsidRDefault="00685A6E">
            <w:pPr>
              <w:widowControl/>
              <w:spacing w:line="290" w:lineRule="exact"/>
              <w:ind w:firstLine="480"/>
              <w:rPr>
                <w:rFonts w:ascii="宋体"/>
                <w:kern w:val="0"/>
              </w:rPr>
            </w:pPr>
            <w:r>
              <w:rPr>
                <w:rFonts w:ascii="宋体" w:hAnsi="宋体"/>
                <w:kern w:val="0"/>
              </w:rPr>
              <w:t>2-1</w:t>
            </w:r>
            <w:r>
              <w:rPr>
                <w:rFonts w:ascii="宋体" w:hAnsi="宋体" w:hint="eastAsia"/>
                <w:kern w:val="0"/>
              </w:rPr>
              <w:t>．《公安机关办理行政案件程序规定》第六十七条“对于违法行为案发现场，必要时应当进行勘验，提取与案件有关的证据材料，判断案件性质，确定调查方向和范围。现场勘验参照刑事案件现场勘验的有关规定执行。“</w:t>
            </w:r>
          </w:p>
          <w:p w:rsidR="00685A6E" w:rsidRDefault="00685A6E" w:rsidP="00685A6E">
            <w:pPr>
              <w:widowControl/>
              <w:spacing w:line="290" w:lineRule="exact"/>
              <w:ind w:firstLineChars="200" w:firstLine="31680"/>
              <w:rPr>
                <w:rFonts w:ascii="宋体"/>
                <w:kern w:val="0"/>
              </w:rPr>
            </w:pPr>
            <w:r>
              <w:rPr>
                <w:rFonts w:ascii="宋体" w:hAnsi="宋体"/>
                <w:kern w:val="0"/>
              </w:rPr>
              <w:t>2-2</w:t>
            </w:r>
            <w:r>
              <w:rPr>
                <w:rFonts w:ascii="宋体" w:hAnsi="宋体" w:hint="eastAsia"/>
                <w:kern w:val="0"/>
              </w:rPr>
              <w:t>．《公安机关办理行政案件程序规定》第六十八条“对与违法行为有关的场所、物品、人身可以进行检查。检查时，人民警察不得少于二人，并应当出示工作证件和县级以上公安机关开具的检查证。对确有必要立即进行检查的，人民警察经出示工作证件，可以当场检查；但检查公民住所的，必须有证据表明或者有群众报警公民住所内正在发生危害公共安全或者公民人身安全的案（事）件，或者违法存放危险物质，不立即检查可能会对公共安全或者公民人身、财产安全造成重大危害。对机关、团体、企业、事业单位或者公共场所进行日常执法监督检查，依照有关法律、法规和规章执行，不适用前款规定。“</w:t>
            </w:r>
          </w:p>
          <w:p w:rsidR="00685A6E" w:rsidRDefault="00685A6E">
            <w:pPr>
              <w:widowControl/>
              <w:spacing w:line="290" w:lineRule="exact"/>
              <w:ind w:firstLine="480"/>
              <w:rPr>
                <w:rFonts w:ascii="宋体"/>
                <w:kern w:val="0"/>
              </w:rPr>
            </w:pPr>
            <w:r>
              <w:rPr>
                <w:rFonts w:ascii="宋体" w:hAnsi="宋体"/>
                <w:kern w:val="0"/>
              </w:rPr>
              <w:t>3</w:t>
            </w:r>
            <w:r>
              <w:rPr>
                <w:rFonts w:ascii="宋体" w:hAnsi="宋体" w:hint="eastAsia"/>
                <w:kern w:val="0"/>
              </w:rPr>
              <w:t>．《公安机关办理行政案件程序规定》第一百四十六条“对行政案件进行审核、审批时，应当审查下列内容：（一）违法嫌疑人的基本情况；（二）案件事实是否清楚，证据是否确实充分；（三）案件定性是否准确；（四）适用法律、法规和规章是否正确；（五）办案程序是否合法；（六）拟作出的处理决定是否适当。”</w:t>
            </w:r>
          </w:p>
          <w:p w:rsidR="00685A6E" w:rsidRDefault="00685A6E">
            <w:pPr>
              <w:widowControl/>
              <w:spacing w:line="290" w:lineRule="exact"/>
              <w:ind w:firstLine="480"/>
              <w:rPr>
                <w:rFonts w:ascii="宋体"/>
                <w:kern w:val="0"/>
              </w:rPr>
            </w:pPr>
            <w:r>
              <w:rPr>
                <w:rFonts w:ascii="宋体" w:hAnsi="宋体"/>
                <w:kern w:val="0"/>
              </w:rPr>
              <w:t>4</w:t>
            </w:r>
            <w:r>
              <w:rPr>
                <w:rFonts w:ascii="宋体" w:hAnsi="宋体" w:hint="eastAsia"/>
                <w:kern w:val="0"/>
              </w:rPr>
              <w:t>．《公安机关办理行政案件程序规定》第一百四十三条“在作出行政处罚决定前，应当告知违法嫌疑人拟作出行政处罚决定的事实、理由及依据，并告知违法嫌疑人依法享有陈述权和申辩权。单位违法的，应当告知其法定代表人、主要负责人或者其授权的人员。适用一般程序作出行政处罚决定的，采用书面形式或者笔录形式告知。”</w:t>
            </w:r>
          </w:p>
          <w:p w:rsidR="00685A6E" w:rsidRDefault="00685A6E">
            <w:pPr>
              <w:widowControl/>
              <w:spacing w:line="290" w:lineRule="exact"/>
              <w:ind w:firstLine="480"/>
              <w:rPr>
                <w:rFonts w:ascii="宋体"/>
                <w:kern w:val="0"/>
              </w:rPr>
            </w:pPr>
            <w:r>
              <w:rPr>
                <w:rFonts w:ascii="宋体" w:hAnsi="宋体"/>
                <w:kern w:val="0"/>
              </w:rPr>
              <w:t>5</w:t>
            </w:r>
            <w:r>
              <w:rPr>
                <w:rFonts w:ascii="宋体" w:hAnsi="宋体" w:hint="eastAsia"/>
                <w:kern w:val="0"/>
              </w:rPr>
              <w:t>．《公安机关办理行政案件程序规定》第一百五十条“作出行政处罚决定的，应当制作行政处罚决定书。决定书应当载明下列内容：（一）被处罚人的姓名、性别、出生日期、身份证件种类及号码、户籍所在地、现住址、工作单位、违法经历以及被处罚单位的名称、地址和法定代表人；（二）违法事实和证据以及从重、从轻、减轻等情节；（三）处罚的种类、幅度和法律依据；（四）处罚的执行方式和期限；（五）对涉案财物的处理结果及对被处罚人的其他处理情况；（六）对处罚决定不服，申请行政复议、提起行政诉讼的途径和期限；（七）作出决定的公安机关的名称、印章和日期。作出罚款处罚的，行政处罚决定书应当载明逾期不缴纳罚款依法加处罚款的标准和最高限额；对涉案财物作出处理的，行政处罚决定书应当附没收、收缴、追缴物品清单。”</w:t>
            </w:r>
          </w:p>
          <w:p w:rsidR="00685A6E" w:rsidRDefault="00685A6E">
            <w:pPr>
              <w:widowControl/>
              <w:spacing w:line="290" w:lineRule="exact"/>
              <w:ind w:firstLine="480"/>
              <w:rPr>
                <w:rFonts w:ascii="宋体"/>
                <w:kern w:val="0"/>
              </w:rPr>
            </w:pPr>
            <w:r>
              <w:rPr>
                <w:rFonts w:ascii="宋体" w:hAnsi="宋体"/>
                <w:kern w:val="0"/>
              </w:rPr>
              <w:t>6</w:t>
            </w:r>
            <w:r>
              <w:rPr>
                <w:rFonts w:ascii="宋体" w:hAnsi="宋体" w:hint="eastAsia"/>
                <w:kern w:val="0"/>
              </w:rPr>
              <w:t>．《公安机关办理行政案件程序规定》第三十三条“送达法律文书，应当遵守下列规定：（一）依照简易程序作出当场处罚决定的，应当将决定书当场交付被处罚人，并由被处罚人在备案的决定书上签名或者捺指印；被处罚人拒绝的，由办案人民警察在备案的决定书上注明；（二）除本款第一项规定外，作出行政处罚决定和其他行政处理决定，应当在宣告后将决定书当场交付被处理人，并由被处理人在附卷的决定书上签名或者捺指印，即为送达；被处理人拒绝的，由办案人民警察在附卷的决定书上注明；被处理人不在场的，公安机关应当在作出决定的七日内将决定书送达被处理人，治安管理处罚决定应当在二日内送达。送达法律文书应当首先采取直接送达方式，交给受送达人本人；受送达人不在的，可以交付其成年家属、所在单位的负责人员或者其居住地居（村）民委员会代收。受送达人本人或者代收人拒绝接收或者拒绝签名和捺指印的，送达人可以邀请其邻居或者其他见证人到场，说明情况，也可以对拒收情况进行录音录像，把文书留在受送达人处，在附卷的法律文书上注明拒绝的事由、送达日期，由送达人、见证人签名或者捺指印，即视为送达。无法直接送达的，委托其他公安机关代为送达，或者邮寄送达。经采取上述送达方式仍无法送达的，可以公告送达。公告的范围和方式应当便于公民知晓，公告期限不得少于六十日。“</w:t>
            </w:r>
          </w:p>
          <w:p w:rsidR="00685A6E" w:rsidRDefault="00685A6E">
            <w:pPr>
              <w:widowControl/>
              <w:spacing w:line="290" w:lineRule="exact"/>
              <w:ind w:firstLine="480"/>
              <w:rPr>
                <w:rFonts w:ascii="宋体"/>
                <w:kern w:val="0"/>
              </w:rPr>
            </w:pPr>
            <w:r>
              <w:rPr>
                <w:rFonts w:ascii="宋体" w:hAnsi="宋体"/>
                <w:kern w:val="0"/>
              </w:rPr>
              <w:t xml:space="preserve">7. </w:t>
            </w:r>
            <w:r>
              <w:rPr>
                <w:rFonts w:ascii="宋体" w:hAnsi="宋体" w:hint="eastAsia"/>
                <w:kern w:val="0"/>
              </w:rPr>
              <w:t>《公安机关办理行政案件程序规定》第一百八十八条“公安机关作出罚款决定，被处罚人应当自收到行政处罚决定书之日起十五日内，到指定的银行缴纳罚款。具有下列情形之一的，公安机关及其办案人民警察可以当场收缴罚款，法律另有规定的，从其规定：（一）对违反治安管理行为人处五十元以下罚款和对违反交通管理的行人、乘车人和非机动车驾驶人处罚款，被处罚人没有异议的；（二）对违反治安管理、交通管理以外的违法行为人当场处二十元以下罚款的；（三）在边远、水上、交通不便地区、旅客列车上或者口岸，被处罚人向指定银行缴纳罚款确有困难，经被处罚人提出的；（四）被处罚人在当地没有固定住所，不当场收缴事后难以执行的。对具有前款第一项和第三项情形之一的，办案人民警察应当要求被处罚人签名确认。”</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2-71</w:t>
      </w:r>
    </w:p>
    <w:tbl>
      <w:tblPr>
        <w:tblW w:w="8861" w:type="dxa"/>
        <w:jc w:val="center"/>
        <w:tblInd w:w="55" w:type="dxa"/>
        <w:tblLayout w:type="fixed"/>
        <w:tblLook w:val="00A0"/>
      </w:tblPr>
      <w:tblGrid>
        <w:gridCol w:w="1498"/>
        <w:gridCol w:w="7363"/>
      </w:tblGrid>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1761</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行政处罚</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left"/>
              <w:rPr>
                <w:rFonts w:ascii="宋体"/>
              </w:rPr>
            </w:pPr>
            <w:r>
              <w:rPr>
                <w:rFonts w:ascii="宋体" w:hAnsi="宋体" w:hint="eastAsia"/>
                <w:kern w:val="0"/>
              </w:rPr>
              <w:t>对在城市（城镇）、工矿区、港口、码头、车站和机场等限养区饲养的犬只不按规定登记、免疫和定期检测的处罚</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《四川省预防控制狂犬病条例》第十八条“</w:t>
            </w:r>
            <w:r>
              <w:rPr>
                <w:rFonts w:ascii="宋体" w:hAnsi="宋体" w:hint="eastAsia"/>
                <w:shd w:val="clear" w:color="auto" w:fill="FFFFFF"/>
              </w:rPr>
              <w:t>违反本条例的，按照以下规定处理：……；</w:t>
            </w:r>
            <w:r>
              <w:rPr>
                <w:rFonts w:ascii="宋体" w:hAnsi="宋体" w:hint="eastAsia"/>
                <w:kern w:val="0"/>
              </w:rPr>
              <w:t>（二）饲养的犬只不按规定登记、免疫和定期检测，责令责任人限期登记、免疫、检测，在规定限期内拒不履行的，处以每只犬二十元至一百元罚款，并限期办理登记、免疫、检测手续。在城市（城镇）、工矿区、港口、码头、车站和机场由当地公安机关负责处理，在其它地方由当地乡（镇）人民政府负责处理。”</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．立案责任：发现涉嫌在城市（城镇）、工矿区、港口、码头、车站和机场等限养区饲养的犬只不按规定登记、免疫和定期检测的违法行为，予以审查，决定是否立案。</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．调查责任：城管支队各大队对立案的案件，指定专人负责，及时组织调查取证，与当事人有直接利害关系的应当回避。执法人员不得少于</w:t>
            </w:r>
            <w:r>
              <w:rPr>
                <w:rFonts w:ascii="宋体" w:hAnsi="宋体"/>
                <w:kern w:val="0"/>
              </w:rPr>
              <w:t>2</w:t>
            </w:r>
            <w:r>
              <w:rPr>
                <w:rFonts w:ascii="宋体" w:hAnsi="宋体" w:hint="eastAsia"/>
                <w:kern w:val="0"/>
              </w:rPr>
              <w:t>人，调查时应出示证件，允许当事人辩解。</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．审查责任：审理案件调查报告，对案件违法事实、证据、调查取证程序、法律适用、处罚种类和幅度、当事人陈述和申辩，提出处理意见。</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．告知责任：作出行政处罚决定前，应制作《行政处罚告知书》送达当事人，符合听证规定的，制作并送达《行政处罚听证告知书》。</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．决定责任：制作《行政处罚决定书》，载明行政处罚告知、当事人陈述申辩或者听证情况等内容。</w:t>
            </w:r>
          </w:p>
          <w:p w:rsidR="00685A6E" w:rsidRDefault="00685A6E" w:rsidP="00685A6E">
            <w:pPr>
              <w:widowControl/>
              <w:spacing w:line="300" w:lineRule="exact"/>
              <w:ind w:firstLineChars="200" w:firstLine="31680"/>
              <w:rPr>
                <w:rFonts w:ascii="宋体"/>
                <w:kern w:val="0"/>
              </w:rPr>
            </w:pPr>
            <w:r>
              <w:rPr>
                <w:rFonts w:ascii="宋体" w:hAnsi="宋体"/>
                <w:kern w:val="0"/>
              </w:rPr>
              <w:t>6</w:t>
            </w:r>
            <w:r>
              <w:rPr>
                <w:rFonts w:ascii="宋体" w:hAnsi="宋体" w:hint="eastAsia"/>
                <w:kern w:val="0"/>
              </w:rPr>
              <w:t>．送达责任</w:t>
            </w:r>
            <w:r>
              <w:rPr>
                <w:rFonts w:ascii="宋体" w:hAnsi="宋体"/>
                <w:kern w:val="0"/>
              </w:rPr>
              <w:t>:</w:t>
            </w:r>
            <w:r>
              <w:rPr>
                <w:rFonts w:ascii="宋体" w:hAnsi="宋体" w:hint="eastAsia"/>
                <w:kern w:val="0"/>
              </w:rPr>
              <w:t>行政处罚决定书按法律规定的方式送达当事人。</w:t>
            </w:r>
          </w:p>
          <w:p w:rsidR="00685A6E" w:rsidRDefault="00685A6E" w:rsidP="00685A6E">
            <w:pPr>
              <w:widowControl/>
              <w:spacing w:line="300" w:lineRule="exact"/>
              <w:ind w:firstLineChars="200" w:firstLine="31680"/>
              <w:rPr>
                <w:rFonts w:ascii="宋体"/>
                <w:kern w:val="0"/>
              </w:rPr>
            </w:pPr>
            <w:r>
              <w:rPr>
                <w:rFonts w:ascii="宋体" w:hAnsi="宋体"/>
                <w:kern w:val="0"/>
              </w:rPr>
              <w:t>7</w:t>
            </w:r>
            <w:r>
              <w:rPr>
                <w:rFonts w:ascii="宋体" w:hAnsi="宋体" w:hint="eastAsia"/>
                <w:kern w:val="0"/>
              </w:rPr>
              <w:t>．执行责任：依照生效的行政处罚决定，收缴罚款。</w:t>
            </w:r>
          </w:p>
          <w:p w:rsidR="00685A6E" w:rsidRDefault="00685A6E" w:rsidP="00685A6E">
            <w:pPr>
              <w:widowControl/>
              <w:spacing w:line="300" w:lineRule="exact"/>
              <w:ind w:firstLineChars="200" w:firstLine="31680"/>
              <w:rPr>
                <w:rFonts w:ascii="宋体"/>
                <w:kern w:val="0"/>
              </w:rPr>
            </w:pPr>
            <w:r>
              <w:rPr>
                <w:rFonts w:ascii="宋体" w:hAnsi="宋体"/>
                <w:kern w:val="0"/>
              </w:rPr>
              <w:t>8</w:t>
            </w:r>
            <w:r>
              <w:rPr>
                <w:rFonts w:ascii="宋体" w:hAnsi="宋体" w:hint="eastAsia"/>
                <w:kern w:val="0"/>
              </w:rPr>
              <w:t>．其他责任：法律法规规章文件规定应履行的其他责任。</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rPr>
                <w:rFonts w:ascii="宋体"/>
                <w:kern w:val="0"/>
              </w:rPr>
            </w:pPr>
            <w:r>
              <w:rPr>
                <w:rFonts w:ascii="宋体" w:hAnsi="宋体" w:hint="eastAsia"/>
                <w:kern w:val="0"/>
              </w:rPr>
              <w:t>责任事项依据</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ind w:firstLine="480"/>
              <w:rPr>
                <w:rFonts w:ascii="宋体"/>
                <w:kern w:val="0"/>
              </w:rPr>
            </w:pPr>
            <w:r>
              <w:rPr>
                <w:rFonts w:ascii="宋体" w:hAnsi="宋体"/>
                <w:kern w:val="0"/>
              </w:rPr>
              <w:t>1</w:t>
            </w:r>
            <w:r>
              <w:rPr>
                <w:rFonts w:ascii="宋体" w:hAnsi="宋体" w:hint="eastAsia"/>
                <w:kern w:val="0"/>
              </w:rPr>
              <w:t>．《公安机关办理行政案件程序规定》第四十七条“公安机关对报案、控告、举报、群众扭送或者违法嫌疑人投案，以及其他行政主管部门、司法机关移送的案件，应当及时受理，制作受案登记表，并分别作出以下处理：（一）对属于本单位管辖范围内的事项，应当及时调查处理；（二）对属于公安机关职责范围，但不属于本单位管辖的，应当在受理后的二十四小时内移送有管辖权的单位处理，并告知报案人、控告人、举报人、扭送人、投案人；（三）对不属于公安机关职责范围内的事项，书面告知报案人、控告人、举报人、扭送人、投案人向其他有关主管机关报案或者投案。公安机关接受案件时，应当制作受案回执单一式二份，一份交报案人、控告人、举报人、扭送人，一份附卷。公安机关及其人民警察在日常执法执勤中发现的违法行为，适用第一款的规定。”</w:t>
            </w:r>
          </w:p>
          <w:p w:rsidR="00685A6E" w:rsidRDefault="00685A6E">
            <w:pPr>
              <w:widowControl/>
              <w:spacing w:line="300" w:lineRule="exact"/>
              <w:ind w:firstLine="480"/>
              <w:rPr>
                <w:rFonts w:ascii="宋体"/>
                <w:kern w:val="0"/>
              </w:rPr>
            </w:pPr>
            <w:r>
              <w:rPr>
                <w:rFonts w:ascii="宋体" w:hAnsi="宋体"/>
                <w:kern w:val="0"/>
              </w:rPr>
              <w:t>2-1</w:t>
            </w:r>
            <w:r>
              <w:rPr>
                <w:rFonts w:ascii="宋体" w:hAnsi="宋体" w:hint="eastAsia"/>
                <w:kern w:val="0"/>
              </w:rPr>
              <w:t>．《公安机关办理行政案件程序规定》第六十七条“对于违法行为案发现场，必要时应当进行勘验，提取与案件有关的证据材料，判断案件性质，确定调查方向和范围。现场勘验参照刑事案件现场勘验的有关规定执行。“</w:t>
            </w:r>
          </w:p>
          <w:p w:rsidR="00685A6E" w:rsidRDefault="00685A6E" w:rsidP="00685A6E">
            <w:pPr>
              <w:widowControl/>
              <w:spacing w:line="300" w:lineRule="exact"/>
              <w:ind w:firstLineChars="150" w:firstLine="31680"/>
              <w:rPr>
                <w:rFonts w:ascii="宋体"/>
                <w:kern w:val="0"/>
              </w:rPr>
            </w:pPr>
            <w:r>
              <w:rPr>
                <w:rFonts w:ascii="宋体" w:hAnsi="宋体"/>
                <w:kern w:val="0"/>
              </w:rPr>
              <w:t>2-2</w:t>
            </w:r>
            <w:r>
              <w:rPr>
                <w:rFonts w:ascii="宋体" w:hAnsi="宋体" w:hint="eastAsia"/>
                <w:kern w:val="0"/>
              </w:rPr>
              <w:t>．《公安机关办理行政案件程序规定》第六十八条“对与违法行为有关的场所、物品、人身可以进行检查。检查时，人民警察不得少于二人，并应当出示工作证件和县级以上公安机关开具的检查证。对确有必要立即进行检查的，人民警察经出示工作证件，可以当场检查；但检查公民住所的，必须有证据表明或者有群众报警公民住所内正在发生危害公共安全或者公民人身安全的案（事）件，或者违法存放危险物质，不立即检查可能会对公共安全或者公民人身、财产安全造成重大危害。对机关、团体、企业、事业单位或者公共场所进行日常执法监督检查，依照有关法律、法规和规章执行，不适用前款规定。“</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公安机关办理行政案件程序规定》第一百四十六条“对行政案件进行审核、审批时，应当审查下列内容：（一）违法嫌疑人的基本情况；（二）案件事实是否清楚，证据是否确实充分；（三）案件定性是否准确；（四）适用法律、法规和规章是否正确；（五）办案程序是否合法；（六）拟作出的处理决定是否适当。”</w:t>
            </w:r>
          </w:p>
          <w:p w:rsidR="00685A6E" w:rsidRDefault="00685A6E">
            <w:pPr>
              <w:widowControl/>
              <w:spacing w:line="300" w:lineRule="exact"/>
              <w:ind w:firstLine="480"/>
              <w:rPr>
                <w:rFonts w:ascii="宋体"/>
                <w:kern w:val="0"/>
              </w:rPr>
            </w:pPr>
            <w:r>
              <w:rPr>
                <w:rFonts w:ascii="宋体" w:hAnsi="宋体"/>
                <w:kern w:val="0"/>
              </w:rPr>
              <w:t>4</w:t>
            </w:r>
            <w:r>
              <w:rPr>
                <w:rFonts w:ascii="宋体" w:hAnsi="宋体" w:hint="eastAsia"/>
                <w:kern w:val="0"/>
              </w:rPr>
              <w:t>．《公安机关办理行政案件程序规定》第一百四十三条“在作出行政处罚决定前，应当告知违法嫌疑人拟作出行政处罚决定的事实、理由及依据，并告知违法嫌疑人依法享有陈述权和申辩权。单位违法的，应当告知其法定代表人、主要负责人或者其授权的人员。适用一般程序作出行政处罚决定的，采用书面形式或者笔录形式告知。”</w:t>
            </w:r>
          </w:p>
          <w:p w:rsidR="00685A6E" w:rsidRDefault="00685A6E">
            <w:pPr>
              <w:widowControl/>
              <w:spacing w:line="300" w:lineRule="exact"/>
              <w:ind w:firstLine="480"/>
              <w:rPr>
                <w:rFonts w:ascii="宋体"/>
                <w:kern w:val="0"/>
              </w:rPr>
            </w:pPr>
            <w:r>
              <w:rPr>
                <w:rFonts w:ascii="宋体" w:hAnsi="宋体"/>
                <w:kern w:val="0"/>
              </w:rPr>
              <w:t>5</w:t>
            </w:r>
            <w:r>
              <w:rPr>
                <w:rFonts w:ascii="宋体" w:hAnsi="宋体" w:hint="eastAsia"/>
                <w:kern w:val="0"/>
              </w:rPr>
              <w:t>．《公安机关办理行政案件程序规定》第一百五十条“作出行政处罚决定的，应当制作行政处罚决定书。决定书应当载明下列内容：（一）被处罚人的姓名、性别、出生日期、身份证件种类及号码、户籍所在地、现住址、工作单位、违法经历以及被处罚单位的名称、地址和法定代表人；（二）违法事实和证据以及从重、从轻、减轻等情节；（三）处罚的种类、幅度和法律依据；（四）处罚的执行方式和期限；（五）对涉案财物的处理结果及对被处罚人的其他处理情况；（六）对处罚决定不服，申请行政复议、提起行政诉讼的途径和期限；（七）作出决定的公安机关的名称、印章和日期。作出罚款处罚的，行政处罚决定书应当载明逾期不缴纳罚款依法加处罚款的标准和最高限额；对涉案财物作出处理的，行政处罚决定书应当附没收、收缴、追缴物品清单。”</w:t>
            </w:r>
          </w:p>
          <w:p w:rsidR="00685A6E" w:rsidRDefault="00685A6E">
            <w:pPr>
              <w:widowControl/>
              <w:spacing w:line="300" w:lineRule="exact"/>
              <w:ind w:firstLine="480"/>
              <w:rPr>
                <w:rFonts w:ascii="宋体"/>
                <w:kern w:val="0"/>
              </w:rPr>
            </w:pPr>
            <w:r>
              <w:rPr>
                <w:rFonts w:ascii="宋体" w:hAnsi="宋体"/>
                <w:kern w:val="0"/>
              </w:rPr>
              <w:t>6</w:t>
            </w:r>
            <w:r>
              <w:rPr>
                <w:rFonts w:ascii="宋体" w:hAnsi="宋体" w:hint="eastAsia"/>
                <w:kern w:val="0"/>
              </w:rPr>
              <w:t>．《公安机关办理行政案件程序规定》第三十三条“送达法律文书，应当遵守下列规定：（一）依照简易程序作出当场处罚决定的，应当将决定书当场交付被处罚人，并由被处罚人在备案的决定书上签名或者捺指印；被处罚人拒绝的，由办案人民警察在备案的决定书上注明；（二）除本款第一项规定外，作出行政处罚决定和其他行政处理决定，应当在宣告后将决定书当场交付被处理人，并由被处理人在附卷的决定书上签名或者捺指印，即为送达；被处理人拒绝的，由办案人民警察在附卷的决定书上注明；被处理人不在场的，公安机关应当在作出决定的七日内将决定书送达被处理人，治安管理处罚决定应当在二日内送达。送达法律文书应当首先采取直接送达方式，交给受送达人本人；受送达人不在的，可以交付其成年家属、所在单位的负责人员或者其居住地居（村）民委员会代收。受送达人本人或者代收人拒绝接收或者拒绝签名和捺指印的，送达人可以邀请其邻居或者其他见证人到场，说明情况，也可以对拒收情况进行录音录像，把文书留在受送达人处，在附卷的法律文书上注明拒绝的事由、送达日期，由送达人、见证人签名或者捺指印，即视为送达。无法直接送达的，委托其他公安机关代为送达，或者邮寄送达。经采取上述送达方式仍无法送达的，可以公告送达。公告的范围和方式应当便于公民知晓，公告期限不得少于六十日。“</w:t>
            </w:r>
          </w:p>
          <w:p w:rsidR="00685A6E" w:rsidRDefault="00685A6E">
            <w:pPr>
              <w:widowControl/>
              <w:spacing w:line="300" w:lineRule="exact"/>
              <w:ind w:firstLine="480"/>
              <w:rPr>
                <w:rFonts w:ascii="宋体"/>
                <w:kern w:val="0"/>
              </w:rPr>
            </w:pPr>
            <w:r>
              <w:rPr>
                <w:rFonts w:ascii="宋体" w:hAnsi="宋体"/>
                <w:kern w:val="0"/>
              </w:rPr>
              <w:t xml:space="preserve">7. </w:t>
            </w:r>
            <w:r>
              <w:rPr>
                <w:rFonts w:ascii="宋体" w:hAnsi="宋体" w:hint="eastAsia"/>
                <w:kern w:val="0"/>
              </w:rPr>
              <w:t>《公安机关办理行政案件程序规定》第一百八十八条“公安机关作出罚款决定，被处罚人应当自收到行政处罚决定书之日起十五日内，到指定的银行缴纳罚款。具有下列情形之一的，公安机关及其办案人民警察可以当场收缴罚款，法律另有规定的，从其规定：（一）对违反治安管理行为人处五十元以下罚款和对违反交通管理的行人、乘车人和非机动车驾驶人处罚款，被处罚人没有异议的；（二）对违反治安管理、交通管理以外的违法行为人当场处二十元以下罚款的；（三）在边远、水上、交通不便地区、旅客列车上或者口岸，被处罚人向指定银行缴纳罚款确有困难，经被处罚人提出的；（四）被处罚人在当地没有固定住所，不当场收缴事后难以执行的。对具有前款第一项和第三项情形之一的，办案人民警察应当要求被处罚人签名确认。”</w:t>
            </w:r>
          </w:p>
          <w:p w:rsidR="00685A6E" w:rsidRDefault="00685A6E">
            <w:pPr>
              <w:widowControl/>
              <w:spacing w:line="300" w:lineRule="exact"/>
              <w:ind w:firstLine="480"/>
              <w:rPr>
                <w:rFonts w:ascii="宋体"/>
                <w:kern w:val="0"/>
              </w:rPr>
            </w:pPr>
            <w:r>
              <w:rPr>
                <w:rFonts w:ascii="宋体" w:hAnsi="宋体"/>
              </w:rPr>
              <w:t>8</w:t>
            </w:r>
            <w:r>
              <w:rPr>
                <w:rFonts w:ascii="宋体" w:hAnsi="宋体" w:hint="eastAsia"/>
              </w:rPr>
              <w:t>．《行政处罚法》</w:t>
            </w:r>
            <w:r>
              <w:rPr>
                <w:rFonts w:ascii="宋体" w:hAnsi="宋体" w:hint="eastAsia"/>
                <w:shd w:val="clear" w:color="auto" w:fill="FFFFFF"/>
              </w:rPr>
              <w:t>第三十三条“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63"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498"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3"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p>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2-72</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7"/>
        <w:gridCol w:w="7354"/>
      </w:tblGrid>
      <w:tr w:rsidR="00685A6E">
        <w:trPr>
          <w:trHeight w:val="567"/>
          <w:jc w:val="center"/>
        </w:trPr>
        <w:tc>
          <w:tcPr>
            <w:tcW w:w="1507" w:type="dxa"/>
            <w:vAlign w:val="center"/>
          </w:tcPr>
          <w:p w:rsidR="00685A6E" w:rsidRDefault="00685A6E">
            <w:pPr>
              <w:spacing w:line="300" w:lineRule="exact"/>
              <w:jc w:val="center"/>
              <w:rPr>
                <w:rFonts w:ascii="宋体"/>
              </w:rPr>
            </w:pPr>
            <w:r>
              <w:rPr>
                <w:rFonts w:ascii="宋体" w:hAnsi="宋体" w:hint="eastAsia"/>
              </w:rPr>
              <w:t>序号</w:t>
            </w:r>
          </w:p>
        </w:tc>
        <w:tc>
          <w:tcPr>
            <w:tcW w:w="7354" w:type="dxa"/>
            <w:vAlign w:val="center"/>
          </w:tcPr>
          <w:p w:rsidR="00685A6E" w:rsidRDefault="00685A6E">
            <w:pPr>
              <w:spacing w:line="300" w:lineRule="exact"/>
              <w:jc w:val="center"/>
              <w:rPr>
                <w:rFonts w:ascii="宋体"/>
              </w:rPr>
            </w:pPr>
            <w:r>
              <w:rPr>
                <w:rFonts w:ascii="宋体" w:hAnsi="宋体"/>
                <w:color w:val="000000"/>
              </w:rPr>
              <w:t>13</w:t>
            </w:r>
          </w:p>
        </w:tc>
      </w:tr>
      <w:tr w:rsidR="00685A6E">
        <w:trPr>
          <w:trHeight w:val="567"/>
          <w:jc w:val="center"/>
        </w:trPr>
        <w:tc>
          <w:tcPr>
            <w:tcW w:w="1507" w:type="dxa"/>
            <w:vAlign w:val="center"/>
          </w:tcPr>
          <w:p w:rsidR="00685A6E" w:rsidRDefault="00685A6E">
            <w:pPr>
              <w:spacing w:line="300" w:lineRule="exact"/>
              <w:jc w:val="center"/>
              <w:rPr>
                <w:rFonts w:ascii="宋体"/>
              </w:rPr>
            </w:pPr>
            <w:r>
              <w:rPr>
                <w:rFonts w:ascii="宋体" w:hAnsi="宋体" w:hint="eastAsia"/>
              </w:rPr>
              <w:t>权力类型</w:t>
            </w:r>
          </w:p>
        </w:tc>
        <w:tc>
          <w:tcPr>
            <w:tcW w:w="7354" w:type="dxa"/>
            <w:vAlign w:val="center"/>
          </w:tcPr>
          <w:p w:rsidR="00685A6E" w:rsidRDefault="00685A6E">
            <w:pPr>
              <w:spacing w:line="300" w:lineRule="exact"/>
              <w:jc w:val="center"/>
              <w:rPr>
                <w:rFonts w:ascii="宋体"/>
              </w:rPr>
            </w:pPr>
            <w:r>
              <w:rPr>
                <w:rFonts w:ascii="宋体" w:hAnsi="宋体" w:hint="eastAsia"/>
              </w:rPr>
              <w:t>行政征收</w:t>
            </w:r>
          </w:p>
        </w:tc>
      </w:tr>
      <w:tr w:rsidR="00685A6E">
        <w:trPr>
          <w:trHeight w:val="567"/>
          <w:jc w:val="center"/>
        </w:trPr>
        <w:tc>
          <w:tcPr>
            <w:tcW w:w="1507" w:type="dxa"/>
            <w:vAlign w:val="center"/>
          </w:tcPr>
          <w:p w:rsidR="00685A6E" w:rsidRDefault="00685A6E">
            <w:pPr>
              <w:spacing w:line="300" w:lineRule="exact"/>
              <w:jc w:val="center"/>
              <w:rPr>
                <w:rFonts w:ascii="宋体"/>
              </w:rPr>
            </w:pPr>
            <w:r>
              <w:rPr>
                <w:rFonts w:ascii="宋体" w:hAnsi="宋体" w:hint="eastAsia"/>
              </w:rPr>
              <w:t>权力项目名称</w:t>
            </w:r>
          </w:p>
        </w:tc>
        <w:tc>
          <w:tcPr>
            <w:tcW w:w="7354" w:type="dxa"/>
            <w:vAlign w:val="center"/>
          </w:tcPr>
          <w:p w:rsidR="00685A6E" w:rsidRDefault="00685A6E">
            <w:pPr>
              <w:spacing w:line="300" w:lineRule="exact"/>
              <w:jc w:val="center"/>
              <w:rPr>
                <w:rFonts w:ascii="宋体"/>
              </w:rPr>
            </w:pPr>
            <w:r>
              <w:rPr>
                <w:rFonts w:ascii="宋体" w:hAnsi="宋体" w:hint="eastAsia"/>
              </w:rPr>
              <w:t>市政管理占道费的征收</w:t>
            </w:r>
          </w:p>
        </w:tc>
      </w:tr>
      <w:tr w:rsidR="00685A6E">
        <w:trPr>
          <w:trHeight w:val="567"/>
          <w:jc w:val="center"/>
        </w:trPr>
        <w:tc>
          <w:tcPr>
            <w:tcW w:w="1507" w:type="dxa"/>
            <w:vAlign w:val="center"/>
          </w:tcPr>
          <w:p w:rsidR="00685A6E" w:rsidRDefault="00685A6E">
            <w:pPr>
              <w:spacing w:line="300" w:lineRule="exact"/>
              <w:jc w:val="center"/>
              <w:rPr>
                <w:rFonts w:ascii="宋体"/>
              </w:rPr>
            </w:pPr>
            <w:r>
              <w:rPr>
                <w:rFonts w:ascii="宋体" w:hAnsi="宋体" w:hint="eastAsia"/>
              </w:rPr>
              <w:t>实施依据</w:t>
            </w:r>
          </w:p>
        </w:tc>
        <w:tc>
          <w:tcPr>
            <w:tcW w:w="7354" w:type="dxa"/>
            <w:vAlign w:val="center"/>
          </w:tcPr>
          <w:p w:rsidR="00685A6E" w:rsidRDefault="00685A6E" w:rsidP="00685A6E">
            <w:pPr>
              <w:spacing w:line="300" w:lineRule="exact"/>
              <w:ind w:firstLineChars="200" w:firstLine="31680"/>
              <w:rPr>
                <w:rFonts w:ascii="宋体"/>
              </w:rPr>
            </w:pPr>
            <w:r>
              <w:rPr>
                <w:rFonts w:ascii="宋体" w:hAnsi="宋体"/>
              </w:rPr>
              <w:t>1.</w:t>
            </w:r>
            <w:r>
              <w:rPr>
                <w:rFonts w:ascii="宋体" w:hAnsi="宋体" w:hint="eastAsia"/>
              </w:rPr>
              <w:t>《城市道路管理条例》第三十七条“占用或者挖掘由市政工程行政主管部门管理的城市道路的，应当向市政工程行政主管部门交纳城市道路占用费或者城市道路挖掘修复费。”</w:t>
            </w:r>
          </w:p>
          <w:p w:rsidR="00685A6E" w:rsidRDefault="00685A6E" w:rsidP="00685A6E">
            <w:pPr>
              <w:spacing w:line="300" w:lineRule="exact"/>
              <w:ind w:firstLineChars="200" w:firstLine="31680"/>
              <w:rPr>
                <w:rFonts w:ascii="宋体"/>
              </w:rPr>
            </w:pPr>
            <w:r>
              <w:rPr>
                <w:rFonts w:ascii="宋体" w:hAnsi="宋体"/>
              </w:rPr>
              <w:t>2.</w:t>
            </w:r>
            <w:r>
              <w:rPr>
                <w:rFonts w:ascii="宋体" w:hAnsi="宋体" w:hint="eastAsia"/>
              </w:rPr>
              <w:t>建设部、财政部、国家物价局关于印发《城市道路占用挖掘收费管理办法》的通知（建城</w:t>
            </w:r>
            <w:r>
              <w:rPr>
                <w:rFonts w:ascii="宋体" w:hAnsi="宋体"/>
              </w:rPr>
              <w:t>[1993]410</w:t>
            </w:r>
            <w:r>
              <w:rPr>
                <w:rFonts w:ascii="宋体" w:hAnsi="宋体" w:hint="eastAsia"/>
              </w:rPr>
              <w:t>号）第四条</w:t>
            </w:r>
            <w:r>
              <w:rPr>
                <w:rFonts w:ascii="宋体" w:hAnsi="宋体"/>
              </w:rPr>
              <w:t xml:space="preserve"> </w:t>
            </w:r>
            <w:r>
              <w:rPr>
                <w:rFonts w:ascii="宋体" w:hAnsi="宋体" w:hint="eastAsia"/>
              </w:rPr>
              <w:t>“因特殊需要必须临时占用道路兴建各种建筑物、构筑物、基建施工、堆物堆料、停放车辆、搭建棚亭、摆设摊点、设置广告标志或其他临时占道的单位和个人，必须交纳占道费。”</w:t>
            </w:r>
          </w:p>
        </w:tc>
      </w:tr>
      <w:tr w:rsidR="00685A6E">
        <w:trPr>
          <w:trHeight w:val="567"/>
          <w:jc w:val="center"/>
        </w:trPr>
        <w:tc>
          <w:tcPr>
            <w:tcW w:w="1507" w:type="dxa"/>
            <w:vAlign w:val="center"/>
          </w:tcPr>
          <w:p w:rsidR="00685A6E" w:rsidRDefault="00685A6E">
            <w:pPr>
              <w:spacing w:line="300" w:lineRule="exact"/>
              <w:jc w:val="center"/>
              <w:rPr>
                <w:rFonts w:ascii="宋体"/>
              </w:rPr>
            </w:pPr>
            <w:r>
              <w:rPr>
                <w:rFonts w:ascii="宋体" w:hAnsi="宋体" w:hint="eastAsia"/>
              </w:rPr>
              <w:t>责任主体</w:t>
            </w:r>
          </w:p>
        </w:tc>
        <w:tc>
          <w:tcPr>
            <w:tcW w:w="7354" w:type="dxa"/>
            <w:vAlign w:val="center"/>
          </w:tcPr>
          <w:p w:rsidR="00685A6E" w:rsidRDefault="00685A6E">
            <w:pPr>
              <w:spacing w:line="300" w:lineRule="exact"/>
              <w:jc w:val="center"/>
              <w:rPr>
                <w:rFonts w:ascii="宋体"/>
              </w:rPr>
            </w:pPr>
            <w:r>
              <w:rPr>
                <w:rFonts w:ascii="宋体" w:hAnsi="宋体" w:hint="eastAsia"/>
              </w:rPr>
              <w:t>政策法规科</w:t>
            </w:r>
          </w:p>
        </w:tc>
      </w:tr>
      <w:tr w:rsidR="00685A6E">
        <w:trPr>
          <w:trHeight w:val="567"/>
          <w:jc w:val="center"/>
        </w:trPr>
        <w:tc>
          <w:tcPr>
            <w:tcW w:w="1507" w:type="dxa"/>
            <w:vAlign w:val="center"/>
          </w:tcPr>
          <w:p w:rsidR="00685A6E" w:rsidRDefault="00685A6E">
            <w:pPr>
              <w:spacing w:line="300" w:lineRule="exact"/>
              <w:jc w:val="center"/>
              <w:rPr>
                <w:rFonts w:ascii="宋体"/>
              </w:rPr>
            </w:pPr>
          </w:p>
          <w:p w:rsidR="00685A6E" w:rsidRDefault="00685A6E">
            <w:pPr>
              <w:spacing w:line="300" w:lineRule="exact"/>
              <w:jc w:val="center"/>
              <w:rPr>
                <w:rFonts w:ascii="宋体"/>
              </w:rPr>
            </w:pPr>
          </w:p>
          <w:p w:rsidR="00685A6E" w:rsidRDefault="00685A6E">
            <w:pPr>
              <w:spacing w:line="300" w:lineRule="exact"/>
              <w:jc w:val="center"/>
              <w:rPr>
                <w:rFonts w:ascii="宋体"/>
              </w:rPr>
            </w:pPr>
            <w:r>
              <w:rPr>
                <w:rFonts w:ascii="宋体" w:hAnsi="宋体" w:hint="eastAsia"/>
              </w:rPr>
              <w:t>责任事项</w:t>
            </w:r>
          </w:p>
          <w:p w:rsidR="00685A6E" w:rsidRDefault="00685A6E">
            <w:pPr>
              <w:spacing w:line="300" w:lineRule="exact"/>
              <w:jc w:val="center"/>
              <w:rPr>
                <w:rFonts w:ascii="宋体"/>
              </w:rPr>
            </w:pPr>
          </w:p>
          <w:p w:rsidR="00685A6E" w:rsidRDefault="00685A6E">
            <w:pPr>
              <w:spacing w:line="300" w:lineRule="exact"/>
              <w:jc w:val="center"/>
              <w:rPr>
                <w:rFonts w:ascii="宋体"/>
              </w:rPr>
            </w:pPr>
          </w:p>
          <w:p w:rsidR="00685A6E" w:rsidRDefault="00685A6E">
            <w:pPr>
              <w:spacing w:line="300" w:lineRule="exact"/>
              <w:jc w:val="center"/>
              <w:rPr>
                <w:rFonts w:ascii="宋体"/>
              </w:rPr>
            </w:pPr>
          </w:p>
          <w:p w:rsidR="00685A6E" w:rsidRDefault="00685A6E">
            <w:pPr>
              <w:spacing w:line="300" w:lineRule="exact"/>
              <w:jc w:val="center"/>
              <w:rPr>
                <w:rFonts w:ascii="宋体"/>
              </w:rPr>
            </w:pPr>
            <w:r>
              <w:rPr>
                <w:rFonts w:ascii="宋体" w:hAnsi="宋体" w:hint="eastAsia"/>
              </w:rPr>
              <w:t>责任事项</w:t>
            </w:r>
          </w:p>
          <w:p w:rsidR="00685A6E" w:rsidRDefault="00685A6E">
            <w:pPr>
              <w:spacing w:line="300" w:lineRule="exact"/>
              <w:jc w:val="center"/>
              <w:rPr>
                <w:rFonts w:ascii="宋体"/>
              </w:rPr>
            </w:pPr>
          </w:p>
          <w:p w:rsidR="00685A6E" w:rsidRDefault="00685A6E">
            <w:pPr>
              <w:spacing w:line="300" w:lineRule="exact"/>
              <w:jc w:val="center"/>
              <w:rPr>
                <w:rFonts w:ascii="宋体"/>
              </w:rPr>
            </w:pPr>
          </w:p>
        </w:tc>
        <w:tc>
          <w:tcPr>
            <w:tcW w:w="7354" w:type="dxa"/>
            <w:vAlign w:val="center"/>
          </w:tcPr>
          <w:p w:rsidR="00685A6E" w:rsidRDefault="00685A6E" w:rsidP="00685A6E">
            <w:pPr>
              <w:spacing w:line="300" w:lineRule="exact"/>
              <w:ind w:firstLineChars="200" w:firstLine="31680"/>
              <w:rPr>
                <w:rFonts w:ascii="宋体"/>
              </w:rPr>
            </w:pPr>
            <w:r>
              <w:rPr>
                <w:rFonts w:ascii="宋体" w:hAnsi="宋体"/>
              </w:rPr>
              <w:t>1</w:t>
            </w:r>
            <w:r>
              <w:rPr>
                <w:rFonts w:ascii="宋体" w:hAnsi="宋体" w:hint="eastAsia"/>
              </w:rPr>
              <w:t>．受理责任：公示告知市政管理占道费征收金额计算方式、需要提交的材料，一次性告知补正材料，依法受理或不予受理（不予受理应当告知理由）。</w:t>
            </w:r>
          </w:p>
          <w:p w:rsidR="00685A6E" w:rsidRDefault="00685A6E" w:rsidP="00685A6E">
            <w:pPr>
              <w:widowControl/>
              <w:spacing w:line="300" w:lineRule="exact"/>
              <w:ind w:firstLineChars="200" w:firstLine="31680"/>
              <w:rPr>
                <w:rFonts w:ascii="宋体"/>
              </w:rPr>
            </w:pPr>
            <w:r>
              <w:rPr>
                <w:rFonts w:ascii="宋体" w:hAnsi="宋体"/>
              </w:rPr>
              <w:t>2</w:t>
            </w:r>
            <w:r>
              <w:rPr>
                <w:rFonts w:ascii="宋体" w:hAnsi="宋体" w:hint="eastAsia"/>
              </w:rPr>
              <w:t>．审查责任：对书面申请材料进行审查，提出是否同意占道的审核意见，组织现场检查验收，确定占道面积、征收金额，告知申请人、利害相关人享有听证权利；涉及公共利益的重大许可，向社会公告并举行听证。</w:t>
            </w:r>
          </w:p>
          <w:p w:rsidR="00685A6E" w:rsidRDefault="00685A6E" w:rsidP="00685A6E">
            <w:pPr>
              <w:widowControl/>
              <w:spacing w:line="300" w:lineRule="exact"/>
              <w:ind w:firstLineChars="200" w:firstLine="31680"/>
              <w:rPr>
                <w:rFonts w:ascii="宋体"/>
              </w:rPr>
            </w:pPr>
            <w:r>
              <w:rPr>
                <w:rFonts w:ascii="宋体" w:hAnsi="宋体"/>
              </w:rPr>
              <w:t>3</w:t>
            </w:r>
            <w:r>
              <w:rPr>
                <w:rFonts w:ascii="宋体" w:hAnsi="宋体" w:hint="eastAsia"/>
              </w:rPr>
              <w:t>．决定责任：作出行政许可或者不予行政许可决定，开具非税收入一般缴款书，法定告知（不予许可的应当书面告知理由）。</w:t>
            </w:r>
          </w:p>
          <w:p w:rsidR="00685A6E" w:rsidRDefault="00685A6E" w:rsidP="00685A6E">
            <w:pPr>
              <w:widowControl/>
              <w:spacing w:line="300" w:lineRule="exact"/>
              <w:ind w:firstLineChars="200" w:firstLine="31680"/>
              <w:rPr>
                <w:rFonts w:ascii="宋体"/>
              </w:rPr>
            </w:pPr>
            <w:r>
              <w:rPr>
                <w:rFonts w:ascii="宋体" w:hAnsi="宋体"/>
              </w:rPr>
              <w:t>4</w:t>
            </w:r>
            <w:r>
              <w:rPr>
                <w:rFonts w:ascii="宋体" w:hAnsi="宋体" w:hint="eastAsia"/>
              </w:rPr>
              <w:t>．事后监管责任：建立健全监督制度，开展定期和不定期检查，依法采取相关处置措施。</w:t>
            </w:r>
          </w:p>
          <w:p w:rsidR="00685A6E" w:rsidRDefault="00685A6E" w:rsidP="00685A6E">
            <w:pPr>
              <w:spacing w:line="300" w:lineRule="exact"/>
              <w:ind w:firstLineChars="200" w:firstLine="31680"/>
              <w:rPr>
                <w:rFonts w:ascii="宋体"/>
              </w:rPr>
            </w:pPr>
            <w:r>
              <w:rPr>
                <w:rFonts w:ascii="宋体" w:hAnsi="宋体"/>
              </w:rPr>
              <w:t>5</w:t>
            </w:r>
            <w:r>
              <w:rPr>
                <w:rFonts w:ascii="宋体" w:hAnsi="宋体" w:hint="eastAsia"/>
              </w:rPr>
              <w:t>．其他责任：法律法规规章文件规定应履行的其他责任。</w:t>
            </w:r>
          </w:p>
        </w:tc>
      </w:tr>
      <w:tr w:rsidR="00685A6E">
        <w:trPr>
          <w:trHeight w:val="567"/>
          <w:jc w:val="center"/>
        </w:trPr>
        <w:tc>
          <w:tcPr>
            <w:tcW w:w="1507" w:type="dxa"/>
            <w:vAlign w:val="center"/>
          </w:tcPr>
          <w:p w:rsidR="00685A6E" w:rsidRDefault="00685A6E">
            <w:pPr>
              <w:spacing w:line="300" w:lineRule="exact"/>
              <w:rPr>
                <w:rFonts w:ascii="宋体"/>
              </w:rPr>
            </w:pPr>
            <w:r>
              <w:rPr>
                <w:rFonts w:ascii="宋体" w:hAnsi="宋体" w:hint="eastAsia"/>
              </w:rPr>
              <w:t>责任事项依据</w:t>
            </w:r>
          </w:p>
        </w:tc>
        <w:tc>
          <w:tcPr>
            <w:tcW w:w="7354" w:type="dxa"/>
            <w:vAlign w:val="center"/>
          </w:tcPr>
          <w:p w:rsidR="00685A6E" w:rsidRDefault="00685A6E" w:rsidP="00685A6E">
            <w:pPr>
              <w:widowControl/>
              <w:spacing w:line="300" w:lineRule="exact"/>
              <w:ind w:firstLineChars="200" w:firstLine="31680"/>
              <w:rPr>
                <w:rFonts w:ascii="宋体"/>
              </w:rPr>
            </w:pPr>
            <w:r>
              <w:rPr>
                <w:rFonts w:ascii="宋体" w:hAnsi="宋体"/>
              </w:rPr>
              <w:t>1</w:t>
            </w:r>
            <w:r>
              <w:rPr>
                <w:rFonts w:ascii="宋体" w:hAnsi="宋体" w:hint="eastAsia"/>
              </w:rPr>
              <w:t>．《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685A6E" w:rsidRDefault="00685A6E" w:rsidP="00685A6E">
            <w:pPr>
              <w:widowControl/>
              <w:spacing w:line="300" w:lineRule="exact"/>
              <w:ind w:firstLineChars="200" w:firstLine="31680"/>
              <w:rPr>
                <w:rFonts w:ascii="宋体"/>
              </w:rPr>
            </w:pPr>
            <w:r>
              <w:rPr>
                <w:rFonts w:ascii="宋体" w:hAnsi="宋体"/>
              </w:rPr>
              <w:t>2-1</w:t>
            </w:r>
            <w:r>
              <w:rPr>
                <w:rFonts w:ascii="宋体" w:hAnsi="宋体" w:hint="eastAsia"/>
              </w:rPr>
              <w:t>．第三十四条行政机关应当对申请人提交的申请材料进行审查。</w:t>
            </w:r>
          </w:p>
          <w:p w:rsidR="00685A6E" w:rsidRDefault="00685A6E" w:rsidP="00685A6E">
            <w:pPr>
              <w:widowControl/>
              <w:spacing w:line="300" w:lineRule="exact"/>
              <w:ind w:firstLineChars="200" w:firstLine="31680"/>
              <w:rPr>
                <w:rFonts w:ascii="宋体"/>
              </w:rPr>
            </w:pPr>
            <w:r>
              <w:rPr>
                <w:rFonts w:ascii="宋体" w:hAnsi="宋体" w:hint="eastAsia"/>
              </w:rPr>
              <w:t>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685A6E" w:rsidRDefault="00685A6E" w:rsidP="00685A6E">
            <w:pPr>
              <w:widowControl/>
              <w:spacing w:line="300" w:lineRule="exact"/>
              <w:ind w:firstLineChars="200" w:firstLine="31680"/>
              <w:rPr>
                <w:rFonts w:ascii="宋体"/>
              </w:rPr>
            </w:pPr>
            <w:r>
              <w:rPr>
                <w:rFonts w:ascii="宋体" w:hAnsi="宋体"/>
              </w:rPr>
              <w:t>2-2.</w:t>
            </w:r>
            <w:r>
              <w:rPr>
                <w:rFonts w:ascii="宋体" w:hAnsi="宋体" w:hint="eastAsia"/>
              </w:rPr>
              <w:t>第三十六条行政机关对行政许可申请进行审查时，发现行政许可事项直接关系他人重大利益的，应当告知该利害关系人。申请人、利害关系人有权进行陈述和申辩。行政机关应当听取申请人、利害关系人的意见。</w:t>
            </w:r>
          </w:p>
          <w:p w:rsidR="00685A6E" w:rsidRDefault="00685A6E" w:rsidP="00685A6E">
            <w:pPr>
              <w:pStyle w:val="p0"/>
              <w:spacing w:line="300" w:lineRule="exact"/>
              <w:ind w:firstLineChars="200" w:firstLine="31680"/>
              <w:rPr>
                <w:rFonts w:ascii="宋体"/>
              </w:rPr>
            </w:pPr>
            <w:r>
              <w:rPr>
                <w:rFonts w:ascii="宋体" w:hAnsi="宋体"/>
              </w:rPr>
              <w:t>3-1.</w:t>
            </w:r>
            <w:r>
              <w:rPr>
                <w:rFonts w:ascii="宋体" w:hAnsi="宋体" w:hint="eastAsia"/>
              </w:rPr>
              <w:t>《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rsidR="00685A6E" w:rsidRDefault="00685A6E" w:rsidP="00685A6E">
            <w:pPr>
              <w:pStyle w:val="p0"/>
              <w:spacing w:line="300" w:lineRule="exact"/>
              <w:ind w:firstLineChars="200" w:firstLine="31680"/>
              <w:rPr>
                <w:rFonts w:ascii="宋体"/>
              </w:rPr>
            </w:pPr>
            <w:r>
              <w:rPr>
                <w:rFonts w:ascii="宋体" w:hAnsi="宋体"/>
              </w:rPr>
              <w:t>3-2.</w:t>
            </w:r>
            <w:r>
              <w:rPr>
                <w:rFonts w:ascii="宋体" w:hAnsi="宋体" w:hint="eastAsia"/>
              </w:rPr>
              <w:t>《行政许可法》第四十四条“行政机关作出准予行政许可的决定，应当自作出决定之日起十日内向申请人颁发、送达行政许可证件，或者加贴标签、加盖检验、检测、检疫印章。”</w:t>
            </w:r>
          </w:p>
          <w:p w:rsidR="00685A6E" w:rsidRDefault="00685A6E" w:rsidP="00685A6E">
            <w:pPr>
              <w:pStyle w:val="p0"/>
              <w:spacing w:line="300" w:lineRule="exact"/>
              <w:ind w:firstLineChars="200" w:firstLine="31680"/>
              <w:rPr>
                <w:rFonts w:ascii="宋体"/>
              </w:rPr>
            </w:pPr>
            <w:r>
              <w:rPr>
                <w:rFonts w:ascii="宋体" w:hAnsi="宋体"/>
              </w:rPr>
              <w:t>3-3.</w:t>
            </w:r>
            <w:r>
              <w:rPr>
                <w:rFonts w:ascii="宋体" w:hAnsi="宋体" w:hint="eastAsia"/>
              </w:rPr>
              <w:t>《行政许可法》第四十条“行政机关作出的准予行政许可决定，应当予以公开，公众有权查阅。”</w:t>
            </w:r>
          </w:p>
          <w:p w:rsidR="00685A6E" w:rsidRDefault="00685A6E">
            <w:pPr>
              <w:spacing w:line="300" w:lineRule="exact"/>
              <w:ind w:firstLine="420"/>
              <w:rPr>
                <w:rFonts w:ascii="宋体"/>
              </w:rPr>
            </w:pPr>
            <w:r>
              <w:rPr>
                <w:rFonts w:ascii="宋体" w:hAnsi="宋体"/>
              </w:rPr>
              <w:t>4.</w:t>
            </w:r>
            <w:r>
              <w:rPr>
                <w:rFonts w:ascii="宋体" w:hAnsi="宋体" w:hint="eastAsia"/>
              </w:rPr>
              <w:t>《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r>
      <w:tr w:rsidR="00685A6E">
        <w:trPr>
          <w:trHeight w:val="567"/>
          <w:jc w:val="center"/>
        </w:trPr>
        <w:tc>
          <w:tcPr>
            <w:tcW w:w="1507" w:type="dxa"/>
            <w:vAlign w:val="center"/>
          </w:tcPr>
          <w:p w:rsidR="00685A6E" w:rsidRDefault="00685A6E">
            <w:pPr>
              <w:spacing w:line="300" w:lineRule="exact"/>
              <w:jc w:val="center"/>
              <w:rPr>
                <w:rFonts w:ascii="宋体"/>
              </w:rPr>
            </w:pPr>
            <w:r>
              <w:rPr>
                <w:rFonts w:ascii="宋体" w:hAnsi="宋体" w:hint="eastAsia"/>
              </w:rPr>
              <w:t>追责情形</w:t>
            </w:r>
          </w:p>
        </w:tc>
        <w:tc>
          <w:tcPr>
            <w:tcW w:w="7354" w:type="dxa"/>
            <w:vAlign w:val="center"/>
          </w:tcPr>
          <w:p w:rsidR="00685A6E" w:rsidRDefault="00685A6E" w:rsidP="00685A6E">
            <w:pPr>
              <w:spacing w:line="300" w:lineRule="exact"/>
              <w:ind w:firstLineChars="200" w:firstLine="31680"/>
              <w:rPr>
                <w:rFonts w:ascii="宋体"/>
              </w:rPr>
            </w:pPr>
            <w:r>
              <w:rPr>
                <w:rFonts w:ascii="宋体" w:hAnsi="宋体" w:hint="eastAsia"/>
              </w:rPr>
              <w:t>对不履行或不正确履行行政职责的行政机关及其工作人员，依据《中华人民共和国行政监察法》、</w:t>
            </w:r>
            <w:r>
              <w:rPr>
                <w:rFonts w:ascii="宋体" w:hAnsi="宋体" w:hint="eastAsia"/>
                <w:kern w:val="0"/>
              </w:rPr>
              <w:t>《中华人民共和国行政许可法》、</w:t>
            </w:r>
            <w:r>
              <w:rPr>
                <w:rFonts w:ascii="宋体" w:hAnsi="宋体" w:hint="eastAsia"/>
              </w:rPr>
              <w:t>《行政机关公务员处分条例》、《四川省行政执法监督条例》、《四川省行政机关工作人员行政过错责任追究试行办法》等法律法规规章的相关规定追究相应的责任。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7" w:type="dxa"/>
            <w:vAlign w:val="center"/>
          </w:tcPr>
          <w:p w:rsidR="00685A6E" w:rsidRDefault="00685A6E">
            <w:pPr>
              <w:spacing w:line="300" w:lineRule="exact"/>
              <w:jc w:val="center"/>
              <w:rPr>
                <w:rFonts w:ascii="宋体"/>
              </w:rPr>
            </w:pPr>
            <w:r>
              <w:rPr>
                <w:rFonts w:ascii="宋体" w:hAnsi="宋体" w:hint="eastAsia"/>
              </w:rPr>
              <w:t>监督电话</w:t>
            </w:r>
          </w:p>
        </w:tc>
        <w:tc>
          <w:tcPr>
            <w:tcW w:w="7354" w:type="dxa"/>
            <w:vAlign w:val="center"/>
          </w:tcPr>
          <w:p w:rsidR="00685A6E" w:rsidRDefault="00685A6E">
            <w:pPr>
              <w:spacing w:line="300" w:lineRule="exact"/>
              <w:jc w:val="center"/>
              <w:rPr>
                <w:rFonts w:ascii="宋体"/>
              </w:rPr>
            </w:pPr>
            <w:r>
              <w:rPr>
                <w:rFonts w:ascii="宋体" w:hAnsi="宋体"/>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2-73</w:t>
      </w:r>
    </w:p>
    <w:tbl>
      <w:tblPr>
        <w:tblW w:w="8857" w:type="dxa"/>
        <w:jc w:val="center"/>
        <w:tblLayout w:type="fixed"/>
        <w:tblLook w:val="00A0"/>
      </w:tblPr>
      <w:tblGrid>
        <w:gridCol w:w="1505"/>
        <w:gridCol w:w="7352"/>
      </w:tblGrid>
      <w:tr w:rsidR="00685A6E">
        <w:trPr>
          <w:trHeight w:val="454"/>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45</w:t>
            </w:r>
          </w:p>
        </w:tc>
      </w:tr>
      <w:tr w:rsidR="00685A6E">
        <w:trPr>
          <w:trHeight w:val="454"/>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行政强制</w:t>
            </w:r>
          </w:p>
        </w:tc>
      </w:tr>
      <w:tr w:rsidR="00685A6E">
        <w:trPr>
          <w:trHeight w:val="454"/>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《四川省城乡环境综合治理条例》第六十四条、六十六条、第七十一条规定的代履行</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实施依据</w:t>
            </w:r>
          </w:p>
          <w:p w:rsidR="00685A6E" w:rsidRDefault="00685A6E">
            <w:pPr>
              <w:widowControl/>
              <w:spacing w:line="300" w:lineRule="exact"/>
              <w:jc w:val="center"/>
              <w:rPr>
                <w:rFonts w:ascii="宋体"/>
                <w:kern w:val="0"/>
              </w:rPr>
            </w:pP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hd w:val="clear" w:color="auto" w:fill="FFFFFF"/>
              <w:spacing w:line="300" w:lineRule="exact"/>
              <w:ind w:firstLineChars="200" w:firstLine="31680"/>
              <w:rPr>
                <w:rFonts w:ascii="宋体"/>
                <w:kern w:val="0"/>
              </w:rPr>
            </w:pPr>
            <w:r>
              <w:rPr>
                <w:rFonts w:ascii="宋体" w:hAnsi="宋体"/>
                <w:kern w:val="0"/>
              </w:rPr>
              <w:t>1.</w:t>
            </w:r>
            <w:r>
              <w:rPr>
                <w:rFonts w:ascii="宋体" w:hAnsi="宋体" w:hint="eastAsia"/>
                <w:kern w:val="0"/>
              </w:rPr>
              <w:t>《行政处罚法》第五十条“</w:t>
            </w:r>
            <w:r>
              <w:rPr>
                <w:rFonts w:ascii="宋体" w:hAnsi="宋体" w:hint="eastAsia"/>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r>
              <w:rPr>
                <w:rFonts w:ascii="宋体" w:hAnsi="宋体" w:hint="eastAsia"/>
                <w:kern w:val="0"/>
              </w:rPr>
              <w:t>”</w:t>
            </w:r>
          </w:p>
          <w:p w:rsidR="00685A6E" w:rsidRDefault="00685A6E" w:rsidP="00685A6E">
            <w:pPr>
              <w:widowControl/>
              <w:shd w:val="clear" w:color="auto" w:fill="FFFFFF"/>
              <w:spacing w:line="300" w:lineRule="exact"/>
              <w:ind w:firstLineChars="200" w:firstLine="31680"/>
              <w:rPr>
                <w:rFonts w:ascii="宋体"/>
                <w:kern w:val="0"/>
              </w:rPr>
            </w:pPr>
            <w:r>
              <w:rPr>
                <w:rFonts w:ascii="宋体" w:hAnsi="宋体"/>
                <w:kern w:val="0"/>
              </w:rPr>
              <w:t>2.</w:t>
            </w:r>
            <w:r>
              <w:rPr>
                <w:rFonts w:ascii="宋体" w:hAnsi="宋体" w:hint="eastAsia"/>
                <w:kern w:val="0"/>
              </w:rPr>
              <w:t>《四川省城乡环境综合治理条例》第六十四条“单位或者个人有下列情形之一的，责令改正或者限期清除；拒不改正或者清除的，代为清除，其费用由违法行为人承担。可以并处五十元以上二百元以下罚款：（一）违反本条例第十九条第一款规定，违章搭建、堆放、吊挂影响市容市貌物品的；（二）违反本条例第二十二条第二款规定，不按规定停放车辆的；（三）违反本条例第二十七条第三款规定，乱涂、乱刻、乱画或者擅自张贴各种宣传品的；（四）违反本条例第三十五条第二款规定，在城镇住宅区内饲养家禽家畜的，饲养宠物和信鸽影响环境卫生和周围居民正常生活的；（五）违反本条例第三十六条第二款、第三十七条摊点卫生管理规定的；（六）违反本条例第四十四条第一款噪声管理规定的。”</w:t>
            </w:r>
          </w:p>
          <w:p w:rsidR="00685A6E" w:rsidRDefault="00685A6E" w:rsidP="00685A6E">
            <w:pPr>
              <w:widowControl/>
              <w:shd w:val="clear" w:color="auto" w:fill="FFFFFF"/>
              <w:spacing w:line="300" w:lineRule="exact"/>
              <w:ind w:firstLineChars="200" w:firstLine="31680"/>
              <w:rPr>
                <w:rFonts w:ascii="宋体"/>
                <w:kern w:val="0"/>
              </w:rPr>
            </w:pPr>
            <w:r>
              <w:rPr>
                <w:rFonts w:ascii="宋体" w:hAnsi="宋体"/>
                <w:kern w:val="0"/>
              </w:rPr>
              <w:t>3.</w:t>
            </w:r>
            <w:r>
              <w:rPr>
                <w:rFonts w:ascii="宋体" w:hAnsi="宋体" w:hint="eastAsia"/>
                <w:kern w:val="0"/>
              </w:rPr>
              <w:t>《四川省城乡环境综合治理条例》第六十六条“违反本条例第二十五条第二款规定，车辆未采取覆盖或者密闭措施，造成泄漏遗撒的或者违规倾倒的，责令清除改正；代为清除的，其费用由违法行为人承担；并处一千元以上五千元以下罚款。”</w:t>
            </w:r>
          </w:p>
          <w:p w:rsidR="00685A6E" w:rsidRDefault="00685A6E" w:rsidP="00685A6E">
            <w:pPr>
              <w:widowControl/>
              <w:shd w:val="clear" w:color="auto" w:fill="FFFFFF"/>
              <w:spacing w:line="300" w:lineRule="exact"/>
              <w:ind w:firstLineChars="200" w:firstLine="31680"/>
              <w:rPr>
                <w:rFonts w:ascii="宋体"/>
                <w:kern w:val="0"/>
              </w:rPr>
            </w:pPr>
            <w:r>
              <w:rPr>
                <w:rFonts w:ascii="宋体" w:hAnsi="宋体"/>
                <w:kern w:val="0"/>
              </w:rPr>
              <w:t>4.</w:t>
            </w:r>
            <w:r>
              <w:rPr>
                <w:rFonts w:ascii="宋体" w:hAnsi="宋体" w:hint="eastAsia"/>
                <w:kern w:val="0"/>
              </w:rPr>
              <w:t>《四川省城乡环境综合治理条例》第七十一条“单位或者个人有本条例第四十五条规定影响城乡环境卫生行为之一的，责令改正或者清除；拒不改正或者清除的，代为清除，其费用由违法行为人承担；情节严重或者造成严重后果的，并处个人五十元以上二百元以下罚款，单位五百元以上二千元以下罚款。”</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．催告责任：对不履行义务的，由执法机关向当事人下达催告书，催告履行义务的期限、方式及当事人依法享有的陈述权和申辩权。</w:t>
            </w:r>
          </w:p>
          <w:p w:rsidR="00685A6E" w:rsidRDefault="00685A6E" w:rsidP="00685A6E">
            <w:pPr>
              <w:pStyle w:val="p0"/>
              <w:spacing w:line="300" w:lineRule="exact"/>
              <w:ind w:firstLineChars="200" w:firstLine="31680"/>
              <w:rPr>
                <w:rFonts w:ascii="宋体"/>
              </w:rPr>
            </w:pPr>
            <w:r>
              <w:rPr>
                <w:rFonts w:ascii="宋体" w:hAnsi="宋体"/>
              </w:rPr>
              <w:t>2</w:t>
            </w:r>
            <w:r>
              <w:rPr>
                <w:rFonts w:ascii="宋体" w:hAnsi="宋体" w:hint="eastAsia"/>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．执行责任：城管执法机关实施代履行或委托没有利害关系的第三人代履行。</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w:t>
            </w:r>
            <w:r>
              <w:rPr>
                <w:rFonts w:ascii="宋体" w:hAnsi="宋体" w:hint="eastAsia"/>
                <w:shd w:val="clear" w:color="auto" w:fill="FFFFFF"/>
              </w:rPr>
              <w:t>事后监督责任：对履行义务情况进行监督。</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其他法律法规规章文件规定应履行的责任。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300" w:lineRule="exact"/>
              <w:ind w:firstLineChars="200" w:firstLine="31680"/>
              <w:rPr>
                <w:rFonts w:ascii="宋体"/>
              </w:rPr>
            </w:pPr>
            <w:r>
              <w:rPr>
                <w:rFonts w:ascii="宋体" w:hAnsi="宋体"/>
              </w:rPr>
              <w:t>1</w:t>
            </w:r>
            <w:r>
              <w:rPr>
                <w:rFonts w:ascii="宋体" w:hAnsi="宋体" w:hint="eastAsia"/>
              </w:rPr>
              <w:t>．《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685A6E" w:rsidRDefault="00685A6E" w:rsidP="00685A6E">
            <w:pPr>
              <w:pStyle w:val="p0"/>
              <w:spacing w:line="300" w:lineRule="exact"/>
              <w:ind w:firstLineChars="200" w:firstLine="31680"/>
              <w:rPr>
                <w:rFonts w:ascii="宋体"/>
              </w:rPr>
            </w:pPr>
            <w:r>
              <w:rPr>
                <w:rFonts w:ascii="宋体" w:hAnsi="宋体"/>
              </w:rPr>
              <w:t>2-1</w:t>
            </w:r>
            <w:r>
              <w:rPr>
                <w:rFonts w:ascii="宋体" w:hAnsi="宋体" w:hint="eastAsia"/>
              </w:rPr>
              <w:t>．《行政强制法》第三十六条</w:t>
            </w:r>
            <w:r>
              <w:rPr>
                <w:rFonts w:ascii="宋体" w:hAnsi="宋体"/>
              </w:rPr>
              <w:t xml:space="preserve"> </w:t>
            </w:r>
            <w:r>
              <w:rPr>
                <w:rFonts w:ascii="宋体" w:hAnsi="宋体" w:hint="eastAsia"/>
              </w:rPr>
              <w:t>“当事人收到催告书后有权进行陈述和申辩。行政机关应当充分听取当事人的意见，对当事人提出的事实、理由和证据，应当进行记录、复核。当事人提出的事实、理由或者证据成立的，行政机关应当采纳。”</w:t>
            </w:r>
          </w:p>
          <w:p w:rsidR="00685A6E" w:rsidRDefault="00685A6E" w:rsidP="00685A6E">
            <w:pPr>
              <w:pStyle w:val="p0"/>
              <w:spacing w:line="300" w:lineRule="exact"/>
              <w:ind w:firstLineChars="200" w:firstLine="31680"/>
              <w:rPr>
                <w:rFonts w:ascii="宋体"/>
              </w:rPr>
            </w:pPr>
            <w:r>
              <w:rPr>
                <w:rFonts w:ascii="宋体" w:hAnsi="宋体"/>
              </w:rPr>
              <w:t>2-2</w:t>
            </w:r>
            <w:r>
              <w:rPr>
                <w:rFonts w:ascii="宋体" w:hAnsi="宋体" w:hint="eastAsia"/>
              </w:rPr>
              <w:t>．《行政强制法》第三十九条</w:t>
            </w:r>
            <w:r>
              <w:rPr>
                <w:rFonts w:ascii="宋体" w:hAnsi="宋体"/>
              </w:rPr>
              <w:t xml:space="preserve"> </w:t>
            </w:r>
            <w:r>
              <w:rPr>
                <w:rFonts w:ascii="宋体" w:hAnsi="宋体" w:hint="eastAsia"/>
              </w:rPr>
              <w:t>“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685A6E" w:rsidRDefault="00685A6E" w:rsidP="00685A6E">
            <w:pPr>
              <w:pStyle w:val="p0"/>
              <w:spacing w:line="300" w:lineRule="exact"/>
              <w:ind w:firstLineChars="100" w:firstLine="31680"/>
              <w:rPr>
                <w:rFonts w:ascii="宋体"/>
              </w:rPr>
            </w:pPr>
            <w:r>
              <w:rPr>
                <w:rFonts w:ascii="宋体" w:hAnsi="宋体"/>
              </w:rPr>
              <w:t>2-3</w:t>
            </w:r>
            <w:r>
              <w:rPr>
                <w:rFonts w:ascii="宋体" w:hAnsi="宋体" w:hint="eastAsia"/>
              </w:rPr>
              <w:t>．《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685A6E" w:rsidRDefault="00685A6E" w:rsidP="00685A6E">
            <w:pPr>
              <w:pStyle w:val="p0"/>
              <w:spacing w:line="300" w:lineRule="exact"/>
              <w:ind w:firstLineChars="200" w:firstLine="31680"/>
              <w:rPr>
                <w:rFonts w:ascii="宋体"/>
              </w:rPr>
            </w:pPr>
            <w:r>
              <w:rPr>
                <w:rFonts w:ascii="宋体" w:hAnsi="宋体"/>
              </w:rPr>
              <w:t>2-4</w:t>
            </w:r>
            <w:r>
              <w:rPr>
                <w:rFonts w:ascii="宋体" w:hAnsi="宋体" w:hint="eastAsia"/>
              </w:rPr>
              <w:t>．《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685A6E" w:rsidRDefault="00685A6E" w:rsidP="00685A6E">
            <w:pPr>
              <w:pStyle w:val="p0"/>
              <w:spacing w:line="300" w:lineRule="exact"/>
              <w:ind w:firstLineChars="150" w:firstLine="31680"/>
              <w:rPr>
                <w:rFonts w:ascii="宋体"/>
              </w:rPr>
            </w:pPr>
            <w:r>
              <w:rPr>
                <w:rFonts w:ascii="宋体" w:hAnsi="宋体"/>
              </w:rPr>
              <w:t>3-1</w:t>
            </w:r>
            <w:r>
              <w:rPr>
                <w:rFonts w:ascii="宋体" w:hAnsi="宋体" w:hint="eastAsia"/>
              </w:rPr>
              <w:t>．《行政强制法》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685A6E" w:rsidRDefault="00685A6E" w:rsidP="00685A6E">
            <w:pPr>
              <w:pStyle w:val="p0"/>
              <w:spacing w:line="300" w:lineRule="exact"/>
              <w:ind w:firstLineChars="150" w:firstLine="31680"/>
              <w:rPr>
                <w:rFonts w:ascii="宋体"/>
              </w:rPr>
            </w:pPr>
            <w:r>
              <w:rPr>
                <w:rFonts w:ascii="宋体" w:hAnsi="宋体"/>
              </w:rPr>
              <w:t>3-2</w:t>
            </w:r>
            <w:r>
              <w:rPr>
                <w:rFonts w:ascii="宋体" w:hAnsi="宋体" w:hint="eastAsia"/>
              </w:rPr>
              <w:t>．《行政强制法》第五十一条“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代履行的费用按照成本合理确定，由当事人承担。但是，法律另有规定的除外。代履行不得采用暴力、胁迫以及其他非法方式。”</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15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2-74</w:t>
      </w:r>
    </w:p>
    <w:tbl>
      <w:tblPr>
        <w:tblW w:w="8857" w:type="dxa"/>
        <w:jc w:val="center"/>
        <w:tblLayout w:type="fixed"/>
        <w:tblLook w:val="00A0"/>
      </w:tblPr>
      <w:tblGrid>
        <w:gridCol w:w="1505"/>
        <w:gridCol w:w="7352"/>
      </w:tblGrid>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w:t>
            </w:r>
            <w:r>
              <w:rPr>
                <w:rFonts w:ascii="宋体" w:hAnsi="宋体"/>
                <w:kern w:val="0"/>
              </w:rPr>
              <w:t xml:space="preserve"> </w:t>
            </w:r>
            <w:r>
              <w:rPr>
                <w:rFonts w:ascii="宋体" w:hAnsi="宋体" w:hint="eastAsia"/>
                <w:kern w:val="0"/>
              </w:rPr>
              <w:t>号</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46</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行政强制</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int="eastAsia"/>
                <w:kern w:val="0"/>
              </w:rPr>
              <w:t>对不符合城市容貌标准、环境卫生标准的建筑物或者设施的强制拆除</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150" w:firstLine="31680"/>
              <w:rPr>
                <w:rFonts w:ascii="宋体"/>
                <w:kern w:val="0"/>
              </w:rPr>
            </w:pPr>
            <w:r>
              <w:rPr>
                <w:rFonts w:ascii="宋体" w:hAnsi="宋体"/>
                <w:kern w:val="0"/>
              </w:rPr>
              <w:t>1.</w:t>
            </w:r>
            <w:r>
              <w:rPr>
                <w:rFonts w:ascii="宋体" w:hAnsi="宋体" w:hint="eastAsia"/>
                <w:kern w:val="0"/>
              </w:rPr>
              <w:t>《城市市容和环境卫生管理条例》第三十六条“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w:t>
            </w:r>
          </w:p>
          <w:p w:rsidR="00685A6E" w:rsidRDefault="00685A6E" w:rsidP="00685A6E">
            <w:pPr>
              <w:widowControl/>
              <w:spacing w:line="300" w:lineRule="exact"/>
              <w:ind w:firstLineChars="150" w:firstLine="31680"/>
              <w:rPr>
                <w:rFonts w:ascii="宋体"/>
                <w:kern w:val="0"/>
              </w:rPr>
            </w:pPr>
            <w:r>
              <w:rPr>
                <w:rFonts w:ascii="宋体" w:hAnsi="宋体"/>
                <w:kern w:val="0"/>
              </w:rPr>
              <w:t>2.</w:t>
            </w:r>
            <w:r>
              <w:rPr>
                <w:rFonts w:ascii="宋体" w:hAnsi="宋体" w:hint="eastAsia"/>
                <w:kern w:val="0"/>
              </w:rPr>
              <w:t>《城市市容和环境卫生管理条例》第三十七条“凡不符合城市容貌标准、环境卫生标准的建筑物或者设施，由城市人民政府市容环境卫</w:t>
            </w:r>
            <w:r>
              <w:rPr>
                <w:rFonts w:ascii="宋体" w:hAnsi="宋体" w:hint="eastAsia"/>
                <w:shd w:val="clear" w:color="auto" w:fill="FFFFFF"/>
              </w:rPr>
              <w:t>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．催告责任：对不履行拆除义务的，由执法机关向当事人下达催告书，催告履行义务的期限、方式及当事人依法享有的陈述权和申辩权。</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．执行责任：公告期满，当事人不自行拆除和不申请行政复议或提起行政诉讼的，依法进行强制拆除。</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．事后监督责任：对拆除情况进行监督管理。</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．其他法律法规规章文件规定应履行的责任。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300" w:lineRule="exact"/>
              <w:ind w:firstLineChars="200" w:firstLine="31680"/>
              <w:rPr>
                <w:rFonts w:ascii="宋体"/>
              </w:rPr>
            </w:pPr>
            <w:r>
              <w:rPr>
                <w:rFonts w:ascii="宋体" w:hAnsi="宋体"/>
              </w:rPr>
              <w:t>1</w:t>
            </w:r>
            <w:r>
              <w:rPr>
                <w:rFonts w:ascii="宋体" w:hAnsi="宋体" w:hint="eastAsia"/>
              </w:rPr>
              <w:t>．《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685A6E" w:rsidRDefault="00685A6E" w:rsidP="00685A6E">
            <w:pPr>
              <w:pStyle w:val="p0"/>
              <w:spacing w:line="300" w:lineRule="exact"/>
              <w:ind w:firstLineChars="200" w:firstLine="31680"/>
              <w:rPr>
                <w:rFonts w:ascii="宋体"/>
              </w:rPr>
            </w:pPr>
            <w:r>
              <w:rPr>
                <w:rFonts w:ascii="宋体" w:hAnsi="宋体"/>
              </w:rPr>
              <w:t>2-1</w:t>
            </w:r>
            <w:r>
              <w:rPr>
                <w:rFonts w:ascii="宋体" w:hAnsi="宋体" w:hint="eastAsia"/>
              </w:rPr>
              <w:t>．《行政强制法》第三十六条</w:t>
            </w:r>
            <w:r>
              <w:rPr>
                <w:rFonts w:ascii="宋体" w:hAnsi="宋体"/>
              </w:rPr>
              <w:t xml:space="preserve"> </w:t>
            </w:r>
            <w:r>
              <w:rPr>
                <w:rFonts w:ascii="宋体" w:hAnsi="宋体" w:hint="eastAsia"/>
              </w:rPr>
              <w:t>“当事人收到催告书后有权进行陈述和申辩。行政机关应当充分听取当事人的意见，对当事人提出的事实、理由和证据，应当进行记录、复核。当事人提出的事实、理由或者证据成立的，行政机关应当采纳。”</w:t>
            </w:r>
          </w:p>
          <w:p w:rsidR="00685A6E" w:rsidRDefault="00685A6E" w:rsidP="00685A6E">
            <w:pPr>
              <w:pStyle w:val="p0"/>
              <w:spacing w:line="300" w:lineRule="exact"/>
              <w:ind w:firstLineChars="200" w:firstLine="31680"/>
              <w:rPr>
                <w:rFonts w:ascii="宋体"/>
              </w:rPr>
            </w:pPr>
            <w:r>
              <w:rPr>
                <w:rFonts w:ascii="宋体" w:hAnsi="宋体"/>
              </w:rPr>
              <w:t>2-2</w:t>
            </w:r>
            <w:r>
              <w:rPr>
                <w:rFonts w:ascii="宋体" w:hAnsi="宋体" w:hint="eastAsia"/>
              </w:rPr>
              <w:t>．《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685A6E" w:rsidRDefault="00685A6E" w:rsidP="00685A6E">
            <w:pPr>
              <w:pStyle w:val="p0"/>
              <w:spacing w:line="300" w:lineRule="exact"/>
              <w:ind w:firstLineChars="200" w:firstLine="31680"/>
              <w:rPr>
                <w:rFonts w:ascii="宋体"/>
              </w:rPr>
            </w:pPr>
            <w:r>
              <w:rPr>
                <w:rFonts w:ascii="宋体" w:hAnsi="宋体"/>
              </w:rPr>
              <w:t>3</w:t>
            </w:r>
            <w:r>
              <w:rPr>
                <w:rFonts w:ascii="宋体" w:hAnsi="宋体" w:hint="eastAsia"/>
              </w:rPr>
              <w:t>．《行政强制法》第四十四条“对违法的建筑物、构筑物、设施等需要强制拆除的，应当由行政机关予以公告，限期当事人自行拆除。当事人在法定期限内不申请行政复议或者提起行政诉讼，又不拆除的，行政机关可以依法强制拆除。”</w:t>
            </w:r>
          </w:p>
          <w:p w:rsidR="00685A6E" w:rsidRDefault="00685A6E" w:rsidP="00685A6E">
            <w:pPr>
              <w:pStyle w:val="p0"/>
              <w:spacing w:line="300" w:lineRule="exact"/>
              <w:ind w:firstLineChars="200" w:firstLine="31680"/>
              <w:rPr>
                <w:rFonts w:ascii="宋体"/>
              </w:rPr>
            </w:pPr>
            <w:r>
              <w:rPr>
                <w:rFonts w:ascii="宋体" w:hAnsi="宋体"/>
              </w:rPr>
              <w:t>3-1</w:t>
            </w:r>
            <w:r>
              <w:rPr>
                <w:rFonts w:ascii="宋体" w:hAnsi="宋体" w:hint="eastAsia"/>
              </w:rPr>
              <w:t>．《行政强制法》第三十九条</w:t>
            </w:r>
            <w:r>
              <w:rPr>
                <w:rFonts w:ascii="宋体" w:hAnsi="宋体"/>
              </w:rPr>
              <w:t xml:space="preserve"> </w:t>
            </w:r>
            <w:r>
              <w:rPr>
                <w:rFonts w:ascii="宋体" w:hAnsi="宋体" w:hint="eastAsia"/>
              </w:rPr>
              <w:t>“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685A6E" w:rsidRDefault="00685A6E" w:rsidP="00685A6E">
            <w:pPr>
              <w:pStyle w:val="p0"/>
              <w:spacing w:line="300" w:lineRule="exact"/>
              <w:ind w:firstLineChars="200" w:firstLine="31680"/>
              <w:rPr>
                <w:rFonts w:ascii="宋体"/>
              </w:rPr>
            </w:pPr>
            <w:r>
              <w:rPr>
                <w:rFonts w:ascii="宋体" w:hAnsi="宋体"/>
              </w:rPr>
              <w:t>3-2</w:t>
            </w:r>
            <w:r>
              <w:rPr>
                <w:rFonts w:ascii="宋体" w:hAnsi="宋体" w:hint="eastAsia"/>
              </w:rPr>
              <w:t>．《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2-75</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47</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行政强制</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vAlign w:val="center"/>
          </w:tcPr>
          <w:p w:rsidR="00685A6E" w:rsidRDefault="00685A6E" w:rsidP="00685A6E">
            <w:pPr>
              <w:spacing w:line="300" w:lineRule="exact"/>
              <w:ind w:firstLineChars="200" w:firstLine="31680"/>
              <w:rPr>
                <w:rFonts w:ascii="宋体"/>
                <w:color w:val="000000"/>
                <w:kern w:val="0"/>
              </w:rPr>
            </w:pPr>
            <w:r>
              <w:rPr>
                <w:rFonts w:ascii="宋体" w:hint="eastAsia"/>
                <w:color w:val="000000"/>
                <w:kern w:val="0"/>
              </w:rPr>
              <w:t>责令加倍缴纳绿化费</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pStyle w:val="p0"/>
              <w:spacing w:line="300" w:lineRule="exact"/>
              <w:ind w:firstLineChars="200" w:firstLine="31680"/>
              <w:rPr>
                <w:rFonts w:ascii="宋体"/>
                <w:color w:val="000000"/>
                <w:shd w:val="clear" w:color="auto" w:fill="FFFFFF"/>
              </w:rPr>
            </w:pPr>
            <w:r>
              <w:rPr>
                <w:rFonts w:ascii="宋体" w:hAnsi="宋体"/>
                <w:color w:val="000000"/>
                <w:shd w:val="clear" w:color="auto" w:fill="FFFFFF"/>
              </w:rPr>
              <w:t xml:space="preserve">1. </w:t>
            </w:r>
            <w:r>
              <w:rPr>
                <w:rFonts w:ascii="宋体" w:hAnsi="宋体" w:hint="eastAsia"/>
                <w:color w:val="000000"/>
                <w:shd w:val="clear" w:color="auto" w:fill="FFFFFF"/>
              </w:rPr>
              <w:t>《行政强制法》第四十五条“行政机关依法作出金钱给付义务的行政决定，当事人逾期不履行的，行政机关可以依法加处罚款或者滞纳金。加处罚款或者滞纳金的标准应当告知当事人。”</w:t>
            </w:r>
          </w:p>
          <w:p w:rsidR="00685A6E" w:rsidRDefault="00685A6E" w:rsidP="00685A6E">
            <w:pPr>
              <w:spacing w:line="300" w:lineRule="exact"/>
              <w:ind w:firstLineChars="200" w:firstLine="31680"/>
              <w:rPr>
                <w:rFonts w:ascii="宋体"/>
                <w:color w:val="000000"/>
                <w:kern w:val="0"/>
              </w:rPr>
            </w:pPr>
            <w:r>
              <w:rPr>
                <w:rFonts w:ascii="宋体" w:hAnsi="宋体"/>
                <w:color w:val="000000"/>
                <w:shd w:val="clear" w:color="auto" w:fill="FFFFFF"/>
              </w:rPr>
              <w:t xml:space="preserve">2. </w:t>
            </w:r>
            <w:r>
              <w:rPr>
                <w:rFonts w:ascii="宋体" w:hAnsi="宋体" w:hint="eastAsia"/>
                <w:color w:val="000000"/>
                <w:shd w:val="clear" w:color="auto" w:fill="FFFFFF"/>
              </w:rPr>
              <w:t>《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《四川省城市园林绿化条例》第三十八条“无故不履行城市植树或其他绿化义务，经批评教育不改正的由城市园林绿化行政主管部门或其授权单位责令限期加倍补栽；逾期拒不补栽的，可责令加倍交纳绿化费。”</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pStyle w:val="p0"/>
              <w:spacing w:line="290" w:lineRule="exact"/>
              <w:ind w:firstLineChars="200" w:firstLine="31680"/>
              <w:rPr>
                <w:rFonts w:ascii="宋体"/>
                <w:color w:val="000000"/>
                <w:shd w:val="clear" w:color="auto" w:fill="FFFFFF"/>
              </w:rPr>
            </w:pPr>
            <w:r>
              <w:rPr>
                <w:rFonts w:ascii="宋体" w:hAnsi="宋体"/>
                <w:color w:val="000000"/>
                <w:shd w:val="clear" w:color="auto" w:fill="FFFFFF"/>
              </w:rPr>
              <w:t>1</w:t>
            </w:r>
            <w:r>
              <w:rPr>
                <w:rFonts w:ascii="宋体" w:hAnsi="宋体" w:hint="eastAsia"/>
                <w:color w:val="000000"/>
                <w:shd w:val="clear" w:color="auto" w:fill="FFFFFF"/>
              </w:rPr>
              <w:t>．催告责任：对不履行缴纳罚款义务的，由执法机关向当事人下达催告书，催告履行义务的期限、方式及当事人依法享有的陈述权和申辩权。</w:t>
            </w:r>
          </w:p>
          <w:p w:rsidR="00685A6E" w:rsidRDefault="00685A6E" w:rsidP="00685A6E">
            <w:pPr>
              <w:pStyle w:val="p0"/>
              <w:spacing w:line="290" w:lineRule="exact"/>
              <w:ind w:firstLineChars="200" w:firstLine="31680"/>
              <w:rPr>
                <w:rFonts w:ascii="宋体"/>
                <w:color w:val="000000"/>
                <w:shd w:val="clear" w:color="auto" w:fill="FFFFFF"/>
              </w:rPr>
            </w:pPr>
            <w:r>
              <w:rPr>
                <w:rFonts w:ascii="宋体" w:hAnsi="宋体"/>
                <w:color w:val="000000"/>
                <w:shd w:val="clear" w:color="auto" w:fill="FFFFFF"/>
              </w:rPr>
              <w:t>2</w:t>
            </w:r>
            <w:r>
              <w:rPr>
                <w:rFonts w:ascii="宋体" w:hAnsi="宋体" w:hint="eastAsia"/>
                <w:color w:val="000000"/>
                <w:shd w:val="clear" w:color="auto" w:fill="FFFFFF"/>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rsidR="00685A6E" w:rsidRDefault="00685A6E" w:rsidP="00685A6E">
            <w:pPr>
              <w:pStyle w:val="p0"/>
              <w:spacing w:line="290" w:lineRule="exact"/>
              <w:ind w:firstLineChars="200" w:firstLine="31680"/>
              <w:rPr>
                <w:rFonts w:ascii="宋体"/>
                <w:color w:val="000000"/>
                <w:shd w:val="clear" w:color="auto" w:fill="FFFFFF"/>
              </w:rPr>
            </w:pPr>
            <w:r>
              <w:rPr>
                <w:rFonts w:ascii="宋体" w:hAnsi="宋体"/>
                <w:color w:val="000000"/>
                <w:shd w:val="clear" w:color="auto" w:fill="FFFFFF"/>
              </w:rPr>
              <w:t>3</w:t>
            </w:r>
            <w:r>
              <w:rPr>
                <w:rFonts w:ascii="宋体" w:hAnsi="宋体" w:hint="eastAsia"/>
                <w:color w:val="000000"/>
                <w:shd w:val="clear" w:color="auto" w:fill="FFFFFF"/>
              </w:rPr>
              <w:t>．执行责任：城管执法机关向人民法院申请强制执行。</w:t>
            </w:r>
          </w:p>
          <w:p w:rsidR="00685A6E" w:rsidRDefault="00685A6E" w:rsidP="00685A6E">
            <w:pPr>
              <w:pStyle w:val="p0"/>
              <w:spacing w:line="290" w:lineRule="exact"/>
              <w:ind w:firstLineChars="200" w:firstLine="31680"/>
              <w:rPr>
                <w:rFonts w:ascii="宋体"/>
                <w:color w:val="000000"/>
                <w:shd w:val="clear" w:color="auto" w:fill="FFFFFF"/>
              </w:rPr>
            </w:pPr>
            <w:r>
              <w:rPr>
                <w:rFonts w:ascii="宋体" w:hAnsi="宋体"/>
                <w:color w:val="000000"/>
                <w:shd w:val="clear" w:color="auto" w:fill="FFFFFF"/>
              </w:rPr>
              <w:t>4</w:t>
            </w:r>
            <w:r>
              <w:rPr>
                <w:rFonts w:ascii="宋体" w:hAnsi="宋体" w:hint="eastAsia"/>
                <w:color w:val="000000"/>
                <w:shd w:val="clear" w:color="auto" w:fill="FFFFFF"/>
              </w:rPr>
              <w:t>．事后监督责任：对履行义务情况进行监督。</w:t>
            </w:r>
          </w:p>
          <w:p w:rsidR="00685A6E" w:rsidRDefault="00685A6E" w:rsidP="00685A6E">
            <w:pPr>
              <w:spacing w:line="300" w:lineRule="exact"/>
              <w:ind w:firstLineChars="199" w:firstLine="31680"/>
              <w:rPr>
                <w:rFonts w:ascii="宋体"/>
                <w:color w:val="000000"/>
                <w:kern w:val="0"/>
              </w:rPr>
            </w:pPr>
            <w:r>
              <w:rPr>
                <w:rFonts w:ascii="宋体" w:hAnsi="宋体"/>
                <w:color w:val="000000"/>
                <w:shd w:val="clear" w:color="auto" w:fill="FFFFFF"/>
              </w:rPr>
              <w:t>5</w:t>
            </w:r>
            <w:r>
              <w:rPr>
                <w:rFonts w:ascii="宋体" w:hAnsi="宋体" w:hint="eastAsia"/>
                <w:color w:val="000000"/>
                <w:shd w:val="clear" w:color="auto" w:fill="FFFFFF"/>
              </w:rPr>
              <w:t>．规规章文件规定应履行的责任。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rsidP="00685A6E">
            <w:pPr>
              <w:pStyle w:val="p0"/>
              <w:spacing w:line="280" w:lineRule="exact"/>
              <w:ind w:firstLineChars="200" w:firstLine="31680"/>
              <w:rPr>
                <w:rFonts w:ascii="宋体"/>
                <w:color w:val="000000"/>
                <w:shd w:val="clear" w:color="auto" w:fill="FFFFFF"/>
              </w:rPr>
            </w:pPr>
            <w:r>
              <w:rPr>
                <w:rFonts w:ascii="宋体" w:hAnsi="宋体"/>
                <w:color w:val="000000"/>
                <w:shd w:val="clear" w:color="auto" w:fill="FFFFFF"/>
              </w:rPr>
              <w:t>1</w:t>
            </w:r>
            <w:r>
              <w:rPr>
                <w:rFonts w:ascii="宋体" w:hAnsi="宋体" w:hint="eastAsia"/>
                <w:color w:val="000000"/>
                <w:shd w:val="clear" w:color="auto" w:fill="FFFFFF"/>
              </w:rPr>
              <w:t>．《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685A6E" w:rsidRDefault="00685A6E" w:rsidP="00685A6E">
            <w:pPr>
              <w:pStyle w:val="p15"/>
              <w:spacing w:line="280" w:lineRule="exact"/>
              <w:ind w:firstLineChars="200" w:firstLine="31680"/>
              <w:rPr>
                <w:rFonts w:ascii="宋体" w:eastAsia="宋体"/>
                <w:color w:val="000000"/>
                <w:sz w:val="21"/>
                <w:shd w:val="clear" w:color="auto" w:fill="FFFFFF"/>
              </w:rPr>
            </w:pPr>
            <w:r>
              <w:rPr>
                <w:rFonts w:ascii="宋体" w:eastAsia="宋体"/>
                <w:color w:val="000000"/>
                <w:sz w:val="21"/>
                <w:shd w:val="clear" w:color="auto" w:fill="FFFFFF"/>
              </w:rPr>
              <w:t>2-1</w:t>
            </w:r>
            <w:r>
              <w:rPr>
                <w:rFonts w:ascii="宋体" w:eastAsia="宋体" w:hint="eastAsia"/>
                <w:color w:val="000000"/>
                <w:sz w:val="21"/>
                <w:shd w:val="clear" w:color="auto" w:fill="FFFFFF"/>
              </w:rPr>
              <w:t>．《行政强制法》第三十六条</w:t>
            </w:r>
            <w:r>
              <w:rPr>
                <w:rFonts w:ascii="宋体" w:eastAsia="宋体"/>
                <w:color w:val="000000"/>
                <w:sz w:val="21"/>
                <w:shd w:val="clear" w:color="auto" w:fill="FFFFFF"/>
              </w:rPr>
              <w:t xml:space="preserve"> </w:t>
            </w:r>
            <w:r>
              <w:rPr>
                <w:rFonts w:ascii="宋体" w:eastAsia="宋体" w:hint="eastAsia"/>
                <w:color w:val="000000"/>
                <w:sz w:val="21"/>
                <w:shd w:val="clear" w:color="auto" w:fill="FFFFFF"/>
              </w:rPr>
              <w:t>“当事人收到催告书后有权进行陈述和申辩。行政机关应当充分听取当事人的意见，对当事人提出的事实、理由和证据，应当进行记录、复核。当事人提出的事实、理由或者证据成立的，行政机关应当采纳。”</w:t>
            </w:r>
          </w:p>
          <w:p w:rsidR="00685A6E" w:rsidRDefault="00685A6E" w:rsidP="00685A6E">
            <w:pPr>
              <w:pStyle w:val="p15"/>
              <w:spacing w:line="280" w:lineRule="exact"/>
              <w:ind w:firstLineChars="200" w:firstLine="31680"/>
              <w:rPr>
                <w:rFonts w:ascii="宋体" w:eastAsia="宋体"/>
                <w:color w:val="000000"/>
                <w:sz w:val="21"/>
                <w:shd w:val="clear" w:color="auto" w:fill="FFFFFF"/>
              </w:rPr>
            </w:pPr>
            <w:r>
              <w:rPr>
                <w:rFonts w:ascii="宋体" w:eastAsia="宋体"/>
                <w:color w:val="000000"/>
                <w:sz w:val="21"/>
                <w:shd w:val="clear" w:color="auto" w:fill="FFFFFF"/>
              </w:rPr>
              <w:t>2-2</w:t>
            </w:r>
            <w:r>
              <w:rPr>
                <w:rFonts w:ascii="宋体" w:eastAsia="宋体" w:hint="eastAsia"/>
                <w:color w:val="000000"/>
                <w:sz w:val="21"/>
                <w:shd w:val="clear" w:color="auto" w:fill="FFFFFF"/>
              </w:rPr>
              <w:t>．《行政强制法》第三十九条“</w:t>
            </w:r>
            <w:r>
              <w:rPr>
                <w:rFonts w:ascii="宋体" w:eastAsia="宋体"/>
                <w:color w:val="000000"/>
                <w:sz w:val="21"/>
                <w:shd w:val="clear" w:color="auto" w:fill="FFFFFF"/>
              </w:rPr>
              <w:t xml:space="preserve"> </w:t>
            </w:r>
            <w:r>
              <w:rPr>
                <w:rFonts w:ascii="宋体" w:eastAsia="宋体" w:hint="eastAsia"/>
                <w:color w:val="000000"/>
                <w:sz w:val="21"/>
                <w:shd w:val="clear" w:color="auto" w:fill="FFFFFF"/>
              </w:rPr>
              <w:t>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685A6E" w:rsidRDefault="00685A6E" w:rsidP="00685A6E">
            <w:pPr>
              <w:pStyle w:val="p15"/>
              <w:spacing w:line="280" w:lineRule="exact"/>
              <w:ind w:firstLineChars="200" w:firstLine="31680"/>
              <w:rPr>
                <w:rFonts w:ascii="宋体" w:eastAsia="宋体"/>
                <w:color w:val="000000"/>
                <w:sz w:val="21"/>
                <w:shd w:val="clear" w:color="auto" w:fill="FFFFFF"/>
              </w:rPr>
            </w:pPr>
            <w:r>
              <w:rPr>
                <w:rFonts w:ascii="宋体" w:eastAsia="宋体"/>
                <w:color w:val="000000"/>
                <w:sz w:val="21"/>
                <w:shd w:val="clear" w:color="auto" w:fill="FFFFFF"/>
              </w:rPr>
              <w:t>2-3</w:t>
            </w:r>
            <w:r>
              <w:rPr>
                <w:rFonts w:ascii="宋体" w:eastAsia="宋体" w:hint="eastAsia"/>
                <w:color w:val="000000"/>
                <w:sz w:val="21"/>
                <w:shd w:val="clear" w:color="auto" w:fill="FFFFFF"/>
              </w:rPr>
              <w:t>．《行政强制法》第四十条“</w:t>
            </w:r>
            <w:r>
              <w:rPr>
                <w:rFonts w:ascii="宋体" w:eastAsia="宋体"/>
                <w:color w:val="000000"/>
                <w:sz w:val="21"/>
                <w:shd w:val="clear" w:color="auto" w:fill="FFFFFF"/>
              </w:rPr>
              <w:t xml:space="preserve"> </w:t>
            </w:r>
            <w:r>
              <w:rPr>
                <w:rFonts w:ascii="宋体" w:eastAsia="宋体" w:hint="eastAsia"/>
                <w:color w:val="000000"/>
                <w:sz w:val="21"/>
                <w:shd w:val="clear" w:color="auto" w:fill="FFFFFF"/>
              </w:rPr>
              <w:t>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685A6E" w:rsidRDefault="00685A6E" w:rsidP="00685A6E">
            <w:pPr>
              <w:pStyle w:val="p15"/>
              <w:spacing w:line="280" w:lineRule="exact"/>
              <w:ind w:firstLineChars="200" w:firstLine="31680"/>
              <w:rPr>
                <w:rFonts w:ascii="宋体" w:eastAsia="宋体"/>
                <w:color w:val="000000"/>
                <w:sz w:val="21"/>
                <w:shd w:val="clear" w:color="auto" w:fill="FFFFFF"/>
              </w:rPr>
            </w:pPr>
            <w:r>
              <w:rPr>
                <w:rFonts w:ascii="宋体" w:eastAsia="宋体"/>
                <w:color w:val="000000"/>
                <w:sz w:val="21"/>
                <w:shd w:val="clear" w:color="auto" w:fill="FFFFFF"/>
              </w:rPr>
              <w:t>2-4</w:t>
            </w:r>
            <w:r>
              <w:rPr>
                <w:rFonts w:ascii="宋体" w:eastAsia="宋体" w:hint="eastAsia"/>
                <w:color w:val="000000"/>
                <w:sz w:val="21"/>
                <w:shd w:val="clear" w:color="auto" w:fill="FFFFFF"/>
              </w:rPr>
              <w:t>．《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685A6E" w:rsidRDefault="00685A6E">
            <w:pPr>
              <w:widowControl/>
              <w:spacing w:line="300" w:lineRule="exact"/>
              <w:ind w:firstLine="480"/>
              <w:rPr>
                <w:rFonts w:ascii="宋体"/>
                <w:color w:val="000000"/>
                <w:kern w:val="0"/>
              </w:rPr>
            </w:pPr>
            <w:r>
              <w:rPr>
                <w:rFonts w:ascii="宋体" w:hAnsi="宋体"/>
                <w:color w:val="000000"/>
                <w:shd w:val="clear" w:color="auto" w:fill="FFFFFF"/>
              </w:rPr>
              <w:t>3</w:t>
            </w:r>
            <w:r>
              <w:rPr>
                <w:rFonts w:ascii="宋体" w:hAnsi="宋体" w:hint="eastAsia"/>
                <w:color w:val="000000"/>
                <w:shd w:val="clear" w:color="auto" w:fill="FFFFFF"/>
              </w:rPr>
              <w:t>．《行政强制法》第四十六条“行政机关依照本法第四十五条规定实施加处罚款或者滞纳金超过三十日，经催告当事人仍不履行的，具有行政强制执行权的行政机关可以强制执行。”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p>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2-76</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345"/>
      </w:tblGrid>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序号</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kern w:val="0"/>
              </w:rPr>
              <w:t>48</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权力类型</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行政强制</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权力项目名称</w:t>
            </w:r>
          </w:p>
        </w:tc>
        <w:tc>
          <w:tcPr>
            <w:tcW w:w="7345" w:type="dxa"/>
          </w:tcPr>
          <w:p w:rsidR="00685A6E" w:rsidRDefault="00685A6E" w:rsidP="00685A6E">
            <w:pPr>
              <w:spacing w:line="300" w:lineRule="exact"/>
              <w:ind w:firstLineChars="200" w:firstLine="31680"/>
              <w:rPr>
                <w:rFonts w:ascii="宋体"/>
                <w:color w:val="000000"/>
                <w:kern w:val="0"/>
              </w:rPr>
            </w:pPr>
            <w:r>
              <w:rPr>
                <w:rFonts w:ascii="宋体" w:hAnsi="宋体" w:hint="eastAsia"/>
                <w:color w:val="000000"/>
                <w:shd w:val="clear" w:color="auto" w:fill="FFFFFF"/>
              </w:rPr>
              <w:t>对临时占用城市园林绿地造成损毁不及时恢复，也不缴纳恢复原状所需费用经责令限期缴纳，逾期不缴纳加收百分之二的滞纳金</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实施依据</w:t>
            </w:r>
          </w:p>
        </w:tc>
        <w:tc>
          <w:tcPr>
            <w:tcW w:w="7345" w:type="dxa"/>
          </w:tcPr>
          <w:p w:rsidR="00685A6E" w:rsidRDefault="00685A6E" w:rsidP="00685A6E">
            <w:pPr>
              <w:pStyle w:val="p0"/>
              <w:spacing w:line="300" w:lineRule="exact"/>
              <w:ind w:firstLineChars="200" w:firstLine="31680"/>
              <w:rPr>
                <w:rFonts w:ascii="宋体"/>
                <w:color w:val="000000"/>
                <w:shd w:val="clear" w:color="auto" w:fill="FFFFFF"/>
              </w:rPr>
            </w:pPr>
            <w:r>
              <w:rPr>
                <w:rFonts w:ascii="宋体" w:hAnsi="宋体"/>
                <w:color w:val="000000"/>
                <w:shd w:val="clear" w:color="auto" w:fill="FFFFFF"/>
              </w:rPr>
              <w:t xml:space="preserve">1. </w:t>
            </w:r>
            <w:r>
              <w:rPr>
                <w:rFonts w:ascii="宋体" w:hAnsi="宋体" w:hint="eastAsia"/>
                <w:color w:val="000000"/>
                <w:shd w:val="clear" w:color="auto" w:fill="FFFFFF"/>
              </w:rPr>
              <w:t>《行政强制法》第四十五条“行政机关依法作出金钱给付义务的行政决定，当事人逾期不履行的，行政机关可以依法加处罚款或者滞纳金。加处罚款或者滞纳金的标准应当告知当事人。”</w:t>
            </w:r>
          </w:p>
          <w:p w:rsidR="00685A6E" w:rsidRDefault="00685A6E" w:rsidP="00685A6E">
            <w:pPr>
              <w:spacing w:line="300" w:lineRule="exact"/>
              <w:ind w:firstLineChars="200" w:firstLine="31680"/>
              <w:rPr>
                <w:rFonts w:ascii="宋体"/>
                <w:color w:val="000000"/>
                <w:kern w:val="0"/>
              </w:rPr>
            </w:pPr>
            <w:r>
              <w:rPr>
                <w:rFonts w:ascii="宋体" w:hAnsi="宋体"/>
                <w:color w:val="000000"/>
                <w:shd w:val="clear" w:color="auto" w:fill="FFFFFF"/>
              </w:rPr>
              <w:t xml:space="preserve">2. </w:t>
            </w:r>
            <w:r>
              <w:rPr>
                <w:rFonts w:ascii="宋体" w:hAnsi="宋体" w:hint="eastAsia"/>
                <w:color w:val="000000"/>
                <w:shd w:val="clear" w:color="auto" w:fill="FFFFFF"/>
              </w:rPr>
              <w:t>《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rsidR="00685A6E" w:rsidRDefault="00685A6E" w:rsidP="00685A6E">
            <w:pPr>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《四川省城市园林绿化条例》第四十三条第二款“临时占用城市园林绿地造成损毁不及时恢复，也不缴纳恢复原状所需费用的，由城市园林绿化行政主管部门责令限期缴纳；逾期不缴纳的，每日加收</w:t>
            </w:r>
            <w:r>
              <w:rPr>
                <w:rFonts w:ascii="宋体" w:hAnsi="宋体"/>
                <w:color w:val="000000"/>
                <w:kern w:val="0"/>
              </w:rPr>
              <w:t>2%</w:t>
            </w:r>
            <w:r>
              <w:rPr>
                <w:rFonts w:ascii="宋体" w:hAnsi="宋体" w:hint="eastAsia"/>
                <w:color w:val="000000"/>
                <w:kern w:val="0"/>
              </w:rPr>
              <w:t>的滞纳金。”</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责任主体</w:t>
            </w:r>
          </w:p>
        </w:tc>
        <w:tc>
          <w:tcPr>
            <w:tcW w:w="7345"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w:t>
            </w:r>
          </w:p>
        </w:tc>
        <w:tc>
          <w:tcPr>
            <w:tcW w:w="7345" w:type="dxa"/>
          </w:tcPr>
          <w:p w:rsidR="00685A6E" w:rsidRDefault="00685A6E" w:rsidP="00685A6E">
            <w:pPr>
              <w:pStyle w:val="p0"/>
              <w:spacing w:line="290" w:lineRule="exact"/>
              <w:ind w:firstLineChars="200" w:firstLine="31680"/>
              <w:rPr>
                <w:rFonts w:ascii="宋体"/>
                <w:color w:val="000000"/>
                <w:shd w:val="clear" w:color="auto" w:fill="FFFFFF"/>
              </w:rPr>
            </w:pPr>
            <w:r>
              <w:rPr>
                <w:rFonts w:ascii="宋体" w:hAnsi="宋体"/>
                <w:color w:val="000000"/>
                <w:shd w:val="clear" w:color="auto" w:fill="FFFFFF"/>
              </w:rPr>
              <w:t>1</w:t>
            </w:r>
            <w:r>
              <w:rPr>
                <w:rFonts w:ascii="宋体" w:hAnsi="宋体" w:hint="eastAsia"/>
                <w:color w:val="000000"/>
                <w:shd w:val="clear" w:color="auto" w:fill="FFFFFF"/>
              </w:rPr>
              <w:t>．催告责任：对不履行缴纳罚款义务的，由执法机关向当事人下达催告书，催告履行义务的期限、方式及当事人依法享有的陈述权和申辩权。</w:t>
            </w:r>
          </w:p>
          <w:p w:rsidR="00685A6E" w:rsidRDefault="00685A6E" w:rsidP="00685A6E">
            <w:pPr>
              <w:pStyle w:val="p0"/>
              <w:spacing w:line="290" w:lineRule="exact"/>
              <w:ind w:firstLineChars="200" w:firstLine="31680"/>
              <w:rPr>
                <w:rFonts w:ascii="宋体"/>
                <w:color w:val="000000"/>
                <w:shd w:val="clear" w:color="auto" w:fill="FFFFFF"/>
              </w:rPr>
            </w:pPr>
            <w:r>
              <w:rPr>
                <w:rFonts w:ascii="宋体" w:hAnsi="宋体"/>
                <w:color w:val="000000"/>
                <w:shd w:val="clear" w:color="auto" w:fill="FFFFFF"/>
              </w:rPr>
              <w:t>2</w:t>
            </w:r>
            <w:r>
              <w:rPr>
                <w:rFonts w:ascii="宋体" w:hAnsi="宋体" w:hint="eastAsia"/>
                <w:color w:val="000000"/>
                <w:shd w:val="clear" w:color="auto" w:fill="FFFFFF"/>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rsidR="00685A6E" w:rsidRDefault="00685A6E" w:rsidP="00685A6E">
            <w:pPr>
              <w:pStyle w:val="p0"/>
              <w:spacing w:line="290" w:lineRule="exact"/>
              <w:ind w:firstLineChars="200" w:firstLine="31680"/>
              <w:rPr>
                <w:rFonts w:ascii="宋体"/>
                <w:color w:val="000000"/>
                <w:shd w:val="clear" w:color="auto" w:fill="FFFFFF"/>
              </w:rPr>
            </w:pPr>
            <w:r>
              <w:rPr>
                <w:rFonts w:ascii="宋体" w:hAnsi="宋体"/>
                <w:color w:val="000000"/>
                <w:shd w:val="clear" w:color="auto" w:fill="FFFFFF"/>
              </w:rPr>
              <w:t>3</w:t>
            </w:r>
            <w:r>
              <w:rPr>
                <w:rFonts w:ascii="宋体" w:hAnsi="宋体" w:hint="eastAsia"/>
                <w:color w:val="000000"/>
                <w:shd w:val="clear" w:color="auto" w:fill="FFFFFF"/>
              </w:rPr>
              <w:t>．执行责任：城管执法机关向人民法院申请强制执行。</w:t>
            </w:r>
          </w:p>
          <w:p w:rsidR="00685A6E" w:rsidRDefault="00685A6E" w:rsidP="00685A6E">
            <w:pPr>
              <w:pStyle w:val="p0"/>
              <w:spacing w:line="290" w:lineRule="exact"/>
              <w:ind w:firstLineChars="200" w:firstLine="31680"/>
              <w:rPr>
                <w:rFonts w:ascii="宋体"/>
                <w:color w:val="000000"/>
                <w:shd w:val="clear" w:color="auto" w:fill="FFFFFF"/>
              </w:rPr>
            </w:pPr>
            <w:r>
              <w:rPr>
                <w:rFonts w:ascii="宋体" w:hAnsi="宋体"/>
                <w:color w:val="000000"/>
                <w:shd w:val="clear" w:color="auto" w:fill="FFFFFF"/>
              </w:rPr>
              <w:t>4</w:t>
            </w:r>
            <w:r>
              <w:rPr>
                <w:rFonts w:ascii="宋体" w:hAnsi="宋体" w:hint="eastAsia"/>
                <w:color w:val="000000"/>
                <w:shd w:val="clear" w:color="auto" w:fill="FFFFFF"/>
              </w:rPr>
              <w:t>．事后监督责任：对履行义务情况进行监督。</w:t>
            </w:r>
          </w:p>
          <w:p w:rsidR="00685A6E" w:rsidRDefault="00685A6E" w:rsidP="00685A6E">
            <w:pPr>
              <w:spacing w:line="300" w:lineRule="exact"/>
              <w:ind w:firstLineChars="199" w:firstLine="31680"/>
              <w:rPr>
                <w:rFonts w:ascii="宋体"/>
                <w:color w:val="000000"/>
                <w:kern w:val="0"/>
              </w:rPr>
            </w:pPr>
            <w:r>
              <w:rPr>
                <w:rFonts w:ascii="宋体" w:hAnsi="宋体"/>
                <w:color w:val="000000"/>
                <w:shd w:val="clear" w:color="auto" w:fill="FFFFFF"/>
              </w:rPr>
              <w:t>5</w:t>
            </w:r>
            <w:r>
              <w:rPr>
                <w:rFonts w:ascii="宋体" w:hAnsi="宋体" w:hint="eastAsia"/>
                <w:color w:val="000000"/>
                <w:shd w:val="clear" w:color="auto" w:fill="FFFFFF"/>
              </w:rPr>
              <w:t>．规规章文件规定应履行的责任。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责任事项依据</w:t>
            </w:r>
          </w:p>
        </w:tc>
        <w:tc>
          <w:tcPr>
            <w:tcW w:w="7345" w:type="dxa"/>
          </w:tcPr>
          <w:p w:rsidR="00685A6E" w:rsidRDefault="00685A6E" w:rsidP="00685A6E">
            <w:pPr>
              <w:pStyle w:val="p0"/>
              <w:spacing w:line="280" w:lineRule="exact"/>
              <w:ind w:firstLineChars="200" w:firstLine="31680"/>
              <w:rPr>
                <w:rFonts w:ascii="宋体"/>
                <w:color w:val="000000"/>
                <w:shd w:val="clear" w:color="auto" w:fill="FFFFFF"/>
              </w:rPr>
            </w:pPr>
            <w:r>
              <w:rPr>
                <w:rFonts w:ascii="宋体" w:hAnsi="宋体"/>
                <w:color w:val="000000"/>
                <w:shd w:val="clear" w:color="auto" w:fill="FFFFFF"/>
              </w:rPr>
              <w:t>1</w:t>
            </w:r>
            <w:r>
              <w:rPr>
                <w:rFonts w:ascii="宋体" w:hAnsi="宋体" w:hint="eastAsia"/>
                <w:color w:val="000000"/>
                <w:shd w:val="clear" w:color="auto" w:fill="FFFFFF"/>
              </w:rPr>
              <w:t>．《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685A6E" w:rsidRDefault="00685A6E" w:rsidP="00685A6E">
            <w:pPr>
              <w:pStyle w:val="p15"/>
              <w:spacing w:line="280" w:lineRule="exact"/>
              <w:ind w:firstLineChars="200" w:firstLine="31680"/>
              <w:rPr>
                <w:rFonts w:ascii="宋体" w:eastAsia="宋体"/>
                <w:color w:val="000000"/>
                <w:sz w:val="21"/>
                <w:shd w:val="clear" w:color="auto" w:fill="FFFFFF"/>
              </w:rPr>
            </w:pPr>
            <w:r>
              <w:rPr>
                <w:rFonts w:ascii="宋体" w:eastAsia="宋体"/>
                <w:color w:val="000000"/>
                <w:sz w:val="21"/>
                <w:shd w:val="clear" w:color="auto" w:fill="FFFFFF"/>
              </w:rPr>
              <w:t>2-1</w:t>
            </w:r>
            <w:r>
              <w:rPr>
                <w:rFonts w:ascii="宋体" w:eastAsia="宋体" w:hint="eastAsia"/>
                <w:color w:val="000000"/>
                <w:sz w:val="21"/>
                <w:shd w:val="clear" w:color="auto" w:fill="FFFFFF"/>
              </w:rPr>
              <w:t>．《行政强制法》第三十六条</w:t>
            </w:r>
            <w:r>
              <w:rPr>
                <w:rFonts w:ascii="宋体" w:eastAsia="宋体"/>
                <w:color w:val="000000"/>
                <w:sz w:val="21"/>
                <w:shd w:val="clear" w:color="auto" w:fill="FFFFFF"/>
              </w:rPr>
              <w:t xml:space="preserve"> </w:t>
            </w:r>
            <w:r>
              <w:rPr>
                <w:rFonts w:ascii="宋体" w:eastAsia="宋体" w:hint="eastAsia"/>
                <w:color w:val="000000"/>
                <w:sz w:val="21"/>
                <w:shd w:val="clear" w:color="auto" w:fill="FFFFFF"/>
              </w:rPr>
              <w:t>“当事人收到催告书后有权进行陈述和申辩。行政机关应当充分听取当事人的意见，对当事人提出的事实、理由和证据，应当进行记录、复核。当事人提出的事实、理由或者证据成立的，行政机关应当采纳。”</w:t>
            </w:r>
          </w:p>
          <w:p w:rsidR="00685A6E" w:rsidRDefault="00685A6E" w:rsidP="00685A6E">
            <w:pPr>
              <w:pStyle w:val="p15"/>
              <w:spacing w:line="280" w:lineRule="exact"/>
              <w:ind w:firstLineChars="200" w:firstLine="31680"/>
              <w:rPr>
                <w:rFonts w:ascii="宋体" w:eastAsia="宋体"/>
                <w:color w:val="000000"/>
                <w:sz w:val="21"/>
                <w:shd w:val="clear" w:color="auto" w:fill="FFFFFF"/>
              </w:rPr>
            </w:pPr>
            <w:r>
              <w:rPr>
                <w:rFonts w:ascii="宋体" w:eastAsia="宋体"/>
                <w:color w:val="000000"/>
                <w:sz w:val="21"/>
                <w:shd w:val="clear" w:color="auto" w:fill="FFFFFF"/>
              </w:rPr>
              <w:t>2-2</w:t>
            </w:r>
            <w:r>
              <w:rPr>
                <w:rFonts w:ascii="宋体" w:eastAsia="宋体" w:hint="eastAsia"/>
                <w:color w:val="000000"/>
                <w:sz w:val="21"/>
                <w:shd w:val="clear" w:color="auto" w:fill="FFFFFF"/>
              </w:rPr>
              <w:t>．《行政强制法》第三十九条“</w:t>
            </w:r>
            <w:r>
              <w:rPr>
                <w:rFonts w:ascii="宋体" w:eastAsia="宋体"/>
                <w:color w:val="000000"/>
                <w:sz w:val="21"/>
                <w:shd w:val="clear" w:color="auto" w:fill="FFFFFF"/>
              </w:rPr>
              <w:t xml:space="preserve"> </w:t>
            </w:r>
            <w:r>
              <w:rPr>
                <w:rFonts w:ascii="宋体" w:eastAsia="宋体" w:hint="eastAsia"/>
                <w:color w:val="000000"/>
                <w:sz w:val="21"/>
                <w:shd w:val="clear" w:color="auto" w:fill="FFFFFF"/>
              </w:rPr>
              <w:t>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685A6E" w:rsidRDefault="00685A6E" w:rsidP="00685A6E">
            <w:pPr>
              <w:pStyle w:val="p15"/>
              <w:spacing w:line="280" w:lineRule="exact"/>
              <w:ind w:firstLineChars="200" w:firstLine="31680"/>
              <w:rPr>
                <w:rFonts w:ascii="宋体" w:eastAsia="宋体"/>
                <w:color w:val="000000"/>
                <w:sz w:val="21"/>
                <w:shd w:val="clear" w:color="auto" w:fill="FFFFFF"/>
              </w:rPr>
            </w:pPr>
            <w:r>
              <w:rPr>
                <w:rFonts w:ascii="宋体" w:eastAsia="宋体"/>
                <w:color w:val="000000"/>
                <w:sz w:val="21"/>
                <w:shd w:val="clear" w:color="auto" w:fill="FFFFFF"/>
              </w:rPr>
              <w:t>2-3</w:t>
            </w:r>
            <w:r>
              <w:rPr>
                <w:rFonts w:ascii="宋体" w:eastAsia="宋体" w:hint="eastAsia"/>
                <w:color w:val="000000"/>
                <w:sz w:val="21"/>
                <w:shd w:val="clear" w:color="auto" w:fill="FFFFFF"/>
              </w:rPr>
              <w:t>．《行政强制法》第四十条“</w:t>
            </w:r>
            <w:r>
              <w:rPr>
                <w:rFonts w:ascii="宋体" w:eastAsia="宋体"/>
                <w:color w:val="000000"/>
                <w:sz w:val="21"/>
                <w:shd w:val="clear" w:color="auto" w:fill="FFFFFF"/>
              </w:rPr>
              <w:t xml:space="preserve"> </w:t>
            </w:r>
            <w:r>
              <w:rPr>
                <w:rFonts w:ascii="宋体" w:eastAsia="宋体" w:hint="eastAsia"/>
                <w:color w:val="000000"/>
                <w:sz w:val="21"/>
                <w:shd w:val="clear" w:color="auto" w:fill="FFFFFF"/>
              </w:rPr>
              <w:t>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685A6E" w:rsidRDefault="00685A6E" w:rsidP="00685A6E">
            <w:pPr>
              <w:pStyle w:val="p15"/>
              <w:spacing w:line="280" w:lineRule="exact"/>
              <w:ind w:firstLineChars="200" w:firstLine="31680"/>
              <w:rPr>
                <w:rFonts w:ascii="宋体" w:eastAsia="宋体"/>
                <w:color w:val="000000"/>
                <w:sz w:val="21"/>
                <w:shd w:val="clear" w:color="auto" w:fill="FFFFFF"/>
              </w:rPr>
            </w:pPr>
            <w:r>
              <w:rPr>
                <w:rFonts w:ascii="宋体" w:eastAsia="宋体"/>
                <w:color w:val="000000"/>
                <w:sz w:val="21"/>
                <w:shd w:val="clear" w:color="auto" w:fill="FFFFFF"/>
              </w:rPr>
              <w:t>2-4</w:t>
            </w:r>
            <w:r>
              <w:rPr>
                <w:rFonts w:ascii="宋体" w:eastAsia="宋体" w:hint="eastAsia"/>
                <w:color w:val="000000"/>
                <w:sz w:val="21"/>
                <w:shd w:val="clear" w:color="auto" w:fill="FFFFFF"/>
              </w:rPr>
              <w:t>．《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685A6E" w:rsidRDefault="00685A6E">
            <w:pPr>
              <w:widowControl/>
              <w:spacing w:line="300" w:lineRule="exact"/>
              <w:ind w:firstLine="480"/>
              <w:rPr>
                <w:rFonts w:ascii="宋体"/>
                <w:color w:val="000000"/>
                <w:kern w:val="0"/>
              </w:rPr>
            </w:pPr>
            <w:r>
              <w:rPr>
                <w:rFonts w:ascii="宋体" w:hAnsi="宋体"/>
                <w:color w:val="000000"/>
                <w:shd w:val="clear" w:color="auto" w:fill="FFFFFF"/>
              </w:rPr>
              <w:t>3</w:t>
            </w:r>
            <w:r>
              <w:rPr>
                <w:rFonts w:ascii="宋体" w:hAnsi="宋体" w:hint="eastAsia"/>
                <w:color w:val="000000"/>
                <w:shd w:val="clear" w:color="auto" w:fill="FFFFFF"/>
              </w:rPr>
              <w:t>．《行政强制法》第四十六条“行政机关依照本法第四十五条规定实施加处罚款或者滞纳金超过三十日，经催告当事人仍不履行的，具有行政强制执行权的行政机关可以强制执行。”</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追责情形</w:t>
            </w:r>
          </w:p>
        </w:tc>
        <w:tc>
          <w:tcPr>
            <w:tcW w:w="7345" w:type="dxa"/>
            <w:vAlign w:val="center"/>
          </w:tcPr>
          <w:p w:rsidR="00685A6E" w:rsidRDefault="00685A6E" w:rsidP="00685A6E">
            <w:pPr>
              <w:spacing w:line="300" w:lineRule="exact"/>
              <w:ind w:firstLineChars="200" w:firstLine="31680"/>
              <w:jc w:val="left"/>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26" w:type="dxa"/>
            <w:vAlign w:val="center"/>
          </w:tcPr>
          <w:p w:rsidR="00685A6E" w:rsidRDefault="00685A6E">
            <w:pPr>
              <w:spacing w:line="300" w:lineRule="exact"/>
              <w:jc w:val="center"/>
              <w:rPr>
                <w:rFonts w:ascii="宋体"/>
                <w:color w:val="000000"/>
                <w:kern w:val="0"/>
              </w:rPr>
            </w:pPr>
            <w:r>
              <w:rPr>
                <w:rFonts w:ascii="宋体" w:hAnsi="宋体" w:hint="eastAsia"/>
                <w:color w:val="000000"/>
                <w:kern w:val="0"/>
              </w:rPr>
              <w:t>监督电话</w:t>
            </w:r>
          </w:p>
        </w:tc>
        <w:tc>
          <w:tcPr>
            <w:tcW w:w="7345" w:type="dxa"/>
            <w:vAlign w:val="center"/>
          </w:tcPr>
          <w:p w:rsidR="00685A6E" w:rsidRDefault="00685A6E">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2-77</w:t>
      </w:r>
    </w:p>
    <w:tbl>
      <w:tblPr>
        <w:tblW w:w="8857" w:type="dxa"/>
        <w:jc w:val="center"/>
        <w:tblLayout w:type="fixed"/>
        <w:tblLook w:val="00A0"/>
      </w:tblPr>
      <w:tblGrid>
        <w:gridCol w:w="1505"/>
        <w:gridCol w:w="7352"/>
      </w:tblGrid>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w:t>
            </w:r>
            <w:r>
              <w:rPr>
                <w:rFonts w:ascii="宋体" w:hAnsi="宋体"/>
                <w:kern w:val="0"/>
              </w:rPr>
              <w:t xml:space="preserve"> </w:t>
            </w:r>
            <w:r>
              <w:rPr>
                <w:rFonts w:ascii="宋体" w:hAnsi="宋体" w:hint="eastAsia"/>
                <w:kern w:val="0"/>
              </w:rPr>
              <w:t>号</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49</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行政强制</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查封施工现场，强制拆除建筑物、构筑物和其他设施</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150" w:firstLine="31680"/>
              <w:rPr>
                <w:rFonts w:ascii="宋体"/>
                <w:kern w:val="0"/>
              </w:rPr>
            </w:pPr>
            <w:r>
              <w:rPr>
                <w:rFonts w:ascii="宋体" w:hAnsi="宋体"/>
                <w:kern w:val="0"/>
              </w:rPr>
              <w:t>1.</w:t>
            </w:r>
            <w:r>
              <w:rPr>
                <w:rFonts w:ascii="宋体" w:hAnsi="宋体" w:hint="eastAsia"/>
                <w:kern w:val="0"/>
              </w:rPr>
              <w:t>《中华人民共和国城乡规划法》第六十八条“城乡规划主管部门作出责令停止建设或者限期拆除的决定后，当事人不停止建设或者逾期不拆除的，建设工程所在地县级以上地方人民政府可以责成有关部门采取查封施工现场、强制拆除等措施。”</w:t>
            </w:r>
          </w:p>
          <w:p w:rsidR="00685A6E" w:rsidRDefault="00685A6E" w:rsidP="00685A6E">
            <w:pPr>
              <w:widowControl/>
              <w:spacing w:line="300" w:lineRule="exact"/>
              <w:ind w:firstLineChars="150" w:firstLine="31680"/>
              <w:rPr>
                <w:rFonts w:ascii="宋体"/>
                <w:kern w:val="0"/>
              </w:rPr>
            </w:pPr>
            <w:r>
              <w:rPr>
                <w:rFonts w:ascii="宋体" w:hAnsi="宋体"/>
                <w:kern w:val="0"/>
              </w:rPr>
              <w:t>2.</w:t>
            </w:r>
            <w:r>
              <w:rPr>
                <w:rFonts w:ascii="宋体" w:hAnsi="宋体" w:hint="eastAsia"/>
                <w:kern w:val="0"/>
              </w:rPr>
              <w:t>《城市市容和环境卫生管理条例》第三十六条“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w:t>
            </w:r>
          </w:p>
          <w:p w:rsidR="00685A6E" w:rsidRDefault="00685A6E" w:rsidP="00685A6E">
            <w:pPr>
              <w:widowControl/>
              <w:spacing w:line="300" w:lineRule="exact"/>
              <w:ind w:firstLineChars="150" w:firstLine="31680"/>
              <w:rPr>
                <w:rFonts w:ascii="宋体"/>
                <w:kern w:val="0"/>
              </w:rPr>
            </w:pPr>
            <w:r>
              <w:rPr>
                <w:rFonts w:ascii="宋体" w:hAnsi="宋体"/>
                <w:kern w:val="0"/>
              </w:rPr>
              <w:t>3.</w:t>
            </w:r>
            <w:r>
              <w:rPr>
                <w:rFonts w:ascii="宋体" w:hAnsi="宋体" w:hint="eastAsia"/>
                <w:kern w:val="0"/>
              </w:rPr>
              <w:t>《城市市容和环境卫生管理条例》第三十七条“凡不符合城市容貌标准、环境卫生标准的建筑物或者设施，由城市人民政府市容环境卫</w:t>
            </w:r>
            <w:r>
              <w:rPr>
                <w:rFonts w:ascii="宋体" w:hAnsi="宋体" w:hint="eastAsia"/>
                <w:shd w:val="clear" w:color="auto" w:fill="FFFFFF"/>
              </w:rPr>
              <w:t>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kern w:val="0"/>
              </w:rPr>
              <w:t>1</w:t>
            </w:r>
            <w:r>
              <w:rPr>
                <w:rFonts w:ascii="宋体" w:hAnsi="宋体" w:hint="eastAsia"/>
                <w:kern w:val="0"/>
              </w:rPr>
              <w:t>．催告责任：对不履行拆除义务的，由执法机关向当事人下达催告书，催告履行义务的期限、方式及当事人依法享有的陈述权和申辩权。</w:t>
            </w:r>
          </w:p>
          <w:p w:rsidR="00685A6E" w:rsidRDefault="00685A6E" w:rsidP="00685A6E">
            <w:pPr>
              <w:widowControl/>
              <w:spacing w:line="300" w:lineRule="exact"/>
              <w:ind w:firstLineChars="200" w:firstLine="31680"/>
              <w:rPr>
                <w:rFonts w:ascii="宋体"/>
                <w:kern w:val="0"/>
              </w:rPr>
            </w:pPr>
            <w:r>
              <w:rPr>
                <w:rFonts w:ascii="宋体" w:hAnsi="宋体"/>
                <w:kern w:val="0"/>
              </w:rPr>
              <w:t>2</w:t>
            </w:r>
            <w:r>
              <w:rPr>
                <w:rFonts w:ascii="宋体" w:hAnsi="宋体" w:hint="eastAsia"/>
                <w:kern w:val="0"/>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rsidR="00685A6E" w:rsidRDefault="00685A6E" w:rsidP="00685A6E">
            <w:pPr>
              <w:widowControl/>
              <w:spacing w:line="300" w:lineRule="exact"/>
              <w:ind w:firstLineChars="200" w:firstLine="31680"/>
              <w:rPr>
                <w:rFonts w:ascii="宋体"/>
                <w:kern w:val="0"/>
              </w:rPr>
            </w:pPr>
            <w:r>
              <w:rPr>
                <w:rFonts w:ascii="宋体" w:hAnsi="宋体"/>
                <w:kern w:val="0"/>
              </w:rPr>
              <w:t>3</w:t>
            </w:r>
            <w:r>
              <w:rPr>
                <w:rFonts w:ascii="宋体" w:hAnsi="宋体" w:hint="eastAsia"/>
                <w:kern w:val="0"/>
              </w:rPr>
              <w:t>．执行责任：公告期满，当事人不自行拆除和不申请行政复议或提起行政诉讼的，依法进行强制拆除。</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．事后监督责任：对拆除情况进行监督管理。</w:t>
            </w:r>
          </w:p>
          <w:p w:rsidR="00685A6E" w:rsidRDefault="00685A6E" w:rsidP="00685A6E">
            <w:pPr>
              <w:widowControl/>
              <w:spacing w:line="300" w:lineRule="exact"/>
              <w:ind w:firstLineChars="200" w:firstLine="31680"/>
              <w:rPr>
                <w:rFonts w:ascii="宋体"/>
                <w:kern w:val="0"/>
              </w:rPr>
            </w:pPr>
            <w:r>
              <w:rPr>
                <w:rFonts w:ascii="宋体" w:hAnsi="宋体"/>
                <w:kern w:val="0"/>
              </w:rPr>
              <w:t>5</w:t>
            </w:r>
            <w:r>
              <w:rPr>
                <w:rFonts w:ascii="宋体" w:hAnsi="宋体" w:hint="eastAsia"/>
                <w:kern w:val="0"/>
              </w:rPr>
              <w:t>．其他法律法规规章文件规定应履行的责任。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300" w:lineRule="exact"/>
              <w:ind w:firstLineChars="200" w:firstLine="31680"/>
              <w:rPr>
                <w:rFonts w:ascii="宋体"/>
              </w:rPr>
            </w:pPr>
            <w:r>
              <w:rPr>
                <w:rFonts w:ascii="宋体" w:hAnsi="宋体"/>
              </w:rPr>
              <w:t>1</w:t>
            </w:r>
            <w:r>
              <w:rPr>
                <w:rFonts w:ascii="宋体" w:hAnsi="宋体" w:hint="eastAsia"/>
              </w:rPr>
              <w:t>．《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685A6E" w:rsidRDefault="00685A6E" w:rsidP="00685A6E">
            <w:pPr>
              <w:pStyle w:val="p0"/>
              <w:spacing w:line="300" w:lineRule="exact"/>
              <w:ind w:firstLineChars="200" w:firstLine="31680"/>
              <w:rPr>
                <w:rFonts w:ascii="宋体"/>
              </w:rPr>
            </w:pPr>
            <w:r>
              <w:rPr>
                <w:rFonts w:ascii="宋体" w:hAnsi="宋体"/>
              </w:rPr>
              <w:t>2-1</w:t>
            </w:r>
            <w:r>
              <w:rPr>
                <w:rFonts w:ascii="宋体" w:hAnsi="宋体" w:hint="eastAsia"/>
              </w:rPr>
              <w:t>．《行政强制法》第三十六条</w:t>
            </w:r>
            <w:r>
              <w:rPr>
                <w:rFonts w:ascii="宋体" w:hAnsi="宋体"/>
              </w:rPr>
              <w:t xml:space="preserve"> </w:t>
            </w:r>
            <w:r>
              <w:rPr>
                <w:rFonts w:ascii="宋体" w:hAnsi="宋体" w:hint="eastAsia"/>
              </w:rPr>
              <w:t>“当事人收到催告书后有权进行陈述和申辩。行政机关应当充分听取当事人的意见，对当事人提出的事实、理由和证据，应当进行记录、复核。当事人提出的事实、理由或者证据成立的，行政机关应当采纳。”</w:t>
            </w:r>
          </w:p>
          <w:p w:rsidR="00685A6E" w:rsidRDefault="00685A6E" w:rsidP="00685A6E">
            <w:pPr>
              <w:pStyle w:val="p0"/>
              <w:spacing w:line="300" w:lineRule="exact"/>
              <w:ind w:firstLineChars="200" w:firstLine="31680"/>
              <w:rPr>
                <w:rFonts w:ascii="宋体"/>
              </w:rPr>
            </w:pPr>
            <w:r>
              <w:rPr>
                <w:rFonts w:ascii="宋体" w:hAnsi="宋体"/>
              </w:rPr>
              <w:t>2-2</w:t>
            </w:r>
            <w:r>
              <w:rPr>
                <w:rFonts w:ascii="宋体" w:hAnsi="宋体" w:hint="eastAsia"/>
              </w:rPr>
              <w:t>．《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685A6E" w:rsidRDefault="00685A6E" w:rsidP="00685A6E">
            <w:pPr>
              <w:pStyle w:val="p0"/>
              <w:spacing w:line="300" w:lineRule="exact"/>
              <w:ind w:firstLineChars="200" w:firstLine="31680"/>
              <w:rPr>
                <w:rFonts w:ascii="宋体"/>
              </w:rPr>
            </w:pPr>
            <w:r>
              <w:rPr>
                <w:rFonts w:ascii="宋体" w:hAnsi="宋体"/>
              </w:rPr>
              <w:t>3</w:t>
            </w:r>
            <w:r>
              <w:rPr>
                <w:rFonts w:ascii="宋体" w:hAnsi="宋体" w:hint="eastAsia"/>
              </w:rPr>
              <w:t>．《行政强制法》第四十四条“对违法的建筑物、构筑物、设施等需要强制拆除的，应当由行政机关予以公告，限期当事人自行拆除。当事人在法定期限内不申请行政复议或者提起行政诉讼，又不拆除的，行政机关可以依法强制拆除。”</w:t>
            </w:r>
          </w:p>
          <w:p w:rsidR="00685A6E" w:rsidRDefault="00685A6E" w:rsidP="00685A6E">
            <w:pPr>
              <w:pStyle w:val="p0"/>
              <w:spacing w:line="300" w:lineRule="exact"/>
              <w:ind w:firstLineChars="200" w:firstLine="31680"/>
              <w:rPr>
                <w:rFonts w:ascii="宋体"/>
              </w:rPr>
            </w:pPr>
            <w:r>
              <w:rPr>
                <w:rFonts w:ascii="宋体" w:hAnsi="宋体"/>
              </w:rPr>
              <w:t>3-1</w:t>
            </w:r>
            <w:r>
              <w:rPr>
                <w:rFonts w:ascii="宋体" w:hAnsi="宋体" w:hint="eastAsia"/>
              </w:rPr>
              <w:t>．《行政强制法》第三十九条</w:t>
            </w:r>
            <w:r>
              <w:rPr>
                <w:rFonts w:ascii="宋体" w:hAnsi="宋体"/>
              </w:rPr>
              <w:t xml:space="preserve"> </w:t>
            </w:r>
            <w:r>
              <w:rPr>
                <w:rFonts w:ascii="宋体" w:hAnsi="宋体" w:hint="eastAsia"/>
              </w:rPr>
              <w:t>“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685A6E" w:rsidRDefault="00685A6E" w:rsidP="00685A6E">
            <w:pPr>
              <w:pStyle w:val="p0"/>
              <w:spacing w:line="300" w:lineRule="exact"/>
              <w:ind w:firstLineChars="200" w:firstLine="31680"/>
              <w:rPr>
                <w:rFonts w:ascii="宋体"/>
              </w:rPr>
            </w:pPr>
            <w:r>
              <w:rPr>
                <w:rFonts w:ascii="宋体" w:hAnsi="宋体"/>
              </w:rPr>
              <w:t>3-2</w:t>
            </w:r>
            <w:r>
              <w:rPr>
                <w:rFonts w:ascii="宋体" w:hAnsi="宋体" w:hint="eastAsia"/>
              </w:rPr>
              <w:t>．《行政强制法》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2-78</w:t>
      </w:r>
    </w:p>
    <w:tbl>
      <w:tblPr>
        <w:tblW w:w="8857" w:type="dxa"/>
        <w:jc w:val="center"/>
        <w:tblLayout w:type="fixed"/>
        <w:tblLook w:val="00A0"/>
      </w:tblPr>
      <w:tblGrid>
        <w:gridCol w:w="1491"/>
        <w:gridCol w:w="7366"/>
      </w:tblGrid>
      <w:tr w:rsidR="00685A6E">
        <w:trPr>
          <w:trHeight w:val="454"/>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序号</w:t>
            </w:r>
          </w:p>
        </w:tc>
        <w:tc>
          <w:tcPr>
            <w:tcW w:w="736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color w:val="000000"/>
                <w:kern w:val="0"/>
              </w:rPr>
              <w:t>50</w:t>
            </w:r>
          </w:p>
        </w:tc>
      </w:tr>
      <w:tr w:rsidR="00685A6E">
        <w:trPr>
          <w:trHeight w:val="454"/>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权力类型</w:t>
            </w:r>
          </w:p>
        </w:tc>
        <w:tc>
          <w:tcPr>
            <w:tcW w:w="736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行政强制</w:t>
            </w:r>
          </w:p>
        </w:tc>
      </w:tr>
      <w:tr w:rsidR="00685A6E">
        <w:trPr>
          <w:trHeight w:val="454"/>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权力项目名称</w:t>
            </w:r>
          </w:p>
        </w:tc>
        <w:tc>
          <w:tcPr>
            <w:tcW w:w="736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rPr>
                <w:rFonts w:ascii="宋体"/>
                <w:color w:val="000000"/>
                <w:kern w:val="0"/>
              </w:rPr>
            </w:pPr>
            <w:r>
              <w:rPr>
                <w:rFonts w:ascii="宋体" w:hAnsi="宋体"/>
                <w:color w:val="000000"/>
              </w:rPr>
              <w:t xml:space="preserve">  </w:t>
            </w:r>
            <w:r>
              <w:rPr>
                <w:rFonts w:ascii="宋体" w:hAnsi="宋体" w:hint="eastAsia"/>
                <w:color w:val="000000"/>
              </w:rPr>
              <w:t>拖移机动车</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实施依据</w:t>
            </w:r>
          </w:p>
        </w:tc>
        <w:tc>
          <w:tcPr>
            <w:tcW w:w="736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color w:val="000000"/>
                <w:kern w:val="0"/>
              </w:rPr>
            </w:pPr>
            <w:r>
              <w:rPr>
                <w:rFonts w:ascii="宋体" w:hAnsi="宋体" w:hint="eastAsia"/>
                <w:color w:val="000000"/>
                <w:kern w:val="0"/>
              </w:rPr>
              <w:t>《中华人民共和国道路交通安全法》第九十三条“对违反道路交通安全法律、法规关于机动车停放、临时停车规定的，可以指出违法行为，并予以口头警告，令其立即驶离。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因采取不正确的方法拖车造成机动车损坏的，应当依法承担补偿责任。”</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责任主体</w:t>
            </w:r>
          </w:p>
        </w:tc>
        <w:tc>
          <w:tcPr>
            <w:tcW w:w="736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市城管执法支队</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责任事项</w:t>
            </w:r>
          </w:p>
        </w:tc>
        <w:tc>
          <w:tcPr>
            <w:tcW w:w="736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color w:val="000000"/>
                <w:shd w:val="clear" w:color="auto" w:fill="FFFFFF"/>
              </w:rPr>
            </w:pPr>
            <w:r>
              <w:rPr>
                <w:rFonts w:ascii="宋体" w:hAnsi="宋体"/>
                <w:color w:val="000000"/>
                <w:shd w:val="clear" w:color="auto" w:fill="FFFFFF"/>
              </w:rPr>
              <w:t>1</w:t>
            </w:r>
            <w:r>
              <w:rPr>
                <w:rFonts w:ascii="宋体" w:hAnsi="宋体" w:hint="eastAsia"/>
                <w:color w:val="000000"/>
                <w:shd w:val="clear" w:color="auto" w:fill="FFFFFF"/>
              </w:rPr>
              <w:t>．催告责任：</w:t>
            </w:r>
            <w:r>
              <w:rPr>
                <w:rFonts w:ascii="宋体" w:hAnsi="宋体" w:hint="eastAsia"/>
                <w:color w:val="000000"/>
                <w:kern w:val="0"/>
              </w:rPr>
              <w:t>当场告知当事人采取行政强制措施的理由、依据以及当事人依法享有的权利、救济途径。</w:t>
            </w:r>
          </w:p>
          <w:p w:rsidR="00685A6E" w:rsidRDefault="00685A6E" w:rsidP="00685A6E">
            <w:pPr>
              <w:widowControl/>
              <w:spacing w:line="300" w:lineRule="exact"/>
              <w:ind w:firstLineChars="200" w:firstLine="31680"/>
              <w:rPr>
                <w:rFonts w:ascii="宋体"/>
                <w:color w:val="000000"/>
                <w:shd w:val="clear" w:color="auto" w:fill="FFFFFF"/>
              </w:rPr>
            </w:pPr>
            <w:r>
              <w:rPr>
                <w:rFonts w:ascii="宋体" w:hAnsi="宋体"/>
                <w:color w:val="000000"/>
                <w:shd w:val="clear" w:color="auto" w:fill="FFFFFF"/>
              </w:rPr>
              <w:t>2</w:t>
            </w:r>
            <w:r>
              <w:rPr>
                <w:rFonts w:ascii="宋体" w:hAnsi="宋体" w:hint="eastAsia"/>
                <w:color w:val="000000"/>
                <w:shd w:val="clear" w:color="auto" w:fill="FFFFFF"/>
              </w:rPr>
              <w:t>．决定责任：出示执法身份证件，听取当事人的陈述和申辩，对当事人提出的事实、理由和证据，进行记录、复核，无正当理由的，向行政机关负责人报告并经批准作出行政强制决定，送达行政强制决定书。</w:t>
            </w:r>
          </w:p>
          <w:p w:rsidR="00685A6E" w:rsidRDefault="00685A6E" w:rsidP="00685A6E">
            <w:pPr>
              <w:widowControl/>
              <w:spacing w:line="300" w:lineRule="exact"/>
              <w:ind w:firstLineChars="200" w:firstLine="31680"/>
              <w:rPr>
                <w:rFonts w:ascii="宋体"/>
                <w:color w:val="000000"/>
                <w:shd w:val="clear" w:color="auto" w:fill="FFFFFF"/>
              </w:rPr>
            </w:pPr>
            <w:r>
              <w:rPr>
                <w:rFonts w:ascii="宋体" w:hAnsi="宋体"/>
                <w:color w:val="000000"/>
                <w:shd w:val="clear" w:color="auto" w:fill="FFFFFF"/>
              </w:rPr>
              <w:t>3</w:t>
            </w:r>
            <w:r>
              <w:rPr>
                <w:rFonts w:ascii="宋体" w:hAnsi="宋体" w:hint="eastAsia"/>
                <w:color w:val="000000"/>
                <w:shd w:val="clear" w:color="auto" w:fill="FFFFFF"/>
              </w:rPr>
              <w:t>．执行责任：</w:t>
            </w:r>
            <w:r>
              <w:rPr>
                <w:rFonts w:ascii="宋体" w:hAnsi="宋体" w:hint="eastAsia"/>
                <w:color w:val="000000"/>
                <w:kern w:val="0"/>
              </w:rPr>
              <w:t>组织对实施机动车拖移</w:t>
            </w:r>
            <w:r>
              <w:rPr>
                <w:rFonts w:ascii="宋体" w:hAnsi="宋体" w:hint="eastAsia"/>
                <w:color w:val="000000"/>
                <w:shd w:val="clear" w:color="auto" w:fill="FFFFFF"/>
              </w:rPr>
              <w:t>封。</w:t>
            </w:r>
          </w:p>
          <w:p w:rsidR="00685A6E" w:rsidRDefault="00685A6E" w:rsidP="00685A6E">
            <w:pPr>
              <w:pStyle w:val="p0"/>
              <w:spacing w:line="300" w:lineRule="exact"/>
              <w:ind w:firstLineChars="200" w:firstLine="31680"/>
              <w:rPr>
                <w:rFonts w:ascii="宋体"/>
                <w:color w:val="000000"/>
                <w:shd w:val="clear" w:color="auto" w:fill="FFFFFF"/>
              </w:rPr>
            </w:pPr>
            <w:r>
              <w:rPr>
                <w:rFonts w:ascii="宋体" w:hAnsi="宋体"/>
                <w:color w:val="000000"/>
                <w:shd w:val="clear" w:color="auto" w:fill="FFFFFF"/>
              </w:rPr>
              <w:t>4</w:t>
            </w:r>
            <w:r>
              <w:rPr>
                <w:rFonts w:ascii="宋体" w:hAnsi="宋体" w:hint="eastAsia"/>
                <w:color w:val="000000"/>
                <w:shd w:val="clear" w:color="auto" w:fill="FFFFFF"/>
              </w:rPr>
              <w:t>．事后监督责任：</w:t>
            </w:r>
            <w:r>
              <w:rPr>
                <w:rFonts w:ascii="宋体" w:hAnsi="宋体" w:hint="eastAsia"/>
                <w:color w:val="000000"/>
              </w:rPr>
              <w:t>妥善保管被拖移的机动车</w:t>
            </w:r>
            <w:r>
              <w:rPr>
                <w:rFonts w:ascii="宋体" w:hAnsi="宋体" w:hint="eastAsia"/>
                <w:color w:val="000000"/>
                <w:shd w:val="clear" w:color="auto" w:fill="FFFFFF"/>
              </w:rPr>
              <w:t>。</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shd w:val="clear" w:color="auto" w:fill="FFFFFF"/>
              </w:rPr>
              <w:t>5</w:t>
            </w:r>
            <w:r>
              <w:rPr>
                <w:rFonts w:ascii="宋体" w:hAnsi="宋体" w:hint="eastAsia"/>
                <w:color w:val="000000"/>
                <w:shd w:val="clear" w:color="auto" w:fill="FFFFFF"/>
              </w:rPr>
              <w:t>．其他法律法规规章文件规定应履行的责任。</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责任事项依据</w:t>
            </w:r>
          </w:p>
        </w:tc>
        <w:tc>
          <w:tcPr>
            <w:tcW w:w="736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《行政强制法》第十八条“行政机关实施行政强制措施应当遵守下列规定：（五）当场告知当事人采取行政强制措施的理由、依据以及当事人依法享有的权利、救济途径。”</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1-2.</w:t>
            </w:r>
            <w:r>
              <w:rPr>
                <w:rFonts w:ascii="宋体" w:hAnsi="宋体" w:hint="eastAsia"/>
                <w:color w:val="000000"/>
                <w:kern w:val="0"/>
              </w:rPr>
              <w:t>《四川省</w:t>
            </w:r>
            <w:r>
              <w:rPr>
                <w:rFonts w:ascii="宋体" w:hAnsi="宋体"/>
                <w:color w:val="000000"/>
                <w:kern w:val="0"/>
              </w:rPr>
              <w:t>&lt;</w:t>
            </w:r>
            <w:r>
              <w:rPr>
                <w:rFonts w:ascii="宋体" w:hAnsi="宋体" w:hint="eastAsia"/>
                <w:color w:val="000000"/>
                <w:kern w:val="0"/>
              </w:rPr>
              <w:t>中华人民共和国道路交通安全法</w:t>
            </w:r>
            <w:r>
              <w:rPr>
                <w:rFonts w:ascii="宋体" w:hAnsi="宋体"/>
                <w:color w:val="000000"/>
                <w:kern w:val="0"/>
              </w:rPr>
              <w:t>&gt;</w:t>
            </w:r>
            <w:r>
              <w:rPr>
                <w:rFonts w:ascii="宋体" w:hAnsi="宋体" w:hint="eastAsia"/>
                <w:color w:val="000000"/>
                <w:kern w:val="0"/>
              </w:rPr>
              <w:t>实施办法》第三十二条“</w:t>
            </w:r>
            <w:r>
              <w:rPr>
                <w:rFonts w:ascii="宋体" w:hAnsi="宋体"/>
                <w:color w:val="000000"/>
                <w:kern w:val="0"/>
              </w:rPr>
              <w:t xml:space="preserve"> </w:t>
            </w:r>
            <w:r>
              <w:rPr>
                <w:rFonts w:ascii="宋体" w:hAnsi="宋体" w:hint="eastAsia"/>
                <w:color w:val="000000"/>
                <w:kern w:val="0"/>
              </w:rPr>
              <w:t>公安机关交通管理部门依法拖移机动车，应当在拖车现场设置明显标识，留下联系方式，并以其他方式同时告知车辆所有人或者管理人。因当事人原因无法通知的除外。”</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shd w:val="clear" w:color="auto" w:fill="FFFFFF"/>
              </w:rPr>
              <w:t>2</w:t>
            </w:r>
            <w:r>
              <w:rPr>
                <w:rFonts w:ascii="宋体" w:hAnsi="宋体" w:hint="eastAsia"/>
                <w:color w:val="000000"/>
                <w:kern w:val="0"/>
                <w:shd w:val="clear" w:color="auto" w:fill="FFFFFF"/>
              </w:rPr>
              <w:t>．</w:t>
            </w:r>
            <w:r>
              <w:rPr>
                <w:rFonts w:ascii="宋体" w:hAnsi="宋体" w:hint="eastAsia"/>
                <w:color w:val="000000"/>
                <w:kern w:val="0"/>
              </w:rPr>
              <w:t>《行政强制法》第十八条“</w:t>
            </w:r>
            <w:r>
              <w:rPr>
                <w:rFonts w:ascii="宋体" w:hAnsi="宋体"/>
                <w:color w:val="000000"/>
                <w:kern w:val="0"/>
              </w:rPr>
              <w:t xml:space="preserve"> </w:t>
            </w:r>
            <w:r>
              <w:rPr>
                <w:rFonts w:ascii="宋体" w:hAnsi="宋体" w:hint="eastAsia"/>
                <w:color w:val="000000"/>
                <w:kern w:val="0"/>
              </w:rPr>
              <w:t>行政机关实施行政强制措施应当遵守下列规定：（一）实施前须向行政机关负责人报告并经批准；（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3-1.</w:t>
            </w:r>
            <w:r>
              <w:rPr>
                <w:rFonts w:ascii="宋体" w:hAnsi="宋体" w:hint="eastAsia"/>
                <w:color w:val="000000"/>
                <w:kern w:val="0"/>
              </w:rPr>
              <w:t>《道路交通安全违法行为处理程序规定》第二十二条“公安机关交通管理部门及其交通警察在执法过程中，依法可以采取下列行政强制措施：（一）扣留车辆；（二）扣留机动车驾驶证；（三）拖移机动车；（四）检验体内酒精、国家管制的精神药品、麻醉药品含量；（五）收缴物品；（六）法律、法规规定的其他行政强制措施。”</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3-2</w:t>
            </w:r>
            <w:r>
              <w:rPr>
                <w:rFonts w:ascii="宋体" w:hAnsi="宋体" w:hint="eastAsia"/>
                <w:color w:val="000000"/>
                <w:kern w:val="0"/>
              </w:rPr>
              <w:t>、《行政强制法》第十九条“情况紧急，需要当场实施行政强制措施的，行政执法人员应当在二十四小时内向行政机关负责人报告，并补办批准手续。行政机关负责人认为不应当采取行政强制措施的，应当立即解除。”</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shd w:val="clear" w:color="auto" w:fill="FFFFFF"/>
              </w:rPr>
              <w:t>4</w:t>
            </w:r>
            <w:r>
              <w:rPr>
                <w:rFonts w:ascii="宋体" w:hAnsi="宋体" w:hint="eastAsia"/>
                <w:color w:val="000000"/>
                <w:shd w:val="clear" w:color="auto" w:fill="FFFFFF"/>
              </w:rPr>
              <w:t>．《行政强制法》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追责情形</w:t>
            </w:r>
          </w:p>
        </w:tc>
        <w:tc>
          <w:tcPr>
            <w:tcW w:w="736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color w:val="000000"/>
                <w:kern w:val="0"/>
              </w:rPr>
            </w:pPr>
            <w:r>
              <w:rPr>
                <w:rFonts w:ascii="宋体" w:hAnsi="宋体" w:hint="eastAsia"/>
                <w:color w:val="000000"/>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color w:val="000000"/>
                <w:kern w:val="0"/>
              </w:rPr>
            </w:pPr>
            <w:r>
              <w:rPr>
                <w:rFonts w:ascii="宋体" w:hAnsi="宋体" w:hint="eastAsia"/>
                <w:color w:val="000000"/>
                <w:kern w:val="0"/>
              </w:rPr>
              <w:t>监督电话</w:t>
            </w:r>
          </w:p>
        </w:tc>
        <w:tc>
          <w:tcPr>
            <w:tcW w:w="7366"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jc w:val="center"/>
              <w:rPr>
                <w:rFonts w:ascii="宋体"/>
                <w:color w:val="000000"/>
                <w:kern w:val="0"/>
              </w:rPr>
            </w:pPr>
            <w:r>
              <w:rPr>
                <w:rFonts w:ascii="宋体" w:hAnsi="宋体"/>
                <w:color w:val="000000"/>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2-79</w:t>
      </w:r>
    </w:p>
    <w:tbl>
      <w:tblPr>
        <w:tblW w:w="8857" w:type="dxa"/>
        <w:jc w:val="center"/>
        <w:tblLayout w:type="fixed"/>
        <w:tblLook w:val="00A0"/>
      </w:tblPr>
      <w:tblGrid>
        <w:gridCol w:w="1505"/>
        <w:gridCol w:w="7352"/>
      </w:tblGrid>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51</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行政强制</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rPr>
            </w:pPr>
            <w:r>
              <w:rPr>
                <w:rFonts w:ascii="宋体" w:hint="eastAsia"/>
              </w:rPr>
              <w:t>查封、扣押与涉嫌无照经营有关的合同、票据、账簿以及其他有关资料（无固定场所）</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《无照经营查处取缔办法》第十一条“县级以上人民政府工商行政管理部门对涉嫌无照经营进行查处，可以行使下列职权：……（四）查阅、复制与涉嫌无照经营有关的合同、票据、账簿以及其他有关资料。</w:t>
            </w:r>
          </w:p>
          <w:p w:rsidR="00685A6E" w:rsidRDefault="00685A6E" w:rsidP="00685A6E">
            <w:pPr>
              <w:widowControl/>
              <w:spacing w:line="300" w:lineRule="exact"/>
              <w:ind w:firstLineChars="200" w:firstLine="31680"/>
              <w:rPr>
                <w:rFonts w:ascii="宋体"/>
                <w:kern w:val="0"/>
              </w:rPr>
            </w:pPr>
            <w:r>
              <w:rPr>
                <w:rFonts w:ascii="宋体" w:hAnsi="宋体" w:hint="eastAsia"/>
                <w:kern w:val="0"/>
              </w:rPr>
              <w:t>对涉嫌从事无照经营的场所，可以予以查封；对涉嫌用于无照经营的工具、设备、原材料、产品（商品）等物品，可以予以查封、扣押。</w:t>
            </w:r>
          </w:p>
          <w:p w:rsidR="00685A6E" w:rsidRDefault="00685A6E" w:rsidP="00685A6E">
            <w:pPr>
              <w:widowControl/>
              <w:spacing w:line="300" w:lineRule="exact"/>
              <w:ind w:firstLineChars="200" w:firstLine="31680"/>
              <w:rPr>
                <w:rFonts w:ascii="宋体"/>
                <w:kern w:val="0"/>
              </w:rPr>
            </w:pPr>
            <w:r>
              <w:rPr>
                <w:rFonts w:ascii="宋体" w:hAnsi="宋体" w:hint="eastAsia"/>
                <w:kern w:val="0"/>
              </w:rPr>
              <w:t>对涉嫌无证经营进行查处，依照相关法律、法规的规定采取措施。”</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1</w:t>
            </w:r>
            <w:r>
              <w:rPr>
                <w:rFonts w:ascii="宋体" w:hAnsi="宋体" w:hint="eastAsia"/>
                <w:shd w:val="clear" w:color="auto" w:fill="FFFFFF"/>
              </w:rPr>
              <w:t>．催告责任：当场告知当事人采取行政强制措施的理由、依据以及当事人依法享有的权利、救济途径。</w:t>
            </w:r>
          </w:p>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2</w:t>
            </w:r>
            <w:r>
              <w:rPr>
                <w:rFonts w:ascii="宋体" w:hAnsi="宋体" w:hint="eastAsia"/>
                <w:shd w:val="clear" w:color="auto" w:fill="FFFFFF"/>
              </w:rPr>
              <w:t>．决定责任：</w:t>
            </w:r>
            <w:r>
              <w:rPr>
                <w:rFonts w:ascii="宋体" w:hAnsi="宋体" w:hint="eastAsia"/>
                <w:kern w:val="0"/>
              </w:rPr>
              <w:t>出示执法身份证件，</w:t>
            </w:r>
            <w:r>
              <w:rPr>
                <w:rFonts w:ascii="宋体" w:hAnsi="宋体" w:hint="eastAsia"/>
                <w:shd w:val="clear" w:color="auto" w:fill="FFFFFF"/>
              </w:rPr>
              <w:t>听取当事人的陈述和申辩，对当事人提出的事实、理由和证据，进行记录、复核，无正当理由的，</w:t>
            </w:r>
            <w:r>
              <w:rPr>
                <w:rFonts w:ascii="宋体" w:hAnsi="宋体" w:hint="eastAsia"/>
                <w:kern w:val="0"/>
              </w:rPr>
              <w:t>向行政机关负责人报告并经批准作出行政强制决定，送达行政强制决定书。根据案件办理情况延长查封期限或解除查封措施。</w:t>
            </w:r>
          </w:p>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3</w:t>
            </w:r>
            <w:r>
              <w:rPr>
                <w:rFonts w:ascii="宋体" w:hAnsi="宋体" w:hint="eastAsia"/>
                <w:shd w:val="clear" w:color="auto" w:fill="FFFFFF"/>
              </w:rPr>
              <w:t>．执行责任：组织对查封、扣押与无照经营行为有关的合同、票据、账簿以及其他有关资料。</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4</w:t>
            </w:r>
            <w:r>
              <w:rPr>
                <w:rFonts w:ascii="宋体" w:hAnsi="宋体" w:hint="eastAsia"/>
                <w:shd w:val="clear" w:color="auto" w:fill="FFFFFF"/>
              </w:rPr>
              <w:t>．事后监督责任：妥善保管被查封、扣押与无照经营行为有关的合同、票据、账簿以及其他资料。</w:t>
            </w:r>
          </w:p>
          <w:p w:rsidR="00685A6E" w:rsidRDefault="00685A6E" w:rsidP="00685A6E">
            <w:pPr>
              <w:widowControl/>
              <w:spacing w:line="300" w:lineRule="exact"/>
              <w:ind w:firstLineChars="200" w:firstLine="31680"/>
              <w:rPr>
                <w:rFonts w:ascii="宋体"/>
                <w:kern w:val="0"/>
              </w:rPr>
            </w:pPr>
            <w:r>
              <w:rPr>
                <w:rFonts w:ascii="宋体" w:hAnsi="宋体"/>
                <w:shd w:val="clear" w:color="auto" w:fill="FFFFFF"/>
              </w:rPr>
              <w:t>5</w:t>
            </w:r>
            <w:r>
              <w:rPr>
                <w:rFonts w:ascii="宋体" w:hAnsi="宋体" w:hint="eastAsia"/>
                <w:shd w:val="clear" w:color="auto" w:fill="FFFFFF"/>
              </w:rPr>
              <w:t>．其他法律法规规章文件规定应履行的责任。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300" w:lineRule="exact"/>
              <w:ind w:firstLineChars="200" w:firstLine="31680"/>
              <w:rPr>
                <w:rFonts w:ascii="宋体"/>
              </w:rPr>
            </w:pPr>
            <w:r>
              <w:rPr>
                <w:rFonts w:ascii="宋体" w:hAnsi="宋体"/>
                <w:shd w:val="clear" w:color="auto" w:fill="FFFFFF"/>
              </w:rPr>
              <w:t>1</w:t>
            </w:r>
            <w:r>
              <w:rPr>
                <w:rFonts w:ascii="宋体" w:hAnsi="宋体" w:hint="eastAsia"/>
                <w:shd w:val="clear" w:color="auto" w:fill="FFFFFF"/>
              </w:rPr>
              <w:t>．</w:t>
            </w:r>
            <w:r>
              <w:rPr>
                <w:rFonts w:ascii="宋体" w:hAnsi="宋体" w:hint="eastAsia"/>
              </w:rPr>
              <w:t>《行政强制法》</w:t>
            </w:r>
            <w:r>
              <w:rPr>
                <w:rFonts w:ascii="宋体" w:hAnsi="宋体" w:hint="eastAsia"/>
                <w:shd w:val="clear" w:color="auto" w:fill="FFFFFF"/>
              </w:rPr>
              <w:t>第十八条“行政机关实施行政强制措施应当遵守下列规定：（五）当场告知当事人采取行政强制措施的理由、依据以及当事人依法享有的权利、救济途径。”</w:t>
            </w:r>
          </w:p>
          <w:p w:rsidR="00685A6E" w:rsidRDefault="00685A6E" w:rsidP="00685A6E">
            <w:pPr>
              <w:pStyle w:val="p0"/>
              <w:spacing w:line="300" w:lineRule="exact"/>
              <w:ind w:firstLineChars="200" w:firstLine="31680"/>
              <w:rPr>
                <w:rFonts w:ascii="宋体"/>
                <w:shd w:val="clear" w:color="auto" w:fill="FFFFFF"/>
              </w:rPr>
            </w:pPr>
            <w:r>
              <w:rPr>
                <w:rFonts w:ascii="宋体" w:hAnsi="宋体"/>
              </w:rPr>
              <w:t>2-1</w:t>
            </w:r>
            <w:r>
              <w:rPr>
                <w:rFonts w:ascii="宋体" w:hAnsi="宋体" w:hint="eastAsia"/>
              </w:rPr>
              <w:t>．《行政强制法》</w:t>
            </w:r>
            <w:r>
              <w:rPr>
                <w:rFonts w:ascii="宋体" w:hAnsi="宋体" w:hint="eastAsia"/>
                <w:shd w:val="clear" w:color="auto" w:fill="FFFFFF"/>
              </w:rPr>
              <w:t>第十八条“</w:t>
            </w:r>
            <w:r>
              <w:rPr>
                <w:rFonts w:ascii="宋体" w:hAnsi="宋体"/>
                <w:shd w:val="clear" w:color="auto" w:fill="FFFFFF"/>
              </w:rPr>
              <w:t xml:space="preserve"> </w:t>
            </w:r>
            <w:r>
              <w:rPr>
                <w:rFonts w:ascii="宋体" w:hAnsi="宋体" w:hint="eastAsia"/>
                <w:shd w:val="clear" w:color="auto" w:fill="FFFFFF"/>
              </w:rPr>
              <w:t>行政机关实施行政强制措施应当遵守下列规定：（一）实施前须向行政机关负责人报告并经批准；（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685A6E" w:rsidRDefault="00685A6E" w:rsidP="00685A6E">
            <w:pPr>
              <w:pStyle w:val="p0"/>
              <w:spacing w:line="300" w:lineRule="exact"/>
              <w:ind w:firstLineChars="200" w:firstLine="31680"/>
              <w:rPr>
                <w:rFonts w:ascii="宋体"/>
              </w:rPr>
            </w:pPr>
            <w:r>
              <w:rPr>
                <w:rFonts w:ascii="宋体" w:hAnsi="宋体"/>
                <w:shd w:val="clear" w:color="auto" w:fill="FFFFFF"/>
              </w:rPr>
              <w:t>2-2</w:t>
            </w:r>
            <w:r>
              <w:rPr>
                <w:rFonts w:ascii="宋体" w:hAnsi="宋体" w:hint="eastAsia"/>
              </w:rPr>
              <w:t>．《行政强制法》</w:t>
            </w:r>
            <w:r>
              <w:rPr>
                <w:rFonts w:ascii="宋体" w:hAnsi="宋体" w:hint="eastAsia"/>
                <w:shd w:val="clear" w:color="auto" w:fill="FFFFFF"/>
              </w:rPr>
              <w:t>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685A6E" w:rsidRDefault="00685A6E" w:rsidP="00685A6E">
            <w:pPr>
              <w:pStyle w:val="p0"/>
              <w:spacing w:line="300" w:lineRule="exact"/>
              <w:ind w:firstLineChars="200" w:firstLine="31680"/>
              <w:rPr>
                <w:rFonts w:ascii="宋体"/>
              </w:rPr>
            </w:pPr>
            <w:r>
              <w:rPr>
                <w:rFonts w:ascii="宋体" w:hAnsi="宋体"/>
              </w:rPr>
              <w:t>2-3</w:t>
            </w:r>
            <w:r>
              <w:rPr>
                <w:rFonts w:ascii="宋体" w:hAnsi="宋体" w:hint="eastAsia"/>
              </w:rPr>
              <w:t>．《行政强制法》</w:t>
            </w:r>
            <w:r>
              <w:rPr>
                <w:rFonts w:ascii="宋体" w:hAnsi="宋体" w:hint="eastAsia"/>
                <w:shd w:val="clear" w:color="auto" w:fill="FFFFFF"/>
              </w:rPr>
              <w:t>第二十七条“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2-4</w:t>
            </w:r>
            <w:r>
              <w:rPr>
                <w:rFonts w:ascii="宋体" w:hAnsi="宋体" w:hint="eastAsia"/>
              </w:rPr>
              <w:t>．《行政强制法》</w:t>
            </w:r>
            <w:r>
              <w:rPr>
                <w:rFonts w:ascii="宋体" w:hAnsi="宋体" w:hint="eastAsia"/>
                <w:shd w:val="clear" w:color="auto" w:fill="FFFFFF"/>
              </w:rPr>
              <w:t>第二十八条“有下列情形之一的，行政机关应当及时作出解除查封、扣押决定：（一）当事人没有违法行为；（二）查封、扣押的场所、设施或者财物与违法行为无关；（三）行政机关对违法行为已经作出处理决定，不再需要查封、扣押；（四）查封、扣押期限已经届满；（五）其他不再需要采取查封、扣押措施的情形。解除查封、扣押应当立即退还财物；已将鲜活物品或者其他不易保管的财物拍卖或者变卖的，退还拍卖或者变卖所得款项。变卖价格明显低于市场价格，给当事人造成损失的，应当给予补偿。”</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w:t>
            </w:r>
            <w:r>
              <w:rPr>
                <w:rFonts w:ascii="宋体" w:hAnsi="宋体" w:hint="eastAsia"/>
              </w:rPr>
              <w:t>《行政强制法》</w:t>
            </w:r>
            <w:r>
              <w:rPr>
                <w:rFonts w:ascii="宋体" w:hAnsi="宋体" w:hint="eastAsia"/>
                <w:kern w:val="0"/>
                <w:shd w:val="clear" w:color="auto" w:fill="FFFFFF"/>
              </w:rPr>
              <w:t>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p>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2-80</w:t>
      </w:r>
    </w:p>
    <w:tbl>
      <w:tblPr>
        <w:tblW w:w="8857" w:type="dxa"/>
        <w:jc w:val="center"/>
        <w:tblLayout w:type="fixed"/>
        <w:tblLook w:val="00A0"/>
      </w:tblPr>
      <w:tblGrid>
        <w:gridCol w:w="1505"/>
        <w:gridCol w:w="7352"/>
      </w:tblGrid>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52</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行政强制</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int="eastAsia"/>
                <w:kern w:val="0"/>
              </w:rPr>
              <w:t>对涉嫌从事无照经营的场所，可以予以查封；对涉嫌用于无照经营的工具、设备、原材料、产品（商品）等物品，可以予以查封、扣押</w:t>
            </w:r>
            <w:r>
              <w:rPr>
                <w:rFonts w:ascii="宋体" w:hAnsi="宋体" w:hint="eastAsia"/>
                <w:kern w:val="0"/>
              </w:rPr>
              <w:t>（无固定场所）</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无照经营查处取缔办法》第十一条“县级以上人民政府工商行政管理部门对涉嫌无照经营进行查处，可以行使下列职权：……对涉嫌从事无照经营的场所，可以予以查封；对涉嫌用于无照经营的工具、设备、原材料、产品（商品）等物品，可以予以查封、扣押。</w:t>
            </w:r>
          </w:p>
          <w:p w:rsidR="00685A6E" w:rsidRDefault="00685A6E" w:rsidP="00685A6E">
            <w:pPr>
              <w:widowControl/>
              <w:spacing w:line="300" w:lineRule="exact"/>
              <w:ind w:firstLineChars="200" w:firstLine="31680"/>
              <w:rPr>
                <w:rFonts w:ascii="宋体"/>
                <w:kern w:val="0"/>
              </w:rPr>
            </w:pPr>
            <w:r>
              <w:rPr>
                <w:rFonts w:ascii="宋体" w:hAnsi="宋体" w:hint="eastAsia"/>
                <w:kern w:val="0"/>
              </w:rPr>
              <w:t>对涉嫌无证经营进行查处，依照相关法律、法规的规定采取措施。”</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1</w:t>
            </w:r>
            <w:r>
              <w:rPr>
                <w:rFonts w:ascii="宋体" w:hAnsi="宋体" w:hint="eastAsia"/>
                <w:shd w:val="clear" w:color="auto" w:fill="FFFFFF"/>
              </w:rPr>
              <w:t>．催告责任：当场告知当事人采取行政强制措施的理由、依据以及当事人依法享有的权利、救济途径。</w:t>
            </w:r>
          </w:p>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2</w:t>
            </w:r>
            <w:r>
              <w:rPr>
                <w:rFonts w:ascii="宋体" w:hAnsi="宋体" w:hint="eastAsia"/>
                <w:shd w:val="clear" w:color="auto" w:fill="FFFFFF"/>
              </w:rPr>
              <w:t>．决定责任：</w:t>
            </w:r>
            <w:r>
              <w:rPr>
                <w:rFonts w:ascii="宋体" w:hAnsi="宋体" w:hint="eastAsia"/>
                <w:kern w:val="0"/>
              </w:rPr>
              <w:t>出示执法身份证件，</w:t>
            </w:r>
            <w:r>
              <w:rPr>
                <w:rFonts w:ascii="宋体" w:hAnsi="宋体" w:hint="eastAsia"/>
                <w:shd w:val="clear" w:color="auto" w:fill="FFFFFF"/>
              </w:rPr>
              <w:t>听取当事人的陈述和申辩，对当事人提出的事实、理由和证据，进行记录、复核，无正当理由的，</w:t>
            </w:r>
            <w:r>
              <w:rPr>
                <w:rFonts w:ascii="宋体" w:hAnsi="宋体" w:hint="eastAsia"/>
                <w:kern w:val="0"/>
              </w:rPr>
              <w:t>向行政机关负责人报告并经批准作出行政强制决定，送达行政强制决定书。根据案件办理情况延长查封期限或解除查封措施。</w:t>
            </w:r>
          </w:p>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3</w:t>
            </w:r>
            <w:r>
              <w:rPr>
                <w:rFonts w:ascii="宋体" w:hAnsi="宋体" w:hint="eastAsia"/>
                <w:shd w:val="clear" w:color="auto" w:fill="FFFFFF"/>
              </w:rPr>
              <w:t>．执行责任：</w:t>
            </w:r>
            <w:r>
              <w:rPr>
                <w:rFonts w:ascii="宋体" w:hAnsi="宋体" w:hint="eastAsia"/>
                <w:kern w:val="0"/>
              </w:rPr>
              <w:t>组织查封、扣押专门用于从事无照经营活动的工具、设备、原材料、产品（商品）等财物</w:t>
            </w:r>
            <w:r>
              <w:rPr>
                <w:rFonts w:ascii="宋体" w:hAnsi="宋体" w:hint="eastAsia"/>
                <w:shd w:val="clear" w:color="auto" w:fill="FFFFFF"/>
              </w:rPr>
              <w:t>。</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4</w:t>
            </w:r>
            <w:r>
              <w:rPr>
                <w:rFonts w:ascii="宋体" w:hAnsi="宋体" w:hint="eastAsia"/>
                <w:shd w:val="clear" w:color="auto" w:fill="FFFFFF"/>
              </w:rPr>
              <w:t>．事后监督责任：妥善保管</w:t>
            </w:r>
            <w:r>
              <w:rPr>
                <w:rFonts w:ascii="宋体" w:hAnsi="宋体" w:hint="eastAsia"/>
              </w:rPr>
              <w:t>被查封、扣押专门用于从事无照经营活动的工具、设备、原材料、产品（商品）等财物</w:t>
            </w:r>
            <w:r>
              <w:rPr>
                <w:rFonts w:ascii="宋体" w:hAnsi="宋体" w:hint="eastAsia"/>
                <w:shd w:val="clear" w:color="auto" w:fill="FFFFFF"/>
              </w:rPr>
              <w:t>。</w:t>
            </w:r>
          </w:p>
          <w:p w:rsidR="00685A6E" w:rsidRDefault="00685A6E" w:rsidP="00685A6E">
            <w:pPr>
              <w:widowControl/>
              <w:spacing w:line="300" w:lineRule="exact"/>
              <w:ind w:firstLineChars="200" w:firstLine="31680"/>
              <w:rPr>
                <w:rFonts w:ascii="宋体"/>
                <w:kern w:val="0"/>
              </w:rPr>
            </w:pPr>
            <w:r>
              <w:rPr>
                <w:rFonts w:ascii="宋体" w:hAnsi="宋体"/>
                <w:shd w:val="clear" w:color="auto" w:fill="FFFFFF"/>
              </w:rPr>
              <w:t>5</w:t>
            </w:r>
            <w:r>
              <w:rPr>
                <w:rFonts w:ascii="宋体" w:hAnsi="宋体" w:hint="eastAsia"/>
                <w:shd w:val="clear" w:color="auto" w:fill="FFFFFF"/>
              </w:rPr>
              <w:t>．其他法律法规规章文件规定应履行的责任。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1</w:t>
            </w:r>
            <w:r>
              <w:rPr>
                <w:rFonts w:ascii="宋体" w:hAnsi="宋体" w:hint="eastAsia"/>
                <w:shd w:val="clear" w:color="auto" w:fill="FFFFFF"/>
              </w:rPr>
              <w:t>．</w:t>
            </w:r>
            <w:r>
              <w:rPr>
                <w:rFonts w:ascii="宋体" w:hAnsi="宋体" w:hint="eastAsia"/>
              </w:rPr>
              <w:t>《行政强制法》</w:t>
            </w:r>
            <w:r>
              <w:rPr>
                <w:rFonts w:ascii="宋体" w:hAnsi="宋体" w:hint="eastAsia"/>
                <w:shd w:val="clear" w:color="auto" w:fill="FFFFFF"/>
              </w:rPr>
              <w:t>第十八条“行政机关实施行政强制措施应当遵守下列规定：（五）当场告知当事人采取行政强制措施的理由、依据以及当事人依法享有的权利、救济途径；”</w:t>
            </w:r>
          </w:p>
          <w:p w:rsidR="00685A6E" w:rsidRDefault="00685A6E" w:rsidP="00685A6E">
            <w:pPr>
              <w:pStyle w:val="p0"/>
              <w:spacing w:line="300" w:lineRule="exact"/>
              <w:ind w:firstLineChars="200" w:firstLine="31680"/>
              <w:rPr>
                <w:rFonts w:ascii="宋体"/>
                <w:shd w:val="clear" w:color="auto" w:fill="FFFFFF"/>
              </w:rPr>
            </w:pPr>
            <w:r>
              <w:rPr>
                <w:rFonts w:ascii="宋体" w:hAnsi="宋体"/>
              </w:rPr>
              <w:t>2-1</w:t>
            </w:r>
            <w:r>
              <w:rPr>
                <w:rFonts w:ascii="宋体" w:hAnsi="宋体" w:hint="eastAsia"/>
              </w:rPr>
              <w:t>．《行政强制法》</w:t>
            </w:r>
            <w:r>
              <w:rPr>
                <w:rFonts w:ascii="宋体" w:hAnsi="宋体" w:hint="eastAsia"/>
                <w:shd w:val="clear" w:color="auto" w:fill="FFFFFF"/>
              </w:rPr>
              <w:t>第十八条“</w:t>
            </w:r>
            <w:r>
              <w:rPr>
                <w:rFonts w:ascii="宋体" w:hAnsi="宋体"/>
                <w:shd w:val="clear" w:color="auto" w:fill="FFFFFF"/>
              </w:rPr>
              <w:t xml:space="preserve"> </w:t>
            </w:r>
            <w:r>
              <w:rPr>
                <w:rFonts w:ascii="宋体" w:hAnsi="宋体" w:hint="eastAsia"/>
                <w:shd w:val="clear" w:color="auto" w:fill="FFFFFF"/>
              </w:rPr>
              <w:t>行政机关实施行政强制措施应当遵守下列规定：（一）实施前须向行政机关负责人报告并经批准；（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685A6E" w:rsidRDefault="00685A6E" w:rsidP="00685A6E">
            <w:pPr>
              <w:pStyle w:val="p0"/>
              <w:spacing w:line="300" w:lineRule="exact"/>
              <w:ind w:firstLineChars="200" w:firstLine="31680"/>
              <w:rPr>
                <w:rFonts w:ascii="宋体"/>
              </w:rPr>
            </w:pPr>
            <w:r>
              <w:rPr>
                <w:rFonts w:ascii="宋体" w:hAnsi="宋体"/>
                <w:shd w:val="clear" w:color="auto" w:fill="FFFFFF"/>
              </w:rPr>
              <w:t>2-2</w:t>
            </w:r>
            <w:r>
              <w:rPr>
                <w:rFonts w:ascii="宋体" w:hAnsi="宋体" w:hint="eastAsia"/>
              </w:rPr>
              <w:t>．《行政强制法》</w:t>
            </w:r>
            <w:r>
              <w:rPr>
                <w:rFonts w:ascii="宋体" w:hAnsi="宋体" w:hint="eastAsia"/>
                <w:shd w:val="clear" w:color="auto" w:fill="FFFFFF"/>
              </w:rPr>
              <w:t>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685A6E" w:rsidRDefault="00685A6E" w:rsidP="00685A6E">
            <w:pPr>
              <w:pStyle w:val="p0"/>
              <w:spacing w:line="300" w:lineRule="exact"/>
              <w:ind w:firstLineChars="200" w:firstLine="31680"/>
              <w:rPr>
                <w:rFonts w:ascii="宋体"/>
              </w:rPr>
            </w:pPr>
            <w:r>
              <w:rPr>
                <w:rFonts w:ascii="宋体" w:hAnsi="宋体"/>
              </w:rPr>
              <w:t>2-3</w:t>
            </w:r>
            <w:r>
              <w:rPr>
                <w:rFonts w:ascii="宋体" w:hAnsi="宋体" w:hint="eastAsia"/>
              </w:rPr>
              <w:t>．《行政强制法》</w:t>
            </w:r>
            <w:r>
              <w:rPr>
                <w:rFonts w:ascii="宋体" w:hAnsi="宋体" w:hint="eastAsia"/>
                <w:shd w:val="clear" w:color="auto" w:fill="FFFFFF"/>
              </w:rPr>
              <w:t>第二十七条“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2-4</w:t>
            </w:r>
            <w:r>
              <w:rPr>
                <w:rFonts w:ascii="宋体" w:hAnsi="宋体" w:hint="eastAsia"/>
              </w:rPr>
              <w:t>．《行政强制法》</w:t>
            </w:r>
            <w:r>
              <w:rPr>
                <w:rFonts w:ascii="宋体" w:hAnsi="宋体" w:hint="eastAsia"/>
                <w:shd w:val="clear" w:color="auto" w:fill="FFFFFF"/>
              </w:rPr>
              <w:t>第二十八条“有下列情形之一的，行政机关应当及时作出解除查封、扣押决定：（一）当事人没有违法行为；（二）查封、扣押的场所、设施或者财物与违法行为无关；（三）行政机关对违法行为已经作出处理决定，不再需要查封、扣押；（四）查封、扣押期限已经届满；（五）其他不再需要采取查封、扣押措施的情形。解除查封、扣押应当立即退还财物；已将鲜活物品或者其他不易保管的财物拍卖或者变卖的，退还拍卖或者变卖所得款项。变卖价格明显低于市场价格，给当事人造成损失的，应当给予补偿。”</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3.</w:t>
            </w:r>
            <w:r>
              <w:rPr>
                <w:rFonts w:ascii="宋体" w:hAnsi="宋体" w:hint="eastAsia"/>
                <w:shd w:val="clear" w:color="auto" w:fill="FFFFFF"/>
              </w:rPr>
              <w:t>同</w:t>
            </w:r>
            <w:r>
              <w:rPr>
                <w:rFonts w:ascii="宋体" w:hAnsi="宋体"/>
                <w:shd w:val="clear" w:color="auto" w:fill="FFFFFF"/>
              </w:rPr>
              <w:t>2</w:t>
            </w:r>
            <w:r>
              <w:rPr>
                <w:rFonts w:ascii="宋体" w:hAnsi="宋体" w:hint="eastAsia"/>
                <w:shd w:val="clear" w:color="auto" w:fill="FFFFFF"/>
              </w:rPr>
              <w:t>。</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w:t>
            </w:r>
            <w:r>
              <w:rPr>
                <w:rFonts w:ascii="宋体" w:hAnsi="宋体" w:hint="eastAsia"/>
              </w:rPr>
              <w:t>《行政强制法》</w:t>
            </w:r>
            <w:r>
              <w:rPr>
                <w:rFonts w:ascii="宋体" w:hAnsi="宋体" w:hint="eastAsia"/>
                <w:kern w:val="0"/>
                <w:shd w:val="clear" w:color="auto" w:fill="FFFFFF"/>
              </w:rPr>
              <w:t>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2-81</w:t>
      </w:r>
    </w:p>
    <w:tbl>
      <w:tblPr>
        <w:tblW w:w="8857" w:type="dxa"/>
        <w:jc w:val="center"/>
        <w:tblLayout w:type="fixed"/>
        <w:tblLook w:val="00A0"/>
      </w:tblPr>
      <w:tblGrid>
        <w:gridCol w:w="1491"/>
        <w:gridCol w:w="7366"/>
      </w:tblGrid>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6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53</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6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行政强制</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6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加处罚款</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66"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 xml:space="preserve">1. </w:t>
            </w:r>
            <w:r>
              <w:rPr>
                <w:rFonts w:ascii="宋体" w:hAnsi="宋体" w:hint="eastAsia"/>
                <w:shd w:val="clear" w:color="auto" w:fill="FFFFFF"/>
              </w:rPr>
              <w:t>《行政强制法》第四十五条“行政机关依法作出金钱给付义务的行政决定，当事人逾期不履行的，行政机关可以依法加处罚款或者滞纳金。加处罚款或者滞纳金的标准应当告知当事人。”</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 xml:space="preserve">2. </w:t>
            </w:r>
            <w:r>
              <w:rPr>
                <w:rFonts w:ascii="宋体" w:hAnsi="宋体" w:hint="eastAsia"/>
                <w:shd w:val="clear" w:color="auto" w:fill="FFFFFF"/>
              </w:rPr>
              <w:t>《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66" w:type="dxa"/>
            <w:tcBorders>
              <w:top w:val="single" w:sz="4" w:space="0" w:color="000000"/>
              <w:left w:val="nil"/>
              <w:bottom w:val="single" w:sz="4" w:space="0" w:color="000000"/>
              <w:right w:val="single" w:sz="4" w:space="0" w:color="000000"/>
            </w:tcBorders>
            <w:vAlign w:val="center"/>
          </w:tcPr>
          <w:p w:rsidR="00685A6E" w:rsidRDefault="00685A6E">
            <w:pPr>
              <w:pStyle w:val="p0"/>
              <w:spacing w:line="300" w:lineRule="exact"/>
              <w:jc w:val="center"/>
              <w:rPr>
                <w:rFonts w:ascii="宋体"/>
                <w:shd w:val="clear" w:color="auto" w:fill="FFFFFF"/>
              </w:rPr>
            </w:pPr>
            <w:r>
              <w:rPr>
                <w:rFonts w:ascii="宋体" w:hAnsi="宋体" w:hint="eastAsia"/>
                <w:shd w:val="clear" w:color="auto" w:fill="FFFFFF"/>
              </w:rPr>
              <w:t>市城管执法支队</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290" w:lineRule="exact"/>
              <w:jc w:val="center"/>
              <w:rPr>
                <w:rFonts w:ascii="宋体"/>
                <w:kern w:val="0"/>
              </w:rPr>
            </w:pPr>
            <w:r>
              <w:rPr>
                <w:rFonts w:ascii="宋体" w:hAnsi="宋体" w:hint="eastAsia"/>
                <w:kern w:val="0"/>
              </w:rPr>
              <w:t>责任事项</w:t>
            </w:r>
          </w:p>
        </w:tc>
        <w:tc>
          <w:tcPr>
            <w:tcW w:w="7366"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290" w:lineRule="exact"/>
              <w:ind w:firstLineChars="200" w:firstLine="31680"/>
              <w:rPr>
                <w:rFonts w:ascii="宋体"/>
                <w:shd w:val="clear" w:color="auto" w:fill="FFFFFF"/>
              </w:rPr>
            </w:pPr>
            <w:r>
              <w:rPr>
                <w:rFonts w:ascii="宋体" w:hAnsi="宋体"/>
                <w:shd w:val="clear" w:color="auto" w:fill="FFFFFF"/>
              </w:rPr>
              <w:t>1</w:t>
            </w:r>
            <w:r>
              <w:rPr>
                <w:rFonts w:ascii="宋体" w:hAnsi="宋体" w:hint="eastAsia"/>
                <w:shd w:val="clear" w:color="auto" w:fill="FFFFFF"/>
              </w:rPr>
              <w:t>．催告责任：对不履行缴纳罚款义务的，由执法机关向当事人下达催告书，催告履行义务的期限、方式及当事人依法享有的陈述权和申辩权。</w:t>
            </w:r>
          </w:p>
          <w:p w:rsidR="00685A6E" w:rsidRDefault="00685A6E" w:rsidP="00685A6E">
            <w:pPr>
              <w:pStyle w:val="p0"/>
              <w:spacing w:line="290" w:lineRule="exact"/>
              <w:ind w:firstLineChars="200" w:firstLine="31680"/>
              <w:rPr>
                <w:rFonts w:ascii="宋体"/>
                <w:shd w:val="clear" w:color="auto" w:fill="FFFFFF"/>
              </w:rPr>
            </w:pPr>
            <w:r>
              <w:rPr>
                <w:rFonts w:ascii="宋体" w:hAnsi="宋体"/>
                <w:shd w:val="clear" w:color="auto" w:fill="FFFFFF"/>
              </w:rPr>
              <w:t>2</w:t>
            </w:r>
            <w:r>
              <w:rPr>
                <w:rFonts w:ascii="宋体" w:hAnsi="宋体" w:hint="eastAsia"/>
                <w:shd w:val="clear" w:color="auto" w:fill="FFFFFF"/>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rsidR="00685A6E" w:rsidRDefault="00685A6E" w:rsidP="00685A6E">
            <w:pPr>
              <w:pStyle w:val="p0"/>
              <w:spacing w:line="290" w:lineRule="exact"/>
              <w:ind w:firstLineChars="200" w:firstLine="31680"/>
              <w:rPr>
                <w:rFonts w:ascii="宋体"/>
                <w:shd w:val="clear" w:color="auto" w:fill="FFFFFF"/>
              </w:rPr>
            </w:pPr>
            <w:r>
              <w:rPr>
                <w:rFonts w:ascii="宋体" w:hAnsi="宋体"/>
                <w:shd w:val="clear" w:color="auto" w:fill="FFFFFF"/>
              </w:rPr>
              <w:t>3</w:t>
            </w:r>
            <w:r>
              <w:rPr>
                <w:rFonts w:ascii="宋体" w:hAnsi="宋体" w:hint="eastAsia"/>
                <w:shd w:val="clear" w:color="auto" w:fill="FFFFFF"/>
              </w:rPr>
              <w:t>．执行责任：城管执法机关向人民法院申请强制执行。</w:t>
            </w:r>
          </w:p>
          <w:p w:rsidR="00685A6E" w:rsidRDefault="00685A6E" w:rsidP="00685A6E">
            <w:pPr>
              <w:pStyle w:val="p0"/>
              <w:spacing w:line="290" w:lineRule="exact"/>
              <w:ind w:firstLineChars="200" w:firstLine="31680"/>
              <w:rPr>
                <w:rFonts w:ascii="宋体"/>
                <w:shd w:val="clear" w:color="auto" w:fill="FFFFFF"/>
              </w:rPr>
            </w:pPr>
            <w:r>
              <w:rPr>
                <w:rFonts w:ascii="宋体" w:hAnsi="宋体"/>
                <w:shd w:val="clear" w:color="auto" w:fill="FFFFFF"/>
              </w:rPr>
              <w:t>4</w:t>
            </w:r>
            <w:r>
              <w:rPr>
                <w:rFonts w:ascii="宋体" w:hAnsi="宋体" w:hint="eastAsia"/>
                <w:shd w:val="clear" w:color="auto" w:fill="FFFFFF"/>
              </w:rPr>
              <w:t>．事后监督责任：对履行义务情况进行监督。</w:t>
            </w:r>
          </w:p>
          <w:p w:rsidR="00685A6E" w:rsidRDefault="00685A6E" w:rsidP="00685A6E">
            <w:pPr>
              <w:pStyle w:val="p0"/>
              <w:spacing w:line="290" w:lineRule="exact"/>
              <w:ind w:firstLineChars="200" w:firstLine="31680"/>
              <w:rPr>
                <w:rFonts w:ascii="宋体"/>
                <w:shd w:val="clear" w:color="auto" w:fill="FFFFFF"/>
              </w:rPr>
            </w:pPr>
            <w:r>
              <w:rPr>
                <w:rFonts w:ascii="宋体" w:hAnsi="宋体"/>
                <w:shd w:val="clear" w:color="auto" w:fill="FFFFFF"/>
              </w:rPr>
              <w:t>5</w:t>
            </w:r>
            <w:r>
              <w:rPr>
                <w:rFonts w:ascii="宋体" w:hAnsi="宋体" w:hint="eastAsia"/>
                <w:shd w:val="clear" w:color="auto" w:fill="FFFFFF"/>
              </w:rPr>
              <w:t>．规规章文件规定应履行的责任。</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280" w:lineRule="exact"/>
              <w:jc w:val="center"/>
              <w:rPr>
                <w:rFonts w:ascii="宋体"/>
                <w:kern w:val="0"/>
              </w:rPr>
            </w:pPr>
            <w:r>
              <w:rPr>
                <w:rFonts w:ascii="宋体" w:hAnsi="宋体" w:hint="eastAsia"/>
                <w:kern w:val="0"/>
              </w:rPr>
              <w:t>责任事项依据</w:t>
            </w:r>
          </w:p>
        </w:tc>
        <w:tc>
          <w:tcPr>
            <w:tcW w:w="7366"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280" w:lineRule="exact"/>
              <w:ind w:firstLineChars="200" w:firstLine="31680"/>
              <w:rPr>
                <w:rFonts w:ascii="宋体"/>
                <w:shd w:val="clear" w:color="auto" w:fill="FFFFFF"/>
              </w:rPr>
            </w:pPr>
            <w:r>
              <w:rPr>
                <w:rFonts w:ascii="宋体" w:hAnsi="宋体"/>
                <w:shd w:val="clear" w:color="auto" w:fill="FFFFFF"/>
              </w:rPr>
              <w:t>1</w:t>
            </w:r>
            <w:r>
              <w:rPr>
                <w:rFonts w:ascii="宋体" w:hAnsi="宋体" w:hint="eastAsia"/>
                <w:shd w:val="clear" w:color="auto" w:fill="FFFFFF"/>
              </w:rPr>
              <w:t>．《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685A6E" w:rsidRDefault="00685A6E" w:rsidP="00685A6E">
            <w:pPr>
              <w:pStyle w:val="p15"/>
              <w:spacing w:line="280" w:lineRule="exact"/>
              <w:ind w:firstLineChars="200" w:firstLine="31680"/>
              <w:rPr>
                <w:rFonts w:ascii="宋体" w:eastAsia="宋体"/>
                <w:color w:val="auto"/>
                <w:sz w:val="21"/>
                <w:shd w:val="clear" w:color="auto" w:fill="FFFFFF"/>
              </w:rPr>
            </w:pPr>
            <w:r>
              <w:rPr>
                <w:rFonts w:ascii="宋体" w:eastAsia="宋体"/>
                <w:color w:val="auto"/>
                <w:sz w:val="21"/>
                <w:shd w:val="clear" w:color="auto" w:fill="FFFFFF"/>
              </w:rPr>
              <w:t>2-1</w:t>
            </w:r>
            <w:r>
              <w:rPr>
                <w:rFonts w:ascii="宋体" w:eastAsia="宋体" w:hint="eastAsia"/>
                <w:color w:val="auto"/>
                <w:sz w:val="21"/>
                <w:shd w:val="clear" w:color="auto" w:fill="FFFFFF"/>
              </w:rPr>
              <w:t>．《行政强制法》第三十六条</w:t>
            </w:r>
            <w:r>
              <w:rPr>
                <w:rFonts w:ascii="宋体" w:eastAsia="宋体"/>
                <w:color w:val="auto"/>
                <w:sz w:val="21"/>
                <w:shd w:val="clear" w:color="auto" w:fill="FFFFFF"/>
              </w:rPr>
              <w:t xml:space="preserve"> </w:t>
            </w:r>
            <w:r>
              <w:rPr>
                <w:rFonts w:ascii="宋体" w:eastAsia="宋体" w:hint="eastAsia"/>
                <w:color w:val="auto"/>
                <w:sz w:val="21"/>
                <w:shd w:val="clear" w:color="auto" w:fill="FFFFFF"/>
              </w:rPr>
              <w:t>“当事人收到催告书后有权进行陈述和申辩。行政机关应当充分听取当事人的意见，对当事人提出的事实、理由和证据，应当进行记录、复核。当事人提出的事实、理由或者证据成立的，行政机关应当采纳。”</w:t>
            </w:r>
          </w:p>
          <w:p w:rsidR="00685A6E" w:rsidRDefault="00685A6E" w:rsidP="00685A6E">
            <w:pPr>
              <w:pStyle w:val="p15"/>
              <w:spacing w:line="280" w:lineRule="exact"/>
              <w:ind w:firstLineChars="200" w:firstLine="31680"/>
              <w:rPr>
                <w:rFonts w:ascii="宋体" w:eastAsia="宋体"/>
                <w:color w:val="auto"/>
                <w:sz w:val="21"/>
                <w:shd w:val="clear" w:color="auto" w:fill="FFFFFF"/>
              </w:rPr>
            </w:pPr>
            <w:r>
              <w:rPr>
                <w:rFonts w:ascii="宋体" w:eastAsia="宋体"/>
                <w:color w:val="auto"/>
                <w:sz w:val="21"/>
                <w:shd w:val="clear" w:color="auto" w:fill="FFFFFF"/>
              </w:rPr>
              <w:t>2-2</w:t>
            </w:r>
            <w:r>
              <w:rPr>
                <w:rFonts w:ascii="宋体" w:eastAsia="宋体" w:hint="eastAsia"/>
                <w:color w:val="auto"/>
                <w:sz w:val="21"/>
                <w:shd w:val="clear" w:color="auto" w:fill="FFFFFF"/>
              </w:rPr>
              <w:t>．《行政强制法》第三十九条“</w:t>
            </w:r>
            <w:r>
              <w:rPr>
                <w:rFonts w:ascii="宋体" w:eastAsia="宋体"/>
                <w:color w:val="auto"/>
                <w:sz w:val="21"/>
                <w:shd w:val="clear" w:color="auto" w:fill="FFFFFF"/>
              </w:rPr>
              <w:t xml:space="preserve"> </w:t>
            </w:r>
            <w:r>
              <w:rPr>
                <w:rFonts w:ascii="宋体" w:eastAsia="宋体" w:hint="eastAsia"/>
                <w:color w:val="auto"/>
                <w:sz w:val="21"/>
                <w:shd w:val="clear" w:color="auto" w:fill="FFFFFF"/>
              </w:rPr>
              <w:t>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p>
          <w:p w:rsidR="00685A6E" w:rsidRDefault="00685A6E" w:rsidP="00685A6E">
            <w:pPr>
              <w:pStyle w:val="p15"/>
              <w:spacing w:line="280" w:lineRule="exact"/>
              <w:ind w:firstLineChars="200" w:firstLine="31680"/>
              <w:rPr>
                <w:rFonts w:ascii="宋体" w:eastAsia="宋体"/>
                <w:color w:val="auto"/>
                <w:sz w:val="21"/>
                <w:shd w:val="clear" w:color="auto" w:fill="FFFFFF"/>
              </w:rPr>
            </w:pPr>
            <w:r>
              <w:rPr>
                <w:rFonts w:ascii="宋体" w:eastAsia="宋体"/>
                <w:color w:val="auto"/>
                <w:sz w:val="21"/>
                <w:shd w:val="clear" w:color="auto" w:fill="FFFFFF"/>
              </w:rPr>
              <w:t>2-3</w:t>
            </w:r>
            <w:r>
              <w:rPr>
                <w:rFonts w:ascii="宋体" w:eastAsia="宋体" w:hint="eastAsia"/>
                <w:color w:val="auto"/>
                <w:sz w:val="21"/>
                <w:shd w:val="clear" w:color="auto" w:fill="FFFFFF"/>
              </w:rPr>
              <w:t>．《行政强制法》第四十条“</w:t>
            </w:r>
            <w:r>
              <w:rPr>
                <w:rFonts w:ascii="宋体" w:eastAsia="宋体"/>
                <w:color w:val="auto"/>
                <w:sz w:val="21"/>
                <w:shd w:val="clear" w:color="auto" w:fill="FFFFFF"/>
              </w:rPr>
              <w:t xml:space="preserve"> </w:t>
            </w:r>
            <w:r>
              <w:rPr>
                <w:rFonts w:ascii="宋体" w:eastAsia="宋体" w:hint="eastAsia"/>
                <w:color w:val="auto"/>
                <w:sz w:val="21"/>
                <w:shd w:val="clear" w:color="auto" w:fill="FFFFFF"/>
              </w:rPr>
              <w:t>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rsidR="00685A6E" w:rsidRDefault="00685A6E" w:rsidP="00685A6E">
            <w:pPr>
              <w:pStyle w:val="p15"/>
              <w:spacing w:line="280" w:lineRule="exact"/>
              <w:ind w:firstLineChars="200" w:firstLine="31680"/>
              <w:rPr>
                <w:rFonts w:ascii="宋体" w:eastAsia="宋体"/>
                <w:color w:val="auto"/>
                <w:sz w:val="21"/>
                <w:shd w:val="clear" w:color="auto" w:fill="FFFFFF"/>
              </w:rPr>
            </w:pPr>
            <w:r>
              <w:rPr>
                <w:rFonts w:ascii="宋体" w:eastAsia="宋体"/>
                <w:color w:val="auto"/>
                <w:sz w:val="21"/>
                <w:shd w:val="clear" w:color="auto" w:fill="FFFFFF"/>
              </w:rPr>
              <w:t>2-4</w:t>
            </w:r>
            <w:r>
              <w:rPr>
                <w:rFonts w:ascii="宋体" w:eastAsia="宋体" w:hint="eastAsia"/>
                <w:color w:val="auto"/>
                <w:sz w:val="21"/>
                <w:shd w:val="clear" w:color="auto" w:fill="FFFFFF"/>
              </w:rPr>
              <w:t>．《行政强制法》第三十七条“经催告，当事人逾期仍不履行行政决定，且无正当理由的，行政机关可以作出强制执行决定。强制执行决定应当以书面形式作出，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财物迹象的，行政机关可以作出立即强制执行决定。”</w:t>
            </w:r>
          </w:p>
          <w:p w:rsidR="00685A6E" w:rsidRDefault="00685A6E" w:rsidP="00685A6E">
            <w:pPr>
              <w:widowControl/>
              <w:spacing w:line="280" w:lineRule="exact"/>
              <w:ind w:firstLineChars="200" w:firstLine="31680"/>
              <w:rPr>
                <w:rFonts w:ascii="宋体"/>
                <w:shd w:val="clear" w:color="auto" w:fill="FFFFFF"/>
              </w:rPr>
            </w:pPr>
            <w:r>
              <w:rPr>
                <w:rFonts w:ascii="宋体" w:hAnsi="宋体"/>
                <w:shd w:val="clear" w:color="auto" w:fill="FFFFFF"/>
              </w:rPr>
              <w:t>3</w:t>
            </w:r>
            <w:r>
              <w:rPr>
                <w:rFonts w:ascii="宋体" w:hAnsi="宋体" w:hint="eastAsia"/>
                <w:shd w:val="clear" w:color="auto" w:fill="FFFFFF"/>
              </w:rPr>
              <w:t>．《行政强制法》第四十六条“</w:t>
            </w:r>
            <w:r>
              <w:rPr>
                <w:rFonts w:ascii="宋体" w:hAnsi="宋体"/>
                <w:shd w:val="clear" w:color="auto" w:fill="FFFFFF"/>
              </w:rPr>
              <w:t xml:space="preserve"> </w:t>
            </w:r>
            <w:r>
              <w:rPr>
                <w:rFonts w:ascii="宋体" w:hAnsi="宋体" w:hint="eastAsia"/>
                <w:shd w:val="clear" w:color="auto" w:fill="FFFFFF"/>
              </w:rPr>
              <w:t>行政机关依照本法第四十五条规定实施加处罚款或者滞纳金超过三十日，经催告当事人仍不履行的，具有行政强制执行权的行政机关可以强制执行。”</w:t>
            </w:r>
          </w:p>
        </w:tc>
      </w:tr>
      <w:tr w:rsidR="00685A6E">
        <w:trPr>
          <w:trHeight w:val="567"/>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280" w:lineRule="exact"/>
              <w:jc w:val="center"/>
              <w:rPr>
                <w:rFonts w:ascii="宋体"/>
                <w:kern w:val="0"/>
              </w:rPr>
            </w:pPr>
            <w:r>
              <w:rPr>
                <w:rFonts w:ascii="宋体" w:hAnsi="宋体" w:hint="eastAsia"/>
                <w:kern w:val="0"/>
              </w:rPr>
              <w:t>追责情形</w:t>
            </w:r>
          </w:p>
        </w:tc>
        <w:tc>
          <w:tcPr>
            <w:tcW w:w="7366"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280" w:lineRule="exact"/>
              <w:ind w:firstLineChars="200" w:firstLine="31680"/>
              <w:rPr>
                <w:rFonts w:ascii="宋体"/>
                <w:shd w:val="clear" w:color="auto" w:fill="FFFFFF"/>
              </w:rPr>
            </w:pPr>
            <w:r>
              <w:rPr>
                <w:rFonts w:ascii="宋体" w:hAnsi="宋体" w:hint="eastAsia"/>
                <w:shd w:val="clear" w:color="auto" w:fill="FFFFFF"/>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454"/>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66"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2-82</w:t>
      </w:r>
    </w:p>
    <w:tbl>
      <w:tblPr>
        <w:tblW w:w="8857" w:type="dxa"/>
        <w:jc w:val="center"/>
        <w:tblLayout w:type="fixed"/>
        <w:tblLook w:val="00A0"/>
      </w:tblPr>
      <w:tblGrid>
        <w:gridCol w:w="1505"/>
        <w:gridCol w:w="7352"/>
      </w:tblGrid>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54</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行政强制</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rPr>
            </w:pPr>
            <w:r>
              <w:rPr>
                <w:rFonts w:ascii="宋体" w:hint="eastAsia"/>
              </w:rPr>
              <w:t>对涉嫌无照经营行为责令停止相关经营活动（无固定场所）</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《无照经营查处取缔办法》第十一条“县级以上人民政府工商行政管理部门对涉嫌无照经营进行查处，可以行使下列职权：（一）责令停止相关经营活动；……。”</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1</w:t>
            </w:r>
            <w:r>
              <w:rPr>
                <w:rFonts w:ascii="宋体" w:hAnsi="宋体" w:hint="eastAsia"/>
                <w:shd w:val="clear" w:color="auto" w:fill="FFFFFF"/>
              </w:rPr>
              <w:t>．催告责任：当场告知当事人采取行政强制措施的理由、依据以及当事人依法享有的权利、救济途径。</w:t>
            </w:r>
          </w:p>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2</w:t>
            </w:r>
            <w:r>
              <w:rPr>
                <w:rFonts w:ascii="宋体" w:hAnsi="宋体" w:hint="eastAsia"/>
                <w:shd w:val="clear" w:color="auto" w:fill="FFFFFF"/>
              </w:rPr>
              <w:t>．决定责任：</w:t>
            </w:r>
            <w:r>
              <w:rPr>
                <w:rFonts w:ascii="宋体" w:hAnsi="宋体" w:hint="eastAsia"/>
                <w:kern w:val="0"/>
              </w:rPr>
              <w:t>出示执法身份证件，</w:t>
            </w:r>
            <w:r>
              <w:rPr>
                <w:rFonts w:ascii="宋体" w:hAnsi="宋体" w:hint="eastAsia"/>
                <w:shd w:val="clear" w:color="auto" w:fill="FFFFFF"/>
              </w:rPr>
              <w:t>听取当事人的陈述和申辩，对当事人提出的事实、理由和证据，进行记录、复核，无正当理由的，</w:t>
            </w:r>
            <w:r>
              <w:rPr>
                <w:rFonts w:ascii="宋体" w:hAnsi="宋体" w:hint="eastAsia"/>
                <w:kern w:val="0"/>
              </w:rPr>
              <w:t>向行政机关负责人报告并经批准作出行政强制决定，送达行政强制决定书。根据案件办理情况延长查封期限或解除查封措施。</w:t>
            </w:r>
          </w:p>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3</w:t>
            </w:r>
            <w:r>
              <w:rPr>
                <w:rFonts w:ascii="宋体" w:hAnsi="宋体" w:hint="eastAsia"/>
                <w:shd w:val="clear" w:color="auto" w:fill="FFFFFF"/>
              </w:rPr>
              <w:t>．执行责任：</w:t>
            </w:r>
            <w:r>
              <w:rPr>
                <w:rFonts w:ascii="宋体" w:hint="eastAsia"/>
              </w:rPr>
              <w:t>停止相关经营活动</w:t>
            </w:r>
            <w:r>
              <w:rPr>
                <w:rFonts w:ascii="宋体" w:hAnsi="宋体" w:hint="eastAsia"/>
                <w:shd w:val="clear" w:color="auto" w:fill="FFFFFF"/>
              </w:rPr>
              <w:t>。</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4</w:t>
            </w:r>
            <w:r>
              <w:rPr>
                <w:rFonts w:ascii="宋体" w:hAnsi="宋体" w:hint="eastAsia"/>
                <w:shd w:val="clear" w:color="auto" w:fill="FFFFFF"/>
              </w:rPr>
              <w:t>．事后监督责任：加强对</w:t>
            </w:r>
            <w:r>
              <w:rPr>
                <w:rFonts w:ascii="宋体" w:hint="eastAsia"/>
              </w:rPr>
              <w:t>相关经营活动的监管</w:t>
            </w:r>
            <w:r>
              <w:rPr>
                <w:rFonts w:ascii="宋体" w:hAnsi="宋体" w:hint="eastAsia"/>
                <w:shd w:val="clear" w:color="auto" w:fill="FFFFFF"/>
              </w:rPr>
              <w:t>。</w:t>
            </w:r>
          </w:p>
          <w:p w:rsidR="00685A6E" w:rsidRDefault="00685A6E" w:rsidP="00685A6E">
            <w:pPr>
              <w:widowControl/>
              <w:spacing w:line="300" w:lineRule="exact"/>
              <w:ind w:firstLineChars="200" w:firstLine="31680"/>
              <w:rPr>
                <w:rFonts w:ascii="宋体"/>
                <w:kern w:val="0"/>
              </w:rPr>
            </w:pPr>
            <w:r>
              <w:rPr>
                <w:rFonts w:ascii="宋体" w:hAnsi="宋体"/>
                <w:shd w:val="clear" w:color="auto" w:fill="FFFFFF"/>
              </w:rPr>
              <w:t>5</w:t>
            </w:r>
            <w:r>
              <w:rPr>
                <w:rFonts w:ascii="宋体" w:hAnsi="宋体" w:hint="eastAsia"/>
                <w:shd w:val="clear" w:color="auto" w:fill="FFFFFF"/>
              </w:rPr>
              <w:t>．其他法律法规规章文件规定应履行的责任。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300" w:lineRule="exact"/>
              <w:ind w:firstLineChars="200" w:firstLine="31680"/>
              <w:rPr>
                <w:rFonts w:ascii="宋体"/>
              </w:rPr>
            </w:pPr>
            <w:r>
              <w:rPr>
                <w:rFonts w:ascii="宋体" w:hAnsi="宋体"/>
                <w:shd w:val="clear" w:color="auto" w:fill="FFFFFF"/>
              </w:rPr>
              <w:t>1</w:t>
            </w:r>
            <w:r>
              <w:rPr>
                <w:rFonts w:ascii="宋体" w:hAnsi="宋体" w:hint="eastAsia"/>
                <w:shd w:val="clear" w:color="auto" w:fill="FFFFFF"/>
              </w:rPr>
              <w:t>．</w:t>
            </w:r>
            <w:r>
              <w:rPr>
                <w:rFonts w:ascii="宋体" w:hAnsi="宋体" w:hint="eastAsia"/>
              </w:rPr>
              <w:t>《行政强制法》</w:t>
            </w:r>
            <w:r>
              <w:rPr>
                <w:rFonts w:ascii="宋体" w:hAnsi="宋体" w:hint="eastAsia"/>
                <w:shd w:val="clear" w:color="auto" w:fill="FFFFFF"/>
              </w:rPr>
              <w:t>第十八条“行政机关实施行政强制措施应当遵守下列规定：（五）当场告知当事人采取行政强制措施的理由、依据以及当事人依法享有的权利、救济途径。”</w:t>
            </w:r>
          </w:p>
          <w:p w:rsidR="00685A6E" w:rsidRDefault="00685A6E" w:rsidP="00685A6E">
            <w:pPr>
              <w:pStyle w:val="p0"/>
              <w:spacing w:line="300" w:lineRule="exact"/>
              <w:ind w:firstLineChars="200" w:firstLine="31680"/>
              <w:rPr>
                <w:rFonts w:ascii="宋体"/>
                <w:shd w:val="clear" w:color="auto" w:fill="FFFFFF"/>
              </w:rPr>
            </w:pPr>
            <w:r>
              <w:rPr>
                <w:rFonts w:ascii="宋体" w:hAnsi="宋体"/>
              </w:rPr>
              <w:t>2-1</w:t>
            </w:r>
            <w:r>
              <w:rPr>
                <w:rFonts w:ascii="宋体" w:hAnsi="宋体" w:hint="eastAsia"/>
              </w:rPr>
              <w:t>．《行政强制法》</w:t>
            </w:r>
            <w:r>
              <w:rPr>
                <w:rFonts w:ascii="宋体" w:hAnsi="宋体" w:hint="eastAsia"/>
                <w:shd w:val="clear" w:color="auto" w:fill="FFFFFF"/>
              </w:rPr>
              <w:t>第十八条“</w:t>
            </w:r>
            <w:r>
              <w:rPr>
                <w:rFonts w:ascii="宋体" w:hAnsi="宋体"/>
                <w:shd w:val="clear" w:color="auto" w:fill="FFFFFF"/>
              </w:rPr>
              <w:t xml:space="preserve"> </w:t>
            </w:r>
            <w:r>
              <w:rPr>
                <w:rFonts w:ascii="宋体" w:hAnsi="宋体" w:hint="eastAsia"/>
                <w:shd w:val="clear" w:color="auto" w:fill="FFFFFF"/>
              </w:rPr>
              <w:t>行政机关实施行政强制措施应当遵守下列规定：（一）实施前须向行政机关负责人报告并经批准；（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685A6E" w:rsidRDefault="00685A6E" w:rsidP="00685A6E">
            <w:pPr>
              <w:pStyle w:val="p0"/>
              <w:spacing w:line="300" w:lineRule="exact"/>
              <w:ind w:firstLineChars="200" w:firstLine="31680"/>
              <w:rPr>
                <w:rFonts w:ascii="宋体"/>
              </w:rPr>
            </w:pPr>
            <w:r>
              <w:rPr>
                <w:rFonts w:ascii="宋体" w:hAnsi="宋体"/>
                <w:shd w:val="clear" w:color="auto" w:fill="FFFFFF"/>
              </w:rPr>
              <w:t>2-2</w:t>
            </w:r>
            <w:r>
              <w:rPr>
                <w:rFonts w:ascii="宋体" w:hAnsi="宋体" w:hint="eastAsia"/>
              </w:rPr>
              <w:t>．《行政强制法》</w:t>
            </w:r>
            <w:r>
              <w:rPr>
                <w:rFonts w:ascii="宋体" w:hAnsi="宋体" w:hint="eastAsia"/>
                <w:shd w:val="clear" w:color="auto" w:fill="FFFFFF"/>
              </w:rPr>
              <w:t>第二十四条“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685A6E" w:rsidRDefault="00685A6E" w:rsidP="00685A6E">
            <w:pPr>
              <w:pStyle w:val="p0"/>
              <w:spacing w:line="300" w:lineRule="exact"/>
              <w:ind w:firstLineChars="200" w:firstLine="31680"/>
              <w:rPr>
                <w:rFonts w:ascii="宋体"/>
              </w:rPr>
            </w:pPr>
            <w:r>
              <w:rPr>
                <w:rFonts w:ascii="宋体" w:hAnsi="宋体"/>
              </w:rPr>
              <w:t>2-3</w:t>
            </w:r>
            <w:r>
              <w:rPr>
                <w:rFonts w:ascii="宋体" w:hAnsi="宋体" w:hint="eastAsia"/>
              </w:rPr>
              <w:t>．《行政强制法》</w:t>
            </w:r>
            <w:r>
              <w:rPr>
                <w:rFonts w:ascii="宋体" w:hAnsi="宋体" w:hint="eastAsia"/>
                <w:shd w:val="clear" w:color="auto" w:fill="FFFFFF"/>
              </w:rPr>
              <w:t>第二十七条“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2-4</w:t>
            </w:r>
            <w:r>
              <w:rPr>
                <w:rFonts w:ascii="宋体" w:hAnsi="宋体" w:hint="eastAsia"/>
              </w:rPr>
              <w:t>．《行政强制法》</w:t>
            </w:r>
            <w:r>
              <w:rPr>
                <w:rFonts w:ascii="宋体" w:hAnsi="宋体" w:hint="eastAsia"/>
                <w:shd w:val="clear" w:color="auto" w:fill="FFFFFF"/>
              </w:rPr>
              <w:t>第二十八条“有下列情形之一的，行政机关应当及时作出解除查封、扣押决定：（一）当事人没有违法行为；（二）查封、扣押的场所、设施或者财物与违法行为无关；（三）行政机关对违法行为已经作出处理决定，不再需要查封、扣押；（四）查封、扣押期限已经届满；（五）其他不再需要采取查封、扣押措施的情形。解除查封、扣押应当立即退还财物；已将鲜活物品或者其他不易保管的财物拍卖或者变卖的，退还拍卖或者变卖所得款项。变卖价格明显低于市场价格，给当事人造成损失的，应当给予补偿。”</w:t>
            </w:r>
          </w:p>
          <w:p w:rsidR="00685A6E" w:rsidRDefault="00685A6E" w:rsidP="00685A6E">
            <w:pPr>
              <w:widowControl/>
              <w:spacing w:line="300" w:lineRule="exact"/>
              <w:ind w:firstLineChars="200" w:firstLine="31680"/>
              <w:rPr>
                <w:rFonts w:ascii="宋体"/>
                <w:kern w:val="0"/>
              </w:rPr>
            </w:pPr>
            <w:r>
              <w:rPr>
                <w:rFonts w:ascii="宋体" w:hAnsi="宋体"/>
                <w:kern w:val="0"/>
              </w:rPr>
              <w:t>4</w:t>
            </w:r>
            <w:r>
              <w:rPr>
                <w:rFonts w:ascii="宋体" w:hAnsi="宋体" w:hint="eastAsia"/>
                <w:kern w:val="0"/>
              </w:rPr>
              <w:t>．</w:t>
            </w:r>
            <w:r>
              <w:rPr>
                <w:rFonts w:ascii="宋体" w:hAnsi="宋体" w:hint="eastAsia"/>
              </w:rPr>
              <w:t>《行政强制法》</w:t>
            </w:r>
            <w:r>
              <w:rPr>
                <w:rFonts w:ascii="宋体" w:hAnsi="宋体" w:hint="eastAsia"/>
                <w:kern w:val="0"/>
                <w:shd w:val="clear" w:color="auto" w:fill="FFFFFF"/>
              </w:rPr>
              <w:t>第二十六条“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2-83</w:t>
      </w:r>
    </w:p>
    <w:tbl>
      <w:tblPr>
        <w:tblW w:w="8857" w:type="dxa"/>
        <w:jc w:val="center"/>
        <w:tblLayout w:type="fixed"/>
        <w:tblLook w:val="00A0"/>
      </w:tblPr>
      <w:tblGrid>
        <w:gridCol w:w="1505"/>
        <w:gridCol w:w="7352"/>
      </w:tblGrid>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序号</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55</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权力类型</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行政强制</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权力项目名称</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对涉嫌无照经营行为进行查处取缔时的被查封、扣押的易腐烂、变质的财物先行拍卖或者变卖。（无固定场所）</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实施依据</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无照经营查处取缔办法》第十一条“对被查封、扣押的财物，工商行政管理部门应当妥善保管，不得使用或者损毁。被查封、扣押的财物易腐烂、变质的，经县级以上工商行政管理部门主要负责人批准，工商行政管理部门可以在留存证据后先行拍卖或者变卖。”</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责任主体</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市城管执法支队</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责任事项</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1</w:t>
            </w:r>
            <w:r>
              <w:rPr>
                <w:rFonts w:ascii="宋体" w:hAnsi="宋体" w:hint="eastAsia"/>
                <w:shd w:val="clear" w:color="auto" w:fill="FFFFFF"/>
              </w:rPr>
              <w:t>．催告责任：当场告知当事人采取行政强制措施的理由、依据以及当事人依法享有的权利、救济途径。</w:t>
            </w:r>
          </w:p>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2</w:t>
            </w:r>
            <w:r>
              <w:rPr>
                <w:rFonts w:ascii="宋体" w:hAnsi="宋体" w:hint="eastAsia"/>
                <w:shd w:val="clear" w:color="auto" w:fill="FFFFFF"/>
              </w:rPr>
              <w:t>．决定责任：</w:t>
            </w:r>
            <w:r>
              <w:rPr>
                <w:rFonts w:ascii="宋体" w:hAnsi="宋体" w:hint="eastAsia"/>
                <w:kern w:val="0"/>
              </w:rPr>
              <w:t>出示执法身份证件，</w:t>
            </w:r>
            <w:r>
              <w:rPr>
                <w:rFonts w:ascii="宋体" w:hAnsi="宋体" w:hint="eastAsia"/>
                <w:shd w:val="clear" w:color="auto" w:fill="FFFFFF"/>
              </w:rPr>
              <w:t>听取当事人的陈述和申辩，对当事人提出的事实、理由和证据，进行记录、复核，无正当理由的，</w:t>
            </w:r>
            <w:r>
              <w:rPr>
                <w:rFonts w:ascii="宋体" w:hAnsi="宋体" w:hint="eastAsia"/>
                <w:kern w:val="0"/>
              </w:rPr>
              <w:t>向行政机关负责人报告并经批准作出行政强制决定，送达行政强制决定书。根据案件办理情况延长查封期限或解除查封措施。</w:t>
            </w:r>
          </w:p>
          <w:p w:rsidR="00685A6E" w:rsidRDefault="00685A6E" w:rsidP="00685A6E">
            <w:pPr>
              <w:widowControl/>
              <w:spacing w:line="300" w:lineRule="exact"/>
              <w:ind w:firstLineChars="200" w:firstLine="31680"/>
              <w:rPr>
                <w:rFonts w:ascii="宋体"/>
                <w:shd w:val="clear" w:color="auto" w:fill="FFFFFF"/>
              </w:rPr>
            </w:pPr>
            <w:r>
              <w:rPr>
                <w:rFonts w:ascii="宋体" w:hAnsi="宋体"/>
                <w:shd w:val="clear" w:color="auto" w:fill="FFFFFF"/>
              </w:rPr>
              <w:t>3</w:t>
            </w:r>
            <w:r>
              <w:rPr>
                <w:rFonts w:ascii="宋体" w:hAnsi="宋体" w:hint="eastAsia"/>
                <w:shd w:val="clear" w:color="auto" w:fill="FFFFFF"/>
              </w:rPr>
              <w:t>．执行责任：组织对</w:t>
            </w:r>
            <w:r>
              <w:rPr>
                <w:rFonts w:ascii="宋体" w:hAnsi="宋体" w:hint="eastAsia"/>
                <w:kern w:val="0"/>
              </w:rPr>
              <w:t>查封、扣押的易腐烂、变质的财物先行拍卖或者变卖</w:t>
            </w:r>
            <w:r>
              <w:rPr>
                <w:rFonts w:ascii="宋体" w:hAnsi="宋体" w:hint="eastAsia"/>
                <w:shd w:val="clear" w:color="auto" w:fill="FFFFFF"/>
              </w:rPr>
              <w:t>。</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4</w:t>
            </w:r>
            <w:r>
              <w:rPr>
                <w:rFonts w:ascii="宋体" w:hAnsi="宋体" w:hint="eastAsia"/>
                <w:shd w:val="clear" w:color="auto" w:fill="FFFFFF"/>
              </w:rPr>
              <w:t>．事后监督责任：按规定退还拍卖或者变卖所得款项。</w:t>
            </w:r>
          </w:p>
          <w:p w:rsidR="00685A6E" w:rsidRDefault="00685A6E" w:rsidP="00685A6E">
            <w:pPr>
              <w:widowControl/>
              <w:spacing w:line="300" w:lineRule="exact"/>
              <w:ind w:firstLineChars="200" w:firstLine="31680"/>
              <w:rPr>
                <w:rFonts w:ascii="宋体"/>
                <w:kern w:val="0"/>
              </w:rPr>
            </w:pPr>
            <w:r>
              <w:rPr>
                <w:rFonts w:ascii="宋体" w:hAnsi="宋体"/>
                <w:shd w:val="clear" w:color="auto" w:fill="FFFFFF"/>
              </w:rPr>
              <w:t>5</w:t>
            </w:r>
            <w:r>
              <w:rPr>
                <w:rFonts w:ascii="宋体" w:hAnsi="宋体" w:hint="eastAsia"/>
                <w:shd w:val="clear" w:color="auto" w:fill="FFFFFF"/>
              </w:rPr>
              <w:t>．其他法律法规规章文件规定应履行的责任。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p>
          <w:p w:rsidR="00685A6E" w:rsidRDefault="00685A6E">
            <w:pPr>
              <w:widowControl/>
              <w:spacing w:line="300" w:lineRule="exact"/>
              <w:jc w:val="center"/>
              <w:rPr>
                <w:rFonts w:ascii="宋体"/>
                <w:kern w:val="0"/>
              </w:rPr>
            </w:pPr>
            <w:r>
              <w:rPr>
                <w:rFonts w:ascii="宋体" w:hAnsi="宋体" w:hint="eastAsia"/>
                <w:kern w:val="0"/>
              </w:rPr>
              <w:t>责任事项依据</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1</w:t>
            </w:r>
            <w:r>
              <w:rPr>
                <w:rFonts w:ascii="宋体" w:hAnsi="宋体" w:hint="eastAsia"/>
                <w:shd w:val="clear" w:color="auto" w:fill="FFFFFF"/>
              </w:rPr>
              <w:t>．</w:t>
            </w:r>
            <w:r>
              <w:rPr>
                <w:rFonts w:ascii="宋体" w:hAnsi="宋体" w:hint="eastAsia"/>
              </w:rPr>
              <w:t>《行政强制法》</w:t>
            </w:r>
            <w:r>
              <w:rPr>
                <w:rFonts w:ascii="宋体" w:hAnsi="宋体" w:hint="eastAsia"/>
                <w:shd w:val="clear" w:color="auto" w:fill="FFFFFF"/>
              </w:rPr>
              <w:t>第十八条“行政机关实施行政强制措施应当遵守下列规定：（五）当场告知当事人采取行政强制措施的理由、依据以及当事人依法享有的权利、救济途径。”</w:t>
            </w:r>
          </w:p>
          <w:p w:rsidR="00685A6E" w:rsidRDefault="00685A6E" w:rsidP="00685A6E">
            <w:pPr>
              <w:pStyle w:val="p0"/>
              <w:spacing w:line="300" w:lineRule="exact"/>
              <w:ind w:firstLineChars="200" w:firstLine="31680"/>
              <w:rPr>
                <w:rFonts w:ascii="宋体"/>
                <w:shd w:val="clear" w:color="auto" w:fill="FFFFFF"/>
              </w:rPr>
            </w:pPr>
            <w:r>
              <w:rPr>
                <w:rFonts w:ascii="宋体" w:hAnsi="宋体"/>
              </w:rPr>
              <w:t>2-1</w:t>
            </w:r>
            <w:r>
              <w:rPr>
                <w:rFonts w:ascii="宋体" w:hAnsi="宋体" w:hint="eastAsia"/>
              </w:rPr>
              <w:t>．《行政强制法》</w:t>
            </w:r>
            <w:r>
              <w:rPr>
                <w:rFonts w:ascii="宋体" w:hAnsi="宋体" w:hint="eastAsia"/>
                <w:shd w:val="clear" w:color="auto" w:fill="FFFFFF"/>
              </w:rPr>
              <w:t>第十八条“</w:t>
            </w:r>
            <w:r>
              <w:rPr>
                <w:rFonts w:ascii="宋体" w:hAnsi="宋体"/>
                <w:shd w:val="clear" w:color="auto" w:fill="FFFFFF"/>
              </w:rPr>
              <w:t xml:space="preserve"> </w:t>
            </w:r>
            <w:r>
              <w:rPr>
                <w:rFonts w:ascii="宋体" w:hAnsi="宋体" w:hint="eastAsia"/>
                <w:shd w:val="clear" w:color="auto" w:fill="FFFFFF"/>
              </w:rPr>
              <w:t>行政机关实施行政强制措施应当遵守下列规定：（一）实施前须向行政机关负责人报告并经批准；（三）出示执法身份证件；（四）通知当事人到场；（六）听取当事人的陈述和申辩；（七）制作现场笔录；（八）现场笔录由当事人和行政执法人员签名或者盖章，当事人拒绝的，在笔录中予以注明；（九）当事人不到场的，邀请见证人到场，由见证人和行政执法人员在现场笔录上签名或者盖章。”</w:t>
            </w:r>
          </w:p>
          <w:p w:rsidR="00685A6E" w:rsidRDefault="00685A6E" w:rsidP="00685A6E">
            <w:pPr>
              <w:pStyle w:val="p0"/>
              <w:spacing w:line="300" w:lineRule="exact"/>
              <w:ind w:firstLineChars="200" w:firstLine="31680"/>
              <w:rPr>
                <w:rFonts w:ascii="宋体"/>
              </w:rPr>
            </w:pPr>
            <w:r>
              <w:rPr>
                <w:rFonts w:ascii="宋体" w:hAnsi="宋体"/>
                <w:shd w:val="clear" w:color="auto" w:fill="FFFFFF"/>
              </w:rPr>
              <w:t>2-2</w:t>
            </w:r>
            <w:r>
              <w:rPr>
                <w:rFonts w:ascii="宋体" w:hAnsi="宋体" w:hint="eastAsia"/>
              </w:rPr>
              <w:t>．《行政强制法》</w:t>
            </w:r>
            <w:r>
              <w:rPr>
                <w:rFonts w:ascii="宋体" w:hAnsi="宋体" w:hint="eastAsia"/>
                <w:shd w:val="clear" w:color="auto" w:fill="FFFFFF"/>
              </w:rPr>
              <w:t>第二十四条</w:t>
            </w:r>
            <w:r>
              <w:rPr>
                <w:rFonts w:ascii="宋体" w:hAnsi="宋体"/>
                <w:shd w:val="clear" w:color="auto" w:fill="FFFFFF"/>
              </w:rPr>
              <w:t xml:space="preserve"> </w:t>
            </w:r>
            <w:r>
              <w:rPr>
                <w:rFonts w:ascii="宋体" w:hAnsi="宋体" w:hint="eastAsia"/>
                <w:shd w:val="clear" w:color="auto" w:fill="FFFFFF"/>
              </w:rPr>
              <w:t>“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w:t>
            </w:r>
          </w:p>
          <w:p w:rsidR="00685A6E" w:rsidRDefault="00685A6E" w:rsidP="00685A6E">
            <w:pPr>
              <w:pStyle w:val="p0"/>
              <w:spacing w:line="300" w:lineRule="exact"/>
              <w:ind w:firstLineChars="200" w:firstLine="31680"/>
              <w:rPr>
                <w:rFonts w:ascii="宋体"/>
              </w:rPr>
            </w:pPr>
            <w:r>
              <w:rPr>
                <w:rFonts w:ascii="宋体" w:hAnsi="宋体"/>
              </w:rPr>
              <w:t>2-3</w:t>
            </w:r>
            <w:r>
              <w:rPr>
                <w:rFonts w:ascii="宋体" w:hAnsi="宋体" w:hint="eastAsia"/>
              </w:rPr>
              <w:t>．《行政强制法》</w:t>
            </w:r>
            <w:r>
              <w:rPr>
                <w:rFonts w:ascii="宋体" w:hAnsi="宋体" w:hint="eastAsia"/>
                <w:shd w:val="clear" w:color="auto" w:fill="FFFFFF"/>
              </w:rPr>
              <w:t>第二十七条“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2-4</w:t>
            </w:r>
            <w:r>
              <w:rPr>
                <w:rFonts w:ascii="宋体" w:hAnsi="宋体" w:hint="eastAsia"/>
              </w:rPr>
              <w:t>．《行政强制法》</w:t>
            </w:r>
            <w:r>
              <w:rPr>
                <w:rFonts w:ascii="宋体" w:hAnsi="宋体" w:hint="eastAsia"/>
                <w:shd w:val="clear" w:color="auto" w:fill="FFFFFF"/>
              </w:rPr>
              <w:t>第二十八条“有下列情形之一的，行政机关应当及时作出解除查封、扣押决定：（一）当事人没有违法行为；（二）查封、扣押的场所、设施或者财物与违法行为无关；（三）行政机关对违法行为已经作出处理决定，不再需要查封、扣押；（四）查封、扣押期限已经届满；（五）其他不再需要采取查封、扣押措施的情形。解除查封、扣押应当立即退还财物；已将鲜活物品或者其他不易保管的财物拍卖或者变卖的，退还拍卖或者变卖所得款项。变卖价格明显低于市场价格，给当事人造成损失的，应当给予补偿。”</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3.</w:t>
            </w:r>
            <w:r>
              <w:rPr>
                <w:rFonts w:ascii="宋体" w:hAnsi="宋体" w:hint="eastAsia"/>
                <w:shd w:val="clear" w:color="auto" w:fill="FFFFFF"/>
              </w:rPr>
              <w:t>同</w:t>
            </w:r>
            <w:r>
              <w:rPr>
                <w:rFonts w:ascii="宋体" w:hAnsi="宋体"/>
                <w:shd w:val="clear" w:color="auto" w:fill="FFFFFF"/>
              </w:rPr>
              <w:t>2</w:t>
            </w:r>
            <w:r>
              <w:rPr>
                <w:rFonts w:ascii="宋体" w:hAnsi="宋体" w:hint="eastAsia"/>
                <w:shd w:val="clear" w:color="auto" w:fill="FFFFFF"/>
              </w:rPr>
              <w:t>。</w:t>
            </w:r>
          </w:p>
          <w:p w:rsidR="00685A6E" w:rsidRDefault="00685A6E" w:rsidP="00685A6E">
            <w:pPr>
              <w:pStyle w:val="p0"/>
              <w:spacing w:line="300" w:lineRule="exact"/>
              <w:ind w:firstLineChars="200" w:firstLine="31680"/>
              <w:rPr>
                <w:rFonts w:ascii="宋体"/>
                <w:shd w:val="clear" w:color="auto" w:fill="FFFFFF"/>
              </w:rPr>
            </w:pPr>
            <w:r>
              <w:rPr>
                <w:rFonts w:ascii="宋体" w:hAnsi="宋体"/>
                <w:shd w:val="clear" w:color="auto" w:fill="FFFFFF"/>
              </w:rPr>
              <w:t>4.</w:t>
            </w:r>
            <w:r>
              <w:rPr>
                <w:rFonts w:ascii="宋体" w:hAnsi="宋体" w:hint="eastAsia"/>
                <w:shd w:val="clear" w:color="auto" w:fill="FFFFFF"/>
              </w:rPr>
              <w:t>同</w:t>
            </w:r>
            <w:r>
              <w:rPr>
                <w:rFonts w:ascii="宋体" w:hAnsi="宋体"/>
                <w:shd w:val="clear" w:color="auto" w:fill="FFFFFF"/>
              </w:rPr>
              <w:t>2.</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追责情形</w:t>
            </w:r>
          </w:p>
        </w:tc>
        <w:tc>
          <w:tcPr>
            <w:tcW w:w="7352" w:type="dxa"/>
            <w:tcBorders>
              <w:top w:val="single" w:sz="4" w:space="0" w:color="000000"/>
              <w:left w:val="nil"/>
              <w:bottom w:val="single" w:sz="4" w:space="0" w:color="000000"/>
              <w:right w:val="single" w:sz="4" w:space="0" w:color="000000"/>
            </w:tcBorders>
            <w:vAlign w:val="center"/>
          </w:tcPr>
          <w:p w:rsidR="00685A6E" w:rsidRDefault="00685A6E" w:rsidP="00685A6E">
            <w:pPr>
              <w:widowControl/>
              <w:spacing w:line="300" w:lineRule="exact"/>
              <w:ind w:firstLineChars="200" w:firstLine="31680"/>
              <w:rPr>
                <w:rFonts w:ascii="宋体"/>
                <w:kern w:val="0"/>
              </w:rPr>
            </w:pPr>
            <w:r>
              <w:rPr>
                <w:rFonts w:ascii="宋体" w:hAnsi="宋体" w:hint="eastAsia"/>
                <w:kern w:val="0"/>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rsidR="00685A6E">
        <w:trPr>
          <w:trHeight w:val="567"/>
          <w:jc w:val="center"/>
        </w:trPr>
        <w:tc>
          <w:tcPr>
            <w:tcW w:w="1505" w:type="dxa"/>
            <w:tcBorders>
              <w:top w:val="single" w:sz="4" w:space="0" w:color="000000"/>
              <w:left w:val="single" w:sz="4" w:space="0" w:color="000000"/>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hint="eastAsia"/>
                <w:kern w:val="0"/>
              </w:rPr>
              <w:t>监督电话</w:t>
            </w:r>
          </w:p>
        </w:tc>
        <w:tc>
          <w:tcPr>
            <w:tcW w:w="7352" w:type="dxa"/>
            <w:tcBorders>
              <w:top w:val="single" w:sz="4" w:space="0" w:color="000000"/>
              <w:left w:val="nil"/>
              <w:bottom w:val="single" w:sz="4" w:space="0" w:color="000000"/>
              <w:right w:val="single" w:sz="4" w:space="0" w:color="000000"/>
            </w:tcBorders>
            <w:vAlign w:val="center"/>
          </w:tcPr>
          <w:p w:rsidR="00685A6E" w:rsidRDefault="00685A6E">
            <w:pPr>
              <w:widowControl/>
              <w:spacing w:line="300" w:lineRule="exact"/>
              <w:jc w:val="center"/>
              <w:rPr>
                <w:rFonts w:ascii="宋体"/>
                <w:kern w:val="0"/>
              </w:rPr>
            </w:pPr>
            <w:r>
              <w:rPr>
                <w:rFonts w:ascii="宋体" w:hAnsi="宋体"/>
                <w:kern w:val="0"/>
              </w:rPr>
              <w:t>0839-3273301</w:t>
            </w:r>
          </w:p>
        </w:tc>
      </w:tr>
    </w:tbl>
    <w:p w:rsidR="00685A6E" w:rsidRDefault="00685A6E">
      <w:pPr>
        <w:spacing w:line="580" w:lineRule="exact"/>
        <w:ind w:right="1281"/>
        <w:rPr>
          <w:rFonts w:ascii="方正黑体简体" w:eastAsia="方正黑体简体" w:hAnsi="宋体"/>
          <w:sz w:val="32"/>
        </w:rPr>
      </w:pPr>
      <w:r>
        <w:rPr>
          <w:rFonts w:ascii="方正黑体简体" w:eastAsia="方正黑体简体" w:hAnsi="宋体" w:hint="eastAsia"/>
          <w:sz w:val="32"/>
        </w:rPr>
        <w:t>表</w:t>
      </w:r>
      <w:r>
        <w:rPr>
          <w:rFonts w:ascii="方正黑体简体" w:eastAsia="方正黑体简体" w:hAnsi="宋体"/>
          <w:sz w:val="32"/>
        </w:rPr>
        <w:t>2-84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4"/>
        <w:gridCol w:w="7185"/>
      </w:tblGrid>
      <w:tr w:rsidR="00685A6E">
        <w:trPr>
          <w:trHeight w:val="454"/>
          <w:jc w:val="center"/>
        </w:trPr>
        <w:tc>
          <w:tcPr>
            <w:tcW w:w="1604" w:type="dxa"/>
            <w:vAlign w:val="center"/>
          </w:tcPr>
          <w:p w:rsidR="00685A6E" w:rsidRDefault="00685A6E">
            <w:pPr>
              <w:spacing w:line="280" w:lineRule="exact"/>
              <w:jc w:val="center"/>
              <w:rPr>
                <w:rFonts w:ascii="宋体"/>
                <w:kern w:val="0"/>
                <w:szCs w:val="21"/>
              </w:rPr>
            </w:pPr>
            <w:r>
              <w:rPr>
                <w:rFonts w:ascii="宋体" w:hAnsi="宋体" w:hint="eastAsia"/>
                <w:kern w:val="0"/>
                <w:szCs w:val="21"/>
              </w:rPr>
              <w:t>序号</w:t>
            </w:r>
          </w:p>
        </w:tc>
        <w:tc>
          <w:tcPr>
            <w:tcW w:w="7185" w:type="dxa"/>
          </w:tcPr>
          <w:p w:rsidR="00685A6E" w:rsidRDefault="00685A6E">
            <w:pPr>
              <w:spacing w:line="280" w:lineRule="exact"/>
              <w:jc w:val="center"/>
              <w:rPr>
                <w:rFonts w:ascii="宋体"/>
                <w:kern w:val="0"/>
                <w:szCs w:val="21"/>
              </w:rPr>
            </w:pPr>
            <w:r>
              <w:rPr>
                <w:rFonts w:ascii="宋体" w:hAnsi="宋体"/>
                <w:kern w:val="0"/>
                <w:szCs w:val="21"/>
              </w:rPr>
              <w:t>95</w:t>
            </w:r>
          </w:p>
        </w:tc>
      </w:tr>
      <w:tr w:rsidR="00685A6E">
        <w:trPr>
          <w:trHeight w:val="454"/>
          <w:jc w:val="center"/>
        </w:trPr>
        <w:tc>
          <w:tcPr>
            <w:tcW w:w="1604" w:type="dxa"/>
            <w:vAlign w:val="center"/>
          </w:tcPr>
          <w:p w:rsidR="00685A6E" w:rsidRDefault="00685A6E">
            <w:pPr>
              <w:spacing w:line="280" w:lineRule="exact"/>
              <w:jc w:val="center"/>
              <w:rPr>
                <w:rFonts w:ascii="宋体"/>
                <w:kern w:val="0"/>
                <w:szCs w:val="21"/>
              </w:rPr>
            </w:pPr>
            <w:r>
              <w:rPr>
                <w:rFonts w:ascii="宋体" w:hAnsi="宋体" w:hint="eastAsia"/>
                <w:kern w:val="0"/>
                <w:szCs w:val="21"/>
              </w:rPr>
              <w:t>权力类型</w:t>
            </w:r>
          </w:p>
        </w:tc>
        <w:tc>
          <w:tcPr>
            <w:tcW w:w="7185" w:type="dxa"/>
            <w:vAlign w:val="center"/>
          </w:tcPr>
          <w:p w:rsidR="00685A6E" w:rsidRDefault="00685A6E">
            <w:pPr>
              <w:spacing w:line="280" w:lineRule="exact"/>
              <w:jc w:val="center"/>
              <w:rPr>
                <w:rFonts w:ascii="宋体"/>
                <w:kern w:val="0"/>
                <w:szCs w:val="21"/>
              </w:rPr>
            </w:pPr>
            <w:r>
              <w:rPr>
                <w:rFonts w:ascii="宋体" w:hAnsi="宋体" w:hint="eastAsia"/>
                <w:szCs w:val="21"/>
              </w:rPr>
              <w:t>其他行政权力</w:t>
            </w:r>
          </w:p>
        </w:tc>
      </w:tr>
      <w:tr w:rsidR="00685A6E">
        <w:trPr>
          <w:trHeight w:val="454"/>
          <w:jc w:val="center"/>
        </w:trPr>
        <w:tc>
          <w:tcPr>
            <w:tcW w:w="1604" w:type="dxa"/>
            <w:vAlign w:val="center"/>
          </w:tcPr>
          <w:p w:rsidR="00685A6E" w:rsidRDefault="00685A6E">
            <w:pPr>
              <w:spacing w:line="280" w:lineRule="exact"/>
              <w:jc w:val="center"/>
              <w:rPr>
                <w:rFonts w:ascii="宋体"/>
                <w:kern w:val="0"/>
                <w:szCs w:val="21"/>
              </w:rPr>
            </w:pPr>
            <w:r>
              <w:rPr>
                <w:rFonts w:ascii="宋体" w:hAnsi="宋体" w:hint="eastAsia"/>
                <w:kern w:val="0"/>
                <w:szCs w:val="21"/>
              </w:rPr>
              <w:t>权力项目名称</w:t>
            </w:r>
          </w:p>
        </w:tc>
        <w:tc>
          <w:tcPr>
            <w:tcW w:w="7185" w:type="dxa"/>
            <w:vAlign w:val="center"/>
          </w:tcPr>
          <w:p w:rsidR="00685A6E" w:rsidRDefault="00685A6E">
            <w:pPr>
              <w:spacing w:line="280" w:lineRule="exact"/>
              <w:jc w:val="center"/>
              <w:rPr>
                <w:rFonts w:ascii="宋体"/>
                <w:kern w:val="0"/>
                <w:szCs w:val="21"/>
              </w:rPr>
            </w:pPr>
            <w:r>
              <w:rPr>
                <w:rFonts w:ascii="宋体" w:hAnsi="宋体" w:hint="eastAsia"/>
                <w:kern w:val="0"/>
                <w:szCs w:val="21"/>
              </w:rPr>
              <w:t>临时便民服务摊点设置</w:t>
            </w:r>
          </w:p>
        </w:tc>
      </w:tr>
      <w:tr w:rsidR="00685A6E">
        <w:trPr>
          <w:trHeight w:val="454"/>
          <w:jc w:val="center"/>
        </w:trPr>
        <w:tc>
          <w:tcPr>
            <w:tcW w:w="1604" w:type="dxa"/>
            <w:vAlign w:val="center"/>
          </w:tcPr>
          <w:p w:rsidR="00685A6E" w:rsidRDefault="00685A6E">
            <w:pPr>
              <w:spacing w:line="280" w:lineRule="exact"/>
              <w:jc w:val="center"/>
              <w:rPr>
                <w:rFonts w:ascii="宋体"/>
                <w:kern w:val="0"/>
                <w:szCs w:val="21"/>
              </w:rPr>
            </w:pPr>
            <w:r>
              <w:rPr>
                <w:rFonts w:ascii="宋体" w:hAnsi="宋体" w:hint="eastAsia"/>
                <w:kern w:val="0"/>
                <w:szCs w:val="21"/>
              </w:rPr>
              <w:t>实施依据</w:t>
            </w:r>
          </w:p>
        </w:tc>
        <w:tc>
          <w:tcPr>
            <w:tcW w:w="7185" w:type="dxa"/>
          </w:tcPr>
          <w:p w:rsidR="00685A6E" w:rsidRDefault="00685A6E">
            <w:pPr>
              <w:spacing w:line="280" w:lineRule="exact"/>
              <w:rPr>
                <w:rFonts w:ascii="宋体"/>
                <w:szCs w:val="21"/>
              </w:rPr>
            </w:pPr>
            <w:r>
              <w:rPr>
                <w:rFonts w:ascii="宋体" w:hAnsi="宋体"/>
                <w:szCs w:val="21"/>
              </w:rPr>
              <w:t>1.</w:t>
            </w:r>
            <w:r>
              <w:rPr>
                <w:rFonts w:ascii="宋体" w:hAnsi="宋体" w:hint="eastAsia"/>
                <w:szCs w:val="21"/>
              </w:rPr>
              <w:t>《城市市容和环境卫生管理条例》第二十三条“县级人民政府应当合理规划布局集贸市场，完善配套设施，引导农产品、日用小商品经营者进入经营场所从事经营。根据需要，可以设置早市、夜市、摊区、临时农副产品市场等。摊点经营者应当按照规定的地点、时限有序经营。”第三十七条“早市、夜市、摊区、临时农副产品市场应当定时定点经营，保持摊位整洁，收市时应当将垃圾、污渍清理干净。临时饮食摊点应当采取有效措施防止油污、污水和垃圾污染环境。”</w:t>
            </w:r>
          </w:p>
          <w:p w:rsidR="00685A6E" w:rsidRDefault="00685A6E" w:rsidP="00685A6E">
            <w:pPr>
              <w:spacing w:line="280" w:lineRule="exact"/>
              <w:ind w:firstLineChars="200" w:firstLine="31680"/>
              <w:rPr>
                <w:rFonts w:ascii="宋体"/>
                <w:szCs w:val="21"/>
              </w:rPr>
            </w:pPr>
            <w:r>
              <w:rPr>
                <w:rFonts w:ascii="宋体" w:hAnsi="宋体"/>
                <w:szCs w:val="21"/>
              </w:rPr>
              <w:t>2.</w:t>
            </w:r>
            <w:r>
              <w:rPr>
                <w:rFonts w:ascii="宋体" w:hAnsi="宋体" w:hint="eastAsia"/>
                <w:szCs w:val="21"/>
              </w:rPr>
              <w:t>《四川省食品小作坊、小经营店及摊贩管理条例》第二十三条“乡（镇）人民政府、街道办事处应当根据实际需要，按照方便群众、合理布局的原则，征求社会公众意见，确定食品摊贩经营区域和时段，并向社会公布，鼓励食品摊贩进入区域经营。</w:t>
            </w:r>
          </w:p>
          <w:p w:rsidR="00685A6E" w:rsidRDefault="00685A6E" w:rsidP="00685A6E">
            <w:pPr>
              <w:spacing w:line="280" w:lineRule="exact"/>
              <w:ind w:firstLineChars="200" w:firstLine="31680"/>
              <w:rPr>
                <w:rFonts w:ascii="宋体"/>
                <w:szCs w:val="21"/>
              </w:rPr>
            </w:pPr>
            <w:r>
              <w:rPr>
                <w:rFonts w:ascii="宋体" w:hAnsi="宋体" w:hint="eastAsia"/>
                <w:szCs w:val="21"/>
              </w:rPr>
              <w:t>在确定区域外，乡（镇）人民政府、街道办事处可以根据群众需求，在不影响安全、交通、市容环保等情况下，临时确定区域和时段供食品摊贩经营。</w:t>
            </w:r>
          </w:p>
          <w:p w:rsidR="00685A6E" w:rsidRDefault="00685A6E" w:rsidP="00685A6E">
            <w:pPr>
              <w:spacing w:line="280" w:lineRule="exact"/>
              <w:ind w:firstLineChars="200" w:firstLine="31680"/>
              <w:rPr>
                <w:rFonts w:ascii="宋体"/>
                <w:szCs w:val="21"/>
              </w:rPr>
            </w:pPr>
            <w:r>
              <w:rPr>
                <w:rFonts w:ascii="宋体" w:hAnsi="宋体" w:hint="eastAsia"/>
                <w:szCs w:val="21"/>
              </w:rPr>
              <w:t>幼儿园、中小学校周边不得确定为食品摊贩经营活动区域。</w:t>
            </w:r>
          </w:p>
          <w:p w:rsidR="00685A6E" w:rsidRDefault="00685A6E" w:rsidP="00685A6E">
            <w:pPr>
              <w:spacing w:line="280" w:lineRule="exact"/>
              <w:ind w:firstLineChars="200" w:firstLine="31680"/>
              <w:rPr>
                <w:rFonts w:ascii="宋体"/>
                <w:szCs w:val="21"/>
              </w:rPr>
            </w:pPr>
            <w:r>
              <w:rPr>
                <w:rFonts w:ascii="宋体" w:hAnsi="宋体" w:hint="eastAsia"/>
                <w:szCs w:val="21"/>
              </w:rPr>
              <w:t>食品摊贩经营区域和临时区域可以设定期限。</w:t>
            </w:r>
          </w:p>
          <w:p w:rsidR="00685A6E" w:rsidRDefault="00685A6E" w:rsidP="00685A6E">
            <w:pPr>
              <w:spacing w:line="280" w:lineRule="exact"/>
              <w:ind w:firstLineChars="200" w:firstLine="31680"/>
              <w:rPr>
                <w:rFonts w:ascii="宋体"/>
                <w:kern w:val="0"/>
                <w:szCs w:val="21"/>
              </w:rPr>
            </w:pPr>
            <w:r>
              <w:rPr>
                <w:rFonts w:ascii="宋体" w:hAnsi="宋体" w:hint="eastAsia"/>
                <w:szCs w:val="21"/>
              </w:rPr>
              <w:t>对进入确定区域从事食品摊贩经营的，乡（镇）人民政府或者街道办事处应当根据申请人数和确定区域的摊位实际可容纳数量，按照公开、公平、公正的原则予以确定，及时向社会公布取得摊位的人员名单。”</w:t>
            </w:r>
          </w:p>
        </w:tc>
      </w:tr>
      <w:tr w:rsidR="00685A6E">
        <w:trPr>
          <w:trHeight w:val="454"/>
          <w:jc w:val="center"/>
        </w:trPr>
        <w:tc>
          <w:tcPr>
            <w:tcW w:w="1604" w:type="dxa"/>
            <w:vAlign w:val="center"/>
          </w:tcPr>
          <w:p w:rsidR="00685A6E" w:rsidRDefault="00685A6E">
            <w:pPr>
              <w:spacing w:line="280" w:lineRule="exact"/>
              <w:jc w:val="center"/>
              <w:rPr>
                <w:rFonts w:ascii="宋体"/>
                <w:kern w:val="0"/>
                <w:szCs w:val="21"/>
              </w:rPr>
            </w:pPr>
            <w:r>
              <w:rPr>
                <w:rFonts w:ascii="宋体" w:hAnsi="宋体" w:hint="eastAsia"/>
                <w:kern w:val="0"/>
                <w:szCs w:val="21"/>
              </w:rPr>
              <w:t>责任主体</w:t>
            </w:r>
          </w:p>
        </w:tc>
        <w:tc>
          <w:tcPr>
            <w:tcW w:w="7185" w:type="dxa"/>
            <w:vAlign w:val="center"/>
          </w:tcPr>
          <w:p w:rsidR="00685A6E" w:rsidRDefault="00685A6E">
            <w:pPr>
              <w:spacing w:line="280" w:lineRule="exact"/>
              <w:jc w:val="center"/>
              <w:rPr>
                <w:rFonts w:ascii="宋体"/>
                <w:kern w:val="0"/>
                <w:szCs w:val="21"/>
              </w:rPr>
            </w:pPr>
            <w:r>
              <w:rPr>
                <w:rFonts w:ascii="宋体" w:hAnsi="宋体" w:hint="eastAsia"/>
                <w:color w:val="000000"/>
                <w:kern w:val="0"/>
              </w:rPr>
              <w:t>政策法规科（市城管执法支队）</w:t>
            </w:r>
          </w:p>
        </w:tc>
      </w:tr>
      <w:tr w:rsidR="00685A6E">
        <w:trPr>
          <w:trHeight w:val="454"/>
          <w:jc w:val="center"/>
        </w:trPr>
        <w:tc>
          <w:tcPr>
            <w:tcW w:w="1604" w:type="dxa"/>
            <w:vAlign w:val="center"/>
          </w:tcPr>
          <w:p w:rsidR="00685A6E" w:rsidRDefault="00685A6E">
            <w:pPr>
              <w:spacing w:line="280" w:lineRule="exact"/>
              <w:jc w:val="center"/>
              <w:rPr>
                <w:rFonts w:ascii="宋体"/>
                <w:kern w:val="0"/>
                <w:szCs w:val="21"/>
              </w:rPr>
            </w:pPr>
            <w:r>
              <w:rPr>
                <w:rFonts w:ascii="宋体" w:hAnsi="宋体" w:hint="eastAsia"/>
                <w:kern w:val="0"/>
                <w:szCs w:val="21"/>
              </w:rPr>
              <w:t>责任事项</w:t>
            </w:r>
          </w:p>
        </w:tc>
        <w:tc>
          <w:tcPr>
            <w:tcW w:w="7185" w:type="dxa"/>
          </w:tcPr>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．受理责任：公示应当提交的材料，一次性告知补正材料，依法受理或不予受理（不予受理应当告知理由）。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2</w:t>
            </w:r>
            <w:r>
              <w:rPr>
                <w:rFonts w:ascii="宋体" w:hAnsi="宋体" w:hint="eastAsia"/>
                <w:color w:val="000000"/>
                <w:kern w:val="0"/>
              </w:rPr>
              <w:t>．审查责任：按照</w:t>
            </w:r>
            <w:r>
              <w:rPr>
                <w:rFonts w:ascii="宋体" w:hAnsi="宋体" w:hint="eastAsia"/>
                <w:szCs w:val="21"/>
              </w:rPr>
              <w:t>《城市市容和环境卫生管理条例》和《四川省食品小作坊、小经营店及摊贩管理条例》的</w:t>
            </w:r>
            <w:r>
              <w:rPr>
                <w:rFonts w:ascii="宋体" w:hAnsi="宋体" w:hint="eastAsia"/>
                <w:color w:val="000000"/>
                <w:kern w:val="0"/>
              </w:rPr>
              <w:t>规定，对书面申请材料进行审查，提出是否同意设置的审核意见，组织现场检查验收，告知申请人、利害相关人享有听证权利；涉及公共利益的重大许可，向社会公告并举行听证。</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3</w:t>
            </w:r>
            <w:r>
              <w:rPr>
                <w:rFonts w:ascii="宋体" w:hAnsi="宋体" w:hint="eastAsia"/>
                <w:color w:val="000000"/>
                <w:kern w:val="0"/>
              </w:rPr>
              <w:t>．决定责任：作出行政许可或者不予行政许可决定，法定告知（不予许可的应当书面告知理由）。</w:t>
            </w:r>
          </w:p>
          <w:p w:rsidR="00685A6E" w:rsidRDefault="00685A6E" w:rsidP="00685A6E">
            <w:pPr>
              <w:widowControl/>
              <w:spacing w:line="300" w:lineRule="exact"/>
              <w:ind w:firstLineChars="200" w:firstLine="31680"/>
              <w:rPr>
                <w:rFonts w:ascii="宋体"/>
                <w:color w:val="000000"/>
                <w:kern w:val="0"/>
              </w:rPr>
            </w:pPr>
            <w:r>
              <w:rPr>
                <w:rFonts w:ascii="宋体" w:hAnsi="宋体"/>
                <w:color w:val="000000"/>
                <w:kern w:val="0"/>
              </w:rPr>
              <w:t>4</w:t>
            </w:r>
            <w:r>
              <w:rPr>
                <w:rFonts w:ascii="宋体" w:hAnsi="宋体" w:hint="eastAsia"/>
                <w:color w:val="000000"/>
                <w:kern w:val="0"/>
              </w:rPr>
              <w:t>．事后监管责任：建立实施监督检查的运行机制和管理制度，开展定期和不定期检查，依法采取相关处置措施。</w:t>
            </w:r>
          </w:p>
          <w:p w:rsidR="00685A6E" w:rsidRDefault="00685A6E" w:rsidP="00685A6E">
            <w:pPr>
              <w:ind w:firstLineChars="200" w:firstLine="31680"/>
              <w:rPr>
                <w:rFonts w:ascii="宋体"/>
                <w:szCs w:val="21"/>
              </w:rPr>
            </w:pPr>
            <w:r>
              <w:rPr>
                <w:rFonts w:ascii="宋体" w:hAnsi="宋体"/>
                <w:color w:val="000000"/>
                <w:kern w:val="0"/>
              </w:rPr>
              <w:t>5</w:t>
            </w:r>
            <w:r>
              <w:rPr>
                <w:rFonts w:ascii="宋体" w:hAnsi="宋体" w:hint="eastAsia"/>
                <w:color w:val="000000"/>
                <w:kern w:val="0"/>
              </w:rPr>
              <w:t>．其他责任：法律法规规章文件规定应履行的其他责任。</w:t>
            </w:r>
          </w:p>
        </w:tc>
      </w:tr>
      <w:tr w:rsidR="00685A6E">
        <w:trPr>
          <w:trHeight w:val="454"/>
          <w:jc w:val="center"/>
        </w:trPr>
        <w:tc>
          <w:tcPr>
            <w:tcW w:w="1604" w:type="dxa"/>
            <w:vAlign w:val="center"/>
          </w:tcPr>
          <w:p w:rsidR="00685A6E" w:rsidRDefault="00685A6E">
            <w:pPr>
              <w:spacing w:line="280" w:lineRule="exact"/>
              <w:jc w:val="center"/>
              <w:rPr>
                <w:rFonts w:ascii="宋体"/>
                <w:kern w:val="0"/>
                <w:szCs w:val="21"/>
              </w:rPr>
            </w:pPr>
            <w:r>
              <w:rPr>
                <w:rFonts w:ascii="宋体" w:hAnsi="宋体" w:hint="eastAsia"/>
                <w:kern w:val="0"/>
                <w:szCs w:val="21"/>
              </w:rPr>
              <w:t>责任事项依据</w:t>
            </w:r>
          </w:p>
        </w:tc>
        <w:tc>
          <w:tcPr>
            <w:tcW w:w="7185" w:type="dxa"/>
          </w:tcPr>
          <w:p w:rsidR="00685A6E" w:rsidRDefault="00685A6E" w:rsidP="00685A6E">
            <w:pPr>
              <w:widowControl/>
              <w:spacing w:line="280" w:lineRule="exact"/>
              <w:ind w:firstLineChars="200" w:firstLine="31680"/>
              <w:rPr>
                <w:rFonts w:ascii="宋体"/>
                <w:color w:val="000000"/>
                <w:kern w:val="0"/>
              </w:rPr>
            </w:pPr>
            <w:r>
              <w:rPr>
                <w:rFonts w:ascii="宋体" w:hAnsi="宋体"/>
                <w:color w:val="000000"/>
                <w:kern w:val="0"/>
              </w:rPr>
              <w:t>1</w:t>
            </w:r>
            <w:r>
              <w:rPr>
                <w:rFonts w:ascii="宋体" w:hAnsi="宋体" w:hint="eastAsia"/>
                <w:color w:val="000000"/>
                <w:kern w:val="0"/>
              </w:rPr>
              <w:t>．《行政许可法》第三十条“行政机关应当将法律、法规、规章规定的有关政许可的事项、依据、条件、数量、程序、期限以及需要提交的全部材料的目录和申请书示范文本等在办公场所公示。申请人要求行政机关对公示内容予以说明、解释的，行政机关应当说明、解释，提供准确、可靠的信息。”</w:t>
            </w:r>
          </w:p>
          <w:p w:rsidR="00685A6E" w:rsidRDefault="00685A6E" w:rsidP="00685A6E">
            <w:pPr>
              <w:pStyle w:val="p0"/>
              <w:spacing w:line="280" w:lineRule="exact"/>
              <w:ind w:firstLineChars="200" w:firstLine="31680"/>
              <w:rPr>
                <w:rFonts w:ascii="宋体"/>
                <w:color w:val="000000"/>
              </w:rPr>
            </w:pPr>
            <w:r>
              <w:rPr>
                <w:rFonts w:ascii="宋体" w:hAnsi="宋体"/>
                <w:color w:val="000000"/>
              </w:rPr>
              <w:t>2-1</w:t>
            </w:r>
            <w:r>
              <w:rPr>
                <w:rFonts w:ascii="宋体" w:hAnsi="宋体" w:hint="eastAsia"/>
                <w:color w:val="000000"/>
              </w:rPr>
              <w:t>．《</w:t>
            </w:r>
            <w:r>
              <w:rPr>
                <w:rFonts w:ascii="宋体" w:hAnsi="宋体" w:hint="eastAsia"/>
                <w:szCs w:val="21"/>
              </w:rPr>
              <w:t>城市市容和环境卫生管理条例》第二十三条“县级人民政府应当合理规划布局集贸市场，完善配套设施，引导农产品、日用小商品经营者进入经营场所从事经营。根据需要，可以设置早市、夜市、摊区、临时农副产品市场等。摊点经营者应当按照规定的地点、时限有序经营。”</w:t>
            </w:r>
          </w:p>
          <w:p w:rsidR="00685A6E" w:rsidRDefault="00685A6E" w:rsidP="00685A6E">
            <w:pPr>
              <w:spacing w:line="280" w:lineRule="exact"/>
              <w:ind w:firstLineChars="200" w:firstLine="31680"/>
              <w:rPr>
                <w:rFonts w:ascii="宋体"/>
                <w:szCs w:val="21"/>
              </w:rPr>
            </w:pPr>
            <w:r>
              <w:rPr>
                <w:rFonts w:ascii="宋体" w:hAnsi="宋体"/>
                <w:color w:val="000000"/>
              </w:rPr>
              <w:t>2-2</w:t>
            </w:r>
            <w:r>
              <w:rPr>
                <w:rFonts w:ascii="宋体" w:hAnsi="宋体" w:hint="eastAsia"/>
                <w:color w:val="000000"/>
              </w:rPr>
              <w:t>．</w:t>
            </w:r>
            <w:r>
              <w:rPr>
                <w:rFonts w:ascii="宋体" w:hAnsi="宋体" w:hint="eastAsia"/>
                <w:szCs w:val="21"/>
              </w:rPr>
              <w:t>《四川省食品小作坊、小经营店及摊贩管理条例》第二十三条“乡（镇）人民政府、街道办事处应当根据实际需要，按照方便群众、合理布局的原则，征求社会公众意见，确定食品摊贩经营区域和时段，并向社会公布，鼓励食品摊贩进入区域经营。</w:t>
            </w:r>
          </w:p>
          <w:p w:rsidR="00685A6E" w:rsidRDefault="00685A6E" w:rsidP="00685A6E">
            <w:pPr>
              <w:spacing w:line="280" w:lineRule="exact"/>
              <w:ind w:firstLineChars="200" w:firstLine="31680"/>
              <w:rPr>
                <w:rFonts w:ascii="宋体"/>
                <w:szCs w:val="21"/>
              </w:rPr>
            </w:pPr>
            <w:r>
              <w:rPr>
                <w:rFonts w:ascii="宋体" w:hAnsi="宋体" w:hint="eastAsia"/>
                <w:szCs w:val="21"/>
              </w:rPr>
              <w:t>在确定区域外，乡（镇）人民政府、街道办事处可以根据群众需求，在不影响安全、交通、市容环保等情况下，临时确定区域和时段供食品摊贩经营。</w:t>
            </w:r>
          </w:p>
          <w:p w:rsidR="00685A6E" w:rsidRDefault="00685A6E" w:rsidP="00685A6E">
            <w:pPr>
              <w:spacing w:line="280" w:lineRule="exact"/>
              <w:ind w:firstLineChars="200" w:firstLine="31680"/>
              <w:rPr>
                <w:rFonts w:ascii="宋体"/>
                <w:szCs w:val="21"/>
              </w:rPr>
            </w:pPr>
            <w:r>
              <w:rPr>
                <w:rFonts w:ascii="宋体" w:hAnsi="宋体" w:hint="eastAsia"/>
                <w:szCs w:val="21"/>
              </w:rPr>
              <w:t>幼儿园、中小学校周边不得确定为食品摊贩经营活动区域。</w:t>
            </w:r>
          </w:p>
          <w:p w:rsidR="00685A6E" w:rsidRDefault="00685A6E" w:rsidP="00685A6E">
            <w:pPr>
              <w:spacing w:line="280" w:lineRule="exact"/>
              <w:ind w:firstLineChars="200" w:firstLine="31680"/>
              <w:rPr>
                <w:rFonts w:ascii="宋体"/>
                <w:szCs w:val="21"/>
              </w:rPr>
            </w:pPr>
            <w:r>
              <w:rPr>
                <w:rFonts w:ascii="宋体" w:hAnsi="宋体" w:hint="eastAsia"/>
                <w:szCs w:val="21"/>
              </w:rPr>
              <w:t>食品摊贩经营区域和临时区域可以设定期限。</w:t>
            </w:r>
          </w:p>
          <w:p w:rsidR="00685A6E" w:rsidRDefault="00685A6E" w:rsidP="00685A6E">
            <w:pPr>
              <w:pStyle w:val="p0"/>
              <w:spacing w:line="280" w:lineRule="exact"/>
              <w:ind w:firstLineChars="200" w:firstLine="31680"/>
              <w:rPr>
                <w:rFonts w:ascii="宋体"/>
                <w:color w:val="000000"/>
              </w:rPr>
            </w:pPr>
            <w:r>
              <w:rPr>
                <w:rFonts w:ascii="宋体" w:hAnsi="宋体" w:hint="eastAsia"/>
                <w:szCs w:val="21"/>
              </w:rPr>
              <w:t>对进入确定区域从事食品摊贩经营的，乡（镇）人民政府或者街道办事处应当根据申请人数和确定区域的摊位实际可容纳数量，按照公开、公平、公正的原则予以确定，及时向社会公布取得摊位的人员名单。”</w:t>
            </w:r>
          </w:p>
          <w:p w:rsidR="00685A6E" w:rsidRDefault="00685A6E" w:rsidP="00685A6E">
            <w:pPr>
              <w:pStyle w:val="p0"/>
              <w:spacing w:line="280" w:lineRule="exact"/>
              <w:ind w:firstLineChars="200" w:firstLine="31680"/>
              <w:rPr>
                <w:rFonts w:ascii="宋体"/>
                <w:color w:val="000000"/>
              </w:rPr>
            </w:pPr>
            <w:r>
              <w:rPr>
                <w:rFonts w:ascii="宋体" w:hAnsi="宋体"/>
                <w:color w:val="000000"/>
              </w:rPr>
              <w:t>3-1</w:t>
            </w:r>
            <w:r>
              <w:rPr>
                <w:rFonts w:ascii="宋体" w:hAnsi="宋体" w:hint="eastAsia"/>
                <w:color w:val="000000"/>
              </w:rPr>
              <w:t>．《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rsidR="00685A6E" w:rsidRDefault="00685A6E" w:rsidP="00685A6E">
            <w:pPr>
              <w:pStyle w:val="p0"/>
              <w:spacing w:line="280" w:lineRule="exact"/>
              <w:ind w:firstLineChars="200" w:firstLine="31680"/>
              <w:rPr>
                <w:rFonts w:ascii="宋体"/>
                <w:color w:val="000000"/>
              </w:rPr>
            </w:pPr>
            <w:r>
              <w:rPr>
                <w:rFonts w:ascii="宋体" w:hAnsi="宋体"/>
                <w:color w:val="000000"/>
              </w:rPr>
              <w:t>3-2</w:t>
            </w:r>
            <w:r>
              <w:rPr>
                <w:rFonts w:ascii="宋体" w:hAnsi="宋体" w:hint="eastAsia"/>
                <w:color w:val="000000"/>
              </w:rPr>
              <w:t>．《行政许可法》第四十四条“行政机关作出准予行政许可的决定，应当自作出决定之日起十日内向申请人颁发、送达行政许可证件，或者加贴标签、加盖检验、检测、检疫印章。”</w:t>
            </w:r>
          </w:p>
          <w:p w:rsidR="00685A6E" w:rsidRDefault="00685A6E" w:rsidP="00685A6E">
            <w:pPr>
              <w:pStyle w:val="p0"/>
              <w:spacing w:line="280" w:lineRule="exact"/>
              <w:ind w:firstLineChars="200" w:firstLine="31680"/>
              <w:rPr>
                <w:rFonts w:ascii="宋体"/>
                <w:color w:val="000000"/>
              </w:rPr>
            </w:pPr>
            <w:r>
              <w:rPr>
                <w:rFonts w:ascii="宋体" w:hAnsi="宋体"/>
                <w:color w:val="000000"/>
              </w:rPr>
              <w:t>3-3</w:t>
            </w:r>
            <w:r>
              <w:rPr>
                <w:rFonts w:ascii="宋体" w:hAnsi="宋体" w:hint="eastAsia"/>
                <w:color w:val="000000"/>
              </w:rPr>
              <w:t>《行政许可法》第四十条“行政机关作出的准予行政许可决定，应当予以公开，公众有权查阅。”</w:t>
            </w:r>
          </w:p>
          <w:p w:rsidR="00685A6E" w:rsidRDefault="00685A6E" w:rsidP="00685A6E">
            <w:pPr>
              <w:ind w:firstLineChars="200" w:firstLine="31680"/>
              <w:rPr>
                <w:rFonts w:ascii="宋体"/>
                <w:szCs w:val="21"/>
              </w:rPr>
            </w:pPr>
            <w:r>
              <w:rPr>
                <w:rFonts w:ascii="宋体" w:hAnsi="宋体"/>
                <w:color w:val="000000"/>
                <w:kern w:val="0"/>
              </w:rPr>
              <w:t>4</w:t>
            </w:r>
            <w:r>
              <w:rPr>
                <w:rFonts w:ascii="宋体" w:hAnsi="宋体" w:hint="eastAsia"/>
                <w:color w:val="000000"/>
                <w:kern w:val="0"/>
              </w:rPr>
              <w:t>．《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r>
      <w:tr w:rsidR="00685A6E">
        <w:trPr>
          <w:trHeight w:val="454"/>
          <w:jc w:val="center"/>
        </w:trPr>
        <w:tc>
          <w:tcPr>
            <w:tcW w:w="1604" w:type="dxa"/>
            <w:vAlign w:val="center"/>
          </w:tcPr>
          <w:p w:rsidR="00685A6E" w:rsidRDefault="00685A6E">
            <w:pPr>
              <w:spacing w:line="280" w:lineRule="exact"/>
              <w:jc w:val="center"/>
              <w:rPr>
                <w:rFonts w:ascii="宋体"/>
                <w:kern w:val="0"/>
                <w:szCs w:val="21"/>
              </w:rPr>
            </w:pPr>
            <w:r>
              <w:rPr>
                <w:rFonts w:ascii="宋体" w:hAnsi="宋体" w:hint="eastAsia"/>
                <w:kern w:val="0"/>
                <w:szCs w:val="21"/>
              </w:rPr>
              <w:t>追责情形</w:t>
            </w:r>
          </w:p>
        </w:tc>
        <w:tc>
          <w:tcPr>
            <w:tcW w:w="7185" w:type="dxa"/>
            <w:vAlign w:val="center"/>
          </w:tcPr>
          <w:p w:rsidR="00685A6E" w:rsidRDefault="00685A6E" w:rsidP="00685A6E">
            <w:pPr>
              <w:ind w:firstLineChars="200" w:firstLine="31680"/>
              <w:jc w:val="left"/>
              <w:rPr>
                <w:rFonts w:ascii="宋体"/>
                <w:kern w:val="0"/>
                <w:szCs w:val="21"/>
              </w:rPr>
            </w:pPr>
            <w:r>
              <w:rPr>
                <w:rFonts w:ascii="宋体" w:hAnsi="宋体" w:hint="eastAsia"/>
                <w:color w:val="000000"/>
                <w:kern w:val="0"/>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rsidR="00685A6E">
        <w:trPr>
          <w:trHeight w:val="454"/>
          <w:jc w:val="center"/>
        </w:trPr>
        <w:tc>
          <w:tcPr>
            <w:tcW w:w="1604" w:type="dxa"/>
            <w:vAlign w:val="center"/>
          </w:tcPr>
          <w:p w:rsidR="00685A6E" w:rsidRDefault="00685A6E">
            <w:pPr>
              <w:spacing w:line="280" w:lineRule="exact"/>
              <w:jc w:val="center"/>
              <w:rPr>
                <w:rFonts w:ascii="宋体"/>
                <w:kern w:val="0"/>
                <w:szCs w:val="21"/>
              </w:rPr>
            </w:pPr>
            <w:r>
              <w:rPr>
                <w:rFonts w:ascii="宋体" w:hAnsi="宋体" w:hint="eastAsia"/>
                <w:kern w:val="0"/>
                <w:szCs w:val="21"/>
              </w:rPr>
              <w:t>监督电话</w:t>
            </w:r>
          </w:p>
        </w:tc>
        <w:tc>
          <w:tcPr>
            <w:tcW w:w="7185" w:type="dxa"/>
            <w:vAlign w:val="center"/>
          </w:tcPr>
          <w:p w:rsidR="00685A6E" w:rsidRDefault="00685A6E">
            <w:pPr>
              <w:spacing w:line="280" w:lineRule="exact"/>
              <w:jc w:val="center"/>
              <w:rPr>
                <w:rFonts w:ascii="宋体"/>
                <w:kern w:val="0"/>
                <w:szCs w:val="21"/>
              </w:rPr>
            </w:pPr>
            <w:r>
              <w:rPr>
                <w:rFonts w:ascii="宋体" w:hAnsi="宋体"/>
                <w:szCs w:val="21"/>
              </w:rPr>
              <w:t>0839—3367130</w:t>
            </w:r>
          </w:p>
        </w:tc>
      </w:tr>
    </w:tbl>
    <w:p w:rsidR="00685A6E" w:rsidRDefault="00685A6E" w:rsidP="004B075A">
      <w:pPr>
        <w:spacing w:line="20" w:lineRule="exact"/>
      </w:pPr>
    </w:p>
    <w:sectPr w:rsidR="00685A6E" w:rsidSect="001A0D75">
      <w:headerReference w:type="default" r:id="rId15"/>
      <w:footerReference w:type="even" r:id="rId16"/>
      <w:footerReference w:type="default" r:id="rId17"/>
      <w:pgSz w:w="11906" w:h="16838"/>
      <w:pgMar w:top="2098" w:right="1588" w:bottom="1985" w:left="1474"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6E" w:rsidRDefault="00685A6E" w:rsidP="001A0D75">
      <w:r>
        <w:separator/>
      </w:r>
    </w:p>
  </w:endnote>
  <w:endnote w:type="continuationSeparator" w:id="0">
    <w:p w:rsidR="00685A6E" w:rsidRDefault="00685A6E" w:rsidP="001A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6E" w:rsidRDefault="00685A6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85A6E" w:rsidRDefault="00685A6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6E" w:rsidRDefault="00685A6E" w:rsidP="009A60ED">
    <w:pPr>
      <w:pStyle w:val="Footer"/>
      <w:framePr w:w="2015" w:wrap="around" w:vAnchor="text" w:hAnchor="margin" w:xAlign="outside" w:y="-2"/>
      <w:ind w:firstLineChars="100" w:firstLine="31680"/>
      <w:rPr>
        <w:rStyle w:val="PageNumber"/>
        <w:rFonts w:ascii="Times New Roman" w:hAnsi="Times New Roman"/>
        <w:sz w:val="28"/>
        <w:szCs w:val="28"/>
      </w:rPr>
    </w:pPr>
    <w:r>
      <w:rPr>
        <w:rStyle w:val="PageNumber"/>
        <w:rFonts w:ascii="Times New Roman" w:hAnsi="Times New Roman"/>
        <w:sz w:val="28"/>
        <w:szCs w:val="28"/>
      </w:rPr>
      <w:t>—</w:t>
    </w:r>
    <w:r>
      <w:rPr>
        <w:rStyle w:val="PageNumber"/>
        <w:rFonts w:ascii="Times New Roman" w:hint="eastAsia"/>
        <w:sz w:val="28"/>
        <w:szCs w:val="28"/>
      </w:rPr>
      <w:t xml:space="preserve">　</w:t>
    </w: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178</w:t>
    </w:r>
    <w:r>
      <w:rPr>
        <w:rStyle w:val="PageNumber"/>
        <w:rFonts w:ascii="Times New Roman" w:hAnsi="Times New Roman"/>
        <w:sz w:val="28"/>
        <w:szCs w:val="28"/>
      </w:rPr>
      <w:fldChar w:fldCharType="end"/>
    </w:r>
    <w:r>
      <w:rPr>
        <w:rStyle w:val="PageNumber"/>
        <w:rFonts w:ascii="Times New Roman" w:hint="eastAsia"/>
        <w:sz w:val="28"/>
        <w:szCs w:val="28"/>
      </w:rPr>
      <w:t xml:space="preserve">　</w:t>
    </w:r>
    <w:r>
      <w:rPr>
        <w:rStyle w:val="PageNumber"/>
        <w:rFonts w:ascii="Times New Roman" w:hAnsi="Times New Roman"/>
        <w:sz w:val="28"/>
        <w:szCs w:val="28"/>
      </w:rPr>
      <w:t>—</w:t>
    </w:r>
    <w:r>
      <w:rPr>
        <w:rStyle w:val="PageNumber"/>
        <w:rFonts w:ascii="Times New Roman" w:hint="eastAsia"/>
        <w:sz w:val="28"/>
        <w:szCs w:val="28"/>
      </w:rPr>
      <w:t xml:space="preserve">　</w:t>
    </w:r>
  </w:p>
  <w:p w:rsidR="00685A6E" w:rsidRDefault="00685A6E">
    <w:pPr>
      <w:pStyle w:val="Footer"/>
      <w:ind w:right="360" w:firstLine="360"/>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6E" w:rsidRDefault="00685A6E" w:rsidP="001A0D75">
      <w:r>
        <w:separator/>
      </w:r>
    </w:p>
  </w:footnote>
  <w:footnote w:type="continuationSeparator" w:id="0">
    <w:p w:rsidR="00685A6E" w:rsidRDefault="00685A6E" w:rsidP="001A0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6E" w:rsidRDefault="00685A6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CFCAF"/>
    <w:multiLevelType w:val="singleLevel"/>
    <w:tmpl w:val="5A0CFCAF"/>
    <w:lvl w:ilvl="0">
      <w:start w:val="3"/>
      <w:numFmt w:val="decimal"/>
      <w:lvlText w:val="%1."/>
      <w:lvlJc w:val="left"/>
      <w:pPr>
        <w:tabs>
          <w:tab w:val="left" w:pos="312"/>
        </w:tabs>
      </w:pPr>
      <w:rPr>
        <w:rFonts w:cs="Times New Roman"/>
      </w:rPr>
    </w:lvl>
  </w:abstractNum>
  <w:abstractNum w:abstractNumId="1">
    <w:nsid w:val="5A0D4D3C"/>
    <w:multiLevelType w:val="singleLevel"/>
    <w:tmpl w:val="5A0D4D3C"/>
    <w:lvl w:ilvl="0">
      <w:start w:val="1"/>
      <w:numFmt w:val="decimal"/>
      <w:lvlText w:val="%1."/>
      <w:lvlJc w:val="left"/>
      <w:pPr>
        <w:tabs>
          <w:tab w:val="left" w:pos="312"/>
        </w:tabs>
      </w:pPr>
      <w:rPr>
        <w:rFonts w:cs="Times New Roman"/>
      </w:rPr>
    </w:lvl>
  </w:abstractNum>
  <w:abstractNum w:abstractNumId="2">
    <w:nsid w:val="5A192E83"/>
    <w:multiLevelType w:val="singleLevel"/>
    <w:tmpl w:val="5A192E83"/>
    <w:lvl w:ilvl="0">
      <w:start w:val="1"/>
      <w:numFmt w:val="decimal"/>
      <w:lvlText w:val="%1."/>
      <w:lvlJc w:val="left"/>
      <w:pPr>
        <w:tabs>
          <w:tab w:val="left" w:pos="312"/>
        </w:tabs>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CBE6FC7"/>
    <w:rsid w:val="000C51C1"/>
    <w:rsid w:val="000E623B"/>
    <w:rsid w:val="00166BBF"/>
    <w:rsid w:val="001A0D75"/>
    <w:rsid w:val="004B075A"/>
    <w:rsid w:val="005F506C"/>
    <w:rsid w:val="00685A6E"/>
    <w:rsid w:val="006A713D"/>
    <w:rsid w:val="007A478D"/>
    <w:rsid w:val="009A60ED"/>
    <w:rsid w:val="00C808A1"/>
    <w:rsid w:val="00CF5404"/>
    <w:rsid w:val="00F053C5"/>
    <w:rsid w:val="02F47887"/>
    <w:rsid w:val="04F74786"/>
    <w:rsid w:val="05EF370E"/>
    <w:rsid w:val="0AC1321F"/>
    <w:rsid w:val="108B6C2D"/>
    <w:rsid w:val="11A7547F"/>
    <w:rsid w:val="131220B7"/>
    <w:rsid w:val="141964B4"/>
    <w:rsid w:val="188F6109"/>
    <w:rsid w:val="1C9C5FBE"/>
    <w:rsid w:val="24D316FD"/>
    <w:rsid w:val="27CB1C3F"/>
    <w:rsid w:val="29BB2C6E"/>
    <w:rsid w:val="2A756DD8"/>
    <w:rsid w:val="2D5C0246"/>
    <w:rsid w:val="2F030E6D"/>
    <w:rsid w:val="30C66102"/>
    <w:rsid w:val="310340FC"/>
    <w:rsid w:val="329963D6"/>
    <w:rsid w:val="34094C58"/>
    <w:rsid w:val="349F4884"/>
    <w:rsid w:val="3ABF43A8"/>
    <w:rsid w:val="3C6B60B5"/>
    <w:rsid w:val="3CFC1B9B"/>
    <w:rsid w:val="3F8000D2"/>
    <w:rsid w:val="41350EB0"/>
    <w:rsid w:val="49246E1B"/>
    <w:rsid w:val="4AFA5AB1"/>
    <w:rsid w:val="4C97678A"/>
    <w:rsid w:val="4CBE6FC7"/>
    <w:rsid w:val="50245BA0"/>
    <w:rsid w:val="50C64BA2"/>
    <w:rsid w:val="56400B86"/>
    <w:rsid w:val="5A0F47E5"/>
    <w:rsid w:val="5AE713BD"/>
    <w:rsid w:val="5CA431C9"/>
    <w:rsid w:val="639924B0"/>
    <w:rsid w:val="657E12D8"/>
    <w:rsid w:val="66A9152E"/>
    <w:rsid w:val="66EC45DE"/>
    <w:rsid w:val="673A35CC"/>
    <w:rsid w:val="712650BD"/>
    <w:rsid w:val="73CC501D"/>
    <w:rsid w:val="74E2554A"/>
    <w:rsid w:val="7563778B"/>
    <w:rsid w:val="77773086"/>
    <w:rsid w:val="79855000"/>
    <w:rsid w:val="7DF614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75"/>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0D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A0D75"/>
    <w:rPr>
      <w:rFonts w:cs="Times New Roman"/>
      <w:sz w:val="18"/>
      <w:szCs w:val="18"/>
    </w:rPr>
  </w:style>
  <w:style w:type="paragraph" w:styleId="Header">
    <w:name w:val="header"/>
    <w:basedOn w:val="Normal"/>
    <w:link w:val="HeaderChar"/>
    <w:uiPriority w:val="99"/>
    <w:rsid w:val="001A0D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0D75"/>
    <w:rPr>
      <w:rFonts w:cs="Times New Roman"/>
      <w:sz w:val="18"/>
      <w:szCs w:val="18"/>
    </w:rPr>
  </w:style>
  <w:style w:type="character" w:styleId="Strong">
    <w:name w:val="Strong"/>
    <w:basedOn w:val="DefaultParagraphFont"/>
    <w:uiPriority w:val="99"/>
    <w:qFormat/>
    <w:rsid w:val="001A0D75"/>
    <w:rPr>
      <w:rFonts w:cs="Times New Roman"/>
      <w:b/>
    </w:rPr>
  </w:style>
  <w:style w:type="character" w:styleId="PageNumber">
    <w:name w:val="page number"/>
    <w:basedOn w:val="DefaultParagraphFont"/>
    <w:uiPriority w:val="99"/>
    <w:rsid w:val="001A0D75"/>
    <w:rPr>
      <w:rFonts w:cs="Times New Roman"/>
    </w:rPr>
  </w:style>
  <w:style w:type="character" w:styleId="FollowedHyperlink">
    <w:name w:val="FollowedHyperlink"/>
    <w:basedOn w:val="DefaultParagraphFont"/>
    <w:uiPriority w:val="99"/>
    <w:semiHidden/>
    <w:rsid w:val="001A0D75"/>
    <w:rPr>
      <w:rFonts w:ascii="宋体" w:eastAsia="宋体" w:hAnsi="宋体" w:cs="宋体"/>
      <w:color w:val="333333"/>
      <w:sz w:val="19"/>
      <w:szCs w:val="19"/>
      <w:u w:val="none"/>
    </w:rPr>
  </w:style>
  <w:style w:type="character" w:styleId="Emphasis">
    <w:name w:val="Emphasis"/>
    <w:basedOn w:val="DefaultParagraphFont"/>
    <w:uiPriority w:val="99"/>
    <w:qFormat/>
    <w:locked/>
    <w:rsid w:val="001A0D75"/>
    <w:rPr>
      <w:rFonts w:cs="Times New Roman"/>
    </w:rPr>
  </w:style>
  <w:style w:type="character" w:styleId="HTMLDefinition">
    <w:name w:val="HTML Definition"/>
    <w:basedOn w:val="DefaultParagraphFont"/>
    <w:uiPriority w:val="99"/>
    <w:semiHidden/>
    <w:rsid w:val="001A0D75"/>
    <w:rPr>
      <w:rFonts w:cs="Times New Roman"/>
    </w:rPr>
  </w:style>
  <w:style w:type="character" w:styleId="HTMLVariable">
    <w:name w:val="HTML Variable"/>
    <w:basedOn w:val="DefaultParagraphFont"/>
    <w:uiPriority w:val="99"/>
    <w:semiHidden/>
    <w:rsid w:val="001A0D75"/>
    <w:rPr>
      <w:rFonts w:cs="Times New Roman"/>
    </w:rPr>
  </w:style>
  <w:style w:type="character" w:styleId="Hyperlink">
    <w:name w:val="Hyperlink"/>
    <w:basedOn w:val="DefaultParagraphFont"/>
    <w:uiPriority w:val="99"/>
    <w:semiHidden/>
    <w:rsid w:val="001A0D75"/>
    <w:rPr>
      <w:rFonts w:ascii="宋体" w:eastAsia="宋体" w:hAnsi="宋体" w:cs="宋体"/>
      <w:color w:val="333333"/>
      <w:sz w:val="19"/>
      <w:szCs w:val="19"/>
      <w:u w:val="none"/>
    </w:rPr>
  </w:style>
  <w:style w:type="character" w:styleId="HTMLCode">
    <w:name w:val="HTML Code"/>
    <w:basedOn w:val="DefaultParagraphFont"/>
    <w:uiPriority w:val="99"/>
    <w:semiHidden/>
    <w:rsid w:val="001A0D75"/>
    <w:rPr>
      <w:rFonts w:ascii="Courier New" w:hAnsi="Courier New" w:cs="Times New Roman"/>
      <w:sz w:val="20"/>
    </w:rPr>
  </w:style>
  <w:style w:type="character" w:styleId="HTMLCite">
    <w:name w:val="HTML Cite"/>
    <w:basedOn w:val="DefaultParagraphFont"/>
    <w:uiPriority w:val="99"/>
    <w:semiHidden/>
    <w:rsid w:val="001A0D75"/>
    <w:rPr>
      <w:rFonts w:cs="Times New Roman"/>
    </w:rPr>
  </w:style>
  <w:style w:type="paragraph" w:customStyle="1" w:styleId="p0">
    <w:name w:val="p0"/>
    <w:basedOn w:val="Normal"/>
    <w:uiPriority w:val="99"/>
    <w:rsid w:val="001A0D75"/>
    <w:pPr>
      <w:widowControl/>
    </w:pPr>
    <w:rPr>
      <w:rFonts w:ascii="Times New Roman" w:hAnsi="Times New Roman"/>
    </w:rPr>
  </w:style>
  <w:style w:type="paragraph" w:customStyle="1" w:styleId="p15">
    <w:name w:val="p15"/>
    <w:basedOn w:val="Normal"/>
    <w:uiPriority w:val="99"/>
    <w:rsid w:val="001A0D75"/>
    <w:pPr>
      <w:widowControl/>
    </w:pPr>
    <w:rPr>
      <w:rFonts w:ascii="仿宋_GB2312" w:eastAsia="仿宋_GB2312" w:hAnsi="宋体"/>
      <w:color w:val="FF0000"/>
      <w:sz w:val="18"/>
    </w:rPr>
  </w:style>
  <w:style w:type="character" w:customStyle="1" w:styleId="x-tab-strip-text">
    <w:name w:val="x-tab-strip-text"/>
    <w:basedOn w:val="DefaultParagraphFont"/>
    <w:uiPriority w:val="99"/>
    <w:rsid w:val="001A0D75"/>
    <w:rPr>
      <w:rFonts w:ascii="Tahoma" w:eastAsia="Times New Roman" w:hAnsi="Tahoma" w:cs="Tahoma"/>
      <w:color w:val="416AA3"/>
      <w:sz w:val="16"/>
      <w:szCs w:val="16"/>
    </w:rPr>
  </w:style>
  <w:style w:type="character" w:customStyle="1" w:styleId="x-tab-strip-text1">
    <w:name w:val="x-tab-strip-text1"/>
    <w:basedOn w:val="DefaultParagraphFont"/>
    <w:uiPriority w:val="99"/>
    <w:rsid w:val="001A0D75"/>
    <w:rPr>
      <w:rFonts w:cs="Times New Roman"/>
    </w:rPr>
  </w:style>
  <w:style w:type="character" w:customStyle="1" w:styleId="x-tab-strip-text2">
    <w:name w:val="x-tab-strip-text2"/>
    <w:basedOn w:val="DefaultParagraphFont"/>
    <w:uiPriority w:val="99"/>
    <w:rsid w:val="001A0D75"/>
    <w:rPr>
      <w:rFonts w:cs="Times New Roman"/>
    </w:rPr>
  </w:style>
  <w:style w:type="character" w:customStyle="1" w:styleId="x-tab-strip-text3">
    <w:name w:val="x-tab-strip-text3"/>
    <w:basedOn w:val="DefaultParagraphFont"/>
    <w:uiPriority w:val="99"/>
    <w:rsid w:val="001A0D75"/>
    <w:rPr>
      <w:rFonts w:cs="Times New Roman"/>
      <w:b/>
      <w:color w:val="15428B"/>
    </w:rPr>
  </w:style>
  <w:style w:type="character" w:customStyle="1" w:styleId="x-tab-strip-text4">
    <w:name w:val="x-tab-strip-text4"/>
    <w:basedOn w:val="DefaultParagraphFont"/>
    <w:uiPriority w:val="99"/>
    <w:rsid w:val="001A0D75"/>
    <w:rPr>
      <w:rFonts w:cs="Times New Roman"/>
    </w:rPr>
  </w:style>
  <w:style w:type="character" w:customStyle="1" w:styleId="x-tab-strip-text5">
    <w:name w:val="x-tab-strip-text5"/>
    <w:basedOn w:val="DefaultParagraphFont"/>
    <w:uiPriority w:val="99"/>
    <w:rsid w:val="001A0D75"/>
    <w:rPr>
      <w:rFonts w:cs="Times New Roman"/>
      <w:color w:val="15428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300916.htm" TargetMode="External"/><Relationship Id="rId13" Type="http://schemas.openxmlformats.org/officeDocument/2006/relationships/hyperlink" Target="http://baike.baidu.com/view/3690584.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2254317.htm" TargetMode="External"/><Relationship Id="rId12" Type="http://schemas.openxmlformats.org/officeDocument/2006/relationships/hyperlink" Target="http://baike.baidu.com/view/3690584.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3690584.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ike.baidu.com/view/326246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ike.baidu.com/view/2438027.htm" TargetMode="External"/><Relationship Id="rId14" Type="http://schemas.openxmlformats.org/officeDocument/2006/relationships/hyperlink" Target="http://baike.baidu.com/view/107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178</Pages>
  <Words>31403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2017-12-14T00:53:00Z</dcterms:created>
  <dcterms:modified xsi:type="dcterms:W3CDTF">2019-01-16T08:03:00Z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