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spacing w:line="58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>
      <w:pPr>
        <w:spacing w:line="588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58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行政许可和行政处罚等信用信息公示</w:t>
      </w:r>
    </w:p>
    <w:p>
      <w:pPr>
        <w:spacing w:line="588" w:lineRule="exact"/>
        <w:jc w:val="center"/>
        <w:rPr>
          <w:rFonts w:ascii="楷体_GB2312" w:eastAsia="楷体_GB2312"/>
          <w:szCs w:val="30"/>
        </w:rPr>
      </w:pPr>
      <w:r>
        <w:rPr>
          <w:rFonts w:ascii="方正小标宋简体" w:eastAsia="方正小标宋简体" w:hint="eastAsia"/>
          <w:sz w:val="44"/>
          <w:szCs w:val="44"/>
        </w:rPr>
        <w:t>数据标准（暂行）</w:t>
      </w:r>
    </w:p>
    <w:p>
      <w:pPr>
        <w:spacing w:line="588" w:lineRule="exact"/>
        <w:jc w:val="center"/>
        <w:rPr>
          <w:rFonts w:ascii="楷体_GB2312" w:eastAsia="楷体_GB2312"/>
          <w:szCs w:val="32"/>
        </w:rPr>
      </w:pPr>
    </w:p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1.</w:t>
      </w:r>
      <w:r>
        <w:rPr>
          <w:rFonts w:ascii="楷体_GB2312" w:eastAsia="楷体_GB2312" w:hint="eastAsia"/>
          <w:sz w:val="30"/>
          <w:szCs w:val="30"/>
        </w:rPr>
        <w:t>行政许可信息数据标准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3"/>
        <w:gridCol w:w="1808"/>
        <w:gridCol w:w="2409"/>
        <w:gridCol w:w="1408"/>
        <w:gridCol w:w="2374"/>
      </w:tblGrid>
      <w:tr>
        <w:tblPrEx>
          <w:tblW w:w="8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  <w:tblHeader/>
        </w:trPr>
        <w:tc>
          <w:tcPr>
            <w:tcW w:w="523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</w:p>
        </w:tc>
        <w:tc>
          <w:tcPr>
            <w:tcW w:w="1808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字段名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中文名称</w:t>
            </w:r>
          </w:p>
        </w:tc>
        <w:tc>
          <w:tcPr>
            <w:tcW w:w="1408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类型</w:t>
            </w:r>
          </w:p>
        </w:tc>
        <w:tc>
          <w:tcPr>
            <w:tcW w:w="2374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XK_WSH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行政许可决定书文号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(128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如前置许可无决定文书号，此处填文字“空”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XK_XMMC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项目名称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(256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XK_SPLB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审批类别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(16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普通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特许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认可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核准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登记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其他（需注明）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4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XK_NR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许可内容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(2048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行政许可的详细内容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5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行政相对人名称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(256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6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XK_XDR_SHXYM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_1(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统一社会信用代码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均无则必填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XK_XDR_ZDM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_2(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组织机构代码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XK_XDR_GSDJ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_3(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工商登记码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XK_XDR_SWDJ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_4(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税务登记号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1997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10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XK_XDR_SFZ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_5 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居民身份证号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非自然人时为法人身份证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  <w:lang w:eastAsia="zh-CN"/>
              </w:rPr>
              <w:t>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自然人时行政对象人身份证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  <w:lang w:eastAsia="zh-CN"/>
              </w:rPr>
              <w:t>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外籍人员，须填写护照号，并在备注中注明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779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11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XK_FR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法定代表人姓名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(256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自然人许可此项为空白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1061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12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XK_JDRQ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许可决定日期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日期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如文本格式为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:YYYY/MM/DD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1006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13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XK_JZQ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许可截止期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日期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文本格式为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:YYYY/MM/DD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2099/12/31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含义为长期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14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XK_XZJG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许可机关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市级机关名称（全名）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15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XK_ZT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当前状态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字符（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个字符）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0=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正常（或空白）；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撤销；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异议；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其他（备注说明）；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854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16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DFBM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地方编码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根据国家行政编码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177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17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SJC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数据更新时间戳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时间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数据归集的时间（戳），为数据上报部门归集到数据源单位的时间点。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如文本格式为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: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 xml:space="preserve">YYYY/MM/DD </w:t>
            </w:r>
          </w:p>
        </w:tc>
      </w:tr>
      <w:tr>
        <w:tblPrEx>
          <w:tblW w:w="8522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23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18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BZ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备注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(512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</w:p>
        </w:tc>
      </w:tr>
    </w:tbl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2.</w:t>
      </w:r>
      <w:r>
        <w:rPr>
          <w:rFonts w:ascii="楷体_GB2312" w:eastAsia="楷体_GB2312" w:hint="eastAsia"/>
          <w:sz w:val="30"/>
          <w:szCs w:val="30"/>
        </w:rPr>
        <w:t>行政处罚信息数据标准</w:t>
      </w: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2"/>
        <w:gridCol w:w="1760"/>
        <w:gridCol w:w="2409"/>
        <w:gridCol w:w="1320"/>
        <w:gridCol w:w="2296"/>
      </w:tblGrid>
      <w:tr>
        <w:tblPrEx>
          <w:tblW w:w="8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  <w:tblHeader/>
        </w:trPr>
        <w:tc>
          <w:tcPr>
            <w:tcW w:w="592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字段名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中文名称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类型</w:t>
            </w:r>
          </w:p>
        </w:tc>
        <w:tc>
          <w:tcPr>
            <w:tcW w:w="2296" w:type="dxa"/>
            <w:vAlign w:val="top"/>
          </w:tcPr>
          <w:p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CF_WSH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行政处罚决定书文号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(128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CF_CFMC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处罚名称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(256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CF_CFLB1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处罚类别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个字符）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警告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罚款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没收违法所得、没收非法财物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责令停产停业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暂扣或者吊销许可证、暂扣或者吊销执照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行政拘留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其他（需注明）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CF_CFLB2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处罚类别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个字符）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选填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警告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罚款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没收违法所得、没收非法财物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责令停产停业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暂扣或者吊销许可证、暂扣或者吊销执照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行政拘留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其他（需注明）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（如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项及以上处罚类别，可在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[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处罚类别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2]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中填写）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4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CF_SY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处罚事由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(2048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5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CF_YJ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处罚依据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(2048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6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CF_XDR_MC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行政相对人名称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(128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CF_XDR_SHXYM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_1(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统一社会信用代码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均无则必填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CF_XDR_ZDM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_2(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组织机构代码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CF_XDR_GSDJ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_3(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工商登记码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10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CF_XDR_SWDJ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_4(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税务登记号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非自然人时为选填项（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7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9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三项中必填一项）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自然人此项空白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132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11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CF_XDR_SFZ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行政相对人代码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_5(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居民身份证号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非自然人时为法人身份证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自然人时行政对象人身份证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如外籍人员，须填写护照号，并在备注中注明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12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CF_FR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法定代表人姓名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(256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自然人处罚此项为空白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13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CF_JG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处罚结果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(2048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14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CF_JDRQ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处罚决定日期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日期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如文本格式为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:YYYY/MM/DD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15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CF_XZJG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处罚机关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(64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机关名称（全名）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194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16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CF_ZT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当前状态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字符（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个字符）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0=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正常（或空白）；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撤销；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2=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异议；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3=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其他（备注说明）；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967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17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DFBM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地方编码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(6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根据国家行政编码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18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SJC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数据更新时间戳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时间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（必填）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数据归集的时间（戳），为数据上报部门归集到数据源单位的时间点。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如文本格式为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:</w:t>
            </w:r>
          </w:p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YYYY/MM/DD</w:t>
            </w:r>
          </w:p>
        </w:tc>
      </w:tr>
      <w:tr>
        <w:tblPrEx>
          <w:tblW w:w="8377" w:type="dxa"/>
          <w:tblLayout w:type="fixed"/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2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19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BZ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备注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文本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(512</w:t>
            </w:r>
            <w:r>
              <w:rPr>
                <w:rFonts w:ascii="华文仿宋" w:eastAsia="华文仿宋" w:hAnsi="华文仿宋" w:hint="eastAsia"/>
                <w:bCs/>
                <w:kern w:val="0"/>
                <w:sz w:val="20"/>
              </w:rPr>
              <w:t>个字符</w:t>
            </w:r>
            <w:r>
              <w:rPr>
                <w:rFonts w:ascii="华文仿宋" w:eastAsia="华文仿宋" w:hAnsi="华文仿宋"/>
                <w:bCs/>
                <w:kern w:val="0"/>
                <w:sz w:val="20"/>
              </w:rPr>
              <w:t>)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华文仿宋" w:eastAsia="华文仿宋" w:hAnsi="华文仿宋"/>
                <w:bCs/>
                <w:kern w:val="0"/>
                <w:sz w:val="20"/>
              </w:rPr>
            </w:pPr>
          </w:p>
        </w:tc>
      </w:tr>
    </w:tbl>
    <w:p/>
    <w:sectPr>
      <w:footerReference w:type="even" r:id="rId5"/>
      <w:footerReference w:type="default" r:id="rId6"/>
      <w:pgSz w:w="11906" w:h="16838"/>
      <w:pgMar w:top="1440" w:right="1797" w:bottom="1440" w:left="1797" w:header="851" w:footer="1134" w:gutter="0"/>
      <w:pgNumType w:start="8"/>
      <w:cols w:num="1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wordWrap w:val="0"/>
      <w:jc w:val="right"/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nhideWhenUsed="0"/>
    <w:lsdException w:name="footer" w:semiHidden="0" w:unhideWhenUsed="0"/>
    <w:lsdException w:name="index heading" w:uiPriority="0"/>
    <w:lsdException w:name="caption" w:locked="1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">
    <w:name w:val="页眉 Char Char"/>
    <w:basedOn w:val="DefaultParagraphFont"/>
    <w:link w:val="Header"/>
    <w:uiPriority w:val="99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Char0">
    <w:name w:val="页脚 Char Char"/>
    <w:basedOn w:val="DefaultParagraphFont"/>
    <w:link w:val="Footer"/>
    <w:uiPriority w:val="9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2016-05-17T09:23:00Z</dcterms:created>
  <dcterms:modified xsi:type="dcterms:W3CDTF">2016-05-27T10:42:36Z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