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EAD" w:rsidRPr="00145E73" w:rsidRDefault="004F7EAD">
      <w:pPr>
        <w:rPr>
          <w:rFonts w:ascii="黑体" w:eastAsia="黑体" w:hAnsi="黑体" w:cs="Times New Roman"/>
          <w:sz w:val="32"/>
          <w:szCs w:val="32"/>
        </w:rPr>
      </w:pPr>
      <w:r w:rsidRPr="00145E73">
        <w:rPr>
          <w:rFonts w:ascii="黑体" w:eastAsia="黑体" w:hAnsi="黑体" w:cs="黑体" w:hint="eastAsia"/>
          <w:sz w:val="32"/>
          <w:szCs w:val="32"/>
        </w:rPr>
        <w:t>附件</w:t>
      </w:r>
      <w:r w:rsidRPr="00145E73">
        <w:rPr>
          <w:rFonts w:ascii="黑体" w:eastAsia="黑体" w:hAnsi="黑体" w:cs="黑体"/>
          <w:sz w:val="32"/>
          <w:szCs w:val="32"/>
        </w:rPr>
        <w:t>1</w:t>
      </w:r>
    </w:p>
    <w:p w:rsidR="004F7EAD" w:rsidRPr="00145E73" w:rsidRDefault="004F7EAD">
      <w:pPr>
        <w:jc w:val="center"/>
        <w:rPr>
          <w:rFonts w:ascii="方正小标宋简体" w:eastAsia="方正小标宋简体" w:cs="Times New Roman"/>
          <w:sz w:val="44"/>
          <w:szCs w:val="44"/>
        </w:rPr>
      </w:pPr>
      <w:r w:rsidRPr="00145E73">
        <w:rPr>
          <w:rFonts w:ascii="方正小标宋简体" w:eastAsia="方正小标宋简体" w:cs="方正小标宋简体" w:hint="eastAsia"/>
          <w:sz w:val="44"/>
          <w:szCs w:val="44"/>
        </w:rPr>
        <w:t>广元市基层（乡镇、街道、村委会、居委会、社区）证明事项取消清单</w:t>
      </w:r>
    </w:p>
    <w:p w:rsidR="004F7EAD" w:rsidRPr="00145E73" w:rsidRDefault="004F7EAD">
      <w:pPr>
        <w:spacing w:line="200" w:lineRule="exact"/>
        <w:rPr>
          <w:rFonts w:ascii="仿宋_GB2312" w:eastAsia="仿宋_GB2312" w:cs="Times New Roman"/>
        </w:rPr>
      </w:pPr>
    </w:p>
    <w:tbl>
      <w:tblPr>
        <w:tblW w:w="15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0"/>
        <w:gridCol w:w="5670"/>
        <w:gridCol w:w="2625"/>
        <w:gridCol w:w="6300"/>
      </w:tblGrid>
      <w:tr w:rsidR="004F7EAD" w:rsidRPr="00145E73">
        <w:trPr>
          <w:trHeight w:val="456"/>
          <w:jc w:val="center"/>
        </w:trPr>
        <w:tc>
          <w:tcPr>
            <w:tcW w:w="630" w:type="dxa"/>
            <w:vAlign w:val="center"/>
          </w:tcPr>
          <w:p w:rsidR="004F7EAD" w:rsidRPr="00145E73" w:rsidRDefault="004F7EAD">
            <w:pPr>
              <w:spacing w:line="340" w:lineRule="exact"/>
              <w:jc w:val="center"/>
              <w:rPr>
                <w:rFonts w:ascii="黑体" w:eastAsia="黑体" w:hAnsi="黑体" w:cs="Times New Roman"/>
                <w:sz w:val="24"/>
                <w:szCs w:val="24"/>
              </w:rPr>
            </w:pPr>
            <w:r w:rsidRPr="00145E73">
              <w:rPr>
                <w:rFonts w:ascii="黑体" w:eastAsia="黑体" w:hAnsi="黑体" w:cs="黑体" w:hint="eastAsia"/>
                <w:sz w:val="24"/>
                <w:szCs w:val="24"/>
              </w:rPr>
              <w:t>序号</w:t>
            </w:r>
          </w:p>
        </w:tc>
        <w:tc>
          <w:tcPr>
            <w:tcW w:w="5670" w:type="dxa"/>
            <w:vAlign w:val="center"/>
          </w:tcPr>
          <w:p w:rsidR="004F7EAD" w:rsidRPr="00145E73" w:rsidRDefault="004F7EAD">
            <w:pPr>
              <w:spacing w:line="340" w:lineRule="exact"/>
              <w:jc w:val="center"/>
              <w:rPr>
                <w:rFonts w:ascii="黑体" w:eastAsia="黑体" w:hAnsi="黑体" w:cs="Times New Roman"/>
                <w:sz w:val="24"/>
                <w:szCs w:val="24"/>
              </w:rPr>
            </w:pPr>
            <w:r w:rsidRPr="00145E73">
              <w:rPr>
                <w:rFonts w:ascii="黑体" w:eastAsia="黑体" w:hAnsi="黑体" w:cs="黑体" w:hint="eastAsia"/>
                <w:sz w:val="24"/>
                <w:szCs w:val="24"/>
              </w:rPr>
              <w:t>证明材料名称</w:t>
            </w:r>
          </w:p>
        </w:tc>
        <w:tc>
          <w:tcPr>
            <w:tcW w:w="2625" w:type="dxa"/>
            <w:vAlign w:val="center"/>
          </w:tcPr>
          <w:p w:rsidR="004F7EAD" w:rsidRPr="00145E73" w:rsidRDefault="004F7EAD">
            <w:pPr>
              <w:spacing w:line="340" w:lineRule="exact"/>
              <w:jc w:val="center"/>
              <w:rPr>
                <w:rFonts w:ascii="黑体" w:eastAsia="黑体" w:hAnsi="黑体" w:cs="Times New Roman"/>
                <w:sz w:val="24"/>
                <w:szCs w:val="24"/>
              </w:rPr>
            </w:pPr>
            <w:r w:rsidRPr="00145E73">
              <w:rPr>
                <w:rFonts w:ascii="黑体" w:eastAsia="黑体" w:hAnsi="黑体" w:cs="黑体" w:hint="eastAsia"/>
                <w:sz w:val="24"/>
                <w:szCs w:val="24"/>
              </w:rPr>
              <w:t>要求开具单位</w:t>
            </w:r>
          </w:p>
        </w:tc>
        <w:tc>
          <w:tcPr>
            <w:tcW w:w="6300" w:type="dxa"/>
            <w:tcBorders>
              <w:left w:val="single" w:sz="4" w:space="0" w:color="auto"/>
            </w:tcBorders>
            <w:vAlign w:val="center"/>
          </w:tcPr>
          <w:p w:rsidR="004F7EAD" w:rsidRPr="00145E73" w:rsidRDefault="004F7EAD">
            <w:pPr>
              <w:spacing w:line="340" w:lineRule="exact"/>
              <w:jc w:val="center"/>
              <w:rPr>
                <w:rFonts w:ascii="黑体" w:eastAsia="黑体" w:hAnsi="黑体" w:cs="Times New Roman"/>
                <w:sz w:val="24"/>
                <w:szCs w:val="24"/>
              </w:rPr>
            </w:pPr>
            <w:r w:rsidRPr="00145E73">
              <w:rPr>
                <w:rFonts w:ascii="黑体" w:eastAsia="黑体" w:hAnsi="黑体" w:cs="黑体" w:hint="eastAsia"/>
                <w:sz w:val="24"/>
                <w:szCs w:val="24"/>
              </w:rPr>
              <w:t>用途</w:t>
            </w:r>
          </w:p>
        </w:tc>
      </w:tr>
      <w:tr w:rsidR="004F7EAD" w:rsidRPr="00145E73">
        <w:trPr>
          <w:trHeight w:val="398"/>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1</w:t>
            </w:r>
          </w:p>
        </w:tc>
        <w:tc>
          <w:tcPr>
            <w:tcW w:w="5670" w:type="dxa"/>
            <w:vAlign w:val="center"/>
          </w:tcPr>
          <w:p w:rsidR="004F7EAD" w:rsidRPr="00145E73" w:rsidRDefault="004F7EAD">
            <w:pPr>
              <w:spacing w:line="340" w:lineRule="exact"/>
              <w:rPr>
                <w:rFonts w:ascii="仿宋_GB2312" w:eastAsia="仿宋_GB2312" w:cs="Times New Roman"/>
                <w:spacing w:val="-10"/>
              </w:rPr>
            </w:pPr>
            <w:r w:rsidRPr="00145E73">
              <w:rPr>
                <w:rFonts w:ascii="仿宋_GB2312" w:eastAsia="仿宋_GB2312" w:cs="仿宋_GB2312" w:hint="eastAsia"/>
                <w:spacing w:val="-10"/>
              </w:rPr>
              <w:t>企业符合条件的事项证明材料（需由村（社区）出具场地证明）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市国税局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一般纳税人简易办法征收备案</w:t>
            </w:r>
          </w:p>
        </w:tc>
      </w:tr>
      <w:tr w:rsidR="004F7EAD" w:rsidRPr="00145E73">
        <w:trPr>
          <w:trHeight w:val="356"/>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2</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乡镇出具的农户居住证明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市国税局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金融机构农户小额贷款取得的利息收入免征增值税优惠</w:t>
            </w:r>
          </w:p>
        </w:tc>
      </w:tr>
      <w:tr w:rsidR="004F7EAD" w:rsidRPr="00145E73">
        <w:trPr>
          <w:trHeight w:val="304"/>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3</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自产初级农产品证明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市国税局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代开增值税普通发票</w:t>
            </w:r>
          </w:p>
        </w:tc>
      </w:tr>
      <w:tr w:rsidR="004F7EAD" w:rsidRPr="00145E73">
        <w:trPr>
          <w:trHeight w:val="371"/>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4</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收入证明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城乡低保审批、城乡低收入家庭认定</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5</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养老、医疗保险和医保证明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申请农村五保供养</w:t>
            </w:r>
          </w:p>
        </w:tc>
      </w:tr>
      <w:tr w:rsidR="004F7EAD" w:rsidRPr="00145E73">
        <w:trPr>
          <w:trHeight w:val="440"/>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6</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有房屋使用权而无产权的居住情况证明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低保、低收入</w:t>
            </w:r>
          </w:p>
        </w:tc>
      </w:tr>
      <w:tr w:rsidR="004F7EAD" w:rsidRPr="00145E73">
        <w:trPr>
          <w:trHeight w:val="804"/>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7</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低保困难、临时救助、困难帮扶救助、家庭收入困难、社区快速救助等资格证明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用于申请获得低保等相关救助资格，以及民政局规定标准之外的困难情况证明</w:t>
            </w:r>
          </w:p>
        </w:tc>
      </w:tr>
      <w:tr w:rsidR="004F7EAD" w:rsidRPr="00145E73">
        <w:trPr>
          <w:trHeight w:val="398"/>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8</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重大疾病患者需药物援助证明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证明重大疾病患者家庭困难，需要援助</w:t>
            </w:r>
          </w:p>
        </w:tc>
      </w:tr>
      <w:tr w:rsidR="004F7EAD" w:rsidRPr="00145E73">
        <w:trPr>
          <w:trHeight w:val="622"/>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9</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人员身份证明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申报“两参”优抚待遇的退役后回农村人员须提供的为农村籍证明</w:t>
            </w:r>
          </w:p>
        </w:tc>
      </w:tr>
      <w:tr w:rsidR="004F7EAD" w:rsidRPr="00145E73">
        <w:trPr>
          <w:trHeight w:val="552"/>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10</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无固定收入证明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申报“两参”（参战、参核）、申请带病回乡、申请三属、申请老复员军人</w:t>
            </w:r>
          </w:p>
        </w:tc>
      </w:tr>
      <w:tr w:rsidR="004F7EAD" w:rsidRPr="00145E73">
        <w:trPr>
          <w:trHeight w:val="344"/>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11</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参战、服役证明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证明参战、服役人员无工作单位，可申请补贴</w:t>
            </w:r>
          </w:p>
        </w:tc>
      </w:tr>
      <w:tr w:rsidR="004F7EAD" w:rsidRPr="00145E73">
        <w:trPr>
          <w:trHeight w:val="371"/>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12</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城市（农村）居住证明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易地安置退役士兵家属须提供的证明材料</w:t>
            </w:r>
          </w:p>
        </w:tc>
      </w:tr>
      <w:tr w:rsidR="004F7EAD" w:rsidRPr="00145E73">
        <w:trPr>
          <w:trHeight w:val="637"/>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13</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被收养人生父母无完全民事行为能力并对被收养人有严重危害的证明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办理收养登记、收养生父母有特殊困难无力抚养的</w:t>
            </w:r>
          </w:p>
        </w:tc>
      </w:tr>
      <w:tr w:rsidR="004F7EAD" w:rsidRPr="00145E73">
        <w:trPr>
          <w:trHeight w:val="304"/>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lastRenderedPageBreak/>
              <w:t>14</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不违反计划生育规定协议书</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收养登记</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15</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夫妻关系证明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用于补办结婚证</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16</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孤儿父母死亡证明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散居孤儿申请及基本生活费</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17</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孤儿和监护人的证明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申办孤儿基本生活费</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18</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婚姻当事人的佐证材料证明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因拐卖、离家出走户口被注销</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19</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婚育情况证明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办理《流动人口婚育证明》、补办《独生子女父母光荣证》、</w:t>
            </w:r>
          </w:p>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收养子女、退休社保审核、申请住房等</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20</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捡拾弃婴（儿童）报案证明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收养登记</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21</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捡拾弃婴（儿童）情况证明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收养登记</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22</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节地生态安葬奖补申请表</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节地生态安葬奖补</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23</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近亲属关系证明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代办（无）婚姻登记记录证明</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24</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困难儿童认定审批表</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困难儿童认定</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25</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丧偶死亡证明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补办婚育登记证、出具婚姻登记记录证明、查阅婚姻档案</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26</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身体健康检查证明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收养登记（收养人）</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27</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收养登记调查记录</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收养登记</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28</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收养人经济状况证明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收养登记</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29</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收养人生育子女情况证明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收养登记</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30</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收养人无子女情况证明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收养登记</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31</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收养状况证明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收养登记</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32</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无民事行为能力或限制民事行为能力证明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代办（无）婚姻登记记录证明</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33</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下落不明证明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收养登记</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34</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宣告死亡证明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收养登记</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35</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有无子女情况证明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收养登记</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36</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低保、低收入证明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市民政局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用于申请低保、特困人员、医疗救助、临时救助等</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37</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提取档案介绍信</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市档案局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提取档案介绍信</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lastRenderedPageBreak/>
              <w:t>38</w:t>
            </w:r>
          </w:p>
        </w:tc>
        <w:tc>
          <w:tcPr>
            <w:tcW w:w="5670" w:type="dxa"/>
            <w:vAlign w:val="center"/>
          </w:tcPr>
          <w:p w:rsidR="004F7EAD" w:rsidRPr="00145E73" w:rsidRDefault="004F7EAD">
            <w:pPr>
              <w:spacing w:line="340" w:lineRule="exact"/>
              <w:rPr>
                <w:rFonts w:ascii="仿宋_GB2312" w:eastAsia="仿宋_GB2312" w:hAnsi="宋体" w:cs="Times New Roman"/>
              </w:rPr>
            </w:pPr>
            <w:r w:rsidRPr="00145E73">
              <w:rPr>
                <w:rFonts w:ascii="仿宋_GB2312" w:eastAsia="仿宋_GB2312" w:hAnsi="宋体" w:cs="仿宋_GB2312" w:hint="eastAsia"/>
              </w:rPr>
              <w:t>农业机械驾驶、操作证照遗失证明</w:t>
            </w:r>
          </w:p>
        </w:tc>
        <w:tc>
          <w:tcPr>
            <w:tcW w:w="2625" w:type="dxa"/>
            <w:vAlign w:val="center"/>
          </w:tcPr>
          <w:p w:rsidR="004F7EAD" w:rsidRPr="00145E73" w:rsidRDefault="004F7EAD">
            <w:pPr>
              <w:spacing w:line="340" w:lineRule="exact"/>
              <w:jc w:val="center"/>
              <w:rPr>
                <w:rFonts w:ascii="仿宋_GB2312" w:eastAsia="仿宋_GB2312" w:hAnsi="宋体" w:cs="Times New Roman"/>
              </w:rPr>
            </w:pPr>
            <w:r w:rsidRPr="00145E73">
              <w:rPr>
                <w:rFonts w:ascii="仿宋_GB2312" w:eastAsia="仿宋_GB2312" w:cs="仿宋_GB2312" w:hint="eastAsia"/>
              </w:rPr>
              <w:t>市农业局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补办农业机械驾驶、操作员证照</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39</w:t>
            </w:r>
          </w:p>
        </w:tc>
        <w:tc>
          <w:tcPr>
            <w:tcW w:w="5670" w:type="dxa"/>
            <w:vAlign w:val="center"/>
          </w:tcPr>
          <w:p w:rsidR="004F7EAD" w:rsidRPr="00145E73" w:rsidRDefault="004F7EAD">
            <w:pPr>
              <w:spacing w:line="340" w:lineRule="exact"/>
              <w:rPr>
                <w:rFonts w:ascii="仿宋_GB2312" w:eastAsia="仿宋_GB2312" w:hAnsi="宋体" w:cs="Times New Roman"/>
              </w:rPr>
            </w:pPr>
            <w:r w:rsidRPr="00145E73">
              <w:rPr>
                <w:rFonts w:ascii="仿宋_GB2312" w:eastAsia="仿宋_GB2312" w:hAnsi="宋体" w:cs="仿宋_GB2312" w:hint="eastAsia"/>
              </w:rPr>
              <w:t>动物防疫条件合格证核发申请书</w:t>
            </w:r>
          </w:p>
        </w:tc>
        <w:tc>
          <w:tcPr>
            <w:tcW w:w="2625" w:type="dxa"/>
            <w:vAlign w:val="center"/>
          </w:tcPr>
          <w:p w:rsidR="004F7EAD" w:rsidRPr="00145E73" w:rsidRDefault="004F7EAD">
            <w:pPr>
              <w:spacing w:line="340" w:lineRule="exact"/>
              <w:jc w:val="center"/>
              <w:rPr>
                <w:rFonts w:ascii="仿宋_GB2312" w:eastAsia="仿宋_GB2312" w:hAnsi="宋体" w:cs="Times New Roman"/>
              </w:rPr>
            </w:pPr>
            <w:r w:rsidRPr="00145E73">
              <w:rPr>
                <w:rFonts w:ascii="仿宋_GB2312" w:eastAsia="仿宋_GB2312" w:cs="仿宋_GB2312" w:hint="eastAsia"/>
              </w:rPr>
              <w:t>市农业局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动物饲养场、养殖小区和动物屠宰加工场所动物防疫条件合格证核发审批</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40</w:t>
            </w:r>
          </w:p>
        </w:tc>
        <w:tc>
          <w:tcPr>
            <w:tcW w:w="5670" w:type="dxa"/>
            <w:vAlign w:val="center"/>
          </w:tcPr>
          <w:p w:rsidR="004F7EAD" w:rsidRPr="00145E73" w:rsidRDefault="004F7EAD">
            <w:pPr>
              <w:spacing w:line="340" w:lineRule="exact"/>
              <w:rPr>
                <w:rFonts w:ascii="仿宋_GB2312" w:eastAsia="仿宋_GB2312" w:hAnsi="宋体" w:cs="Times New Roman"/>
              </w:rPr>
            </w:pPr>
            <w:r w:rsidRPr="00145E73">
              <w:rPr>
                <w:rFonts w:ascii="仿宋_GB2312" w:eastAsia="仿宋_GB2312" w:hAnsi="宋体" w:cs="仿宋_GB2312" w:hint="eastAsia"/>
              </w:rPr>
              <w:t>对新建或迁建农村机电提灌站申请报告</w:t>
            </w:r>
          </w:p>
        </w:tc>
        <w:tc>
          <w:tcPr>
            <w:tcW w:w="2625" w:type="dxa"/>
            <w:vAlign w:val="center"/>
          </w:tcPr>
          <w:p w:rsidR="004F7EAD" w:rsidRPr="00145E73" w:rsidRDefault="004F7EAD">
            <w:pPr>
              <w:spacing w:line="340" w:lineRule="exact"/>
              <w:jc w:val="center"/>
              <w:rPr>
                <w:rFonts w:ascii="仿宋_GB2312" w:eastAsia="仿宋_GB2312" w:hAnsi="宋体" w:cs="Times New Roman"/>
              </w:rPr>
            </w:pPr>
            <w:r w:rsidRPr="00145E73">
              <w:rPr>
                <w:rFonts w:ascii="仿宋_GB2312" w:eastAsia="仿宋_GB2312" w:cs="仿宋_GB2312" w:hint="eastAsia"/>
              </w:rPr>
              <w:t>市农业局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对新建或迁建农村机电提灌站的审批</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41</w:t>
            </w:r>
          </w:p>
        </w:tc>
        <w:tc>
          <w:tcPr>
            <w:tcW w:w="5670" w:type="dxa"/>
            <w:vAlign w:val="center"/>
          </w:tcPr>
          <w:p w:rsidR="004F7EAD" w:rsidRPr="00145E73" w:rsidRDefault="004F7EAD">
            <w:pPr>
              <w:spacing w:line="340" w:lineRule="exact"/>
              <w:rPr>
                <w:rFonts w:ascii="仿宋_GB2312" w:eastAsia="仿宋_GB2312" w:hAnsi="宋体" w:cs="Times New Roman"/>
              </w:rPr>
            </w:pPr>
            <w:r w:rsidRPr="00145E73">
              <w:rPr>
                <w:rFonts w:ascii="仿宋_GB2312" w:eastAsia="仿宋_GB2312" w:hAnsi="宋体" w:cs="仿宋_GB2312" w:hint="eastAsia"/>
              </w:rPr>
              <w:t>非政府投资或补助的农村能源初步设计方案的备案申请报告</w:t>
            </w:r>
          </w:p>
        </w:tc>
        <w:tc>
          <w:tcPr>
            <w:tcW w:w="2625" w:type="dxa"/>
            <w:vAlign w:val="center"/>
          </w:tcPr>
          <w:p w:rsidR="004F7EAD" w:rsidRPr="00145E73" w:rsidRDefault="004F7EAD">
            <w:pPr>
              <w:spacing w:line="340" w:lineRule="exact"/>
              <w:jc w:val="center"/>
              <w:rPr>
                <w:rFonts w:ascii="仿宋_GB2312" w:eastAsia="仿宋_GB2312" w:hAnsi="宋体" w:cs="Times New Roman"/>
              </w:rPr>
            </w:pPr>
            <w:r w:rsidRPr="00145E73">
              <w:rPr>
                <w:rFonts w:ascii="仿宋_GB2312" w:eastAsia="仿宋_GB2312" w:cs="仿宋_GB2312" w:hint="eastAsia"/>
              </w:rPr>
              <w:t>市农业局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非政府投资或补助的农村能源工程初步设计方案的备案</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42</w:t>
            </w:r>
          </w:p>
        </w:tc>
        <w:tc>
          <w:tcPr>
            <w:tcW w:w="5670" w:type="dxa"/>
            <w:vAlign w:val="center"/>
          </w:tcPr>
          <w:p w:rsidR="004F7EAD" w:rsidRPr="00145E73" w:rsidRDefault="004F7EAD">
            <w:pPr>
              <w:spacing w:line="340" w:lineRule="exact"/>
              <w:rPr>
                <w:rFonts w:ascii="仿宋_GB2312" w:eastAsia="仿宋_GB2312" w:hAnsi="宋体" w:cs="Times New Roman"/>
              </w:rPr>
            </w:pPr>
            <w:r w:rsidRPr="00145E73">
              <w:rPr>
                <w:rFonts w:ascii="仿宋_GB2312" w:eastAsia="仿宋_GB2312" w:hAnsi="宋体" w:cs="仿宋_GB2312" w:hint="eastAsia"/>
              </w:rPr>
              <w:t>生产基地证明（含品种、面积、产权、村委会负责人签字并加盖村委会公章，原件）</w:t>
            </w:r>
          </w:p>
        </w:tc>
        <w:tc>
          <w:tcPr>
            <w:tcW w:w="2625" w:type="dxa"/>
            <w:vAlign w:val="center"/>
          </w:tcPr>
          <w:p w:rsidR="004F7EAD" w:rsidRPr="00145E73" w:rsidRDefault="004F7EAD">
            <w:pPr>
              <w:spacing w:line="340" w:lineRule="exact"/>
              <w:jc w:val="center"/>
              <w:rPr>
                <w:rFonts w:ascii="仿宋_GB2312" w:eastAsia="仿宋_GB2312" w:hAnsi="宋体" w:cs="Times New Roman"/>
              </w:rPr>
            </w:pPr>
            <w:r w:rsidRPr="00145E73">
              <w:rPr>
                <w:rFonts w:ascii="仿宋_GB2312" w:eastAsia="仿宋_GB2312" w:cs="仿宋_GB2312" w:hint="eastAsia"/>
              </w:rPr>
              <w:t>市农业局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种子生产经营许可</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43</w:t>
            </w:r>
          </w:p>
        </w:tc>
        <w:tc>
          <w:tcPr>
            <w:tcW w:w="5670" w:type="dxa"/>
            <w:vAlign w:val="center"/>
          </w:tcPr>
          <w:p w:rsidR="004F7EAD" w:rsidRPr="00145E73" w:rsidRDefault="004F7EAD">
            <w:pPr>
              <w:spacing w:line="340" w:lineRule="exact"/>
              <w:rPr>
                <w:rFonts w:ascii="仿宋_GB2312" w:eastAsia="仿宋_GB2312" w:hAnsi="宋体" w:cs="Times New Roman"/>
              </w:rPr>
            </w:pPr>
            <w:r w:rsidRPr="00145E73">
              <w:rPr>
                <w:rFonts w:ascii="仿宋_GB2312" w:eastAsia="仿宋_GB2312" w:hAnsi="宋体" w:cs="仿宋_GB2312" w:hint="eastAsia"/>
              </w:rPr>
              <w:t>蔬菜安全证明（农村）</w:t>
            </w:r>
          </w:p>
        </w:tc>
        <w:tc>
          <w:tcPr>
            <w:tcW w:w="2625" w:type="dxa"/>
            <w:vAlign w:val="center"/>
          </w:tcPr>
          <w:p w:rsidR="004F7EAD" w:rsidRPr="00145E73" w:rsidRDefault="004F7EAD">
            <w:pPr>
              <w:spacing w:line="340" w:lineRule="exact"/>
              <w:jc w:val="center"/>
              <w:rPr>
                <w:rFonts w:ascii="仿宋_GB2312" w:eastAsia="仿宋_GB2312" w:hAnsi="宋体" w:cs="Times New Roman"/>
              </w:rPr>
            </w:pPr>
            <w:r w:rsidRPr="00145E73">
              <w:rPr>
                <w:rFonts w:ascii="仿宋_GB2312" w:eastAsia="仿宋_GB2312" w:cs="仿宋_GB2312" w:hint="eastAsia"/>
              </w:rPr>
              <w:t>市农业局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证明生产蔬菜安全问题</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44</w:t>
            </w:r>
          </w:p>
        </w:tc>
        <w:tc>
          <w:tcPr>
            <w:tcW w:w="5670" w:type="dxa"/>
            <w:vAlign w:val="center"/>
          </w:tcPr>
          <w:p w:rsidR="004F7EAD" w:rsidRPr="00145E73" w:rsidRDefault="004F7EAD">
            <w:pPr>
              <w:spacing w:line="340" w:lineRule="exact"/>
              <w:rPr>
                <w:rFonts w:ascii="仿宋_GB2312" w:eastAsia="仿宋_GB2312" w:hAnsi="宋体" w:cs="Times New Roman"/>
              </w:rPr>
            </w:pPr>
            <w:r w:rsidRPr="00145E73">
              <w:rPr>
                <w:rFonts w:ascii="仿宋_GB2312" w:eastAsia="仿宋_GB2312" w:hAnsi="宋体" w:cs="仿宋_GB2312" w:hint="eastAsia"/>
              </w:rPr>
              <w:t>提灌站选址证明（所在村民、居民委员会的书面证明）</w:t>
            </w:r>
          </w:p>
        </w:tc>
        <w:tc>
          <w:tcPr>
            <w:tcW w:w="2625" w:type="dxa"/>
            <w:vAlign w:val="center"/>
          </w:tcPr>
          <w:p w:rsidR="004F7EAD" w:rsidRPr="00145E73" w:rsidRDefault="004F7EAD">
            <w:pPr>
              <w:spacing w:line="340" w:lineRule="exact"/>
              <w:jc w:val="center"/>
              <w:rPr>
                <w:rFonts w:ascii="仿宋_GB2312" w:eastAsia="仿宋_GB2312" w:hAnsi="宋体" w:cs="Times New Roman"/>
              </w:rPr>
            </w:pPr>
            <w:r w:rsidRPr="00145E73">
              <w:rPr>
                <w:rFonts w:ascii="仿宋_GB2312" w:eastAsia="仿宋_GB2312" w:cs="仿宋_GB2312" w:hint="eastAsia"/>
              </w:rPr>
              <w:t>市农业局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新建或迁建农村机电提灌站审批</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45</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土地承包经营权证的登记发放备案申请书</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市农业局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土地承包经营权证的登记发放备案</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46</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资金信用证明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市文化广电新闻出版局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从事互联网上网服务营业场所审批前置证明材料</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47</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考古发掘单位出具的地下文物考古发掘报告或发掘简报</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市文化广电新闻出版局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在县级文物保护单位建设控制地带内进行建设工程审核</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48</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注册资本信用证明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市文化广电新闻出版局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印刷企业审批（复打印）</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49</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卫生许可证复印件</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市文化广电新闻出版局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电影放映单位设立、变更业务范围或者兼并、合并、分立审批</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50</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具有保障安全传送广播电视节目信号所要求的资金、相应场地、必要数量的专业技术人员证明文件</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市文化广电新闻出版局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建立城市社区有线电视系统审批</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51</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社区所在街道办事处同意的有关证明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市文化广电新闻出版局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建立城市社区有线电视系统审批</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52</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初级以上出版物发行员职业资格证书</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市文化广电新闻出版局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出版物零售许可</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53</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补办出生医学证明申请书</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补办出生医学证明</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54</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计划生育家庭奖励扶助证明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奖励扶助申请</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55</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生育关怀专项资金申请表</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办理生育关怀专项救助金</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56</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出生医学证明遗失证明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补办出生医学证明</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57</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独生子女父母证明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办理独生子女父母光荣证</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58</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房屋产权证明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公共场所卫生许可证遗失补办</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lastRenderedPageBreak/>
              <w:t>59</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关于换发出生医学证明的情况说明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换发出生医学证明</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60</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计划生育家庭特别扶助证明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特别扶助申请</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61</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家庭分娩证明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家庭分娩办理出生医学证明</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62</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申请办理村卫生站</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医疗机构设置许可登记</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63</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申请办理卫生站变更</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医疗机构许可变更</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64</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申请分期缴纳社会抚养费审批表</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申请分期缴纳社会抚养费</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65</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未参加城镇职工基本养老保险的证明材料</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农村地区计划生育家庭奖励扶助</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66</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计划生育特殊困难家庭扶助证明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扶助申请</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67</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严重精神障碍门诊救助申请审核表</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用于申请门诊救助</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68</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再生育申请</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办理再生育申请审批事项</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69</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精神病患者情况证明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证明精神病患者情况</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70</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入住证明盖章</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用于打预防针</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71</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终止妊娠证明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医院要求社区出具畸形胎儿建议终止妊娠证明</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72</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重大疾病患者需要药物援助证明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证明重大疾病患者家庭困难，需要援助</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73</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房屋产权证明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公共场所卫生许可证核发</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仿宋_GB2312"/>
              </w:rPr>
            </w:pPr>
            <w:r w:rsidRPr="00145E73">
              <w:rPr>
                <w:rFonts w:ascii="仿宋_GB2312" w:eastAsia="仿宋_GB2312" w:cs="仿宋_GB2312"/>
              </w:rPr>
              <w:t>74</w:t>
            </w:r>
          </w:p>
        </w:tc>
        <w:tc>
          <w:tcPr>
            <w:tcW w:w="5670" w:type="dxa"/>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cs="仿宋_GB2312" w:hint="eastAsia"/>
              </w:rPr>
              <w:t>流动人口婚育证申请表</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cs="仿宋_GB2312" w:hint="eastAsia"/>
              </w:rPr>
              <w:t>办理流动人口婚育证明</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75</w:t>
            </w:r>
          </w:p>
        </w:tc>
        <w:tc>
          <w:tcPr>
            <w:tcW w:w="5670" w:type="dxa"/>
            <w:vAlign w:val="center"/>
          </w:tcPr>
          <w:p w:rsidR="004F7EAD" w:rsidRPr="00145E73" w:rsidRDefault="004F7EAD">
            <w:pPr>
              <w:widowControl/>
              <w:spacing w:line="340" w:lineRule="exact"/>
              <w:rPr>
                <w:rFonts w:ascii="仿宋_GB2312" w:eastAsia="仿宋_GB2312" w:cs="Times New Roman"/>
              </w:rPr>
            </w:pPr>
            <w:r w:rsidRPr="00145E73">
              <w:rPr>
                <w:rFonts w:ascii="仿宋_GB2312" w:eastAsia="仿宋_GB2312" w:hAnsi="仿宋" w:cs="仿宋_GB2312" w:hint="eastAsia"/>
                <w:kern w:val="0"/>
              </w:rPr>
              <w:t>接受计划生育手术证明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市卫生计生委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hAnsi="仿宋" w:cs="仿宋_GB2312" w:hint="eastAsia"/>
                <w:kern w:val="0"/>
              </w:rPr>
              <w:t>计划生育手术并发症</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76</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hAnsi="仿宋" w:cs="仿宋_GB2312" w:hint="eastAsia"/>
                <w:kern w:val="0"/>
              </w:rPr>
              <w:t>贫困智障儿童康复救助证明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市残联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智障儿童康复救助</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77</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hAnsi="仿宋" w:cs="仿宋_GB2312" w:hint="eastAsia"/>
                <w:kern w:val="0"/>
              </w:rPr>
              <w:t>贫困孤独症儿童康复救助证明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市残联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孤独症儿童康复救助</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78</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hAnsi="仿宋" w:cs="仿宋_GB2312" w:hint="eastAsia"/>
                <w:kern w:val="0"/>
              </w:rPr>
              <w:t>贫困残疾人</w:t>
            </w:r>
            <w:r w:rsidRPr="00145E73">
              <w:rPr>
                <w:rFonts w:ascii="仿宋_GB2312" w:eastAsia="仿宋_GB2312" w:cs="仿宋_GB2312" w:hint="eastAsia"/>
              </w:rPr>
              <w:t>辅具适配救助</w:t>
            </w:r>
            <w:r w:rsidRPr="00145E73">
              <w:rPr>
                <w:rFonts w:ascii="仿宋_GB2312" w:eastAsia="仿宋_GB2312" w:hAnsi="仿宋" w:cs="仿宋_GB2312" w:hint="eastAsia"/>
                <w:kern w:val="0"/>
              </w:rPr>
              <w:t>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市残联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残疾人辅具适配救助</w:t>
            </w:r>
          </w:p>
        </w:tc>
      </w:tr>
      <w:tr w:rsidR="004F7EAD" w:rsidRPr="00145E73">
        <w:trPr>
          <w:trHeight w:val="90"/>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79</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残疾人证办理</w:t>
            </w:r>
            <w:r w:rsidRPr="00145E73">
              <w:rPr>
                <w:rFonts w:ascii="仿宋_GB2312" w:eastAsia="仿宋_GB2312" w:hAnsi="仿宋" w:cs="仿宋_GB2312" w:hint="eastAsia"/>
                <w:kern w:val="0"/>
              </w:rPr>
              <w:t>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市残联</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残疾人证办理证明</w:t>
            </w:r>
          </w:p>
        </w:tc>
      </w:tr>
      <w:tr w:rsidR="004F7EAD" w:rsidRPr="00145E73">
        <w:trPr>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80</w:t>
            </w:r>
          </w:p>
        </w:tc>
        <w:tc>
          <w:tcPr>
            <w:tcW w:w="5670" w:type="dxa"/>
            <w:vAlign w:val="center"/>
          </w:tcPr>
          <w:p w:rsidR="004F7EAD" w:rsidRPr="00145E73" w:rsidRDefault="004F7EAD">
            <w:pPr>
              <w:widowControl/>
              <w:spacing w:line="340" w:lineRule="exact"/>
              <w:rPr>
                <w:rFonts w:ascii="仿宋_GB2312" w:eastAsia="仿宋_GB2312" w:hAnsi="仿宋" w:cs="Times New Roman"/>
                <w:kern w:val="0"/>
              </w:rPr>
            </w:pPr>
            <w:r w:rsidRPr="00145E73">
              <w:rPr>
                <w:rFonts w:ascii="仿宋_GB2312" w:eastAsia="仿宋_GB2312" w:hAnsi="仿宋" w:cs="仿宋_GB2312" w:hint="eastAsia"/>
                <w:kern w:val="0"/>
              </w:rPr>
              <w:t>残疾人居家灵活就业（创业）直补证明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市残联</w:t>
            </w:r>
          </w:p>
        </w:tc>
        <w:tc>
          <w:tcPr>
            <w:tcW w:w="6300" w:type="dxa"/>
            <w:tcBorders>
              <w:right w:val="single" w:sz="4" w:space="0" w:color="auto"/>
            </w:tcBorders>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hAnsi="仿宋" w:cs="仿宋_GB2312" w:hint="eastAsia"/>
                <w:kern w:val="0"/>
              </w:rPr>
              <w:t>村社区初审</w:t>
            </w:r>
          </w:p>
        </w:tc>
      </w:tr>
      <w:tr w:rsidR="004F7EAD" w:rsidRPr="00145E73">
        <w:trPr>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81</w:t>
            </w:r>
          </w:p>
        </w:tc>
        <w:tc>
          <w:tcPr>
            <w:tcW w:w="5670" w:type="dxa"/>
            <w:vAlign w:val="center"/>
          </w:tcPr>
          <w:p w:rsidR="004F7EAD" w:rsidRPr="00145E73" w:rsidRDefault="004F7EAD">
            <w:pPr>
              <w:widowControl/>
              <w:spacing w:line="340" w:lineRule="exact"/>
              <w:rPr>
                <w:rFonts w:ascii="仿宋_GB2312" w:eastAsia="仿宋_GB2312" w:hAnsi="仿宋" w:cs="Times New Roman"/>
                <w:kern w:val="0"/>
              </w:rPr>
            </w:pPr>
            <w:r w:rsidRPr="00145E73">
              <w:rPr>
                <w:rFonts w:ascii="仿宋_GB2312" w:eastAsia="仿宋_GB2312" w:hAnsi="仿宋" w:cs="仿宋_GB2312" w:hint="eastAsia"/>
                <w:kern w:val="0"/>
              </w:rPr>
              <w:t>重度残疾人护理补贴证明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市残联</w:t>
            </w:r>
          </w:p>
        </w:tc>
        <w:tc>
          <w:tcPr>
            <w:tcW w:w="6300" w:type="dxa"/>
            <w:tcBorders>
              <w:right w:val="single" w:sz="4" w:space="0" w:color="auto"/>
            </w:tcBorders>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hAnsi="仿宋" w:cs="仿宋_GB2312" w:hint="eastAsia"/>
                <w:kern w:val="0"/>
              </w:rPr>
              <w:t>乡镇街道初审</w:t>
            </w:r>
          </w:p>
        </w:tc>
      </w:tr>
      <w:tr w:rsidR="004F7EAD" w:rsidRPr="00145E73">
        <w:trPr>
          <w:trHeight w:val="364"/>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82</w:t>
            </w:r>
          </w:p>
        </w:tc>
        <w:tc>
          <w:tcPr>
            <w:tcW w:w="5670" w:type="dxa"/>
            <w:vAlign w:val="center"/>
          </w:tcPr>
          <w:p w:rsidR="004F7EAD" w:rsidRPr="00145E73" w:rsidRDefault="004F7EAD">
            <w:pPr>
              <w:widowControl/>
              <w:spacing w:line="340" w:lineRule="exact"/>
              <w:rPr>
                <w:rFonts w:ascii="仿宋_GB2312" w:eastAsia="仿宋_GB2312" w:hAnsi="仿宋" w:cs="Times New Roman"/>
                <w:kern w:val="0"/>
              </w:rPr>
            </w:pPr>
            <w:r w:rsidRPr="00145E73">
              <w:rPr>
                <w:rFonts w:ascii="仿宋_GB2312" w:eastAsia="仿宋_GB2312" w:hAnsi="仿宋" w:cs="仿宋_GB2312" w:hint="eastAsia"/>
                <w:kern w:val="0"/>
              </w:rPr>
              <w:t>残疾人扶贫对象生活费补助证明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市残联</w:t>
            </w:r>
          </w:p>
        </w:tc>
        <w:tc>
          <w:tcPr>
            <w:tcW w:w="6300" w:type="dxa"/>
            <w:tcBorders>
              <w:right w:val="single" w:sz="4" w:space="0" w:color="auto"/>
            </w:tcBorders>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hAnsi="仿宋" w:cs="仿宋_GB2312" w:hint="eastAsia"/>
                <w:kern w:val="0"/>
              </w:rPr>
              <w:t>申请表村（社区）审核公示</w:t>
            </w:r>
          </w:p>
        </w:tc>
      </w:tr>
      <w:tr w:rsidR="004F7EAD" w:rsidRPr="00145E73">
        <w:trPr>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83</w:t>
            </w:r>
          </w:p>
        </w:tc>
        <w:tc>
          <w:tcPr>
            <w:tcW w:w="5670" w:type="dxa"/>
            <w:vAlign w:val="center"/>
          </w:tcPr>
          <w:p w:rsidR="004F7EAD" w:rsidRPr="00145E73" w:rsidRDefault="004F7EAD">
            <w:pPr>
              <w:widowControl/>
              <w:spacing w:line="340" w:lineRule="exact"/>
              <w:rPr>
                <w:rFonts w:ascii="仿宋_GB2312" w:eastAsia="仿宋_GB2312" w:hAnsi="仿宋" w:cs="Times New Roman"/>
                <w:kern w:val="0"/>
              </w:rPr>
            </w:pPr>
            <w:r w:rsidRPr="00145E73">
              <w:rPr>
                <w:rFonts w:ascii="仿宋_GB2312" w:eastAsia="仿宋_GB2312" w:hAnsi="仿宋" w:cs="仿宋_GB2312" w:hint="eastAsia"/>
                <w:kern w:val="0"/>
              </w:rPr>
              <w:t>残疾人拥有且使用残疾人机动轮椅车证明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市残联</w:t>
            </w:r>
          </w:p>
        </w:tc>
        <w:tc>
          <w:tcPr>
            <w:tcW w:w="6300" w:type="dxa"/>
            <w:tcBorders>
              <w:right w:val="single" w:sz="4" w:space="0" w:color="auto"/>
            </w:tcBorders>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hAnsi="仿宋" w:cs="仿宋_GB2312" w:hint="eastAsia"/>
                <w:kern w:val="0"/>
              </w:rPr>
              <w:t>残疾人机动轮椅车燃油补贴证明</w:t>
            </w:r>
          </w:p>
        </w:tc>
      </w:tr>
      <w:tr w:rsidR="004F7EAD" w:rsidRPr="00145E73">
        <w:trPr>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lastRenderedPageBreak/>
              <w:t>84</w:t>
            </w:r>
          </w:p>
        </w:tc>
        <w:tc>
          <w:tcPr>
            <w:tcW w:w="5670" w:type="dxa"/>
            <w:vAlign w:val="center"/>
          </w:tcPr>
          <w:p w:rsidR="004F7EAD" w:rsidRPr="00145E73" w:rsidRDefault="004F7EAD">
            <w:pPr>
              <w:widowControl/>
              <w:spacing w:line="340" w:lineRule="exact"/>
              <w:rPr>
                <w:rFonts w:ascii="仿宋_GB2312" w:eastAsia="仿宋_GB2312" w:hAnsi="仿宋" w:cs="Times New Roman"/>
                <w:kern w:val="0"/>
              </w:rPr>
            </w:pPr>
            <w:r w:rsidRPr="00145E73">
              <w:rPr>
                <w:rFonts w:ascii="仿宋_GB2312" w:eastAsia="仿宋_GB2312" w:hAnsi="仿宋" w:cs="仿宋_GB2312" w:hint="eastAsia"/>
                <w:kern w:val="0"/>
              </w:rPr>
              <w:t>贫困家庭儿童康复救助证明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市残联</w:t>
            </w:r>
          </w:p>
        </w:tc>
        <w:tc>
          <w:tcPr>
            <w:tcW w:w="6300" w:type="dxa"/>
            <w:tcBorders>
              <w:right w:val="single" w:sz="4" w:space="0" w:color="auto"/>
            </w:tcBorders>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hAnsi="仿宋" w:cs="仿宋_GB2312" w:hint="eastAsia"/>
                <w:kern w:val="0"/>
              </w:rPr>
              <w:t>脑瘫儿童康复救助</w:t>
            </w:r>
          </w:p>
        </w:tc>
      </w:tr>
      <w:tr w:rsidR="004F7EAD" w:rsidRPr="00145E73">
        <w:trPr>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85</w:t>
            </w:r>
          </w:p>
        </w:tc>
        <w:tc>
          <w:tcPr>
            <w:tcW w:w="5670" w:type="dxa"/>
            <w:vAlign w:val="center"/>
          </w:tcPr>
          <w:p w:rsidR="004F7EAD" w:rsidRPr="00145E73" w:rsidRDefault="004F7EAD">
            <w:pPr>
              <w:widowControl/>
              <w:spacing w:line="340" w:lineRule="exact"/>
              <w:rPr>
                <w:rFonts w:ascii="仿宋_GB2312" w:eastAsia="仿宋_GB2312" w:hAnsi="仿宋" w:cs="Times New Roman"/>
                <w:kern w:val="0"/>
              </w:rPr>
            </w:pPr>
            <w:r w:rsidRPr="00145E73">
              <w:rPr>
                <w:rFonts w:ascii="仿宋_GB2312" w:eastAsia="仿宋_GB2312" w:hAnsi="仿宋" w:cs="仿宋_GB2312" w:hint="eastAsia"/>
                <w:kern w:val="0"/>
              </w:rPr>
              <w:t>贫困精神残疾人服药住院救助证明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市残联</w:t>
            </w:r>
          </w:p>
        </w:tc>
        <w:tc>
          <w:tcPr>
            <w:tcW w:w="6300" w:type="dxa"/>
            <w:tcBorders>
              <w:right w:val="single" w:sz="4" w:space="0" w:color="auto"/>
            </w:tcBorders>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hAnsi="仿宋" w:cs="仿宋_GB2312" w:hint="eastAsia"/>
                <w:kern w:val="0"/>
              </w:rPr>
              <w:t>贫困证明</w:t>
            </w:r>
          </w:p>
        </w:tc>
      </w:tr>
      <w:tr w:rsidR="004F7EAD" w:rsidRPr="00145E73">
        <w:trPr>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86</w:t>
            </w:r>
          </w:p>
        </w:tc>
        <w:tc>
          <w:tcPr>
            <w:tcW w:w="5670" w:type="dxa"/>
            <w:vAlign w:val="center"/>
          </w:tcPr>
          <w:p w:rsidR="004F7EAD" w:rsidRPr="00145E73" w:rsidRDefault="004F7EAD">
            <w:pPr>
              <w:widowControl/>
              <w:spacing w:line="340" w:lineRule="exact"/>
              <w:rPr>
                <w:rFonts w:ascii="仿宋_GB2312" w:eastAsia="仿宋_GB2312" w:hAnsi="仿宋" w:cs="Times New Roman"/>
                <w:kern w:val="0"/>
              </w:rPr>
            </w:pPr>
            <w:r w:rsidRPr="00145E73">
              <w:rPr>
                <w:rFonts w:ascii="仿宋_GB2312" w:eastAsia="仿宋_GB2312" w:hAnsi="仿宋" w:cs="仿宋_GB2312"/>
                <w:kern w:val="0"/>
              </w:rPr>
              <w:t>0-6</w:t>
            </w:r>
            <w:r w:rsidRPr="00145E73">
              <w:rPr>
                <w:rFonts w:ascii="仿宋_GB2312" w:eastAsia="仿宋_GB2312" w:hAnsi="仿宋" w:cs="仿宋_GB2312" w:hint="eastAsia"/>
                <w:kern w:val="0"/>
              </w:rPr>
              <w:t>岁残疾儿童扶贫康复救助证明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市残联</w:t>
            </w:r>
          </w:p>
        </w:tc>
        <w:tc>
          <w:tcPr>
            <w:tcW w:w="6300" w:type="dxa"/>
            <w:tcBorders>
              <w:right w:val="single" w:sz="4" w:space="0" w:color="auto"/>
            </w:tcBorders>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hAnsi="仿宋" w:cs="仿宋_GB2312"/>
                <w:kern w:val="0"/>
              </w:rPr>
              <w:t>0-6</w:t>
            </w:r>
            <w:r w:rsidRPr="00145E73">
              <w:rPr>
                <w:rFonts w:ascii="仿宋_GB2312" w:eastAsia="仿宋_GB2312" w:hAnsi="仿宋" w:cs="仿宋_GB2312" w:hint="eastAsia"/>
                <w:kern w:val="0"/>
              </w:rPr>
              <w:t>岁残疾儿童扶贫康复救助</w:t>
            </w:r>
          </w:p>
        </w:tc>
      </w:tr>
      <w:tr w:rsidR="004F7EAD" w:rsidRPr="00145E73">
        <w:trPr>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87</w:t>
            </w:r>
          </w:p>
        </w:tc>
        <w:tc>
          <w:tcPr>
            <w:tcW w:w="5670" w:type="dxa"/>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hAnsi="仿宋" w:cs="仿宋_GB2312" w:hint="eastAsia"/>
                <w:kern w:val="0"/>
              </w:rPr>
              <w:t>贫困听障儿童康复救助证明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市残联</w:t>
            </w:r>
          </w:p>
        </w:tc>
        <w:tc>
          <w:tcPr>
            <w:tcW w:w="6300" w:type="dxa"/>
            <w:tcBorders>
              <w:right w:val="single" w:sz="4" w:space="0" w:color="auto"/>
            </w:tcBorders>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cs="仿宋_GB2312" w:hint="eastAsia"/>
              </w:rPr>
              <w:t>听障儿童康复救助</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88</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家庭贫困证明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市教育局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中小学申请助学金</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89</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学前保教费减免申请表</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市教育局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学前保教费减免资助</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90</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中等职业学校国家助学金申请表</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市教育局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中职国家助学金资助</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91</w:t>
            </w:r>
          </w:p>
        </w:tc>
        <w:tc>
          <w:tcPr>
            <w:tcW w:w="5670" w:type="dxa"/>
            <w:vAlign w:val="center"/>
          </w:tcPr>
          <w:p w:rsidR="004F7EAD" w:rsidRPr="00145E73" w:rsidRDefault="004F7EAD">
            <w:pPr>
              <w:widowControl/>
              <w:spacing w:line="340" w:lineRule="exact"/>
              <w:rPr>
                <w:rFonts w:ascii="仿宋_GB2312" w:eastAsia="仿宋_GB2312" w:cs="Times New Roman"/>
              </w:rPr>
            </w:pPr>
            <w:r w:rsidRPr="00145E73">
              <w:rPr>
                <w:rFonts w:ascii="仿宋_GB2312" w:eastAsia="仿宋_GB2312" w:hAnsi="仿宋" w:cs="仿宋_GB2312" w:hint="eastAsia"/>
                <w:kern w:val="0"/>
              </w:rPr>
              <w:t>个人思想品德证明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市教育局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hAnsi="仿宋" w:cs="仿宋_GB2312" w:hint="eastAsia"/>
                <w:kern w:val="0"/>
              </w:rPr>
              <w:t>教师资格认定</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92</w:t>
            </w:r>
          </w:p>
        </w:tc>
        <w:tc>
          <w:tcPr>
            <w:tcW w:w="5670" w:type="dxa"/>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cs="仿宋_GB2312" w:hint="eastAsia"/>
              </w:rPr>
              <w:t>大学生生源地贷款申请表</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市教育局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cs="仿宋_GB2312" w:hint="eastAsia"/>
              </w:rPr>
              <w:t>大学生生源地贷款</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93</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无业证明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市人力资源和社会保障局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未就业人员办理就失业登记证</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94</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就业困难人员认定</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市人力资源和社会保障局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认定就业困难人员</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95</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灵活就业证明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市人力资源和社会保障局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证明当事人灵活就业</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96</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办理就失业证</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市人力资源和社会保障局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证明就失业情况</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97</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未就业证明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市人力资源和社会保障局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证明当事人无工作或未就业</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98</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小额担保贷款证明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市人力资源和社会保障局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小额担保贷款证明初审</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99</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灵活就业社保补贴办理</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市人力资源和社会保障局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办理灵活就业社保补贴</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100</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失业、待业情况证明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市人力资源和社会保障局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证明失业、待业情况</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101</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在业、从业情况证明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市人力资源和社会保障局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证明在业、从业情况</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102</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无工作、失业证明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市人力资源和社会保障局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再就业、申请优惠政策</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103</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暂停享受失业保险金申请开通</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市人力资源和社会保障局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暂停享受失业保险金申请开通</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104</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事业单位公开招聘人员现实情况表现证明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市人力资源和社会保障局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事业单位公开招聘</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105</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公民个人完全民事行为能力证明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市人力资源和社会保障局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申办民办职业能力培训学校</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106</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意外受伤证明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市人力资源和社会保障局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医疗保险待遇</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107</w:t>
            </w:r>
          </w:p>
        </w:tc>
        <w:tc>
          <w:tcPr>
            <w:tcW w:w="5670" w:type="dxa"/>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cs="仿宋_GB2312" w:hint="eastAsia"/>
              </w:rPr>
              <w:t>本村及所辖村小组相关情况证明（如负责人身份证明）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市司法局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cs="仿宋_GB2312" w:hint="eastAsia"/>
              </w:rPr>
              <w:t>用于办理与村、组民事权利义务相关合同、协议等公证事项</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108</w:t>
            </w:r>
          </w:p>
        </w:tc>
        <w:tc>
          <w:tcPr>
            <w:tcW w:w="5670" w:type="dxa"/>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cs="仿宋_GB2312" w:hint="eastAsia"/>
              </w:rPr>
              <w:t>监护资格证明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市司法局</w:t>
            </w:r>
          </w:p>
        </w:tc>
        <w:tc>
          <w:tcPr>
            <w:tcW w:w="6300" w:type="dxa"/>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cs="仿宋_GB2312" w:hint="eastAsia"/>
              </w:rPr>
              <w:t>用于出生、死亡、亲属关系、委托、继承、赠与、协议等公证</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lastRenderedPageBreak/>
              <w:t>109</w:t>
            </w:r>
          </w:p>
        </w:tc>
        <w:tc>
          <w:tcPr>
            <w:tcW w:w="5670" w:type="dxa"/>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cs="仿宋_GB2312" w:hint="eastAsia"/>
              </w:rPr>
              <w:t>子女随父母（继父母）生活证明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市司法局</w:t>
            </w:r>
          </w:p>
        </w:tc>
        <w:tc>
          <w:tcPr>
            <w:tcW w:w="6300" w:type="dxa"/>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cs="仿宋_GB2312" w:hint="eastAsia"/>
              </w:rPr>
              <w:t>用于继承、相关证明公证</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110</w:t>
            </w:r>
          </w:p>
        </w:tc>
        <w:tc>
          <w:tcPr>
            <w:tcW w:w="5670" w:type="dxa"/>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cs="仿宋_GB2312" w:hint="eastAsia"/>
              </w:rPr>
              <w:t>事实收养、抚养关系证明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市司法局</w:t>
            </w:r>
          </w:p>
        </w:tc>
        <w:tc>
          <w:tcPr>
            <w:tcW w:w="6300" w:type="dxa"/>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cs="仿宋_GB2312" w:hint="eastAsia"/>
              </w:rPr>
              <w:t>用于继承、亲属关系、事实收养等公证</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111</w:t>
            </w:r>
          </w:p>
        </w:tc>
        <w:tc>
          <w:tcPr>
            <w:tcW w:w="5670" w:type="dxa"/>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cs="仿宋_GB2312" w:hint="eastAsia"/>
              </w:rPr>
              <w:t>婚姻状况证明、未再婚证明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市司法局</w:t>
            </w:r>
          </w:p>
        </w:tc>
        <w:tc>
          <w:tcPr>
            <w:tcW w:w="6300" w:type="dxa"/>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cs="仿宋_GB2312" w:hint="eastAsia"/>
              </w:rPr>
              <w:t>用于办理国外或港澳台使用的婚姻状况公证、继承、亲属关系、遗嘱、赠与、委托、协议等公证</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112</w:t>
            </w:r>
          </w:p>
        </w:tc>
        <w:tc>
          <w:tcPr>
            <w:tcW w:w="567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未被开除公职证明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市司法局</w:t>
            </w:r>
          </w:p>
        </w:tc>
        <w:tc>
          <w:tcPr>
            <w:tcW w:w="6300" w:type="dxa"/>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用于基层法律服务工作者执业核准</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113</w:t>
            </w:r>
          </w:p>
        </w:tc>
        <w:tc>
          <w:tcPr>
            <w:tcW w:w="5670" w:type="dxa"/>
            <w:vAlign w:val="center"/>
          </w:tcPr>
          <w:p w:rsidR="004F7EAD" w:rsidRPr="00145E73" w:rsidRDefault="004F7EAD">
            <w:pPr>
              <w:widowControl/>
              <w:spacing w:line="340" w:lineRule="exact"/>
              <w:rPr>
                <w:rFonts w:ascii="仿宋_GB2312" w:eastAsia="仿宋_GB2312" w:cs="Times New Roman"/>
              </w:rPr>
            </w:pPr>
            <w:r w:rsidRPr="00145E73">
              <w:rPr>
                <w:rFonts w:ascii="仿宋_GB2312" w:eastAsia="仿宋_GB2312" w:hAnsi="仿宋" w:cs="仿宋_GB2312" w:hint="eastAsia"/>
                <w:kern w:val="0"/>
              </w:rPr>
              <w:t>土地、房屋使用证明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市林业园林局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hAnsi="仿宋" w:cs="仿宋_GB2312" w:hint="eastAsia"/>
                <w:kern w:val="0"/>
              </w:rPr>
              <w:t>办理木竹材经营加工许可证</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114</w:t>
            </w:r>
          </w:p>
        </w:tc>
        <w:tc>
          <w:tcPr>
            <w:tcW w:w="5670" w:type="dxa"/>
            <w:vAlign w:val="center"/>
          </w:tcPr>
          <w:p w:rsidR="004F7EAD" w:rsidRPr="00145E73" w:rsidRDefault="004F7EAD">
            <w:pPr>
              <w:widowControl/>
              <w:spacing w:line="340" w:lineRule="exact"/>
              <w:rPr>
                <w:rFonts w:ascii="仿宋_GB2312" w:eastAsia="仿宋_GB2312" w:cs="Times New Roman"/>
              </w:rPr>
            </w:pPr>
            <w:r w:rsidRPr="00145E73">
              <w:rPr>
                <w:rFonts w:ascii="仿宋_GB2312" w:eastAsia="仿宋_GB2312" w:hAnsi="仿宋" w:cs="仿宋_GB2312" w:hint="eastAsia"/>
                <w:kern w:val="0"/>
              </w:rPr>
              <w:t>家庭内部成员关系证明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市林业园林局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hAnsi="仿宋" w:cs="仿宋_GB2312" w:hint="eastAsia"/>
                <w:kern w:val="0"/>
              </w:rPr>
              <w:t>办理木竹材经营加工许可证</w:t>
            </w:r>
            <w:r w:rsidRPr="00145E73">
              <w:rPr>
                <w:rFonts w:ascii="仿宋_GB2312" w:eastAsia="仿宋_GB2312" w:cs="仿宋_GB2312" w:hint="eastAsia"/>
              </w:rPr>
              <w:t>（变更法人）</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115</w:t>
            </w:r>
          </w:p>
        </w:tc>
        <w:tc>
          <w:tcPr>
            <w:tcW w:w="5670" w:type="dxa"/>
            <w:vAlign w:val="center"/>
          </w:tcPr>
          <w:p w:rsidR="004F7EAD" w:rsidRPr="00145E73" w:rsidRDefault="004F7EAD">
            <w:pPr>
              <w:widowControl/>
              <w:spacing w:line="340" w:lineRule="exact"/>
              <w:rPr>
                <w:rFonts w:ascii="仿宋_GB2312" w:eastAsia="仿宋_GB2312" w:hAnsi="仿宋" w:cs="Times New Roman"/>
                <w:kern w:val="0"/>
              </w:rPr>
            </w:pPr>
            <w:r w:rsidRPr="00145E73">
              <w:rPr>
                <w:rFonts w:ascii="仿宋_GB2312" w:eastAsia="仿宋_GB2312" w:hAnsi="仿宋" w:cs="仿宋_GB2312" w:hint="eastAsia"/>
                <w:kern w:val="0"/>
              </w:rPr>
              <w:t>野生动物驯养繁殖场所合法使用权证明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市林业园林局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hAnsi="仿宋" w:cs="仿宋_GB2312" w:hint="eastAsia"/>
                <w:kern w:val="0"/>
              </w:rPr>
              <w:t>办理野生动物驯养繁殖许可证</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116</w:t>
            </w:r>
          </w:p>
        </w:tc>
        <w:tc>
          <w:tcPr>
            <w:tcW w:w="5670" w:type="dxa"/>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hAnsi="仿宋" w:cs="仿宋_GB2312" w:hint="eastAsia"/>
              </w:rPr>
              <w:t>村（居）委会出具实际居住的证明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市公安局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hAnsi="仿宋" w:cs="Times New Roman"/>
                <w:kern w:val="0"/>
              </w:rPr>
            </w:pPr>
            <w:r w:rsidRPr="00145E73">
              <w:rPr>
                <w:rFonts w:ascii="仿宋_GB2312" w:eastAsia="仿宋_GB2312" w:hAnsi="仿宋" w:cs="仿宋_GB2312" w:hint="eastAsia"/>
              </w:rPr>
              <w:t>户籍补录业务</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117</w:t>
            </w:r>
          </w:p>
        </w:tc>
        <w:tc>
          <w:tcPr>
            <w:tcW w:w="5670" w:type="dxa"/>
            <w:vAlign w:val="center"/>
          </w:tcPr>
          <w:p w:rsidR="004F7EAD" w:rsidRPr="00145E73" w:rsidRDefault="004F7EAD">
            <w:pPr>
              <w:spacing w:line="340" w:lineRule="exact"/>
              <w:rPr>
                <w:rFonts w:ascii="仿宋_GB2312" w:eastAsia="仿宋_GB2312" w:hAnsi="仿宋" w:cs="Times New Roman"/>
              </w:rPr>
            </w:pPr>
            <w:r w:rsidRPr="00145E73">
              <w:rPr>
                <w:rFonts w:ascii="仿宋_GB2312" w:eastAsia="仿宋_GB2312" w:hAnsi="仿宋" w:cs="仿宋_GB2312" w:hint="eastAsia"/>
              </w:rPr>
              <w:t>加油站买油证明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市公安局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hAnsi="仿宋" w:cs="Times New Roman"/>
              </w:rPr>
            </w:pPr>
            <w:r w:rsidRPr="00145E73">
              <w:rPr>
                <w:rFonts w:ascii="仿宋_GB2312" w:eastAsia="仿宋_GB2312" w:hAnsi="仿宋" w:cs="仿宋_GB2312" w:hint="eastAsia"/>
              </w:rPr>
              <w:t>证明买油用于给汽车加油之外的其他合理用途</w:t>
            </w:r>
          </w:p>
        </w:tc>
      </w:tr>
      <w:tr w:rsidR="004F7EAD" w:rsidRPr="00145E73">
        <w:trPr>
          <w:trHeight w:val="319"/>
          <w:jc w:val="center"/>
        </w:trPr>
        <w:tc>
          <w:tcPr>
            <w:tcW w:w="630"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rPr>
              <w:t>118</w:t>
            </w:r>
          </w:p>
        </w:tc>
        <w:tc>
          <w:tcPr>
            <w:tcW w:w="5670" w:type="dxa"/>
            <w:vAlign w:val="center"/>
          </w:tcPr>
          <w:p w:rsidR="004F7EAD" w:rsidRPr="00145E73" w:rsidRDefault="004F7EAD">
            <w:pPr>
              <w:spacing w:line="340" w:lineRule="exact"/>
              <w:rPr>
                <w:rFonts w:ascii="仿宋_GB2312" w:eastAsia="仿宋_GB2312" w:hAnsi="仿宋" w:cs="Times New Roman"/>
              </w:rPr>
            </w:pPr>
            <w:r w:rsidRPr="00145E73">
              <w:rPr>
                <w:rFonts w:ascii="仿宋_GB2312" w:eastAsia="仿宋_GB2312" w:cs="仿宋_GB2312" w:hint="eastAsia"/>
              </w:rPr>
              <w:t>无法提供生产经营场所房屋产权证明的，需提供由乡镇、街道办事处、居委会、社区开具的证明</w:t>
            </w:r>
          </w:p>
        </w:tc>
        <w:tc>
          <w:tcPr>
            <w:tcW w:w="2625" w:type="dxa"/>
            <w:vAlign w:val="center"/>
          </w:tcPr>
          <w:p w:rsidR="004F7EAD" w:rsidRPr="00145E73" w:rsidRDefault="004F7EAD">
            <w:pPr>
              <w:spacing w:line="340" w:lineRule="exact"/>
              <w:jc w:val="center"/>
              <w:rPr>
                <w:rFonts w:ascii="仿宋_GB2312" w:eastAsia="仿宋_GB2312" w:cs="Times New Roman"/>
              </w:rPr>
            </w:pPr>
            <w:r w:rsidRPr="00145E73">
              <w:rPr>
                <w:rFonts w:ascii="仿宋_GB2312" w:eastAsia="仿宋_GB2312" w:cs="仿宋_GB2312" w:hint="eastAsia"/>
              </w:rPr>
              <w:t>市食品药品监督管理局</w:t>
            </w:r>
          </w:p>
        </w:tc>
        <w:tc>
          <w:tcPr>
            <w:tcW w:w="6300" w:type="dxa"/>
            <w:tcBorders>
              <w:left w:val="single" w:sz="4" w:space="0" w:color="auto"/>
            </w:tcBorders>
            <w:vAlign w:val="center"/>
          </w:tcPr>
          <w:p w:rsidR="004F7EAD" w:rsidRPr="00145E73" w:rsidRDefault="004F7EAD">
            <w:pPr>
              <w:spacing w:line="340" w:lineRule="exact"/>
              <w:rPr>
                <w:rFonts w:ascii="仿宋_GB2312" w:eastAsia="仿宋_GB2312" w:cs="Times New Roman"/>
              </w:rPr>
            </w:pPr>
            <w:r w:rsidRPr="00145E73">
              <w:rPr>
                <w:rFonts w:ascii="仿宋_GB2312" w:eastAsia="仿宋_GB2312" w:cs="仿宋_GB2312" w:hint="eastAsia"/>
              </w:rPr>
              <w:t>办理《药品经营许可证》、《医疗器械经营许可证》、《食品经营许可证》、《食品生产许可证》等</w:t>
            </w:r>
          </w:p>
        </w:tc>
      </w:tr>
    </w:tbl>
    <w:p w:rsidR="004F7EAD" w:rsidRPr="00350D9F" w:rsidRDefault="004F7EAD" w:rsidP="003617AC">
      <w:pPr>
        <w:overflowPunct w:val="0"/>
        <w:autoSpaceDE w:val="0"/>
        <w:autoSpaceDN w:val="0"/>
        <w:adjustRightInd w:val="0"/>
        <w:snapToGrid w:val="0"/>
        <w:spacing w:line="20" w:lineRule="exact"/>
        <w:rPr>
          <w:rFonts w:ascii="仿宋_GB2312" w:eastAsia="仿宋_GB2312" w:cs="Times New Roman"/>
          <w:sz w:val="28"/>
          <w:szCs w:val="28"/>
        </w:rPr>
      </w:pPr>
    </w:p>
    <w:sectPr w:rsidR="004F7EAD" w:rsidRPr="00350D9F" w:rsidSect="003617AC">
      <w:footerReference w:type="default" r:id="rId6"/>
      <w:pgSz w:w="16838" w:h="11906" w:orient="landscape" w:code="9"/>
      <w:pgMar w:top="1588" w:right="1588" w:bottom="1474" w:left="1474"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4E1" w:rsidRDefault="005014E1" w:rsidP="003F3FE4">
      <w:pPr>
        <w:rPr>
          <w:rFonts w:cs="Times New Roman"/>
        </w:rPr>
      </w:pPr>
      <w:r>
        <w:rPr>
          <w:rFonts w:cs="Times New Roman"/>
        </w:rPr>
        <w:separator/>
      </w:r>
    </w:p>
  </w:endnote>
  <w:endnote w:type="continuationSeparator" w:id="1">
    <w:p w:rsidR="005014E1" w:rsidRDefault="005014E1" w:rsidP="003F3FE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EAD" w:rsidRDefault="004F7EAD" w:rsidP="00145E73">
    <w:pPr>
      <w:pStyle w:val="a3"/>
      <w:framePr w:wrap="auto" w:vAnchor="text" w:hAnchor="margin" w:xAlign="outside" w:y="1"/>
      <w:rPr>
        <w:rStyle w:val="a5"/>
        <w:rFonts w:ascii="宋体" w:cs="Times New Roman"/>
        <w:sz w:val="28"/>
        <w:szCs w:val="28"/>
      </w:rPr>
    </w:pPr>
    <w:r>
      <w:rPr>
        <w:rStyle w:val="a5"/>
        <w:rFonts w:ascii="宋体" w:hAnsi="宋体" w:cs="宋体"/>
        <w:sz w:val="28"/>
        <w:szCs w:val="28"/>
      </w:rPr>
      <w:t xml:space="preserve">— </w:t>
    </w:r>
    <w:r w:rsidR="00245F28">
      <w:rPr>
        <w:rStyle w:val="a5"/>
        <w:rFonts w:ascii="宋体" w:hAnsi="宋体" w:cs="宋体"/>
        <w:sz w:val="28"/>
        <w:szCs w:val="28"/>
      </w:rPr>
      <w:fldChar w:fldCharType="begin"/>
    </w:r>
    <w:r>
      <w:rPr>
        <w:rStyle w:val="a5"/>
        <w:rFonts w:ascii="宋体" w:hAnsi="宋体" w:cs="宋体"/>
        <w:sz w:val="28"/>
        <w:szCs w:val="28"/>
      </w:rPr>
      <w:instrText xml:space="preserve">PAGE  </w:instrText>
    </w:r>
    <w:r w:rsidR="00245F28">
      <w:rPr>
        <w:rStyle w:val="a5"/>
        <w:rFonts w:ascii="宋体" w:hAnsi="宋体" w:cs="宋体"/>
        <w:sz w:val="28"/>
        <w:szCs w:val="28"/>
      </w:rPr>
      <w:fldChar w:fldCharType="separate"/>
    </w:r>
    <w:r w:rsidR="00734A2F">
      <w:rPr>
        <w:rStyle w:val="a5"/>
        <w:rFonts w:ascii="宋体" w:hAnsi="宋体" w:cs="宋体"/>
        <w:noProof/>
        <w:sz w:val="28"/>
        <w:szCs w:val="28"/>
      </w:rPr>
      <w:t>6</w:t>
    </w:r>
    <w:r w:rsidR="00245F28">
      <w:rPr>
        <w:rStyle w:val="a5"/>
        <w:rFonts w:ascii="宋体" w:hAnsi="宋体" w:cs="宋体"/>
        <w:sz w:val="28"/>
        <w:szCs w:val="28"/>
      </w:rPr>
      <w:fldChar w:fldCharType="end"/>
    </w:r>
    <w:r>
      <w:rPr>
        <w:rStyle w:val="a5"/>
        <w:rFonts w:ascii="宋体" w:hAnsi="宋体" w:cs="宋体"/>
        <w:sz w:val="28"/>
        <w:szCs w:val="28"/>
      </w:rPr>
      <w:t xml:space="preserve"> —</w:t>
    </w:r>
  </w:p>
  <w:p w:rsidR="004F7EAD" w:rsidRDefault="004F7EAD">
    <w:pPr>
      <w:pStyle w:val="a3"/>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4E1" w:rsidRDefault="005014E1" w:rsidP="003F3FE4">
      <w:pPr>
        <w:rPr>
          <w:rFonts w:cs="Times New Roman"/>
        </w:rPr>
      </w:pPr>
      <w:r>
        <w:rPr>
          <w:rFonts w:cs="Times New Roman"/>
        </w:rPr>
        <w:separator/>
      </w:r>
    </w:p>
  </w:footnote>
  <w:footnote w:type="continuationSeparator" w:id="1">
    <w:p w:rsidR="005014E1" w:rsidRDefault="005014E1" w:rsidP="003F3FE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F563657"/>
    <w:rsid w:val="00111870"/>
    <w:rsid w:val="00145E73"/>
    <w:rsid w:val="001D4783"/>
    <w:rsid w:val="00245F28"/>
    <w:rsid w:val="00320A70"/>
    <w:rsid w:val="00350D9F"/>
    <w:rsid w:val="00357024"/>
    <w:rsid w:val="003617AC"/>
    <w:rsid w:val="003F3FE4"/>
    <w:rsid w:val="00483212"/>
    <w:rsid w:val="004F7EAD"/>
    <w:rsid w:val="005014E1"/>
    <w:rsid w:val="005949BD"/>
    <w:rsid w:val="005B2630"/>
    <w:rsid w:val="00680254"/>
    <w:rsid w:val="00734A2F"/>
    <w:rsid w:val="007E118E"/>
    <w:rsid w:val="007F262A"/>
    <w:rsid w:val="00874A9E"/>
    <w:rsid w:val="0089555D"/>
    <w:rsid w:val="008C14EB"/>
    <w:rsid w:val="00911E62"/>
    <w:rsid w:val="00951CB4"/>
    <w:rsid w:val="009570D6"/>
    <w:rsid w:val="00994813"/>
    <w:rsid w:val="009F7948"/>
    <w:rsid w:val="00AC7F4C"/>
    <w:rsid w:val="00AE5005"/>
    <w:rsid w:val="00B66618"/>
    <w:rsid w:val="00C047E7"/>
    <w:rsid w:val="00C108A8"/>
    <w:rsid w:val="00C47E14"/>
    <w:rsid w:val="00C81580"/>
    <w:rsid w:val="00E01F69"/>
    <w:rsid w:val="00E80BF2"/>
    <w:rsid w:val="00E81452"/>
    <w:rsid w:val="00EA3E87"/>
    <w:rsid w:val="00EE2D4D"/>
    <w:rsid w:val="00EF4DA8"/>
    <w:rsid w:val="00F50179"/>
    <w:rsid w:val="00FB34F5"/>
    <w:rsid w:val="00FE03C5"/>
    <w:rsid w:val="05D02920"/>
    <w:rsid w:val="06B578A8"/>
    <w:rsid w:val="09883975"/>
    <w:rsid w:val="0F57316C"/>
    <w:rsid w:val="109341AC"/>
    <w:rsid w:val="11D44D2E"/>
    <w:rsid w:val="170B6D64"/>
    <w:rsid w:val="227B6E5A"/>
    <w:rsid w:val="2F171D51"/>
    <w:rsid w:val="2F563657"/>
    <w:rsid w:val="40F376F0"/>
    <w:rsid w:val="456B1B2F"/>
    <w:rsid w:val="48487E37"/>
    <w:rsid w:val="504A59E1"/>
    <w:rsid w:val="508947DE"/>
    <w:rsid w:val="52104421"/>
    <w:rsid w:val="53766EE9"/>
    <w:rsid w:val="6FC552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E4"/>
    <w:pPr>
      <w:widowControl w:val="0"/>
      <w:jc w:val="both"/>
    </w:pPr>
    <w:rPr>
      <w:rFonts w:cs="Calibri"/>
      <w:kern w:val="2"/>
      <w:sz w:val="21"/>
      <w:szCs w:val="21"/>
    </w:rPr>
  </w:style>
  <w:style w:type="paragraph" w:styleId="1">
    <w:name w:val="heading 1"/>
    <w:basedOn w:val="a"/>
    <w:next w:val="a"/>
    <w:link w:val="1Char"/>
    <w:uiPriority w:val="99"/>
    <w:qFormat/>
    <w:locked/>
    <w:rsid w:val="003F3FE4"/>
    <w:pPr>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11870"/>
    <w:rPr>
      <w:b/>
      <w:bCs/>
      <w:kern w:val="44"/>
      <w:sz w:val="44"/>
      <w:szCs w:val="44"/>
    </w:rPr>
  </w:style>
  <w:style w:type="paragraph" w:styleId="a3">
    <w:name w:val="footer"/>
    <w:basedOn w:val="a"/>
    <w:link w:val="Char"/>
    <w:uiPriority w:val="99"/>
    <w:rsid w:val="003F3FE4"/>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3F3FE4"/>
    <w:rPr>
      <w:sz w:val="18"/>
      <w:szCs w:val="18"/>
    </w:rPr>
  </w:style>
  <w:style w:type="paragraph" w:styleId="a4">
    <w:name w:val="header"/>
    <w:basedOn w:val="a"/>
    <w:link w:val="Char0"/>
    <w:uiPriority w:val="99"/>
    <w:rsid w:val="003F3F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3F3FE4"/>
    <w:rPr>
      <w:sz w:val="18"/>
      <w:szCs w:val="18"/>
    </w:rPr>
  </w:style>
  <w:style w:type="paragraph" w:customStyle="1" w:styleId="Char1">
    <w:name w:val="Char"/>
    <w:basedOn w:val="a"/>
    <w:uiPriority w:val="99"/>
    <w:rsid w:val="003F3FE4"/>
    <w:rPr>
      <w:rFonts w:ascii="Tahoma" w:hAnsi="Tahoma" w:cs="Tahoma"/>
      <w:sz w:val="24"/>
      <w:szCs w:val="24"/>
    </w:rPr>
  </w:style>
  <w:style w:type="character" w:styleId="a5">
    <w:name w:val="page number"/>
    <w:basedOn w:val="a0"/>
    <w:uiPriority w:val="99"/>
    <w:rsid w:val="003F3FE4"/>
  </w:style>
  <w:style w:type="paragraph" w:customStyle="1" w:styleId="ListParagraph1">
    <w:name w:val="List Paragraph1"/>
    <w:basedOn w:val="a"/>
    <w:uiPriority w:val="99"/>
    <w:rsid w:val="003F3FE4"/>
    <w:pPr>
      <w:spacing w:line="576" w:lineRule="exact"/>
      <w:ind w:firstLineChars="200" w:firstLine="420"/>
    </w:pPr>
  </w:style>
  <w:style w:type="character" w:styleId="a6">
    <w:name w:val="Hyperlink"/>
    <w:basedOn w:val="a0"/>
    <w:uiPriority w:val="99"/>
    <w:rsid w:val="00145E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668</Words>
  <Characters>3811</Characters>
  <Application>Microsoft Office Word</Application>
  <DocSecurity>0</DocSecurity>
  <Lines>31</Lines>
  <Paragraphs>8</Paragraphs>
  <ScaleCrop>false</ScaleCrop>
  <Company>Microsoft</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广府办发〔2017〕82号                    签发人：马放之</dc:title>
  <dc:subject/>
  <dc:creator>政务服务管理科:马国丰</dc:creator>
  <cp:keywords/>
  <dc:description/>
  <cp:lastModifiedBy>综合科:王晓英</cp:lastModifiedBy>
  <cp:revision>8</cp:revision>
  <cp:lastPrinted>2017-07-28T07:32:00Z</cp:lastPrinted>
  <dcterms:created xsi:type="dcterms:W3CDTF">2017-07-28T07:13:00Z</dcterms:created>
  <dcterms:modified xsi:type="dcterms:W3CDTF">2017-07-31T03:05:00Z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