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2017年县级基本财力保障机制奖补资</w:t>
      </w:r>
      <w:r>
        <w:rPr>
          <w:rFonts w:ascii="仿宋_GB2312" w:eastAsia="仿宋_GB2312" w:cs="仿宋_GB2312" w:hint="eastAsia"/>
          <w:sz w:val="32"/>
          <w:szCs w:val="32"/>
        </w:rPr>
        <w:t>金分配表</w:t>
      </w:r>
    </w:p>
    <w:p>
      <w:pPr>
        <w:jc w:val="center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 xml:space="preserve">                                 单位：万元</w:t>
      </w:r>
    </w:p>
    <w:tbl>
      <w:tblPr>
        <w:tblpPr w:leftFromText="180" w:rightFromText="180" w:vertAnchor="text" w:horzAnchor="page" w:tblpXSpec="center" w:tblpY="893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1066"/>
        <w:gridCol w:w="1373"/>
        <w:gridCol w:w="2929"/>
        <w:gridCol w:w="2346"/>
      </w:tblGrid>
      <w:tr>
        <w:trPr>
          <w:trHeight w:val="312"/>
        </w:trPr>
        <w:tc>
          <w:tcPr>
            <w:tcW w:w="12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地区</w:t>
            </w:r>
          </w:p>
        </w:tc>
        <w:tc>
          <w:tcPr>
            <w:tcW w:w="7714" w:type="dxa"/>
            <w:gridSpan w:val="4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补助资金</w:t>
            </w:r>
          </w:p>
        </w:tc>
      </w:tr>
      <w:tr>
        <w:trPr>
          <w:trHeight w:val="312"/>
        </w:trPr>
        <w:tc>
          <w:tcPr>
            <w:tcW w:w="1246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714" w:type="dxa"/>
            <w:gridSpan w:val="4"/>
            <w:vMerge/>
            <w:tcBorders>
              <w:tl2br w:val="nil"/>
              <w:tr2bl w:val="nil"/>
            </w:tcBorders>
            <w:vAlign w:val="center"/>
          </w:tcPr>
          <w:p/>
        </w:tc>
      </w:tr>
      <w:tr>
        <w:trPr>
          <w:trHeight w:val="456"/>
        </w:trPr>
        <w:tc>
          <w:tcPr>
            <w:tcW w:w="1246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6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合计</w:t>
            </w:r>
          </w:p>
        </w:tc>
        <w:tc>
          <w:tcPr>
            <w:tcW w:w="664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其中：</w:t>
            </w:r>
          </w:p>
        </w:tc>
      </w:tr>
      <w:tr>
        <w:trPr>
          <w:trHeight w:val="456"/>
        </w:trPr>
        <w:tc>
          <w:tcPr>
            <w:tcW w:w="1246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66" w:type="dxa"/>
            <w:vMerge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0"/>
              <w:jc w:val="center"/>
              <w:textAlignment w:val="center"/>
              <w:outlineLvl w:val="9"/>
              <w:rPr>
                <w:rFonts w:ascii="仿宋_GB2312" w:eastAsia="仿宋_GB2312" w:cs="仿宋_GB2312" w:hint="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（一）弥补2016年度基数</w:t>
            </w:r>
          </w:p>
        </w:tc>
        <w:tc>
          <w:tcPr>
            <w:tcW w:w="29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0"/>
              <w:jc w:val="center"/>
              <w:textAlignment w:val="center"/>
              <w:outlineLvl w:val="9"/>
              <w:rPr>
                <w:rFonts w:ascii="仿宋_GB2312" w:eastAsia="仿宋_GB2312" w:cs="仿宋_GB2312" w:hint="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（二）村级组织运转经费（基层组织活动和公共服务运行经费)补助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right="0" w:firstLine="0"/>
              <w:jc w:val="center"/>
              <w:textAlignment w:val="center"/>
              <w:outlineLvl w:val="9"/>
              <w:rPr>
                <w:rFonts w:ascii="仿宋_GB2312" w:eastAsia="仿宋_GB2312" w:cs="仿宋_GB2312" w:hint="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（三）其他民生支出需求补助（困难群众救助补助）</w:t>
            </w:r>
          </w:p>
        </w:tc>
      </w:tr>
      <w:tr>
        <w:trPr>
          <w:trHeight w:val="456"/>
        </w:trPr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仿宋_GB2312" w:hint="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广元市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仿宋_GB2312" w:hint="eastAsia"/>
                <w:b w:val="0"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仿宋_GB2312" w:hint="eastAsia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3613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仿宋_GB2312" w:hint="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  620</w:t>
            </w:r>
          </w:p>
        </w:tc>
        <w:tc>
          <w:tcPr>
            <w:tcW w:w="29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仿宋_GB2312" w:hint="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        529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仿宋_GB2312" w:hint="eastAsia"/>
                <w:b w:val="0"/>
                <w:bCs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 xml:space="preserve">     2464</w:t>
            </w:r>
          </w:p>
        </w:tc>
      </w:tr>
      <w:tr>
        <w:trPr>
          <w:trHeight w:val="456"/>
        </w:trPr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</w:pPr>
            <w:r>
              <w:rPr>
                <w:rStyle w:val="123"/>
                <w:rFonts w:ascii="仿宋_GB2312" w:eastAsia="仿宋_GB2312" w:cs="仿宋_GB2312" w:hint="eastAsia"/>
                <w:color w:val="auto"/>
                <w:sz w:val="28"/>
                <w:szCs w:val="28"/>
                <w:lang w:val="en-US" w:eastAsia="zh-CN" w:bidi="ar-SA"/>
              </w:rPr>
              <w:t>利州区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1,241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215</w:t>
            </w:r>
          </w:p>
        </w:tc>
        <w:tc>
          <w:tcPr>
            <w:tcW w:w="29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255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color w:val="auto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771</w:t>
            </w:r>
          </w:p>
        </w:tc>
      </w:tr>
      <w:tr>
        <w:trPr>
          <w:trHeight w:val="456"/>
        </w:trPr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昭化区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1,187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213</w:t>
            </w:r>
          </w:p>
        </w:tc>
        <w:tc>
          <w:tcPr>
            <w:tcW w:w="29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137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837</w:t>
            </w:r>
          </w:p>
        </w:tc>
      </w:tr>
      <w:tr>
        <w:trPr>
          <w:trHeight w:val="463"/>
        </w:trPr>
        <w:tc>
          <w:tcPr>
            <w:tcW w:w="12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朝天区</w:t>
            </w: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1,185</w:t>
            </w:r>
          </w:p>
        </w:tc>
        <w:tc>
          <w:tcPr>
            <w:tcW w:w="137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192</w:t>
            </w:r>
          </w:p>
        </w:tc>
        <w:tc>
          <w:tcPr>
            <w:tcW w:w="292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137</w:t>
            </w:r>
          </w:p>
        </w:tc>
        <w:tc>
          <w:tcPr>
            <w:tcW w:w="23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ascii="仿宋_GB2312" w:eastAsia="仿宋_GB2312" w:cs="仿宋_GB2312" w:hint="eastAsia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856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right="0" w:firstLine="0"/>
        <w:jc w:val="left"/>
        <w:textAlignment w:val="auto"/>
        <w:outlineLvl w:val="9"/>
      </w:pPr>
    </w:p>
    <w:p/>
    <w:sectPr>
      <w:pgSz w:w="11906" w:h="16838"/>
      <w:pgMar w:top="1440" w:right="1800" w:bottom="1440" w:left="1800" w:header="851" w:footer="992" w:gutter="0"/>
      <w:pgNumType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index 5"/>
    <w:basedOn w:val="0"/>
    <w:autoRedefine/>
    <w:next w:val="0"/>
    <w:pPr>
      <w:ind w:left="1680"/>
    </w:pPr>
  </w:style>
  <w:style w:type="character" w:customStyle="1" w:styleId="123">
    <w:name w:val="font41"/>
    <w:rPr>
      <w:rFonts w:ascii="宋体" w:eastAsia="宋体" w:cs="宋体"/>
      <w:i w:val="0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1</Pages>
  <Words>19</Words>
  <Characters>22</Characters>
  <Lines>1</Lines>
  <Paragraphs>1</Paragraphs>
  <CharactersWithSpaces>22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Microsoft</dc:creator>
  <cp:lastModifiedBy>Microsoft</cp:lastModifiedBy>
  <cp:revision>1</cp:revision>
  <dcterms:created xsi:type="dcterms:W3CDTF">2017-09-29T02:36:04Z</dcterms:created>
  <dcterms:modified xsi:type="dcterms:W3CDTF">2017-09-29T02:36:26Z</dcterms:modified>
</cp:coreProperties>
</file>