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64" w:rsidRPr="008D4B97" w:rsidRDefault="00EA2764" w:rsidP="008D4B97">
      <w:pPr>
        <w:widowControl/>
        <w:jc w:val="center"/>
        <w:rPr>
          <w:rFonts w:ascii="方正小标宋简体" w:eastAsia="方正小标宋简体" w:hAnsi="宋体" w:cs="宋体"/>
          <w:color w:val="000000"/>
          <w:kern w:val="0"/>
          <w:sz w:val="44"/>
          <w:szCs w:val="44"/>
        </w:rPr>
      </w:pPr>
      <w:r w:rsidRPr="008D4B97">
        <w:rPr>
          <w:rFonts w:ascii="方正小标宋简体" w:eastAsia="方正小标宋简体" w:hAnsi="宋体" w:cs="宋体" w:hint="eastAsia"/>
          <w:color w:val="000000"/>
          <w:kern w:val="0"/>
          <w:sz w:val="44"/>
          <w:szCs w:val="44"/>
        </w:rPr>
        <w:t>广元市发展和改革委员会责任清单</w:t>
      </w:r>
    </w:p>
    <w:p w:rsidR="00EA2764" w:rsidRPr="008D4B97" w:rsidRDefault="00EA2764" w:rsidP="008D4B97">
      <w:pPr>
        <w:widowControl/>
        <w:spacing w:line="320" w:lineRule="exact"/>
        <w:jc w:val="left"/>
        <w:rPr>
          <w:rFonts w:ascii="宋体" w:cs="宋体"/>
          <w:color w:val="000000"/>
          <w:kern w:val="0"/>
          <w:szCs w:val="21"/>
        </w:rPr>
      </w:pPr>
    </w:p>
    <w:p w:rsidR="00EA2764" w:rsidRPr="008D4B97" w:rsidRDefault="00EA2764" w:rsidP="008D4B97">
      <w:pPr>
        <w:widowControl/>
        <w:spacing w:line="320" w:lineRule="exact"/>
        <w:jc w:val="left"/>
        <w:rPr>
          <w:rFonts w:ascii="宋体" w:hAnsi="宋体" w:cs="宋体"/>
          <w:color w:val="000000"/>
          <w:kern w:val="0"/>
          <w:szCs w:val="21"/>
        </w:rPr>
      </w:pPr>
      <w:r w:rsidRPr="008D4B97">
        <w:rPr>
          <w:rFonts w:ascii="宋体" w:hAnsi="宋体" w:cs="宋体" w:hint="eastAsia"/>
          <w:color w:val="000000"/>
          <w:kern w:val="0"/>
          <w:szCs w:val="21"/>
        </w:rPr>
        <w:t>表</w:t>
      </w:r>
      <w:r w:rsidRPr="008D4B97">
        <w:rPr>
          <w:rFonts w:ascii="宋体" w:hAnsi="宋体" w:cs="宋体"/>
          <w:color w:val="000000"/>
          <w:kern w:val="0"/>
          <w:szCs w:val="21"/>
        </w:rPr>
        <w:t>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90"/>
        <w:gridCol w:w="7399"/>
      </w:tblGrid>
      <w:tr w:rsidR="00EA2764" w:rsidRPr="008D4B97" w:rsidTr="008D4B97">
        <w:trPr>
          <w:trHeight w:val="454"/>
          <w:jc w:val="center"/>
        </w:trPr>
        <w:tc>
          <w:tcPr>
            <w:tcW w:w="1429"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主体责任</w:t>
            </w:r>
          </w:p>
        </w:tc>
        <w:tc>
          <w:tcPr>
            <w:tcW w:w="7643" w:type="dxa"/>
          </w:tcPr>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一）贯彻实施国家有关国民经济和社会发展、经济体制改革、国家粮食流通和储备粮管理的方针、政策和法律、法规。拟订全市有关国民经济和社会发展、经济体制改革、粮食流通和储备粮管理的政策措施；拟订全市粮食流通体制改革方案并组织实施，推动国有粮食企业改革；提出发展现代粮食流通产业战略建议；负责本系统、本部门依法行政工作，落实行政执法责任制。</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二）负责拟订并组织实施全市国民经济和社会发展战略、中长期规划和年度计划，统筹协调全市经济社会发展，研究分析宏观经济形势，提出全市经济社会发展、经济结构优化、价格总水平调控目标和政策建议。受市政府委托向市人大提交国民经济和社会发展计划报告。</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（三）负责监测宏观经济和社会发展态势，承担预测预警和信息引导的责任，研究宏观调控重大问题并提出政策建议，搞好总量平衡，综合协调经济社会发展中的重大问题。负责开发区的指导、协调和宏观管理。</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四）负责汇总和分析全市财政、金融等方面的情况，参与制定财政、金融、土地政策，综合分析政策执行效果，负责全市全口径外债的总量控制、结构优化和监测工作，提出多渠道融资的政策建议，综合协调财政、金融、价格和产业政策等经济杠杆，保证全市国民经济和发展规划的实施。</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五）承担指导推进和综合协调全市经济体制改革的任务，研究经济体制改革和对外开放的重大问题，组织拟订综合性经济体制改革方案，协调有关专项经济体制改革方案，会同有关部门搞好重要专项经济体制改革之间的衔接，指导经济体制改革试点和改革试验区工作。</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六）贯彻实施国家和省价格法律、法规和方针、政策，编制和执行价格调整改革规划，提出年度价格总水平调控目标及价格调控措施并组织实施，管理国家、省、市列名管理的商品和服务价格，承担行政事业性收费管理工作，负责全市价格成本调查监审、价格监测、价格认证等工作。</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七）负责全市投资宏观管理。拟订全社会固定资产投资总规模和投资结构的调控目标、政策及措施，安排市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组织开展重大建设项目稽察。指导工程咨询业发展。</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八）推进经济结构战略性调整。组织拟订全市综合性产业政策，负责协调第一、二、三产业发展的重大问题，衔接平衡相关发展规划和重大政策，协调农业和农村经济社会发展的重大问题，衔接农村专项规划和政策。拟订重大产业发展规划，引导全市重大生产力合理布局，协调推进全市重大技术装备推广应用和重大产业基地建设，会同有关部门拟订服务业、现代物流业发展战略、规划和重大政策。组织拟订高技术产业发展、产业技术进步的战略、规划和重大政策，指导全市自主创新体系建设发展。</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（九）促进城乡区域协调发展。组织拟订区域协调发展战略、规划和重大政策，研究提出城镇发展战略和统筹城乡发展的重大政策，负责地区经济协作的统筹协调。</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十）负责重要商品的总量平衡和宏观调控。研究分析市内外市场和对外贸易运行情况，编制重要农产品、工业品和原材料进出口总量计划并监督计划执行；会同有关部门管理粮食、棉花等重要物资和商品的市级储备工作，提出重要商品市场、生产要素市场的总体布局和发展规划。</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十一）负责全市社会发展与国民经济发展的政策衔接。组织拟订社会发展战略、总体规划和年度计划，承担研究拟订和组织实施全市人口发展战略规划、中长期规划、年度计划及人口政策，参与拟订科学技术、教育、文化、卫生、民政等发展政策，推进社会事业建设。研究提出促进就业、调整收入分配、完善社会保障与经济协调发展的政策建议，协调社会事业发展和政策中的重大问题及政策。</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十二）推进可持续发展，负责全市节能的综合协调工作，组织拟订并协调实施全市发展循环经济、能源资源节约和综合利用规划及政策措施，参与编制生态环境建设、国土开发整治和保护规划，协调生态建设、能源资源节约和综合利用的重大问题，综合协调环保产业和清洁生产促进有关工作。贯彻执行国家和省有关低碳发展战略、方针和政策。</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（十三）会同有关部门拟订革命老区、贫困地区经济发展规划，会同有关部门制定加快革命老区、贫困地区经济发展的重大政策，协调推进重大项目建设，促进经济社会持续、稳定、协调发展。</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（十四）指导、协调并综合管理全市招标投标工作，按照职责权限对国家、省和市重大建设项目建设过程中的工程招标投标活动实施监督检查。</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（十五）负责与省发展改革委、省交通运输厅等省级部门的工作衔接。</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（十六）负责组织编制全市国民经济动员与装备动员规划、计划，研究国民经济动员与装备动员和国民经济、国防建设的关系，协调相关重大问题，组织实施国民经济动员与装备动员有关工作。</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十七）拟订全市能源发展战略、总体规划、行业规划和产业政策并组织实施，研究提出促进能源发展、提高能源保障、优化能源结构、推进能源节约的措施方法，拟订全市能源相关体制改革的实施方案。负责全市能源行业管理，协调全市能源建设的重大问题，指导能源行业节能、资源综合利用和能源科技进步工作，推广应用新产品、新技术、新设备。负责电动汽车充电设施发展的相关工作，根据电动汽车的发展规划和产业政策，牵头拟订电动汽车充电设施的发展规划和扶持政策。</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十八）负责全市粮食宏观调控具体工作，承担粮食预警监测和应急责任；提出全市粮食宏观调控、总量平衡以及粮食流通规划的建议；监督执行粮食最低收购价政策及临时收储政策；负责全市粮食余缺调剂，指导市内粮食销售工作；保障军队等政策性粮食的供应，提高全市粮食供应保障能力；组织指导全市粮食系统统计工作。</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十九）承担市级储备粮行政管理责任，指导全市储备粮体系建设。提出地方储备粮总规模及市级储备粮的总体布局和收储、轮换、动用计划建议并组织实施；制定市级储备粮管理技术规范并监督执行，监督检查市级储备粮库存数量、质量和储存安全；协助在广中央储备粮、省级储备粮及国家其他政策性临时储存粮食的监督管理工作。</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二十）贯彻实施国家粮食质量标准；制定全市粮食储存、运输技术规范并监督执行；负责全市粮食收购、储存环节和政策性用粮质量安全；负责库存原粮卫生监督管理；指导粮食行业安全生产和抢险救灾工作；指导全市农村科学储粮工作。</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二十一）制订粮食流通产业发展规划，提出促进全市粮食流通产业发展的政策建议并督促落实；指导、协调全市粮食流通基础设施建设，管理市级财政投资粮食流通设施项目；制订全市粮食仓储、加工和物流体系建设规划并组织实施；拟订全市粮食市场体系发展规划，指导粮食批发市场和城乡粮食流通市场建设；开展粮食行业对外合作与交流，协助做好优质粮油的推广、开发工作；指导粮食企业科技进步、技术改造和新技术推广应用，指导粮油龙头企业开展惠农服务。</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二十二）贯彻国家粮食流通财政财务政策和会计制度，组织编报全市国有粮食企业会计报表及会计决算；指导全市国有和国有控股粮食企业的财务管理和会计报告工作；负责国家、省、市预算拨付的粮食政策性补贴资金和专项资金的使用管理；会同相关部门管理粮食风险基金、政策性粮食财务挂帐，参与粮食收购资金贷款管理。</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（二十三）承担广元市实施西部大开发领导小组、广元市低碳发展领导小组的具体工作。</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（二十四）承担市政府公布的有关行政审批事项。</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（二十五）承办市政府交办的其他事项。</w:t>
            </w:r>
          </w:p>
          <w:p w:rsidR="00EA2764" w:rsidRPr="008D4B97" w:rsidRDefault="00EA2764" w:rsidP="00EA2764">
            <w:pPr>
              <w:widowControl/>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根据《关于调整市发展改革委机构编制事项的通知》（广编发〔</w:t>
            </w:r>
            <w:r w:rsidRPr="008D4B97">
              <w:rPr>
                <w:rFonts w:ascii="宋体" w:hAnsi="宋体" w:cs="Arial"/>
                <w:color w:val="000000"/>
                <w:kern w:val="0"/>
                <w:szCs w:val="21"/>
              </w:rPr>
              <w:t>2019</w:t>
            </w:r>
            <w:r w:rsidRPr="008D4B97">
              <w:rPr>
                <w:rFonts w:ascii="宋体" w:hAnsi="宋体" w:cs="Arial" w:hint="eastAsia"/>
                <w:color w:val="000000"/>
                <w:kern w:val="0"/>
                <w:szCs w:val="21"/>
              </w:rPr>
              <w:t>〕</w:t>
            </w:r>
            <w:r w:rsidRPr="008D4B97">
              <w:rPr>
                <w:rFonts w:ascii="宋体" w:hAnsi="宋体" w:cs="Arial"/>
                <w:color w:val="000000"/>
                <w:kern w:val="0"/>
                <w:szCs w:val="21"/>
              </w:rPr>
              <w:t>41</w:t>
            </w:r>
            <w:r w:rsidRPr="008D4B97">
              <w:rPr>
                <w:rFonts w:ascii="宋体" w:hAnsi="宋体" w:cs="Arial" w:hint="eastAsia"/>
                <w:color w:val="000000"/>
                <w:kern w:val="0"/>
                <w:szCs w:val="21"/>
              </w:rPr>
              <w:t>号），（二十六），增加的职责：增加市委财经委员会办公室、浙广扶贫协作、营商环境和社会信用体系建设等职责；划入的职责：将市商务局、市民政局承担的重要物资和应急物资收储、轮换和日常管理职责划入市发展改革委；事业单位行政职能划转：将市以工代赈办、市价格认证中心的行政职能划入市发展改革委。</w:t>
            </w:r>
          </w:p>
          <w:p w:rsidR="00EA2764" w:rsidRPr="008D4B97" w:rsidRDefault="00EA2764" w:rsidP="00EA2764">
            <w:pPr>
              <w:widowControl/>
              <w:spacing w:line="320" w:lineRule="exact"/>
              <w:ind w:firstLineChars="200" w:firstLine="31680"/>
              <w:rPr>
                <w:rFonts w:ascii="宋体"/>
                <w:color w:val="000000"/>
                <w:szCs w:val="21"/>
              </w:rPr>
            </w:pPr>
          </w:p>
        </w:tc>
      </w:tr>
      <w:tr w:rsidR="00EA2764" w:rsidRPr="008D4B97" w:rsidTr="008D4B97">
        <w:trPr>
          <w:trHeight w:val="454"/>
          <w:jc w:val="center"/>
        </w:trPr>
        <w:tc>
          <w:tcPr>
            <w:tcW w:w="1429"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责任边界</w:t>
            </w:r>
          </w:p>
        </w:tc>
        <w:tc>
          <w:tcPr>
            <w:tcW w:w="7643" w:type="dxa"/>
            <w:vAlign w:val="center"/>
          </w:tcPr>
          <w:p w:rsidR="00EA2764" w:rsidRPr="008D4B97" w:rsidRDefault="00EA2764" w:rsidP="00EA2764">
            <w:pPr>
              <w:tabs>
                <w:tab w:val="left" w:pos="7200"/>
              </w:tabs>
              <w:spacing w:line="320" w:lineRule="exact"/>
              <w:ind w:firstLineChars="200" w:firstLine="31680"/>
              <w:rPr>
                <w:rFonts w:ascii="宋体"/>
                <w:color w:val="000000"/>
                <w:szCs w:val="21"/>
              </w:rPr>
            </w:pPr>
            <w:r w:rsidRPr="008D4B97">
              <w:rPr>
                <w:rFonts w:ascii="宋体" w:hAnsi="宋体"/>
                <w:color w:val="000000"/>
                <w:szCs w:val="21"/>
              </w:rPr>
              <w:t xml:space="preserve">  1.</w:t>
            </w:r>
            <w:r w:rsidRPr="008D4B97">
              <w:rPr>
                <w:rFonts w:ascii="宋体" w:hAnsi="宋体" w:hint="eastAsia"/>
                <w:color w:val="000000"/>
                <w:szCs w:val="21"/>
              </w:rPr>
              <w:t>与市城乡规划建设住房保障局在基本建设项目调概、初步设计审查和开工审批方面的职责分工</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根据《中华人民共和国建筑法》等法律、法规及有关规定，由国家出资的工业（含内贸）、水利、交通、铁道、民航、信息产业等行业和产业项目的初步设计、开工报告分别由市经济和信息化委、水务、交通运输、民航等相关部门初审后报市发展改革委审查、审批。各类房屋建筑及其附属设施的建造和与各类房屋建筑及其附属设施的建造配套的线路、管道、设备的安装项目以及市政工程项目的初步设计审查、项目开工及开工后的质量监督、进度，项目建设施工中的有关协调工作由市城乡规划建设和住房保障局负责。其中由国家出资项目的调概以市发展改革委为主，市城乡规划建设和住房保障局参加。</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建筑垃圾再利用职责的分工。按照《广元市机构编制委员会办公室转发省委编委</w:t>
            </w:r>
            <w:r w:rsidRPr="008D4B97">
              <w:rPr>
                <w:rFonts w:ascii="宋体" w:hAnsi="宋体"/>
                <w:color w:val="000000"/>
                <w:szCs w:val="21"/>
              </w:rPr>
              <w:t>&lt;</w:t>
            </w:r>
            <w:r w:rsidRPr="008D4B97">
              <w:rPr>
                <w:rFonts w:ascii="宋体" w:hAnsi="宋体" w:hint="eastAsia"/>
                <w:color w:val="000000"/>
                <w:szCs w:val="21"/>
              </w:rPr>
              <w:t>关于建筑垃圾再利用部门职责分工的通知</w:t>
            </w:r>
            <w:r w:rsidRPr="008D4B97">
              <w:rPr>
                <w:rFonts w:ascii="宋体" w:hAnsi="宋体"/>
                <w:color w:val="000000"/>
                <w:szCs w:val="21"/>
              </w:rPr>
              <w:t>&gt;</w:t>
            </w:r>
            <w:r w:rsidRPr="008D4B97">
              <w:rPr>
                <w:rFonts w:ascii="宋体" w:hAnsi="宋体" w:hint="eastAsia"/>
                <w:color w:val="000000"/>
                <w:szCs w:val="21"/>
              </w:rPr>
              <w:t>的通知》（广编办发〔</w:t>
            </w:r>
            <w:r w:rsidRPr="008D4B97">
              <w:rPr>
                <w:rFonts w:ascii="宋体" w:hAnsi="宋体"/>
                <w:color w:val="000000"/>
                <w:szCs w:val="21"/>
              </w:rPr>
              <w:t>2011</w:t>
            </w:r>
            <w:r w:rsidRPr="008D4B97">
              <w:rPr>
                <w:rFonts w:ascii="宋体" w:hAnsi="宋体" w:hint="eastAsia"/>
                <w:color w:val="000000"/>
                <w:szCs w:val="21"/>
              </w:rPr>
              <w:t>〕</w:t>
            </w:r>
            <w:r w:rsidRPr="008D4B97">
              <w:rPr>
                <w:rFonts w:ascii="宋体" w:hAnsi="宋体"/>
                <w:color w:val="000000"/>
                <w:szCs w:val="21"/>
              </w:rPr>
              <w:t>17</w:t>
            </w:r>
            <w:r w:rsidRPr="008D4B97">
              <w:rPr>
                <w:rFonts w:ascii="宋体" w:hAnsi="宋体" w:hint="eastAsia"/>
                <w:color w:val="000000"/>
                <w:szCs w:val="21"/>
              </w:rPr>
              <w:t>号）执行。</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电动汽车及充电设施管理等问题的职责分工。按照《广元市机构编制委员会办公室转发省委编委</w:t>
            </w:r>
            <w:r w:rsidRPr="008D4B97">
              <w:rPr>
                <w:rFonts w:ascii="宋体" w:hAnsi="宋体"/>
                <w:color w:val="000000"/>
                <w:szCs w:val="21"/>
              </w:rPr>
              <w:t>&lt;</w:t>
            </w:r>
            <w:r w:rsidRPr="008D4B97">
              <w:rPr>
                <w:rFonts w:ascii="宋体" w:hAnsi="宋体" w:hint="eastAsia"/>
                <w:color w:val="000000"/>
                <w:szCs w:val="21"/>
              </w:rPr>
              <w:t>关于明确电动汽车及充电设施管理等问题部门职责分工的通知</w:t>
            </w:r>
            <w:r w:rsidRPr="008D4B97">
              <w:rPr>
                <w:rFonts w:ascii="宋体" w:hAnsi="宋体"/>
                <w:color w:val="000000"/>
                <w:szCs w:val="21"/>
              </w:rPr>
              <w:t>&gt;</w:t>
            </w:r>
            <w:r w:rsidRPr="008D4B97">
              <w:rPr>
                <w:rFonts w:ascii="宋体" w:hAnsi="宋体" w:hint="eastAsia"/>
                <w:color w:val="000000"/>
                <w:szCs w:val="21"/>
              </w:rPr>
              <w:t>的通知》（广编办发〔</w:t>
            </w:r>
            <w:r w:rsidRPr="008D4B97">
              <w:rPr>
                <w:rFonts w:ascii="宋体" w:hAnsi="宋体"/>
                <w:color w:val="000000"/>
                <w:szCs w:val="21"/>
              </w:rPr>
              <w:t>2011</w:t>
            </w:r>
            <w:r w:rsidRPr="008D4B97">
              <w:rPr>
                <w:rFonts w:ascii="宋体" w:hAnsi="宋体" w:hint="eastAsia"/>
                <w:color w:val="000000"/>
                <w:szCs w:val="21"/>
              </w:rPr>
              <w:t>〕</w:t>
            </w:r>
            <w:r w:rsidRPr="008D4B97">
              <w:rPr>
                <w:rFonts w:ascii="宋体" w:hAnsi="宋体"/>
                <w:color w:val="000000"/>
                <w:szCs w:val="21"/>
              </w:rPr>
              <w:t>14</w:t>
            </w:r>
            <w:r w:rsidRPr="008D4B97">
              <w:rPr>
                <w:rFonts w:ascii="宋体" w:hAnsi="宋体" w:hint="eastAsia"/>
                <w:color w:val="000000"/>
                <w:szCs w:val="21"/>
              </w:rPr>
              <w:t>号）执行。</w:t>
            </w:r>
          </w:p>
          <w:p w:rsidR="00EA2764" w:rsidRPr="008D4B97" w:rsidRDefault="00EA2764" w:rsidP="00EA2764">
            <w:pPr>
              <w:pStyle w:val="NormalWeb"/>
              <w:widowControl w:val="0"/>
              <w:spacing w:before="0" w:beforeAutospacing="0" w:after="0" w:afterAutospacing="0" w:line="320" w:lineRule="exact"/>
              <w:ind w:firstLineChars="200" w:firstLine="31680"/>
              <w:jc w:val="both"/>
              <w:rPr>
                <w:color w:val="000000"/>
                <w:sz w:val="21"/>
                <w:szCs w:val="21"/>
              </w:rPr>
            </w:pPr>
            <w:r w:rsidRPr="008D4B97">
              <w:rPr>
                <w:rFonts w:cs="Times New Roman"/>
                <w:color w:val="000000"/>
                <w:kern w:val="2"/>
                <w:sz w:val="21"/>
                <w:szCs w:val="21"/>
              </w:rPr>
              <w:t>4.</w:t>
            </w:r>
            <w:r w:rsidRPr="008D4B97">
              <w:rPr>
                <w:rFonts w:cs="Times New Roman" w:hint="eastAsia"/>
                <w:color w:val="000000"/>
                <w:kern w:val="2"/>
                <w:sz w:val="21"/>
                <w:szCs w:val="21"/>
              </w:rPr>
              <w:t>清洁生产促进工作职责分工。</w:t>
            </w:r>
            <w:r w:rsidRPr="008D4B97">
              <w:rPr>
                <w:rFonts w:hint="eastAsia"/>
                <w:color w:val="000000"/>
                <w:sz w:val="21"/>
                <w:szCs w:val="21"/>
              </w:rPr>
              <w:t>按照《广元市机构编制委员会办公室转发省委编委〈关于明确清洁生产促进工作职责分工的通知〉的通知》（广编办发〔</w:t>
            </w:r>
            <w:r w:rsidRPr="008D4B97">
              <w:rPr>
                <w:color w:val="000000"/>
                <w:sz w:val="21"/>
                <w:szCs w:val="21"/>
              </w:rPr>
              <w:t>2011</w:t>
            </w:r>
            <w:r w:rsidRPr="008D4B97">
              <w:rPr>
                <w:rFonts w:hint="eastAsia"/>
                <w:color w:val="000000"/>
                <w:sz w:val="21"/>
                <w:szCs w:val="21"/>
              </w:rPr>
              <w:t>〕</w:t>
            </w:r>
            <w:r w:rsidRPr="008D4B97">
              <w:rPr>
                <w:color w:val="000000"/>
                <w:sz w:val="21"/>
                <w:szCs w:val="21"/>
              </w:rPr>
              <w:t>31</w:t>
            </w:r>
            <w:r w:rsidRPr="008D4B97">
              <w:rPr>
                <w:rFonts w:hint="eastAsia"/>
                <w:color w:val="000000"/>
                <w:sz w:val="21"/>
                <w:szCs w:val="21"/>
              </w:rPr>
              <w:t>号）执行。</w:t>
            </w:r>
          </w:p>
          <w:p w:rsidR="00EA2764" w:rsidRPr="008D4B97" w:rsidRDefault="00EA2764" w:rsidP="00EA2764">
            <w:pPr>
              <w:spacing w:line="320" w:lineRule="exact"/>
              <w:ind w:firstLineChars="200" w:firstLine="31680"/>
              <w:rPr>
                <w:rFonts w:ascii="宋体" w:cs="Arial"/>
                <w:color w:val="000000"/>
                <w:kern w:val="0"/>
                <w:szCs w:val="21"/>
              </w:rPr>
            </w:pPr>
          </w:p>
          <w:p w:rsidR="00EA2764" w:rsidRPr="008D4B97" w:rsidRDefault="00EA2764" w:rsidP="00EA2764">
            <w:pPr>
              <w:spacing w:line="320" w:lineRule="exact"/>
              <w:ind w:firstLineChars="200" w:firstLine="31680"/>
              <w:rPr>
                <w:rFonts w:ascii="宋体" w:cs="Arial"/>
                <w:color w:val="000000"/>
                <w:kern w:val="0"/>
                <w:szCs w:val="21"/>
              </w:rPr>
            </w:pPr>
            <w:r w:rsidRPr="008D4B97">
              <w:rPr>
                <w:rFonts w:ascii="宋体" w:hAnsi="宋体" w:cs="Arial" w:hint="eastAsia"/>
                <w:color w:val="000000"/>
                <w:kern w:val="0"/>
                <w:szCs w:val="21"/>
              </w:rPr>
              <w:t>根据《关于调整市发展改革委机构编制事项的通知》（广编发〔</w:t>
            </w:r>
            <w:r w:rsidRPr="008D4B97">
              <w:rPr>
                <w:rFonts w:ascii="宋体" w:hAnsi="宋体" w:cs="Arial"/>
                <w:color w:val="000000"/>
                <w:kern w:val="0"/>
                <w:szCs w:val="21"/>
              </w:rPr>
              <w:t>2019</w:t>
            </w:r>
            <w:r w:rsidRPr="008D4B97">
              <w:rPr>
                <w:rFonts w:ascii="宋体" w:hAnsi="宋体" w:cs="Arial" w:hint="eastAsia"/>
                <w:color w:val="000000"/>
                <w:kern w:val="0"/>
                <w:szCs w:val="21"/>
              </w:rPr>
              <w:t>〕</w:t>
            </w:r>
            <w:r w:rsidRPr="008D4B97">
              <w:rPr>
                <w:rFonts w:ascii="宋体" w:hAnsi="宋体" w:cs="Arial"/>
                <w:color w:val="000000"/>
                <w:kern w:val="0"/>
                <w:szCs w:val="21"/>
              </w:rPr>
              <w:t>41</w:t>
            </w:r>
            <w:r w:rsidRPr="008D4B97">
              <w:rPr>
                <w:rFonts w:ascii="宋体" w:hAnsi="宋体" w:cs="Arial" w:hint="eastAsia"/>
                <w:color w:val="000000"/>
                <w:kern w:val="0"/>
                <w:szCs w:val="21"/>
              </w:rPr>
              <w:t>号）有关职责分工：</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s="Arial"/>
                <w:color w:val="000000"/>
                <w:kern w:val="0"/>
                <w:szCs w:val="21"/>
              </w:rPr>
              <w:t>1</w:t>
            </w:r>
            <w:r w:rsidRPr="008D4B97">
              <w:rPr>
                <w:rFonts w:ascii="宋体" w:hAnsi="宋体"/>
                <w:color w:val="000000"/>
                <w:szCs w:val="21"/>
              </w:rPr>
              <w:t>.</w:t>
            </w:r>
            <w:r w:rsidRPr="008D4B97">
              <w:rPr>
                <w:rFonts w:ascii="宋体" w:hAnsi="宋体" w:hint="eastAsia"/>
                <w:color w:val="000000"/>
                <w:szCs w:val="21"/>
              </w:rPr>
              <w:t>与市卫生健康委的有关职责分工。市卫生健康委负责开展全市人口监测预警工作，执行相关生育政策，研究提出与生育相关的人口数量、素质、结构、分布方面的政策建议，促进生育政策和相关经济社会政策配套衔接，参与制定全市人口发展规划和政策，落实人口发展规划中的有关任务。市发展改革委负责全市人口结构及变化趋势分析，建立人口预测预报制度，开展重大决策人口影响评估，研究提出全市人口发展战略，拟订人口发展规划，研究提出人口与经济、社会、资源、环境协调可持续发展以及统筹促进人口长期均衡发展的政策建议。</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与市商务局、市经济合作局有关职责分工</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w:t>
            </w:r>
            <w:r w:rsidRPr="008D4B97">
              <w:rPr>
                <w:rFonts w:ascii="宋体" w:hAnsi="宋体"/>
                <w:color w:val="000000"/>
                <w:szCs w:val="21"/>
              </w:rPr>
              <w:t>1</w:t>
            </w:r>
            <w:r w:rsidRPr="008D4B97">
              <w:rPr>
                <w:rFonts w:ascii="宋体" w:hAnsi="宋体" w:hint="eastAsia"/>
                <w:color w:val="000000"/>
                <w:szCs w:val="21"/>
              </w:rPr>
              <w:t>）外商投资管理。市发展改革委会同市商务局、市经济合作局等部门拟订上报《外商投资产业指导目录》和《中西部地区外商投资优势产业目录》的调整意见。市发展改革委按规定权限负责对外商投资企业投资项目进行核准、备案。市商务局按规定权限对广元经济技术开发区涉及国家规定实施准入特别管理措施的外商投资企业审批工作进行协调指导。市经济合作局按规定权限负责对外商投资企业设立及变更备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w:t>
            </w:r>
            <w:r w:rsidRPr="008D4B97">
              <w:rPr>
                <w:rFonts w:ascii="宋体" w:hAnsi="宋体"/>
                <w:color w:val="000000"/>
                <w:szCs w:val="21"/>
              </w:rPr>
              <w:t>2</w:t>
            </w:r>
            <w:r w:rsidRPr="008D4B97">
              <w:rPr>
                <w:rFonts w:ascii="宋体" w:hAnsi="宋体" w:hint="eastAsia"/>
                <w:color w:val="000000"/>
                <w:szCs w:val="21"/>
              </w:rPr>
              <w:t>）并购安全审查。市发展改革委、市商务局、市经济合作局按照各自职责，分别配合省发展改革委、省商务厅、省经济合作局开展外国投资者并购市内企业安全审查的相关工作。</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与应急管理局的有关职责分工。</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w:t>
            </w:r>
            <w:r w:rsidRPr="008D4B97">
              <w:rPr>
                <w:rFonts w:ascii="宋体" w:hAnsi="宋体"/>
                <w:color w:val="000000"/>
                <w:szCs w:val="21"/>
              </w:rPr>
              <w:t>1</w:t>
            </w:r>
            <w:r w:rsidRPr="008D4B97">
              <w:rPr>
                <w:rFonts w:ascii="宋体" w:hAnsi="宋体" w:hint="eastAsia"/>
                <w:color w:val="000000"/>
                <w:szCs w:val="21"/>
              </w:rPr>
              <w:t>）市应急局负责提出市级救灾物资的储备需求和动用决策，组织编制市级救灾物资储备规划、品种目录和标准，会同市发展改革委（市粮食和物资储备局）等部门确定年度购置计划，根据需要下达动用指令。</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w:t>
            </w:r>
            <w:r w:rsidRPr="008D4B97">
              <w:rPr>
                <w:rFonts w:ascii="宋体" w:hAnsi="宋体"/>
                <w:color w:val="000000"/>
                <w:szCs w:val="21"/>
              </w:rPr>
              <w:t>2</w:t>
            </w:r>
            <w:r w:rsidRPr="008D4B97">
              <w:rPr>
                <w:rFonts w:ascii="宋体" w:hAnsi="宋体" w:hint="eastAsia"/>
                <w:color w:val="000000"/>
                <w:szCs w:val="21"/>
              </w:rPr>
              <w:t>）市发展改革委（市粮食和物资储备局）根据市级救灾物资储备规划、品种目录和标准、年度购置计划，负责市级救灾物资的收储、轮换和日常管理，根据市应急局的动用指令按程序组织调拨。</w:t>
            </w:r>
          </w:p>
          <w:p w:rsidR="00EA2764" w:rsidRPr="008D4B97" w:rsidRDefault="00EA2764" w:rsidP="00EA2764">
            <w:pPr>
              <w:spacing w:line="320" w:lineRule="exact"/>
              <w:ind w:firstLineChars="200" w:firstLine="31680"/>
              <w:rPr>
                <w:rFonts w:ascii="宋体"/>
                <w:color w:val="000000"/>
                <w:szCs w:val="21"/>
              </w:rPr>
            </w:pPr>
          </w:p>
          <w:p w:rsidR="00EA2764" w:rsidRPr="008D4B97" w:rsidRDefault="00EA2764" w:rsidP="00EA2764">
            <w:pPr>
              <w:spacing w:line="320" w:lineRule="exact"/>
              <w:ind w:firstLineChars="200" w:firstLine="31680"/>
              <w:rPr>
                <w:rFonts w:ascii="宋体"/>
                <w:color w:val="000000"/>
                <w:szCs w:val="21"/>
              </w:rPr>
            </w:pPr>
          </w:p>
        </w:tc>
      </w:tr>
    </w:tbl>
    <w:p w:rsidR="00EA2764" w:rsidRPr="008D4B97" w:rsidRDefault="00EA2764" w:rsidP="008D4B97">
      <w:pPr>
        <w:spacing w:line="320" w:lineRule="exact"/>
        <w:jc w:val="left"/>
        <w:rPr>
          <w:rFonts w:ascii="宋体" w:cs="仿宋_GB2312"/>
          <w:color w:val="000000"/>
          <w:szCs w:val="21"/>
        </w:rPr>
      </w:pPr>
    </w:p>
    <w:p w:rsidR="00EA2764" w:rsidRPr="008D4B97" w:rsidRDefault="00EA2764" w:rsidP="008D4B97">
      <w:pPr>
        <w:spacing w:line="320" w:lineRule="exact"/>
        <w:jc w:val="left"/>
        <w:rPr>
          <w:rFonts w:ascii="宋体" w:cs="仿宋_GB2312"/>
          <w:color w:val="000000"/>
          <w:szCs w:val="21"/>
        </w:rPr>
      </w:pPr>
    </w:p>
    <w:p w:rsidR="00EA2764" w:rsidRPr="008D4B97" w:rsidRDefault="00EA2764" w:rsidP="008D4B97">
      <w:pPr>
        <w:spacing w:line="320" w:lineRule="exact"/>
        <w:jc w:val="left"/>
        <w:rPr>
          <w:rFonts w:ascii="宋体" w:hAnsi="宋体" w:cs="仿宋_GB2312"/>
          <w:color w:val="000000"/>
          <w:szCs w:val="21"/>
        </w:rPr>
      </w:pPr>
      <w:r w:rsidRPr="008D4B97">
        <w:rPr>
          <w:rFonts w:ascii="宋体" w:hAnsi="宋体" w:cs="仿宋_GB2312" w:hint="eastAsia"/>
          <w:color w:val="000000"/>
          <w:szCs w:val="21"/>
        </w:rPr>
        <w:t>表</w:t>
      </w:r>
      <w:r w:rsidRPr="008D4B97">
        <w:rPr>
          <w:rFonts w:ascii="宋体" w:hAnsi="宋体" w:cs="仿宋_GB2312"/>
          <w:color w:val="000000"/>
          <w:szCs w:val="21"/>
        </w:rPr>
        <w:t>2-1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8"/>
        <w:gridCol w:w="7151"/>
      </w:tblGrid>
      <w:tr w:rsidR="00EA2764" w:rsidRPr="008D4B97" w:rsidTr="008D4B97">
        <w:trPr>
          <w:trHeight w:val="454"/>
          <w:jc w:val="center"/>
        </w:trPr>
        <w:tc>
          <w:tcPr>
            <w:tcW w:w="1638"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序号</w:t>
            </w:r>
          </w:p>
        </w:tc>
        <w:tc>
          <w:tcPr>
            <w:tcW w:w="715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cs="宋体"/>
                <w:color w:val="000000"/>
                <w:kern w:val="0"/>
                <w:szCs w:val="21"/>
              </w:rPr>
              <w:t>1</w:t>
            </w:r>
          </w:p>
        </w:tc>
      </w:tr>
      <w:tr w:rsidR="00EA2764" w:rsidRPr="008D4B97" w:rsidTr="008D4B97">
        <w:trPr>
          <w:trHeight w:val="454"/>
          <w:jc w:val="center"/>
        </w:trPr>
        <w:tc>
          <w:tcPr>
            <w:tcW w:w="1638"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权力类型</w:t>
            </w:r>
          </w:p>
        </w:tc>
        <w:tc>
          <w:tcPr>
            <w:tcW w:w="715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行政许可</w:t>
            </w:r>
          </w:p>
        </w:tc>
      </w:tr>
      <w:tr w:rsidR="00EA2764" w:rsidRPr="008D4B97" w:rsidTr="008D4B97">
        <w:trPr>
          <w:trHeight w:val="454"/>
          <w:jc w:val="center"/>
        </w:trPr>
        <w:tc>
          <w:tcPr>
            <w:tcW w:w="1638"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权力项目名称</w:t>
            </w:r>
          </w:p>
        </w:tc>
        <w:tc>
          <w:tcPr>
            <w:tcW w:w="7151" w:type="dxa"/>
            <w:vAlign w:val="center"/>
          </w:tcPr>
          <w:p w:rsidR="00EA2764" w:rsidRPr="008D4B97" w:rsidRDefault="00EA2764" w:rsidP="008D4B97">
            <w:pPr>
              <w:pStyle w:val="Heading6"/>
              <w:widowControl/>
              <w:shd w:val="clear" w:color="auto" w:fill="FFFFFF"/>
              <w:spacing w:before="0" w:after="0" w:line="320" w:lineRule="exact"/>
              <w:ind w:right="150"/>
              <w:jc w:val="center"/>
              <w:rPr>
                <w:rFonts w:ascii="宋体" w:cs="宋体"/>
                <w:color w:val="000000"/>
                <w:sz w:val="21"/>
                <w:szCs w:val="21"/>
              </w:rPr>
            </w:pPr>
            <w:r w:rsidRPr="008D4B97">
              <w:rPr>
                <w:rFonts w:ascii="宋体" w:hAnsi="宋体" w:cs="宋体" w:hint="eastAsia"/>
                <w:b w:val="0"/>
                <w:color w:val="000000"/>
                <w:sz w:val="21"/>
                <w:szCs w:val="21"/>
                <w:shd w:val="clear" w:color="auto" w:fill="FFFFFF"/>
              </w:rPr>
              <w:t>企业投资项目核准（技术改造类除外）</w:t>
            </w:r>
          </w:p>
        </w:tc>
      </w:tr>
      <w:tr w:rsidR="00EA2764" w:rsidRPr="008D4B97" w:rsidTr="008D4B97">
        <w:trPr>
          <w:trHeight w:val="454"/>
          <w:jc w:val="center"/>
        </w:trPr>
        <w:tc>
          <w:tcPr>
            <w:tcW w:w="1638"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实施依据</w:t>
            </w:r>
          </w:p>
        </w:tc>
        <w:tc>
          <w:tcPr>
            <w:tcW w:w="7151" w:type="dxa"/>
            <w:vAlign w:val="center"/>
          </w:tcPr>
          <w:p w:rsidR="00EA2764" w:rsidRPr="008D4B97" w:rsidRDefault="00EA2764" w:rsidP="00EA2764">
            <w:pPr>
              <w:spacing w:line="320" w:lineRule="exact"/>
              <w:ind w:firstLineChars="200" w:firstLine="31680"/>
              <w:rPr>
                <w:rFonts w:ascii="宋体" w:cs="宋体"/>
                <w:color w:val="000000"/>
                <w:szCs w:val="21"/>
              </w:rPr>
            </w:pPr>
            <w:r w:rsidRPr="008D4B97">
              <w:rPr>
                <w:rFonts w:ascii="宋体" w:hAnsi="宋体" w:cs="宋体"/>
                <w:color w:val="000000"/>
                <w:szCs w:val="21"/>
              </w:rPr>
              <w:t>1</w:t>
            </w:r>
            <w:r w:rsidRPr="008D4B97">
              <w:rPr>
                <w:rFonts w:ascii="宋体" w:hAnsi="宋体" w:cs="宋体" w:hint="eastAsia"/>
                <w:color w:val="000000"/>
                <w:szCs w:val="21"/>
              </w:rPr>
              <w:t>、《国务院关于投资体制改革的决定》（国发〔</w:t>
            </w:r>
            <w:r w:rsidRPr="008D4B97">
              <w:rPr>
                <w:rFonts w:ascii="宋体" w:hAnsi="宋体" w:cs="宋体"/>
                <w:color w:val="000000"/>
                <w:szCs w:val="21"/>
              </w:rPr>
              <w:t>2004</w:t>
            </w:r>
            <w:r w:rsidRPr="008D4B97">
              <w:rPr>
                <w:rFonts w:ascii="宋体" w:hAnsi="宋体" w:cs="宋体" w:hint="eastAsia"/>
                <w:color w:val="000000"/>
                <w:szCs w:val="21"/>
              </w:rPr>
              <w:t>〕</w:t>
            </w:r>
            <w:r w:rsidRPr="008D4B97">
              <w:rPr>
                <w:rFonts w:ascii="宋体" w:hAnsi="宋体" w:cs="宋体"/>
                <w:color w:val="000000"/>
                <w:szCs w:val="21"/>
              </w:rPr>
              <w:t xml:space="preserve"> 20 </w:t>
            </w:r>
            <w:r w:rsidRPr="008D4B97">
              <w:rPr>
                <w:rFonts w:ascii="宋体" w:hAnsi="宋体" w:cs="宋体" w:hint="eastAsia"/>
                <w:color w:val="000000"/>
                <w:szCs w:val="21"/>
              </w:rPr>
              <w:t>号）第二部分（一）：“对于企业不使用政府投资建设的项目，</w:t>
            </w:r>
            <w:r w:rsidRPr="008D4B97">
              <w:rPr>
                <w:rFonts w:ascii="宋体" w:hAnsi="宋体" w:cs="宋体"/>
                <w:color w:val="000000"/>
                <w:szCs w:val="21"/>
              </w:rPr>
              <w:t xml:space="preserve"> </w:t>
            </w:r>
            <w:r w:rsidRPr="008D4B97">
              <w:rPr>
                <w:rFonts w:ascii="宋体" w:hAnsi="宋体" w:cs="宋体" w:hint="eastAsia"/>
                <w:color w:val="000000"/>
                <w:szCs w:val="21"/>
              </w:rPr>
              <w:t>一律不再实行审批制，区别不同情况实行核准制和备案制”。</w:t>
            </w:r>
          </w:p>
          <w:p w:rsidR="00EA2764" w:rsidRPr="008D4B97" w:rsidRDefault="00EA2764" w:rsidP="00EA2764">
            <w:pPr>
              <w:spacing w:line="320" w:lineRule="exact"/>
              <w:ind w:firstLineChars="200" w:firstLine="31680"/>
              <w:rPr>
                <w:rFonts w:ascii="宋体" w:cs="宋体"/>
                <w:color w:val="000000"/>
                <w:szCs w:val="21"/>
              </w:rPr>
            </w:pPr>
            <w:r w:rsidRPr="008D4B97">
              <w:rPr>
                <w:rFonts w:ascii="宋体" w:hAnsi="宋体" w:cs="宋体"/>
                <w:color w:val="000000"/>
                <w:szCs w:val="21"/>
              </w:rPr>
              <w:t>2</w:t>
            </w:r>
            <w:r w:rsidRPr="008D4B97">
              <w:rPr>
                <w:rFonts w:ascii="宋体" w:hAnsi="宋体" w:cs="宋体" w:hint="eastAsia"/>
                <w:color w:val="000000"/>
                <w:szCs w:val="21"/>
              </w:rPr>
              <w:t>、《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rsidR="00EA2764" w:rsidRPr="008D4B97" w:rsidRDefault="00EA2764" w:rsidP="00EA2764">
            <w:pPr>
              <w:spacing w:line="320" w:lineRule="exact"/>
              <w:ind w:firstLineChars="200" w:firstLine="31680"/>
              <w:rPr>
                <w:rFonts w:ascii="宋体" w:cs="宋体"/>
                <w:color w:val="000000"/>
                <w:szCs w:val="21"/>
              </w:rPr>
            </w:pPr>
            <w:r w:rsidRPr="008D4B97">
              <w:rPr>
                <w:rFonts w:ascii="宋体" w:hAnsi="宋体" w:cs="宋体"/>
                <w:color w:val="000000"/>
                <w:szCs w:val="21"/>
              </w:rPr>
              <w:t>3</w:t>
            </w:r>
            <w:r w:rsidRPr="008D4B97">
              <w:rPr>
                <w:rFonts w:ascii="宋体" w:hAnsi="宋体" w:cs="宋体" w:hint="eastAsia"/>
                <w:color w:val="000000"/>
                <w:szCs w:val="21"/>
              </w:rPr>
              <w:t>、《企业投资项目核准和备案管理条例》（国务院令第</w:t>
            </w:r>
            <w:r w:rsidRPr="008D4B97">
              <w:rPr>
                <w:rFonts w:ascii="宋体" w:hAnsi="宋体" w:cs="宋体"/>
                <w:color w:val="000000"/>
                <w:szCs w:val="21"/>
              </w:rPr>
              <w:t xml:space="preserve"> 673 </w:t>
            </w:r>
            <w:r w:rsidRPr="008D4B97">
              <w:rPr>
                <w:rFonts w:ascii="宋体" w:hAnsi="宋体" w:cs="宋体" w:hint="eastAsia"/>
                <w:color w:val="000000"/>
                <w:szCs w:val="21"/>
              </w:rPr>
              <w:t>号）第三条</w:t>
            </w:r>
            <w:r w:rsidRPr="008D4B97">
              <w:rPr>
                <w:rFonts w:ascii="宋体" w:hAnsi="宋体" w:cs="宋体"/>
                <w:color w:val="000000"/>
                <w:szCs w:val="21"/>
              </w:rPr>
              <w:t xml:space="preserve"> </w:t>
            </w:r>
            <w:r w:rsidRPr="008D4B97">
              <w:rPr>
                <w:rFonts w:ascii="宋体" w:hAnsi="宋体" w:cs="宋体" w:hint="eastAsia"/>
                <w:color w:val="000000"/>
                <w:szCs w:val="21"/>
              </w:rPr>
              <w:t>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rsidR="00EA2764" w:rsidRPr="008D4B97" w:rsidRDefault="00EA2764" w:rsidP="00EA2764">
            <w:pPr>
              <w:spacing w:line="320" w:lineRule="exact"/>
              <w:ind w:firstLineChars="200" w:firstLine="31680"/>
              <w:rPr>
                <w:rFonts w:ascii="宋体" w:hAnsi="宋体" w:cs="宋体"/>
                <w:color w:val="000000"/>
                <w:szCs w:val="21"/>
              </w:rPr>
            </w:pPr>
            <w:r w:rsidRPr="008D4B97">
              <w:rPr>
                <w:rFonts w:ascii="宋体" w:hAnsi="宋体" w:cs="宋体"/>
                <w:color w:val="000000"/>
                <w:szCs w:val="21"/>
              </w:rPr>
              <w:t>4</w:t>
            </w:r>
            <w:r w:rsidRPr="008D4B97">
              <w:rPr>
                <w:rFonts w:ascii="宋体" w:hAnsi="宋体" w:cs="宋体" w:hint="eastAsia"/>
                <w:color w:val="000000"/>
                <w:szCs w:val="21"/>
              </w:rPr>
              <w:t>、《企业投资项目核准和备案管理办法》（</w:t>
            </w:r>
            <w:r w:rsidRPr="008D4B97">
              <w:rPr>
                <w:rFonts w:ascii="宋体" w:hAnsi="宋体" w:cs="宋体"/>
                <w:color w:val="000000"/>
                <w:szCs w:val="21"/>
              </w:rPr>
              <w:t xml:space="preserve">2017 </w:t>
            </w:r>
            <w:r w:rsidRPr="008D4B97">
              <w:rPr>
                <w:rFonts w:ascii="宋体" w:hAnsi="宋体" w:cs="宋体" w:hint="eastAsia"/>
                <w:color w:val="000000"/>
                <w:szCs w:val="21"/>
              </w:rPr>
              <w:t>年国家发展改革委令第</w:t>
            </w:r>
            <w:r w:rsidRPr="008D4B97">
              <w:rPr>
                <w:rFonts w:ascii="宋体" w:hAnsi="宋体" w:cs="宋体"/>
                <w:color w:val="000000"/>
                <w:szCs w:val="21"/>
              </w:rPr>
              <w:t xml:space="preserve"> 2 </w:t>
            </w:r>
            <w:r w:rsidRPr="008D4B97">
              <w:rPr>
                <w:rFonts w:ascii="宋体" w:hAnsi="宋体" w:cs="宋体" w:hint="eastAsia"/>
                <w:color w:val="000000"/>
                <w:szCs w:val="21"/>
              </w:rPr>
              <w:t>号）第五条：“实行核准管理的具体项目范围以及核准机关、核准权限，由国务院颁布的《政府核准的投资项目目录》确定”。</w:t>
            </w:r>
            <w:r w:rsidRPr="008D4B97">
              <w:rPr>
                <w:rFonts w:ascii="宋体" w:hAnsi="宋体" w:cs="宋体"/>
                <w:color w:val="000000"/>
                <w:szCs w:val="21"/>
              </w:rPr>
              <w:t xml:space="preserve"> </w:t>
            </w:r>
          </w:p>
          <w:p w:rsidR="00EA2764" w:rsidRPr="008D4B97" w:rsidRDefault="00EA2764" w:rsidP="00EA2764">
            <w:pPr>
              <w:spacing w:line="320" w:lineRule="exact"/>
              <w:ind w:firstLineChars="200" w:firstLine="31680"/>
              <w:rPr>
                <w:rFonts w:ascii="宋体" w:cs="宋体"/>
                <w:color w:val="000000"/>
                <w:szCs w:val="21"/>
              </w:rPr>
            </w:pPr>
            <w:r w:rsidRPr="008D4B97">
              <w:rPr>
                <w:rFonts w:ascii="宋体" w:hAnsi="宋体" w:cs="宋体"/>
                <w:color w:val="000000"/>
                <w:szCs w:val="21"/>
              </w:rPr>
              <w:t>5</w:t>
            </w:r>
            <w:r w:rsidRPr="008D4B97">
              <w:rPr>
                <w:rFonts w:ascii="宋体" w:hAnsi="宋体" w:cs="宋体" w:hint="eastAsia"/>
                <w:color w:val="000000"/>
                <w:szCs w:val="21"/>
              </w:rPr>
              <w:t>、《政府核准的投资项目目录（四川省</w:t>
            </w:r>
            <w:r w:rsidRPr="008D4B97">
              <w:rPr>
                <w:rFonts w:ascii="宋体" w:hAnsi="宋体" w:cs="宋体"/>
                <w:color w:val="000000"/>
                <w:szCs w:val="21"/>
              </w:rPr>
              <w:t xml:space="preserve"> 2017 </w:t>
            </w:r>
            <w:r w:rsidRPr="008D4B97">
              <w:rPr>
                <w:rFonts w:ascii="宋体" w:hAnsi="宋体" w:cs="宋体" w:hint="eastAsia"/>
                <w:color w:val="000000"/>
                <w:szCs w:val="21"/>
              </w:rPr>
              <w:t>年本）》</w:t>
            </w:r>
            <w:r w:rsidRPr="008D4B97">
              <w:rPr>
                <w:rFonts w:ascii="宋体" w:hAnsi="宋体" w:cs="宋体"/>
                <w:color w:val="000000"/>
                <w:szCs w:val="21"/>
              </w:rPr>
              <w:t xml:space="preserve"> </w:t>
            </w:r>
            <w:r w:rsidRPr="008D4B97">
              <w:rPr>
                <w:rFonts w:ascii="宋体" w:hAnsi="宋体" w:cs="宋体" w:hint="eastAsia"/>
                <w:color w:val="000000"/>
                <w:szCs w:val="21"/>
              </w:rPr>
              <w:t>（川府发〔</w:t>
            </w:r>
            <w:r w:rsidRPr="008D4B97">
              <w:rPr>
                <w:rFonts w:ascii="宋体" w:hAnsi="宋体" w:cs="宋体"/>
                <w:color w:val="000000"/>
                <w:szCs w:val="21"/>
              </w:rPr>
              <w:t>2017</w:t>
            </w:r>
            <w:r w:rsidRPr="008D4B97">
              <w:rPr>
                <w:rFonts w:ascii="宋体" w:hAnsi="宋体" w:cs="宋体" w:hint="eastAsia"/>
                <w:color w:val="000000"/>
                <w:szCs w:val="21"/>
              </w:rPr>
              <w:t>〕</w:t>
            </w:r>
            <w:r w:rsidRPr="008D4B97">
              <w:rPr>
                <w:rFonts w:ascii="宋体" w:hAnsi="宋体" w:cs="宋体"/>
                <w:color w:val="000000"/>
                <w:szCs w:val="21"/>
              </w:rPr>
              <w:t xml:space="preserve">43 </w:t>
            </w:r>
            <w:r w:rsidRPr="008D4B97">
              <w:rPr>
                <w:rFonts w:ascii="宋体" w:hAnsi="宋体" w:cs="宋体" w:hint="eastAsia"/>
                <w:color w:val="000000"/>
                <w:szCs w:val="21"/>
              </w:rPr>
              <w:t>号）：第十条：社会事业。其他社会事业项目：</w:t>
            </w:r>
            <w:r w:rsidRPr="008D4B97">
              <w:rPr>
                <w:rFonts w:ascii="宋体" w:hAnsi="宋体" w:cs="宋体"/>
                <w:color w:val="000000"/>
                <w:szCs w:val="21"/>
              </w:rPr>
              <w:t xml:space="preserve"> </w:t>
            </w:r>
            <w:r w:rsidRPr="008D4B97">
              <w:rPr>
                <w:rFonts w:ascii="宋体" w:hAnsi="宋体" w:cs="宋体" w:hint="eastAsia"/>
                <w:color w:val="000000"/>
                <w:szCs w:val="21"/>
              </w:rPr>
              <w:t>按照隶属关系，国务院行业管理部门管理的项目，按照国务院行业管理部门的规定执行。省及省以下管理的项目中，事业单位、</w:t>
            </w:r>
            <w:r w:rsidRPr="008D4B97">
              <w:rPr>
                <w:rFonts w:ascii="宋体" w:hAnsi="宋体" w:cs="宋体"/>
                <w:color w:val="000000"/>
                <w:szCs w:val="21"/>
              </w:rPr>
              <w:t xml:space="preserve"> </w:t>
            </w:r>
            <w:r w:rsidRPr="008D4B97">
              <w:rPr>
                <w:rFonts w:ascii="宋体" w:hAnsi="宋体" w:cs="宋体" w:hint="eastAsia"/>
                <w:color w:val="000000"/>
                <w:szCs w:val="21"/>
              </w:rPr>
              <w:t>参照公务员法管理的社会团体投资建设的总投资</w:t>
            </w:r>
            <w:r w:rsidRPr="008D4B97">
              <w:rPr>
                <w:rFonts w:ascii="宋体" w:hAnsi="宋体" w:cs="宋体"/>
                <w:color w:val="000000"/>
                <w:szCs w:val="21"/>
              </w:rPr>
              <w:t xml:space="preserve"> 5000 </w:t>
            </w:r>
            <w:r w:rsidRPr="008D4B97">
              <w:rPr>
                <w:rFonts w:ascii="宋体" w:hAnsi="宋体" w:cs="宋体" w:hint="eastAsia"/>
                <w:color w:val="000000"/>
                <w:szCs w:val="21"/>
              </w:rPr>
              <w:t>万元以下</w:t>
            </w:r>
            <w:r w:rsidRPr="008D4B97">
              <w:rPr>
                <w:rFonts w:ascii="宋体" w:hAnsi="宋体" w:cs="宋体"/>
                <w:color w:val="000000"/>
                <w:szCs w:val="21"/>
              </w:rPr>
              <w:t xml:space="preserve"> </w:t>
            </w:r>
            <w:r w:rsidRPr="008D4B97">
              <w:rPr>
                <w:rFonts w:ascii="宋体" w:hAnsi="宋体" w:cs="宋体" w:hint="eastAsia"/>
                <w:color w:val="000000"/>
                <w:szCs w:val="21"/>
              </w:rPr>
              <w:t>项目由项目所在地市（州）人民政府投资主管部门核准，总投资</w:t>
            </w:r>
            <w:r w:rsidRPr="008D4B97">
              <w:rPr>
                <w:rFonts w:ascii="宋体" w:hAnsi="宋体" w:cs="宋体"/>
                <w:color w:val="000000"/>
                <w:szCs w:val="21"/>
              </w:rPr>
              <w:t xml:space="preserve"> 5000 </w:t>
            </w:r>
            <w:r w:rsidRPr="008D4B97">
              <w:rPr>
                <w:rFonts w:ascii="宋体" w:hAnsi="宋体" w:cs="宋体" w:hint="eastAsia"/>
                <w:color w:val="000000"/>
                <w:szCs w:val="21"/>
              </w:rPr>
              <w:t>万元及以上项目按照隶属关系由省、市（州）人民政府投资主管部门核准；其他社会团体和企业投资建设的项目实行备案管理”。</w:t>
            </w:r>
          </w:p>
          <w:p w:rsidR="00EA2764" w:rsidRPr="008D4B97" w:rsidRDefault="00EA2764" w:rsidP="00EA2764">
            <w:pPr>
              <w:spacing w:line="320" w:lineRule="exact"/>
              <w:ind w:firstLineChars="200" w:firstLine="31680"/>
              <w:rPr>
                <w:rFonts w:ascii="宋体"/>
                <w:b/>
                <w:color w:val="000000"/>
                <w:szCs w:val="21"/>
              </w:rPr>
            </w:pPr>
            <w:r w:rsidRPr="008D4B97">
              <w:rPr>
                <w:rFonts w:ascii="宋体" w:hAnsi="宋体" w:cs="宋体"/>
                <w:color w:val="000000"/>
                <w:szCs w:val="21"/>
              </w:rPr>
              <w:t>6</w:t>
            </w:r>
            <w:r w:rsidRPr="008D4B97">
              <w:rPr>
                <w:rFonts w:ascii="宋体" w:hAnsi="宋体" w:cs="宋体" w:hint="eastAsia"/>
                <w:color w:val="000000"/>
                <w:szCs w:val="21"/>
              </w:rPr>
              <w:t>、《四川省企业投资项目核准和备案管理办法》（川办发〔</w:t>
            </w:r>
            <w:r w:rsidRPr="008D4B97">
              <w:rPr>
                <w:rFonts w:ascii="宋体" w:hAnsi="宋体" w:cs="宋体"/>
                <w:color w:val="000000"/>
                <w:szCs w:val="21"/>
              </w:rPr>
              <w:t>2018</w:t>
            </w:r>
            <w:r w:rsidRPr="008D4B97">
              <w:rPr>
                <w:rFonts w:ascii="宋体" w:hAnsi="宋体" w:cs="宋体" w:hint="eastAsia"/>
                <w:color w:val="000000"/>
                <w:szCs w:val="21"/>
              </w:rPr>
              <w:t>〕</w:t>
            </w:r>
            <w:r w:rsidRPr="008D4B97">
              <w:rPr>
                <w:rFonts w:ascii="宋体" w:hAnsi="宋体" w:cs="宋体"/>
                <w:color w:val="000000"/>
                <w:szCs w:val="21"/>
              </w:rPr>
              <w:t xml:space="preserve">23 </w:t>
            </w:r>
            <w:r w:rsidRPr="008D4B97">
              <w:rPr>
                <w:rFonts w:ascii="宋体" w:hAnsi="宋体" w:cs="宋体" w:hint="eastAsia"/>
                <w:color w:val="000000"/>
                <w:szCs w:val="21"/>
              </w:rPr>
              <w:t>号）。第四条　根据项目不同情况，分别实行核准管理或备案管理。</w:t>
            </w:r>
            <w:r w:rsidRPr="008D4B97">
              <w:rPr>
                <w:rFonts w:ascii="宋体" w:hAnsi="宋体" w:cs="宋体"/>
                <w:color w:val="000000"/>
                <w:szCs w:val="21"/>
              </w:rPr>
              <w:t xml:space="preserve"> </w:t>
            </w:r>
            <w:r w:rsidRPr="008D4B97">
              <w:rPr>
                <w:rFonts w:ascii="宋体" w:hAnsi="宋体" w:cs="宋体" w:hint="eastAsia"/>
                <w:color w:val="000000"/>
                <w:szCs w:val="21"/>
              </w:rPr>
              <w:t xml:space="preserve">　对关系国家安全、涉及全国重大生产力布局、战略性资源开发和重大公共利益等项目，实行核准管理。其他项目实行备案管理。</w:t>
            </w:r>
          </w:p>
        </w:tc>
      </w:tr>
      <w:tr w:rsidR="00EA2764" w:rsidRPr="008D4B97" w:rsidTr="008D4B97">
        <w:trPr>
          <w:trHeight w:val="454"/>
          <w:jc w:val="center"/>
        </w:trPr>
        <w:tc>
          <w:tcPr>
            <w:tcW w:w="1638"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责任主体</w:t>
            </w:r>
          </w:p>
        </w:tc>
        <w:tc>
          <w:tcPr>
            <w:tcW w:w="7151"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行政审批科</w:t>
            </w:r>
          </w:p>
        </w:tc>
      </w:tr>
      <w:tr w:rsidR="00EA2764" w:rsidRPr="008D4B97" w:rsidTr="008D4B97">
        <w:trPr>
          <w:trHeight w:val="454"/>
          <w:jc w:val="center"/>
        </w:trPr>
        <w:tc>
          <w:tcPr>
            <w:tcW w:w="1638"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责任事项</w:t>
            </w:r>
          </w:p>
        </w:tc>
        <w:tc>
          <w:tcPr>
            <w:tcW w:w="7151" w:type="dxa"/>
            <w:vAlign w:val="center"/>
          </w:tcPr>
          <w:p w:rsidR="00EA2764" w:rsidRPr="008D4B97" w:rsidRDefault="00EA2764" w:rsidP="00EA2764">
            <w:pPr>
              <w:spacing w:line="320" w:lineRule="exact"/>
              <w:ind w:firstLineChars="200" w:firstLine="31680"/>
              <w:rPr>
                <w:rFonts w:ascii="宋体" w:cs="宋体"/>
                <w:color w:val="000000"/>
                <w:kern w:val="0"/>
                <w:szCs w:val="21"/>
              </w:rPr>
            </w:pPr>
            <w:r w:rsidRPr="008D4B97">
              <w:rPr>
                <w:rFonts w:ascii="宋体" w:hAnsi="宋体" w:cs="宋体"/>
                <w:color w:val="000000"/>
                <w:kern w:val="0"/>
                <w:szCs w:val="21"/>
              </w:rPr>
              <w:t>1.</w:t>
            </w:r>
            <w:r w:rsidRPr="008D4B97">
              <w:rPr>
                <w:rFonts w:ascii="宋体" w:hAnsi="宋体" w:cs="宋体" w:hint="eastAsia"/>
                <w:color w:val="000000"/>
                <w:kern w:val="0"/>
                <w:szCs w:val="21"/>
              </w:rPr>
              <w:t>受理责任：公示应当提交的材料，一次性告之补正材料，依法受理或不予受理（不予受理应告之理由）。</w:t>
            </w:r>
          </w:p>
          <w:p w:rsidR="00EA2764" w:rsidRPr="008D4B97" w:rsidRDefault="00EA2764" w:rsidP="008D4B97">
            <w:pPr>
              <w:spacing w:line="320" w:lineRule="exact"/>
              <w:rPr>
                <w:rFonts w:ascii="宋体" w:cs="仿宋_GB2312"/>
                <w:color w:val="000000"/>
                <w:szCs w:val="21"/>
              </w:rPr>
            </w:pPr>
            <w:r w:rsidRPr="008D4B97">
              <w:rPr>
                <w:rFonts w:ascii="宋体" w:hAnsi="宋体" w:cs="仿宋_GB2312"/>
                <w:color w:val="000000"/>
                <w:szCs w:val="21"/>
              </w:rPr>
              <w:t xml:space="preserve">    2.</w:t>
            </w:r>
            <w:r w:rsidRPr="008D4B97">
              <w:rPr>
                <w:rFonts w:ascii="宋体" w:hAnsi="宋体" w:cs="仿宋_GB2312" w:hint="eastAsia"/>
                <w:color w:val="000000"/>
                <w:szCs w:val="21"/>
              </w:rPr>
              <w:t>审查责任：对申报材料进行审查，</w:t>
            </w:r>
            <w:r w:rsidRPr="008D4B97">
              <w:rPr>
                <w:rFonts w:ascii="宋体" w:hAnsi="宋体" w:hint="eastAsia"/>
                <w:color w:val="000000"/>
                <w:szCs w:val="21"/>
              </w:rPr>
              <w:t>提出审查意见。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决定责任：在规定时限内，作出行政许可或者不予行政许可决定，法定告知（不予许可的应当书面告知理由）。</w:t>
            </w:r>
          </w:p>
          <w:p w:rsidR="00EA2764" w:rsidRPr="008D4B97" w:rsidRDefault="00EA2764" w:rsidP="00EA2764">
            <w:pPr>
              <w:spacing w:line="320" w:lineRule="exact"/>
              <w:ind w:firstLineChars="200" w:firstLine="31680"/>
              <w:rPr>
                <w:rFonts w:ascii="宋体" w:cs="宋体"/>
                <w:color w:val="000000"/>
                <w:kern w:val="0"/>
                <w:szCs w:val="21"/>
              </w:rPr>
            </w:pPr>
            <w:r w:rsidRPr="008D4B97">
              <w:rPr>
                <w:rFonts w:ascii="宋体" w:hAnsi="宋体" w:cs="宋体"/>
                <w:color w:val="000000"/>
                <w:kern w:val="0"/>
                <w:szCs w:val="21"/>
              </w:rPr>
              <w:t>4.</w:t>
            </w:r>
            <w:r w:rsidRPr="008D4B97">
              <w:rPr>
                <w:rFonts w:ascii="宋体" w:hAnsi="宋体" w:cs="宋体" w:hint="eastAsia"/>
                <w:color w:val="000000"/>
                <w:kern w:val="0"/>
                <w:szCs w:val="21"/>
              </w:rPr>
              <w:t>事后监督责任：建立实施监督检查的运行机制和管理制度，开展定期和不定期检查，依法采取相关处置措施。</w:t>
            </w:r>
          </w:p>
          <w:p w:rsidR="00EA2764" w:rsidRPr="008D4B97" w:rsidRDefault="00EA2764" w:rsidP="00EA2764">
            <w:pPr>
              <w:spacing w:line="320" w:lineRule="exact"/>
              <w:ind w:firstLineChars="200" w:firstLine="31680"/>
              <w:rPr>
                <w:rFonts w:ascii="宋体" w:cs="宋体"/>
                <w:color w:val="000000"/>
                <w:kern w:val="0"/>
                <w:szCs w:val="21"/>
              </w:rPr>
            </w:pPr>
            <w:r w:rsidRPr="008D4B97">
              <w:rPr>
                <w:rFonts w:ascii="宋体" w:hAnsi="宋体" w:cs="宋体"/>
                <w:color w:val="000000"/>
                <w:kern w:val="0"/>
                <w:szCs w:val="21"/>
              </w:rPr>
              <w:t>5.</w:t>
            </w:r>
            <w:r w:rsidRPr="008D4B97">
              <w:rPr>
                <w:rFonts w:ascii="宋体" w:hAnsi="宋体" w:cs="宋体" w:hint="eastAsia"/>
                <w:color w:val="000000"/>
                <w:kern w:val="0"/>
                <w:szCs w:val="21"/>
              </w:rPr>
              <w:t>其他责任：法律法规规章文件规定应履行的其他责任。</w:t>
            </w:r>
          </w:p>
        </w:tc>
      </w:tr>
      <w:tr w:rsidR="00EA2764" w:rsidRPr="008D4B97" w:rsidTr="008D4B97">
        <w:trPr>
          <w:trHeight w:val="454"/>
          <w:jc w:val="center"/>
        </w:trPr>
        <w:tc>
          <w:tcPr>
            <w:tcW w:w="1638"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追责情形</w:t>
            </w:r>
          </w:p>
        </w:tc>
        <w:tc>
          <w:tcPr>
            <w:tcW w:w="7151" w:type="dxa"/>
            <w:vAlign w:val="center"/>
          </w:tcPr>
          <w:p w:rsidR="00EA2764" w:rsidRPr="008D4B97" w:rsidRDefault="00EA2764" w:rsidP="00EA2764">
            <w:pPr>
              <w:pStyle w:val="NormalWeb"/>
              <w:spacing w:before="0" w:beforeAutospacing="0" w:after="0" w:afterAutospacing="0" w:line="320" w:lineRule="exact"/>
              <w:ind w:firstLineChars="200" w:firstLine="31680"/>
              <w:rPr>
                <w:color w:val="000000"/>
                <w:sz w:val="21"/>
                <w:szCs w:val="21"/>
              </w:rPr>
            </w:pPr>
            <w:r w:rsidRPr="008D4B97">
              <w:rPr>
                <w:rFonts w:hint="eastAsia"/>
                <w:color w:val="00000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638"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监督电话</w:t>
            </w:r>
          </w:p>
        </w:tc>
        <w:tc>
          <w:tcPr>
            <w:tcW w:w="7151" w:type="dxa"/>
            <w:vAlign w:val="center"/>
          </w:tcPr>
          <w:p w:rsidR="00EA2764" w:rsidRPr="008D4B97" w:rsidRDefault="00EA2764" w:rsidP="00EA2764">
            <w:pPr>
              <w:spacing w:line="320" w:lineRule="exact"/>
              <w:ind w:firstLineChars="1250" w:firstLine="31680"/>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jc w:val="left"/>
        <w:rPr>
          <w:rFonts w:ascii="宋体" w:cs="仿宋_GB2312"/>
          <w:color w:val="000000"/>
          <w:szCs w:val="21"/>
        </w:rPr>
      </w:pPr>
    </w:p>
    <w:p w:rsidR="00EA2764" w:rsidRPr="008D4B97" w:rsidRDefault="00EA2764" w:rsidP="008D4B97">
      <w:pPr>
        <w:spacing w:line="320" w:lineRule="exact"/>
        <w:jc w:val="left"/>
        <w:rPr>
          <w:rFonts w:ascii="宋体" w:cs="仿宋_GB2312"/>
          <w:color w:val="000000"/>
          <w:szCs w:val="21"/>
        </w:rPr>
      </w:pPr>
    </w:p>
    <w:p w:rsidR="00EA2764" w:rsidRPr="008D4B97" w:rsidRDefault="00EA2764" w:rsidP="008D4B97">
      <w:pPr>
        <w:spacing w:line="320" w:lineRule="exact"/>
        <w:jc w:val="left"/>
        <w:rPr>
          <w:rFonts w:ascii="宋体" w:hAnsi="宋体" w:cs="仿宋_GB2312"/>
          <w:color w:val="000000"/>
          <w:szCs w:val="21"/>
        </w:rPr>
      </w:pPr>
      <w:r w:rsidRPr="008D4B97">
        <w:rPr>
          <w:rFonts w:ascii="宋体" w:hAnsi="宋体" w:cs="仿宋_GB2312" w:hint="eastAsia"/>
          <w:color w:val="000000"/>
          <w:szCs w:val="21"/>
        </w:rPr>
        <w:t>表</w:t>
      </w:r>
      <w:r w:rsidRPr="008D4B97">
        <w:rPr>
          <w:rFonts w:ascii="宋体" w:hAnsi="宋体" w:cs="仿宋_GB2312"/>
          <w:color w:val="000000"/>
          <w:szCs w:val="21"/>
        </w:rPr>
        <w:t>2-2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8"/>
        <w:gridCol w:w="7151"/>
      </w:tblGrid>
      <w:tr w:rsidR="00EA2764" w:rsidRPr="008D4B97" w:rsidTr="008D4B97">
        <w:trPr>
          <w:trHeight w:val="454"/>
          <w:jc w:val="center"/>
        </w:trPr>
        <w:tc>
          <w:tcPr>
            <w:tcW w:w="1638"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序号</w:t>
            </w:r>
          </w:p>
        </w:tc>
        <w:tc>
          <w:tcPr>
            <w:tcW w:w="7151"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cs="宋体"/>
                <w:color w:val="000000"/>
                <w:kern w:val="0"/>
                <w:szCs w:val="21"/>
              </w:rPr>
              <w:t>2</w:t>
            </w:r>
          </w:p>
        </w:tc>
      </w:tr>
      <w:tr w:rsidR="00EA2764" w:rsidRPr="008D4B97" w:rsidTr="008D4B97">
        <w:trPr>
          <w:trHeight w:val="454"/>
          <w:jc w:val="center"/>
        </w:trPr>
        <w:tc>
          <w:tcPr>
            <w:tcW w:w="1638"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权力类型</w:t>
            </w:r>
          </w:p>
        </w:tc>
        <w:tc>
          <w:tcPr>
            <w:tcW w:w="7151"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cs="宋体" w:hint="eastAsia"/>
                <w:color w:val="000000"/>
                <w:kern w:val="0"/>
                <w:szCs w:val="21"/>
              </w:rPr>
              <w:t>行政许可</w:t>
            </w:r>
          </w:p>
        </w:tc>
      </w:tr>
      <w:tr w:rsidR="00EA2764" w:rsidRPr="008D4B97" w:rsidTr="008D4B97">
        <w:trPr>
          <w:trHeight w:val="454"/>
          <w:jc w:val="center"/>
        </w:trPr>
        <w:tc>
          <w:tcPr>
            <w:tcW w:w="1638"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权力项目名称</w:t>
            </w:r>
          </w:p>
        </w:tc>
        <w:tc>
          <w:tcPr>
            <w:tcW w:w="7151" w:type="dxa"/>
            <w:vAlign w:val="center"/>
          </w:tcPr>
          <w:p w:rsidR="00EA2764" w:rsidRPr="008D4B97" w:rsidRDefault="00EA2764" w:rsidP="00EA2764">
            <w:pPr>
              <w:spacing w:line="320" w:lineRule="exact"/>
              <w:ind w:firstLineChars="200" w:firstLine="31680"/>
              <w:jc w:val="center"/>
              <w:rPr>
                <w:rFonts w:ascii="宋体" w:cs="宋体"/>
                <w:color w:val="000000"/>
                <w:kern w:val="0"/>
                <w:szCs w:val="21"/>
              </w:rPr>
            </w:pPr>
            <w:r w:rsidRPr="008D4B97">
              <w:rPr>
                <w:rFonts w:ascii="宋体" w:hAnsi="宋体" w:cs="宋体" w:hint="eastAsia"/>
                <w:color w:val="000000"/>
                <w:kern w:val="0"/>
                <w:szCs w:val="21"/>
              </w:rPr>
              <w:t>固定资产投资项目节能审查（企业技术改造项目除外）</w:t>
            </w:r>
          </w:p>
        </w:tc>
      </w:tr>
      <w:tr w:rsidR="00EA2764" w:rsidRPr="008D4B97" w:rsidTr="008D4B97">
        <w:trPr>
          <w:trHeight w:val="454"/>
          <w:jc w:val="center"/>
        </w:trPr>
        <w:tc>
          <w:tcPr>
            <w:tcW w:w="1638"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实施依据</w:t>
            </w:r>
          </w:p>
        </w:tc>
        <w:tc>
          <w:tcPr>
            <w:tcW w:w="7151" w:type="dxa"/>
            <w:vAlign w:val="center"/>
          </w:tcPr>
          <w:p w:rsidR="00EA2764" w:rsidRPr="008D4B97" w:rsidRDefault="00EA2764" w:rsidP="008D4B97">
            <w:pPr>
              <w:pStyle w:val="NewNewNewNewNewNewNewNewNewNewNewNewNewNewNewNewNewNewNewNew"/>
              <w:spacing w:line="320" w:lineRule="exact"/>
              <w:rPr>
                <w:rFonts w:ascii="宋体" w:cs="宋体"/>
                <w:color w:val="000000"/>
                <w:kern w:val="0"/>
                <w:szCs w:val="21"/>
              </w:rPr>
            </w:pPr>
            <w:r w:rsidRPr="008D4B97">
              <w:rPr>
                <w:rFonts w:ascii="宋体" w:hAnsi="宋体" w:cs="宋体"/>
                <w:color w:val="000000"/>
                <w:kern w:val="0"/>
                <w:szCs w:val="21"/>
              </w:rPr>
              <w:t>1.</w:t>
            </w:r>
            <w:r w:rsidRPr="008D4B97">
              <w:rPr>
                <w:rFonts w:ascii="宋体" w:hAnsi="宋体" w:cs="宋体" w:hint="eastAsia"/>
                <w:color w:val="000000"/>
                <w:kern w:val="0"/>
                <w:szCs w:val="21"/>
              </w:rPr>
              <w:t>《中华人民共和国节约能源法》第十五条“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rsidR="00EA2764" w:rsidRPr="008D4B97" w:rsidRDefault="00EA2764" w:rsidP="008D4B97">
            <w:pPr>
              <w:pStyle w:val="NewNewNewNewNewNewNewNewNewNewNewNewNewNewNewNewNewNewNewNew"/>
              <w:spacing w:line="320" w:lineRule="exact"/>
              <w:rPr>
                <w:rFonts w:ascii="宋体" w:cs="宋体"/>
                <w:color w:val="000000"/>
                <w:kern w:val="0"/>
                <w:szCs w:val="21"/>
              </w:rPr>
            </w:pPr>
            <w:r w:rsidRPr="008D4B97">
              <w:rPr>
                <w:rFonts w:ascii="宋体" w:hAnsi="宋体" w:cs="宋体"/>
                <w:color w:val="000000"/>
                <w:kern w:val="0"/>
                <w:szCs w:val="21"/>
              </w:rPr>
              <w:t>2.</w:t>
            </w:r>
            <w:r w:rsidRPr="008D4B97">
              <w:rPr>
                <w:rFonts w:ascii="宋体" w:hAnsi="宋体" w:cs="宋体" w:hint="eastAsia"/>
                <w:color w:val="000000"/>
                <w:kern w:val="0"/>
                <w:szCs w:val="21"/>
              </w:rPr>
              <w:t>《固定资产投资项目节能审查办法》第三条“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w:t>
            </w:r>
          </w:p>
          <w:p w:rsidR="00EA2764" w:rsidRPr="008D4B97" w:rsidRDefault="00EA2764" w:rsidP="008D4B97">
            <w:pPr>
              <w:spacing w:line="320" w:lineRule="exact"/>
              <w:rPr>
                <w:rFonts w:ascii="宋体" w:cs="宋体"/>
                <w:color w:val="000000"/>
                <w:kern w:val="0"/>
                <w:szCs w:val="21"/>
              </w:rPr>
            </w:pPr>
            <w:r w:rsidRPr="008D4B97">
              <w:rPr>
                <w:rFonts w:ascii="宋体" w:hAnsi="宋体" w:cs="宋体"/>
                <w:color w:val="000000"/>
                <w:kern w:val="0"/>
                <w:szCs w:val="21"/>
              </w:rPr>
              <w:t>3.</w:t>
            </w:r>
            <w:r w:rsidRPr="008D4B97">
              <w:rPr>
                <w:rFonts w:ascii="宋体" w:hAnsi="宋体" w:cs="宋体" w:hint="eastAsia"/>
                <w:color w:val="000000"/>
                <w:kern w:val="0"/>
                <w:szCs w:val="21"/>
              </w:rPr>
              <w:t>《固定资产投资项目节能审查办法》第五条“固定资产投资项目节能审查由地方节能审查机关负责。国家发展改革委核报国务院审批以及国家发展改革委审批的政府投资项目，建设单位在报送项目可行性研究报告前，需取得省级节能审查机关出具的节能审查意见。国家发展改革委核报国务院核准以及国家发展改革委核准的企业投资项目，建设单位需在开工建设前取得省级节能审查机关出具的节能审查意见。年综合能源消费量</w:t>
            </w:r>
            <w:r w:rsidRPr="008D4B97">
              <w:rPr>
                <w:rFonts w:ascii="宋体" w:hAnsi="宋体" w:cs="宋体"/>
                <w:color w:val="000000"/>
                <w:kern w:val="0"/>
                <w:szCs w:val="21"/>
              </w:rPr>
              <w:t xml:space="preserve"> 5000 </w:t>
            </w:r>
            <w:r w:rsidRPr="008D4B97">
              <w:rPr>
                <w:rFonts w:ascii="宋体" w:hAnsi="宋体" w:cs="宋体" w:hint="eastAsia"/>
                <w:color w:val="000000"/>
                <w:kern w:val="0"/>
                <w:szCs w:val="21"/>
              </w:rPr>
              <w:t>吨标准煤以上（改扩建项目按照建成投产后年综合能源消费增量计算，电力折算系数按当量值，下同）的固定资产投资项目，其节能审查由省级节能审查机关负责。其他固定资产投资项目，其节能审查管理权限由省级节能审查机关依据实际情况自行决定。”</w:t>
            </w:r>
          </w:p>
        </w:tc>
      </w:tr>
      <w:tr w:rsidR="00EA2764" w:rsidRPr="008D4B97" w:rsidTr="008D4B97">
        <w:trPr>
          <w:trHeight w:val="454"/>
          <w:jc w:val="center"/>
        </w:trPr>
        <w:tc>
          <w:tcPr>
            <w:tcW w:w="1638"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责任主体</w:t>
            </w:r>
          </w:p>
        </w:tc>
        <w:tc>
          <w:tcPr>
            <w:tcW w:w="715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资源环境和低碳发展科</w:t>
            </w:r>
          </w:p>
        </w:tc>
      </w:tr>
      <w:tr w:rsidR="00EA2764" w:rsidRPr="008D4B97" w:rsidTr="008D4B97">
        <w:trPr>
          <w:trHeight w:val="454"/>
          <w:jc w:val="center"/>
        </w:trPr>
        <w:tc>
          <w:tcPr>
            <w:tcW w:w="1638"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责任事项</w:t>
            </w:r>
          </w:p>
        </w:tc>
        <w:tc>
          <w:tcPr>
            <w:tcW w:w="7151"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受理责任：在办公场所公示依法应当提交的材料；一次性告知补正材料；依法受理或不予受理（不予受理应当告知理由）。</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审查责任：对申请材料进行审查，委托有关机构进行评审，形成评审意见。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决定责任：在规定时限内，作出行政许可或者不予行政许可决定，法定告知（不予许可的应当书面告知理由）。</w:t>
            </w:r>
          </w:p>
          <w:p w:rsidR="00EA2764" w:rsidRPr="008D4B97" w:rsidRDefault="00EA2764" w:rsidP="00EA2764">
            <w:pPr>
              <w:pStyle w:val="NewNewNewNewNewNewNewNewNewNewNewNewNewNewNewNewNewNewNewNew"/>
              <w:spacing w:line="320" w:lineRule="exact"/>
              <w:ind w:firstLineChars="200" w:firstLine="31680"/>
              <w:rPr>
                <w:rFonts w:ascii="宋体" w:cs="宋体"/>
                <w:color w:val="000000"/>
                <w:kern w:val="0"/>
                <w:szCs w:val="21"/>
              </w:rPr>
            </w:pPr>
            <w:r w:rsidRPr="008D4B97">
              <w:rPr>
                <w:rFonts w:ascii="宋体" w:hAnsi="宋体" w:cs="宋体"/>
                <w:color w:val="000000"/>
                <w:kern w:val="0"/>
                <w:szCs w:val="21"/>
              </w:rPr>
              <w:t>4.</w:t>
            </w:r>
            <w:r w:rsidRPr="008D4B97">
              <w:rPr>
                <w:rFonts w:ascii="宋体" w:hAnsi="宋体" w:cs="宋体" w:hint="eastAsia"/>
                <w:color w:val="000000"/>
                <w:kern w:val="0"/>
                <w:szCs w:val="21"/>
              </w:rPr>
              <w:t>事后监督责任：建立实施监督检查的运行机制和管理制度，开展定期和不定期检查，依法采取相关处置措施。</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38"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追责情形</w:t>
            </w:r>
          </w:p>
        </w:tc>
        <w:tc>
          <w:tcPr>
            <w:tcW w:w="7151" w:type="dxa"/>
            <w:vAlign w:val="center"/>
          </w:tcPr>
          <w:p w:rsidR="00EA2764" w:rsidRPr="008D4B97" w:rsidRDefault="00EA2764" w:rsidP="00EA2764">
            <w:pPr>
              <w:pStyle w:val="NewNewNewNewNewNewNewNewNewNewNewNewNewNewNewNewNewNewNewNew"/>
              <w:widowControl/>
              <w:shd w:val="clear" w:color="auto" w:fill="FFFFFF"/>
              <w:spacing w:line="320" w:lineRule="exact"/>
              <w:ind w:firstLineChars="200" w:firstLine="31680"/>
              <w:rPr>
                <w:rFonts w:ascii="宋体" w:cs="宋体"/>
                <w:color w:val="000000"/>
                <w:kern w:val="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638"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监督电话</w:t>
            </w:r>
          </w:p>
        </w:tc>
        <w:tc>
          <w:tcPr>
            <w:tcW w:w="7151" w:type="dxa"/>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3"/>
        <w:gridCol w:w="7146"/>
      </w:tblGrid>
      <w:tr w:rsidR="00EA2764" w:rsidRPr="008D4B97" w:rsidTr="008D4B97">
        <w:trPr>
          <w:trHeight w:val="454"/>
          <w:jc w:val="center"/>
        </w:trPr>
        <w:tc>
          <w:tcPr>
            <w:tcW w:w="1698"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vAlign w:val="center"/>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273</w:t>
            </w:r>
          </w:p>
        </w:tc>
      </w:tr>
      <w:tr w:rsidR="00EA2764" w:rsidRPr="008D4B97" w:rsidTr="008D4B97">
        <w:trPr>
          <w:trHeight w:val="454"/>
          <w:jc w:val="center"/>
        </w:trPr>
        <w:tc>
          <w:tcPr>
            <w:tcW w:w="1698"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行政许可</w:t>
            </w:r>
          </w:p>
        </w:tc>
      </w:tr>
      <w:tr w:rsidR="00EA2764" w:rsidRPr="008D4B97" w:rsidTr="008D4B97">
        <w:trPr>
          <w:trHeight w:val="454"/>
          <w:jc w:val="center"/>
        </w:trPr>
        <w:tc>
          <w:tcPr>
            <w:tcW w:w="1698"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粮食收购资格认定</w:t>
            </w:r>
          </w:p>
        </w:tc>
      </w:tr>
      <w:tr w:rsidR="00EA2764" w:rsidRPr="008D4B97" w:rsidTr="008D4B97">
        <w:trPr>
          <w:trHeight w:val="454"/>
          <w:jc w:val="center"/>
        </w:trPr>
        <w:tc>
          <w:tcPr>
            <w:tcW w:w="1698"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vAlign w:val="center"/>
          </w:tcPr>
          <w:p w:rsidR="00EA2764" w:rsidRPr="008D4B97" w:rsidRDefault="00EA2764" w:rsidP="008D4B97">
            <w:pPr>
              <w:pStyle w:val="NormalWeb"/>
              <w:shd w:val="clear" w:color="auto" w:fill="FFFFFF"/>
              <w:spacing w:before="0" w:beforeAutospacing="0" w:after="0" w:afterAutospacing="0" w:line="320" w:lineRule="exact"/>
              <w:jc w:val="both"/>
              <w:rPr>
                <w:rFonts w:cs="Arial"/>
                <w:color w:val="000000"/>
                <w:sz w:val="21"/>
                <w:szCs w:val="21"/>
              </w:rPr>
            </w:pPr>
            <w:r w:rsidRPr="008D4B97">
              <w:rPr>
                <w:color w:val="000000"/>
                <w:sz w:val="21"/>
                <w:szCs w:val="21"/>
              </w:rPr>
              <w:t>1</w:t>
            </w:r>
            <w:r w:rsidRPr="008D4B97">
              <w:rPr>
                <w:rFonts w:hint="eastAsia"/>
                <w:color w:val="000000"/>
                <w:sz w:val="21"/>
                <w:szCs w:val="21"/>
              </w:rPr>
              <w:t>．《粮食流通管理条例》（国务院令第</w:t>
            </w:r>
            <w:r w:rsidRPr="008D4B97">
              <w:rPr>
                <w:color w:val="000000"/>
                <w:sz w:val="21"/>
                <w:szCs w:val="21"/>
              </w:rPr>
              <w:t>407</w:t>
            </w:r>
            <w:r w:rsidRPr="008D4B97">
              <w:rPr>
                <w:rFonts w:hint="eastAsia"/>
                <w:color w:val="000000"/>
                <w:sz w:val="21"/>
                <w:szCs w:val="21"/>
              </w:rPr>
              <w:t>号，</w:t>
            </w:r>
            <w:r w:rsidRPr="008D4B97">
              <w:rPr>
                <w:color w:val="000000"/>
                <w:sz w:val="21"/>
                <w:szCs w:val="21"/>
              </w:rPr>
              <w:t>2016</w:t>
            </w:r>
            <w:r w:rsidRPr="008D4B97">
              <w:rPr>
                <w:rFonts w:hint="eastAsia"/>
                <w:color w:val="000000"/>
                <w:sz w:val="21"/>
                <w:szCs w:val="21"/>
              </w:rPr>
              <w:t>年第二次修订）第九条第九条</w:t>
            </w:r>
            <w:r w:rsidRPr="008D4B97">
              <w:rPr>
                <w:color w:val="000000"/>
                <w:sz w:val="21"/>
                <w:szCs w:val="21"/>
              </w:rPr>
              <w:t xml:space="preserve"> </w:t>
            </w:r>
            <w:r w:rsidRPr="008D4B97">
              <w:rPr>
                <w:rFonts w:hint="eastAsia"/>
                <w:color w:val="000000"/>
                <w:sz w:val="21"/>
                <w:szCs w:val="21"/>
              </w:rPr>
              <w:t>依照《中华人民共和国公司登记管理条例》等规定办理登记的经营者，取得粮食收购资格后，方可从事粮食收购活动。申请从事粮食收购活动，应当向办理工商登记的部门同级的粮食行政管理部门提交书面申请，并提供资金、仓储设施、质量检验和保管能力等证明材料。粮食行政管理部门应当自受理之日起</w:t>
            </w:r>
            <w:r w:rsidRPr="008D4B97">
              <w:rPr>
                <w:color w:val="000000"/>
                <w:sz w:val="21"/>
                <w:szCs w:val="21"/>
              </w:rPr>
              <w:t>15</w:t>
            </w:r>
            <w:r w:rsidRPr="008D4B97">
              <w:rPr>
                <w:rFonts w:hint="eastAsia"/>
                <w:color w:val="000000"/>
                <w:sz w:val="21"/>
                <w:szCs w:val="21"/>
              </w:rPr>
              <w:t>个工作日内完成审核，对符合本条例第八条规定具体条件的申请者作出许可决定并公示。</w:t>
            </w:r>
          </w:p>
          <w:p w:rsidR="00EA2764" w:rsidRPr="008D4B97" w:rsidRDefault="00EA2764" w:rsidP="008D4B97">
            <w:pPr>
              <w:pStyle w:val="NormalWeb"/>
              <w:shd w:val="clear" w:color="auto" w:fill="FFFFFF"/>
              <w:spacing w:before="0" w:beforeAutospacing="0" w:after="0" w:afterAutospacing="0" w:line="320" w:lineRule="exact"/>
              <w:jc w:val="both"/>
              <w:rPr>
                <w:color w:val="000000"/>
                <w:sz w:val="21"/>
                <w:szCs w:val="21"/>
              </w:rPr>
            </w:pPr>
            <w:r w:rsidRPr="008D4B97">
              <w:rPr>
                <w:color w:val="000000"/>
                <w:sz w:val="21"/>
                <w:szCs w:val="21"/>
              </w:rPr>
              <w:t>2</w:t>
            </w:r>
            <w:r w:rsidRPr="008D4B97">
              <w:rPr>
                <w:rFonts w:hint="eastAsia"/>
                <w:color w:val="000000"/>
                <w:sz w:val="21"/>
                <w:szCs w:val="21"/>
              </w:rPr>
              <w:t>．《四川省〈粮食流通管理条例〉实施办法》（四川省人民政府令第</w:t>
            </w:r>
            <w:r w:rsidRPr="008D4B97">
              <w:rPr>
                <w:color w:val="000000"/>
                <w:sz w:val="21"/>
                <w:szCs w:val="21"/>
              </w:rPr>
              <w:t>329</w:t>
            </w:r>
            <w:r w:rsidRPr="008D4B97">
              <w:rPr>
                <w:rFonts w:hint="eastAsia"/>
                <w:color w:val="000000"/>
                <w:sz w:val="21"/>
                <w:szCs w:val="21"/>
              </w:rPr>
              <w:t>号）第五条</w:t>
            </w:r>
            <w:r w:rsidRPr="008D4B97">
              <w:rPr>
                <w:color w:val="000000"/>
                <w:sz w:val="21"/>
                <w:szCs w:val="21"/>
              </w:rPr>
              <w:t xml:space="preserve"> </w:t>
            </w:r>
            <w:r w:rsidRPr="008D4B97">
              <w:rPr>
                <w:rFonts w:hint="eastAsia"/>
                <w:color w:val="000000"/>
                <w:sz w:val="21"/>
                <w:szCs w:val="21"/>
              </w:rPr>
              <w:t>“依照《中华人民共和国公司登记管理条例》等规定办理登记的经营者，经办理登记的工商行政管理部门同级粮食行政管理部门资格审核，取得粮食收购许可证后，方可从事粮食收购活动”。</w:t>
            </w:r>
          </w:p>
          <w:p w:rsidR="00EA2764" w:rsidRPr="008D4B97" w:rsidRDefault="00EA2764" w:rsidP="008D4B97">
            <w:pPr>
              <w:pStyle w:val="NormalWeb"/>
              <w:shd w:val="clear" w:color="auto" w:fill="FFFFFF"/>
              <w:spacing w:before="0" w:beforeAutospacing="0" w:after="0" w:afterAutospacing="0" w:line="320" w:lineRule="exact"/>
              <w:jc w:val="both"/>
              <w:rPr>
                <w:color w:val="000000"/>
                <w:sz w:val="21"/>
                <w:szCs w:val="21"/>
              </w:rPr>
            </w:pPr>
            <w:r w:rsidRPr="008D4B97">
              <w:rPr>
                <w:color w:val="000000"/>
                <w:sz w:val="21"/>
                <w:szCs w:val="21"/>
              </w:rPr>
              <w:t>3</w:t>
            </w:r>
            <w:r w:rsidRPr="008D4B97">
              <w:rPr>
                <w:rFonts w:hint="eastAsia"/>
                <w:color w:val="000000"/>
                <w:sz w:val="21"/>
                <w:szCs w:val="21"/>
              </w:rPr>
              <w:t>．《四川省〈粮食流通管理条例〉实施办法》（四川省人民政府令第</w:t>
            </w:r>
            <w:r w:rsidRPr="008D4B97">
              <w:rPr>
                <w:color w:val="000000"/>
                <w:sz w:val="21"/>
                <w:szCs w:val="21"/>
              </w:rPr>
              <w:t>329</w:t>
            </w:r>
            <w:r w:rsidRPr="008D4B97">
              <w:rPr>
                <w:rFonts w:hint="eastAsia"/>
                <w:color w:val="000000"/>
                <w:sz w:val="21"/>
                <w:szCs w:val="21"/>
              </w:rPr>
              <w:t>号）</w:t>
            </w:r>
            <w:bookmarkStart w:id="0" w:name="6"/>
            <w:bookmarkEnd w:id="0"/>
            <w:r w:rsidRPr="008D4B97">
              <w:rPr>
                <w:rFonts w:hint="eastAsia"/>
                <w:color w:val="000000"/>
                <w:sz w:val="21"/>
                <w:szCs w:val="21"/>
              </w:rPr>
              <w:t>第六条　从事粮食收购的法人和其他经济组织，应当具备下列条件：（一）全年收购原粮数量</w:t>
            </w:r>
            <w:r w:rsidRPr="008D4B97">
              <w:rPr>
                <w:color w:val="000000"/>
                <w:sz w:val="21"/>
                <w:szCs w:val="21"/>
              </w:rPr>
              <w:t>2000</w:t>
            </w:r>
            <w:r w:rsidRPr="008D4B97">
              <w:rPr>
                <w:rFonts w:hint="eastAsia"/>
                <w:color w:val="000000"/>
                <w:sz w:val="21"/>
                <w:szCs w:val="21"/>
              </w:rPr>
              <w:t>吨以上，加工、转化企业日处理原粮能力</w:t>
            </w:r>
            <w:r w:rsidRPr="008D4B97">
              <w:rPr>
                <w:color w:val="000000"/>
                <w:sz w:val="21"/>
                <w:szCs w:val="21"/>
              </w:rPr>
              <w:t>30</w:t>
            </w:r>
            <w:r w:rsidRPr="008D4B97">
              <w:rPr>
                <w:rFonts w:hint="eastAsia"/>
                <w:color w:val="000000"/>
                <w:sz w:val="21"/>
                <w:szCs w:val="21"/>
              </w:rPr>
              <w:t>吨以上；（二）注册资金</w:t>
            </w:r>
            <w:r w:rsidRPr="008D4B97">
              <w:rPr>
                <w:color w:val="000000"/>
                <w:sz w:val="21"/>
                <w:szCs w:val="21"/>
              </w:rPr>
              <w:t>50</w:t>
            </w:r>
            <w:r w:rsidRPr="008D4B97">
              <w:rPr>
                <w:rFonts w:hint="eastAsia"/>
                <w:color w:val="000000"/>
                <w:sz w:val="21"/>
                <w:szCs w:val="21"/>
              </w:rPr>
              <w:t>万元以上；（三）拥有或者通过租借具有符合国家有关粮食储存标准和技术规范要求、</w:t>
            </w:r>
            <w:r w:rsidRPr="008D4B97">
              <w:rPr>
                <w:color w:val="000000"/>
                <w:sz w:val="21"/>
                <w:szCs w:val="21"/>
              </w:rPr>
              <w:t>1000</w:t>
            </w:r>
            <w:r w:rsidRPr="008D4B97">
              <w:rPr>
                <w:rFonts w:hint="eastAsia"/>
                <w:color w:val="000000"/>
                <w:sz w:val="21"/>
                <w:szCs w:val="21"/>
              </w:rPr>
              <w:t>吨仓容量以上的仓库，属租借的租借期限应为两年以上，并有</w:t>
            </w:r>
            <w:r w:rsidRPr="008D4B97">
              <w:rPr>
                <w:color w:val="000000"/>
                <w:sz w:val="21"/>
                <w:szCs w:val="21"/>
              </w:rPr>
              <w:t>1</w:t>
            </w:r>
            <w:r w:rsidRPr="008D4B97">
              <w:rPr>
                <w:rFonts w:hint="eastAsia"/>
                <w:color w:val="000000"/>
                <w:sz w:val="21"/>
                <w:szCs w:val="21"/>
              </w:rPr>
              <w:t>名以上经过专业培训的粮油保管员；（四）具备国家规定的粮食检验设备和</w:t>
            </w:r>
            <w:r w:rsidRPr="008D4B97">
              <w:rPr>
                <w:color w:val="000000"/>
                <w:sz w:val="21"/>
                <w:szCs w:val="21"/>
              </w:rPr>
              <w:t>1</w:t>
            </w:r>
            <w:r w:rsidRPr="008D4B97">
              <w:rPr>
                <w:rFonts w:hint="eastAsia"/>
                <w:color w:val="000000"/>
                <w:sz w:val="21"/>
                <w:szCs w:val="21"/>
              </w:rPr>
              <w:t>名以上经过专业培训的粮油质量检验员，或者持有委托有资质的粮食质量检验机构进行检验的协议书。</w:t>
            </w:r>
          </w:p>
          <w:p w:rsidR="00EA2764" w:rsidRPr="008D4B97" w:rsidRDefault="00EA2764" w:rsidP="008D4B97">
            <w:pPr>
              <w:pStyle w:val="NormalWeb"/>
              <w:shd w:val="clear" w:color="auto" w:fill="FFFFFF"/>
              <w:spacing w:before="0" w:beforeAutospacing="0" w:after="0" w:afterAutospacing="0" w:line="320" w:lineRule="exact"/>
              <w:rPr>
                <w:color w:val="000000"/>
                <w:sz w:val="21"/>
                <w:szCs w:val="21"/>
              </w:rPr>
            </w:pPr>
            <w:r w:rsidRPr="008D4B97">
              <w:rPr>
                <w:color w:val="000000"/>
                <w:sz w:val="21"/>
                <w:szCs w:val="21"/>
              </w:rPr>
              <w:t>4</w:t>
            </w:r>
            <w:r w:rsidRPr="008D4B97">
              <w:rPr>
                <w:rFonts w:hint="eastAsia"/>
                <w:color w:val="000000"/>
                <w:sz w:val="21"/>
                <w:szCs w:val="21"/>
              </w:rPr>
              <w:t>．《四川省〈粮食流通管理条例〉实施办法》（四川省人民政府令第</w:t>
            </w:r>
            <w:r w:rsidRPr="008D4B97">
              <w:rPr>
                <w:color w:val="000000"/>
                <w:sz w:val="21"/>
                <w:szCs w:val="21"/>
              </w:rPr>
              <w:t>329</w:t>
            </w:r>
            <w:r w:rsidRPr="008D4B97">
              <w:rPr>
                <w:rFonts w:hint="eastAsia"/>
                <w:color w:val="000000"/>
                <w:sz w:val="21"/>
                <w:szCs w:val="21"/>
              </w:rPr>
              <w:t>号）第七条</w:t>
            </w:r>
            <w:r w:rsidRPr="008D4B97">
              <w:rPr>
                <w:color w:val="000000"/>
                <w:sz w:val="21"/>
                <w:szCs w:val="21"/>
              </w:rPr>
              <w:t xml:space="preserve"> </w:t>
            </w:r>
            <w:r w:rsidRPr="008D4B97">
              <w:rPr>
                <w:rFonts w:hint="eastAsia"/>
                <w:color w:val="000000"/>
                <w:sz w:val="21"/>
                <w:szCs w:val="21"/>
              </w:rPr>
              <w:t>申请取得粮食收购资格许可，应当向县级以上粮食行政管理部门提交下列书面材料：（一）法定代表人身份证和营业执照复印件；（二）（二）资金筹措能力证明；（三）仓储设施和检验设备证明；（四）法人和其他经济组织的检验、保管人员专业培训证明；（五）法律、法规和规章规定的其他材料。</w:t>
            </w:r>
          </w:p>
          <w:p w:rsidR="00EA2764" w:rsidRPr="008D4B97" w:rsidRDefault="00EA2764" w:rsidP="008D4B97">
            <w:pPr>
              <w:pStyle w:val="NormalWeb"/>
              <w:shd w:val="clear" w:color="auto" w:fill="FFFFFF"/>
              <w:spacing w:before="0" w:beforeAutospacing="0" w:after="0" w:afterAutospacing="0" w:line="320" w:lineRule="exact"/>
              <w:rPr>
                <w:color w:val="000000"/>
                <w:sz w:val="21"/>
                <w:szCs w:val="21"/>
              </w:rPr>
            </w:pPr>
            <w:r w:rsidRPr="008D4B97">
              <w:rPr>
                <w:color w:val="000000"/>
                <w:sz w:val="21"/>
                <w:szCs w:val="21"/>
              </w:rPr>
              <w:t>5</w:t>
            </w:r>
            <w:r w:rsidRPr="008D4B97">
              <w:rPr>
                <w:rFonts w:hint="eastAsia"/>
                <w:color w:val="000000"/>
                <w:sz w:val="21"/>
                <w:szCs w:val="21"/>
              </w:rPr>
              <w:t>．《四川省〈粮食流通管理条例〉实施办法》（四川省人民政府令第</w:t>
            </w:r>
            <w:r w:rsidRPr="008D4B97">
              <w:rPr>
                <w:color w:val="000000"/>
                <w:sz w:val="21"/>
                <w:szCs w:val="21"/>
              </w:rPr>
              <w:t>329</w:t>
            </w:r>
            <w:r w:rsidRPr="008D4B97">
              <w:rPr>
                <w:rFonts w:hint="eastAsia"/>
                <w:color w:val="000000"/>
                <w:sz w:val="21"/>
                <w:szCs w:val="21"/>
              </w:rPr>
              <w:t>号）第八条</w:t>
            </w:r>
            <w:r w:rsidRPr="008D4B97">
              <w:rPr>
                <w:color w:val="000000"/>
                <w:sz w:val="21"/>
                <w:szCs w:val="21"/>
              </w:rPr>
              <w:t xml:space="preserve"> </w:t>
            </w:r>
            <w:r w:rsidRPr="008D4B97">
              <w:rPr>
                <w:rFonts w:hint="eastAsia"/>
                <w:color w:val="000000"/>
                <w:sz w:val="21"/>
                <w:szCs w:val="21"/>
              </w:rPr>
              <w:t>粮食收购许可证有效期为</w:t>
            </w:r>
            <w:r w:rsidRPr="008D4B97">
              <w:rPr>
                <w:color w:val="000000"/>
                <w:sz w:val="21"/>
                <w:szCs w:val="21"/>
              </w:rPr>
              <w:t>3</w:t>
            </w:r>
            <w:r w:rsidRPr="008D4B97">
              <w:rPr>
                <w:rFonts w:hint="eastAsia"/>
                <w:color w:val="000000"/>
                <w:sz w:val="21"/>
                <w:szCs w:val="21"/>
              </w:rPr>
              <w:t>年。有效期内粮食收购者要求变更许可事项的，应当向批准许可的粮食行政管理部门提出申请，办理变更手续。</w:t>
            </w:r>
          </w:p>
          <w:p w:rsidR="00EA2764" w:rsidRPr="008D4B97" w:rsidRDefault="00EA2764" w:rsidP="008D4B97">
            <w:pPr>
              <w:pStyle w:val="NormalWeb"/>
              <w:shd w:val="clear" w:color="auto" w:fill="FFFFFF"/>
              <w:spacing w:before="0" w:beforeAutospacing="0" w:after="0" w:afterAutospacing="0" w:line="320" w:lineRule="exact"/>
              <w:rPr>
                <w:color w:val="000000"/>
                <w:sz w:val="21"/>
                <w:szCs w:val="21"/>
              </w:rPr>
            </w:pPr>
            <w:r w:rsidRPr="008D4B97">
              <w:rPr>
                <w:rFonts w:hint="eastAsia"/>
                <w:color w:val="000000"/>
                <w:sz w:val="21"/>
                <w:szCs w:val="21"/>
              </w:rPr>
              <w:t>粮食收购者需要延续粮食收购许可证有效期的，应当在有效期届满</w:t>
            </w:r>
            <w:r w:rsidRPr="008D4B97">
              <w:rPr>
                <w:color w:val="000000"/>
                <w:sz w:val="21"/>
                <w:szCs w:val="21"/>
              </w:rPr>
              <w:t>30</w:t>
            </w:r>
            <w:r w:rsidRPr="008D4B97">
              <w:rPr>
                <w:rFonts w:hint="eastAsia"/>
                <w:color w:val="000000"/>
                <w:sz w:val="21"/>
                <w:szCs w:val="21"/>
              </w:rPr>
              <w:t>日前向批准许可的粮食行政管理部门提出申请。粮食行政管理部门根据其申请，在粮食收购许可证有效期届满前作出是否准予延续的决定；逾期未作决定的，视为准予延续。</w:t>
            </w:r>
          </w:p>
          <w:p w:rsidR="00EA2764" w:rsidRPr="008D4B97" w:rsidRDefault="00EA2764" w:rsidP="008D4B97">
            <w:pPr>
              <w:pStyle w:val="NormalWeb"/>
              <w:shd w:val="clear" w:color="auto" w:fill="FFFFFF"/>
              <w:spacing w:before="0" w:beforeAutospacing="0" w:after="0" w:afterAutospacing="0" w:line="320" w:lineRule="exact"/>
              <w:rPr>
                <w:color w:val="000000"/>
                <w:sz w:val="21"/>
                <w:szCs w:val="21"/>
              </w:rPr>
            </w:pPr>
            <w:r w:rsidRPr="008D4B97">
              <w:rPr>
                <w:rFonts w:hint="eastAsia"/>
                <w:color w:val="000000"/>
                <w:sz w:val="21"/>
                <w:szCs w:val="21"/>
              </w:rPr>
              <w:t xml:space="preserve">　　粮食收购许可证有效期届满未提出延续，或者经核查不符合收购资格条件的，粮食行政管理部门应当予以注销或者撤销。</w:t>
            </w:r>
          </w:p>
        </w:tc>
      </w:tr>
      <w:tr w:rsidR="00EA2764" w:rsidRPr="008D4B97" w:rsidTr="008D4B97">
        <w:trPr>
          <w:trHeight w:val="454"/>
          <w:jc w:val="center"/>
        </w:trPr>
        <w:tc>
          <w:tcPr>
            <w:tcW w:w="1698"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粮食仓储和流通科</w:t>
            </w:r>
          </w:p>
        </w:tc>
      </w:tr>
      <w:tr w:rsidR="00EA2764" w:rsidRPr="008D4B97" w:rsidTr="008D4B97">
        <w:trPr>
          <w:trHeight w:val="454"/>
          <w:jc w:val="center"/>
        </w:trPr>
        <w:tc>
          <w:tcPr>
            <w:tcW w:w="1698"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vAlign w:val="center"/>
          </w:tcPr>
          <w:p w:rsidR="00EA2764" w:rsidRPr="008D4B97" w:rsidRDefault="00EA2764" w:rsidP="008D4B97">
            <w:pPr>
              <w:snapToGrid w:val="0"/>
              <w:spacing w:line="320" w:lineRule="exact"/>
              <w:rPr>
                <w:rFonts w:ascii="宋体"/>
                <w:color w:val="000000"/>
                <w:kern w:val="0"/>
                <w:szCs w:val="21"/>
              </w:rPr>
            </w:pPr>
            <w:r w:rsidRPr="008D4B97">
              <w:rPr>
                <w:rFonts w:ascii="宋体" w:hAnsi="宋体"/>
                <w:color w:val="000000"/>
                <w:kern w:val="0"/>
                <w:szCs w:val="21"/>
              </w:rPr>
              <w:t>1.</w:t>
            </w:r>
            <w:r w:rsidRPr="008D4B97">
              <w:rPr>
                <w:rFonts w:ascii="宋体" w:hAnsi="宋体" w:hint="eastAsia"/>
                <w:color w:val="000000"/>
                <w:kern w:val="0"/>
                <w:szCs w:val="21"/>
              </w:rPr>
              <w:t>受理责任：公示应当提交的材料，一次性告知补正材料，依法受理或不予受理（不予受理应当告知理由）。</w:t>
            </w:r>
          </w:p>
          <w:p w:rsidR="00EA2764" w:rsidRPr="008D4B97" w:rsidRDefault="00EA2764" w:rsidP="008D4B97">
            <w:pPr>
              <w:snapToGrid w:val="0"/>
              <w:spacing w:line="320" w:lineRule="exact"/>
              <w:rPr>
                <w:rFonts w:ascii="宋体"/>
                <w:color w:val="000000"/>
                <w:kern w:val="0"/>
                <w:szCs w:val="21"/>
              </w:rPr>
            </w:pPr>
            <w:r w:rsidRPr="008D4B97">
              <w:rPr>
                <w:rFonts w:ascii="宋体" w:hAnsi="宋体"/>
                <w:color w:val="000000"/>
                <w:kern w:val="0"/>
                <w:szCs w:val="21"/>
              </w:rPr>
              <w:t>2.</w:t>
            </w:r>
            <w:r w:rsidRPr="008D4B97">
              <w:rPr>
                <w:rFonts w:ascii="宋体" w:hAnsi="宋体" w:hint="eastAsia"/>
                <w:color w:val="000000"/>
                <w:kern w:val="0"/>
                <w:szCs w:val="21"/>
              </w:rPr>
              <w:t>审查责任：按照粮食行业相关规定，对书面材料进行审查，并会同有关技术人员到经营现场查验粮食仓储设施和粮食检化验设施，提出是否给予行政许可的审核意见。</w:t>
            </w:r>
          </w:p>
          <w:p w:rsidR="00EA2764" w:rsidRPr="008D4B97" w:rsidRDefault="00EA2764" w:rsidP="008D4B97">
            <w:pPr>
              <w:snapToGrid w:val="0"/>
              <w:spacing w:line="320" w:lineRule="exact"/>
              <w:rPr>
                <w:rFonts w:ascii="宋体"/>
                <w:color w:val="000000"/>
                <w:kern w:val="0"/>
                <w:szCs w:val="21"/>
              </w:rPr>
            </w:pPr>
            <w:r w:rsidRPr="008D4B97">
              <w:rPr>
                <w:rFonts w:ascii="宋体" w:hAnsi="宋体"/>
                <w:color w:val="000000"/>
                <w:kern w:val="0"/>
                <w:szCs w:val="21"/>
              </w:rPr>
              <w:t>3.</w:t>
            </w:r>
            <w:r w:rsidRPr="008D4B97">
              <w:rPr>
                <w:rFonts w:ascii="宋体" w:hAnsi="宋体" w:hint="eastAsia"/>
                <w:color w:val="000000"/>
                <w:kern w:val="0"/>
                <w:szCs w:val="21"/>
              </w:rPr>
              <w:t>决定责任：作出行政许可或者不予行政许可决定，法定告知（不予许可的应当书面告知理由）。</w:t>
            </w:r>
          </w:p>
          <w:p w:rsidR="00EA2764" w:rsidRPr="008D4B97" w:rsidRDefault="00EA2764" w:rsidP="008D4B97">
            <w:pPr>
              <w:snapToGrid w:val="0"/>
              <w:spacing w:line="320" w:lineRule="exact"/>
              <w:rPr>
                <w:rFonts w:ascii="宋体"/>
                <w:color w:val="000000"/>
                <w:kern w:val="0"/>
                <w:szCs w:val="21"/>
              </w:rPr>
            </w:pPr>
            <w:r w:rsidRPr="008D4B97">
              <w:rPr>
                <w:rFonts w:ascii="宋体" w:hAnsi="宋体"/>
                <w:color w:val="000000"/>
                <w:kern w:val="0"/>
                <w:szCs w:val="21"/>
              </w:rPr>
              <w:t>4.</w:t>
            </w:r>
            <w:r w:rsidRPr="008D4B97">
              <w:rPr>
                <w:rFonts w:ascii="宋体" w:hAnsi="宋体" w:cs="宋体"/>
                <w:color w:val="000000"/>
                <w:kern w:val="0"/>
                <w:szCs w:val="21"/>
              </w:rPr>
              <w:t xml:space="preserve"> </w:t>
            </w:r>
            <w:r w:rsidRPr="008D4B97">
              <w:rPr>
                <w:rFonts w:ascii="宋体" w:hAnsi="宋体" w:cs="宋体" w:hint="eastAsia"/>
                <w:color w:val="000000"/>
                <w:kern w:val="0"/>
                <w:szCs w:val="21"/>
              </w:rPr>
              <w:t>事后监督责任：</w:t>
            </w:r>
            <w:r w:rsidRPr="008D4B97">
              <w:rPr>
                <w:rFonts w:ascii="宋体" w:hAnsi="宋体" w:hint="eastAsia"/>
                <w:color w:val="000000"/>
                <w:kern w:val="0"/>
                <w:szCs w:val="21"/>
              </w:rPr>
              <w:t>建立实施监督检查的运行机制和管理制度，开展定期和不定期检查，依法采取相关处置措施。</w:t>
            </w:r>
          </w:p>
          <w:p w:rsidR="00EA2764" w:rsidRPr="008D4B97" w:rsidRDefault="00EA2764" w:rsidP="008D4B97">
            <w:pPr>
              <w:snapToGrid w:val="0"/>
              <w:spacing w:line="320" w:lineRule="exact"/>
              <w:rPr>
                <w:rFonts w:ascii="宋体"/>
                <w:color w:val="000000"/>
                <w:kern w:val="0"/>
                <w:szCs w:val="21"/>
              </w:rPr>
            </w:pPr>
            <w:r w:rsidRPr="008D4B97">
              <w:rPr>
                <w:rFonts w:ascii="宋体" w:hAnsi="宋体"/>
                <w:color w:val="000000"/>
                <w:kern w:val="0"/>
                <w:szCs w:val="21"/>
              </w:rPr>
              <w:t>5.</w:t>
            </w:r>
            <w:r w:rsidRPr="008D4B97">
              <w:rPr>
                <w:rFonts w:ascii="宋体" w:hAnsi="宋体" w:hint="eastAsia"/>
                <w:color w:val="000000"/>
                <w:kern w:val="0"/>
                <w:szCs w:val="21"/>
              </w:rPr>
              <w:t>其他责任：法律法规规章文件规定应履行的其他责任。</w:t>
            </w:r>
          </w:p>
        </w:tc>
      </w:tr>
      <w:tr w:rsidR="00EA2764" w:rsidRPr="008D4B97" w:rsidTr="008D4B97">
        <w:trPr>
          <w:trHeight w:val="454"/>
          <w:jc w:val="center"/>
        </w:trPr>
        <w:tc>
          <w:tcPr>
            <w:tcW w:w="1698"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698"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jc w:val="left"/>
        <w:rPr>
          <w:rFonts w:ascii="宋体" w:cs="仿宋_GB2312"/>
          <w:color w:val="000000"/>
          <w:szCs w:val="21"/>
        </w:rPr>
      </w:pPr>
    </w:p>
    <w:p w:rsidR="00EA2764" w:rsidRPr="008D4B97" w:rsidRDefault="00EA2764" w:rsidP="008D4B97">
      <w:pPr>
        <w:spacing w:line="320" w:lineRule="exact"/>
        <w:jc w:val="left"/>
        <w:rPr>
          <w:rFonts w:ascii="宋体" w:cs="仿宋_GB2312"/>
          <w:color w:val="000000"/>
          <w:szCs w:val="21"/>
        </w:rPr>
      </w:pPr>
    </w:p>
    <w:p w:rsidR="00EA2764" w:rsidRPr="008D4B97" w:rsidRDefault="00EA2764" w:rsidP="008D4B97">
      <w:pPr>
        <w:spacing w:line="320" w:lineRule="exact"/>
        <w:jc w:val="left"/>
        <w:rPr>
          <w:rFonts w:ascii="宋体" w:hAnsi="宋体" w:cs="仿宋_GB2312"/>
          <w:color w:val="000000"/>
          <w:szCs w:val="21"/>
        </w:rPr>
      </w:pPr>
      <w:r w:rsidRPr="008D4B97">
        <w:rPr>
          <w:rFonts w:ascii="宋体" w:hAnsi="宋体" w:cs="仿宋_GB2312" w:hint="eastAsia"/>
          <w:color w:val="000000"/>
          <w:szCs w:val="21"/>
        </w:rPr>
        <w:t>表</w:t>
      </w:r>
      <w:r w:rsidRPr="008D4B97">
        <w:rPr>
          <w:rFonts w:ascii="宋体" w:hAnsi="宋体" w:cs="仿宋_GB2312"/>
          <w:color w:val="000000"/>
          <w:szCs w:val="21"/>
        </w:rPr>
        <w:t>2-4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4"/>
        <w:gridCol w:w="7915"/>
      </w:tblGrid>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序号</w:t>
            </w:r>
          </w:p>
        </w:tc>
        <w:tc>
          <w:tcPr>
            <w:tcW w:w="8176"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cs="宋体"/>
                <w:color w:val="000000"/>
                <w:kern w:val="0"/>
                <w:szCs w:val="21"/>
              </w:rPr>
              <w:t>274</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类型</w:t>
            </w:r>
          </w:p>
        </w:tc>
        <w:tc>
          <w:tcPr>
            <w:tcW w:w="8176"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行政许可</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权力项目名称</w:t>
            </w:r>
          </w:p>
        </w:tc>
        <w:tc>
          <w:tcPr>
            <w:tcW w:w="8176"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cs="宋体" w:hint="eastAsia"/>
                <w:color w:val="000000"/>
                <w:kern w:val="0"/>
                <w:szCs w:val="21"/>
              </w:rPr>
              <w:t>国家及省市核准的水电站项目竣工验收</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实</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施</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依</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据</w:t>
            </w:r>
          </w:p>
        </w:tc>
        <w:tc>
          <w:tcPr>
            <w:tcW w:w="8176" w:type="dxa"/>
            <w:vAlign w:val="center"/>
          </w:tcPr>
          <w:p w:rsidR="00EA2764" w:rsidRPr="008D4B97" w:rsidRDefault="00EA2764" w:rsidP="00EA2764">
            <w:pPr>
              <w:pStyle w:val="NormalWeb"/>
              <w:shd w:val="clear" w:color="auto" w:fill="FFFFFF"/>
              <w:tabs>
                <w:tab w:val="left" w:pos="312"/>
              </w:tabs>
              <w:spacing w:before="0" w:beforeAutospacing="0" w:after="0" w:afterAutospacing="0" w:line="320" w:lineRule="exact"/>
              <w:ind w:firstLineChars="200" w:firstLine="31680"/>
              <w:jc w:val="both"/>
              <w:rPr>
                <w:rFonts w:cs="Cambria Math"/>
                <w:color w:val="000000"/>
                <w:sz w:val="21"/>
                <w:szCs w:val="21"/>
                <w:u w:color="000000"/>
              </w:rPr>
            </w:pPr>
            <w:r w:rsidRPr="008D4B97">
              <w:rPr>
                <w:rFonts w:cs="Cambria Math"/>
                <w:color w:val="000000"/>
                <w:sz w:val="21"/>
                <w:szCs w:val="21"/>
                <w:u w:color="000000"/>
              </w:rPr>
              <w:t>1.</w:t>
            </w:r>
            <w:r w:rsidRPr="008D4B97">
              <w:rPr>
                <w:rFonts w:cs="Cambria Math" w:hint="eastAsia"/>
                <w:color w:val="000000"/>
                <w:sz w:val="21"/>
                <w:szCs w:val="21"/>
                <w:u w:color="000000"/>
              </w:rPr>
              <w:t>《四川省人民政府关于发布政府核准的投资项目目录（四川省</w:t>
            </w:r>
            <w:r w:rsidRPr="008D4B97">
              <w:rPr>
                <w:rFonts w:cs="Cambria Math"/>
                <w:color w:val="000000"/>
                <w:sz w:val="21"/>
                <w:szCs w:val="21"/>
                <w:u w:color="000000"/>
              </w:rPr>
              <w:t>2017</w:t>
            </w:r>
            <w:r w:rsidRPr="008D4B97">
              <w:rPr>
                <w:rFonts w:cs="Cambria Math" w:hint="eastAsia"/>
                <w:color w:val="000000"/>
                <w:sz w:val="21"/>
                <w:szCs w:val="21"/>
                <w:u w:color="000000"/>
              </w:rPr>
              <w:t>年本）的通知》（川府发〔</w:t>
            </w:r>
            <w:r w:rsidRPr="008D4B97">
              <w:rPr>
                <w:rFonts w:cs="Cambria Math"/>
                <w:color w:val="000000"/>
                <w:sz w:val="21"/>
                <w:szCs w:val="21"/>
                <w:u w:color="000000"/>
              </w:rPr>
              <w:t>2017</w:t>
            </w:r>
            <w:r w:rsidRPr="008D4B97">
              <w:rPr>
                <w:rFonts w:cs="Cambria Math" w:hint="eastAsia"/>
                <w:color w:val="000000"/>
                <w:sz w:val="21"/>
                <w:szCs w:val="21"/>
                <w:u w:color="000000"/>
              </w:rPr>
              <w:t>〕</w:t>
            </w:r>
            <w:r w:rsidRPr="008D4B97">
              <w:rPr>
                <w:rFonts w:cs="Cambria Math"/>
                <w:color w:val="000000"/>
                <w:sz w:val="21"/>
                <w:szCs w:val="21"/>
                <w:u w:color="000000"/>
              </w:rPr>
              <w:t>43</w:t>
            </w:r>
            <w:r w:rsidRPr="008D4B97">
              <w:rPr>
                <w:rFonts w:cs="Cambria Math" w:hint="eastAsia"/>
                <w:color w:val="000000"/>
                <w:sz w:val="21"/>
                <w:szCs w:val="21"/>
                <w:u w:color="000000"/>
              </w:rPr>
              <w:t>号）第六条“按照谁审批谁监管、谁主管谁监管的原则，落实监管责任，注重发挥市（州）、县（市、区）政府就近就便监管作用，行业管理部门和环境保护、质量监督、安全监管等部门专业优势，以及投资主管部门综合监管职能，实现协同监管。投资项目核准、备案权限下放后，监管责任要同步下移。各级各有关部门要积极探索创新监管方式方法，强化事中事后监管，切实承担起监管职责”。</w:t>
            </w:r>
          </w:p>
          <w:p w:rsidR="00EA2764" w:rsidRPr="008D4B97" w:rsidRDefault="00EA2764" w:rsidP="00EA2764">
            <w:pPr>
              <w:pStyle w:val="NormalWeb"/>
              <w:shd w:val="clear" w:color="auto" w:fill="FFFFFF"/>
              <w:spacing w:before="0" w:beforeAutospacing="0" w:after="0" w:afterAutospacing="0" w:line="320" w:lineRule="exact"/>
              <w:ind w:firstLineChars="200" w:firstLine="31680"/>
              <w:jc w:val="both"/>
              <w:rPr>
                <w:rFonts w:cs="Cambria Math"/>
                <w:color w:val="000000"/>
                <w:sz w:val="21"/>
                <w:szCs w:val="21"/>
                <w:u w:color="000000"/>
              </w:rPr>
            </w:pPr>
            <w:r w:rsidRPr="008D4B97">
              <w:rPr>
                <w:rFonts w:cs="Cambria Math"/>
                <w:color w:val="000000"/>
                <w:sz w:val="21"/>
                <w:szCs w:val="21"/>
                <w:u w:color="000000"/>
              </w:rPr>
              <w:t>2.</w:t>
            </w:r>
            <w:r w:rsidRPr="008D4B97">
              <w:rPr>
                <w:rFonts w:cs="Cambria Math" w:hint="eastAsia"/>
                <w:color w:val="000000"/>
                <w:sz w:val="21"/>
                <w:szCs w:val="21"/>
                <w:u w:color="000000"/>
              </w:rPr>
              <w:t>《四川省人民政府关于发布政府核准的投资项目目录（四川省</w:t>
            </w:r>
            <w:r w:rsidRPr="008D4B97">
              <w:rPr>
                <w:rFonts w:cs="Cambria Math"/>
                <w:color w:val="000000"/>
                <w:sz w:val="21"/>
                <w:szCs w:val="21"/>
                <w:u w:color="000000"/>
              </w:rPr>
              <w:t>2017</w:t>
            </w:r>
            <w:r w:rsidRPr="008D4B97">
              <w:rPr>
                <w:rFonts w:cs="Cambria Math" w:hint="eastAsia"/>
                <w:color w:val="000000"/>
                <w:sz w:val="21"/>
                <w:szCs w:val="21"/>
                <w:u w:color="000000"/>
              </w:rPr>
              <w:t>年本）的通知》（川府发〔</w:t>
            </w:r>
            <w:r w:rsidRPr="008D4B97">
              <w:rPr>
                <w:rFonts w:cs="Cambria Math"/>
                <w:color w:val="000000"/>
                <w:sz w:val="21"/>
                <w:szCs w:val="21"/>
                <w:u w:color="000000"/>
              </w:rPr>
              <w:t>2017</w:t>
            </w:r>
            <w:r w:rsidRPr="008D4B97">
              <w:rPr>
                <w:rFonts w:cs="Cambria Math" w:hint="eastAsia"/>
                <w:color w:val="000000"/>
                <w:sz w:val="21"/>
                <w:szCs w:val="21"/>
                <w:u w:color="000000"/>
              </w:rPr>
              <w:t>〕</w:t>
            </w:r>
            <w:r w:rsidRPr="008D4B97">
              <w:rPr>
                <w:rFonts w:cs="Cambria Math"/>
                <w:color w:val="000000"/>
                <w:sz w:val="21"/>
                <w:szCs w:val="21"/>
                <w:u w:color="000000"/>
              </w:rPr>
              <w:t>43</w:t>
            </w:r>
            <w:r w:rsidRPr="008D4B97">
              <w:rPr>
                <w:rFonts w:cs="Cambria Math" w:hint="eastAsia"/>
                <w:color w:val="000000"/>
                <w:sz w:val="21"/>
                <w:szCs w:val="21"/>
                <w:u w:color="000000"/>
              </w:rPr>
              <w:t>号）政府核准的投资项目目录（四川省</w:t>
            </w:r>
            <w:r w:rsidRPr="008D4B97">
              <w:rPr>
                <w:rFonts w:cs="Cambria Math"/>
                <w:color w:val="000000"/>
                <w:sz w:val="21"/>
                <w:szCs w:val="21"/>
                <w:u w:color="000000"/>
              </w:rPr>
              <w:t>2017</w:t>
            </w:r>
            <w:r w:rsidRPr="008D4B97">
              <w:rPr>
                <w:rFonts w:cs="Cambria Math" w:hint="eastAsia"/>
                <w:color w:val="000000"/>
                <w:sz w:val="21"/>
                <w:szCs w:val="21"/>
                <w:u w:color="000000"/>
              </w:rPr>
              <w:t>年本）第二项“单站总装机容量小于</w:t>
            </w:r>
            <w:r w:rsidRPr="008D4B97">
              <w:rPr>
                <w:rFonts w:cs="Cambria Math"/>
                <w:color w:val="000000"/>
                <w:sz w:val="21"/>
                <w:szCs w:val="21"/>
                <w:u w:color="000000"/>
              </w:rPr>
              <w:t>5</w:t>
            </w:r>
            <w:r w:rsidRPr="008D4B97">
              <w:rPr>
                <w:rFonts w:cs="Cambria Math" w:hint="eastAsia"/>
                <w:color w:val="000000"/>
                <w:sz w:val="21"/>
                <w:szCs w:val="21"/>
                <w:u w:color="000000"/>
              </w:rPr>
              <w:t>万千瓦，符合河流水电规划、无航运等综合利用要求、不需要省协调外部条件的项目，由市（州）人民政府投资主管部门核准”。</w:t>
            </w:r>
          </w:p>
          <w:p w:rsidR="00EA2764" w:rsidRPr="008D4B97" w:rsidRDefault="00EA2764" w:rsidP="00EA2764">
            <w:pPr>
              <w:spacing w:line="320" w:lineRule="exact"/>
              <w:ind w:firstLineChars="200" w:firstLine="31680"/>
              <w:rPr>
                <w:rFonts w:ascii="宋体" w:cs="Cambria Math"/>
                <w:color w:val="000000"/>
                <w:kern w:val="0"/>
                <w:szCs w:val="21"/>
                <w:u w:color="000000"/>
              </w:rPr>
            </w:pPr>
            <w:r w:rsidRPr="008D4B97">
              <w:rPr>
                <w:rFonts w:ascii="宋体" w:hAnsi="宋体" w:cs="Cambria Math"/>
                <w:color w:val="000000"/>
                <w:kern w:val="0"/>
                <w:szCs w:val="21"/>
                <w:u w:color="000000"/>
              </w:rPr>
              <w:t xml:space="preserve">3. </w:t>
            </w:r>
            <w:r w:rsidRPr="008D4B97">
              <w:rPr>
                <w:rFonts w:ascii="宋体" w:hAnsi="宋体" w:cs="Cambria Math" w:hint="eastAsia"/>
                <w:color w:val="000000"/>
                <w:kern w:val="0"/>
                <w:szCs w:val="21"/>
                <w:u w:color="000000"/>
              </w:rPr>
              <w:t>《国家能源局关于印发</w:t>
            </w:r>
            <w:r w:rsidRPr="008D4B97">
              <w:rPr>
                <w:rFonts w:ascii="宋体" w:hAnsi="宋体" w:cs="Cambria Math"/>
                <w:color w:val="000000"/>
                <w:kern w:val="0"/>
                <w:szCs w:val="21"/>
                <w:u w:color="000000"/>
              </w:rPr>
              <w:t>&lt;</w:t>
            </w:r>
            <w:r w:rsidRPr="008D4B97">
              <w:rPr>
                <w:rFonts w:ascii="宋体" w:hAnsi="宋体" w:cs="Cambria Math" w:hint="eastAsia"/>
                <w:color w:val="000000"/>
                <w:kern w:val="0"/>
                <w:szCs w:val="21"/>
                <w:u w:color="000000"/>
              </w:rPr>
              <w:t>水电工程验收管理办法</w:t>
            </w:r>
            <w:r w:rsidRPr="008D4B97">
              <w:rPr>
                <w:rFonts w:ascii="宋体" w:hAnsi="宋体" w:cs="Cambria Math"/>
                <w:color w:val="000000"/>
                <w:kern w:val="0"/>
                <w:szCs w:val="21"/>
                <w:u w:color="000000"/>
              </w:rPr>
              <w:t>&gt;</w:t>
            </w:r>
            <w:r w:rsidRPr="008D4B97">
              <w:rPr>
                <w:rFonts w:ascii="宋体" w:hAnsi="宋体" w:cs="Cambria Math" w:hint="eastAsia"/>
                <w:color w:val="000000"/>
                <w:kern w:val="0"/>
                <w:szCs w:val="21"/>
                <w:u w:color="000000"/>
              </w:rPr>
              <w:t>（</w:t>
            </w:r>
            <w:r w:rsidRPr="008D4B97">
              <w:rPr>
                <w:rFonts w:ascii="宋体" w:hAnsi="宋体" w:cs="Cambria Math"/>
                <w:color w:val="000000"/>
                <w:kern w:val="0"/>
                <w:szCs w:val="21"/>
                <w:u w:color="000000"/>
              </w:rPr>
              <w:t>2015</w:t>
            </w:r>
            <w:r w:rsidRPr="008D4B97">
              <w:rPr>
                <w:rFonts w:ascii="宋体" w:hAnsi="宋体" w:cs="Cambria Math" w:hint="eastAsia"/>
                <w:color w:val="000000"/>
                <w:kern w:val="0"/>
                <w:szCs w:val="21"/>
                <w:u w:color="000000"/>
              </w:rPr>
              <w:t>年修订版）的通知》（国能新能〔</w:t>
            </w:r>
            <w:r w:rsidRPr="008D4B97">
              <w:rPr>
                <w:rFonts w:ascii="宋体" w:hAnsi="宋体" w:cs="Cambria Math"/>
                <w:color w:val="000000"/>
                <w:kern w:val="0"/>
                <w:szCs w:val="21"/>
                <w:u w:color="000000"/>
              </w:rPr>
              <w:t>2015</w:t>
            </w:r>
            <w:r w:rsidRPr="008D4B97">
              <w:rPr>
                <w:rFonts w:ascii="宋体" w:hAnsi="宋体" w:cs="Cambria Math" w:hint="eastAsia"/>
                <w:color w:val="000000"/>
                <w:kern w:val="0"/>
                <w:szCs w:val="21"/>
                <w:u w:color="000000"/>
              </w:rPr>
              <w:t>〕</w:t>
            </w:r>
            <w:r w:rsidRPr="008D4B97">
              <w:rPr>
                <w:rFonts w:ascii="宋体" w:hAnsi="宋体" w:cs="Cambria Math"/>
                <w:color w:val="000000"/>
                <w:kern w:val="0"/>
                <w:szCs w:val="21"/>
                <w:u w:color="000000"/>
              </w:rPr>
              <w:t>426</w:t>
            </w:r>
            <w:r w:rsidRPr="008D4B97">
              <w:rPr>
                <w:rFonts w:ascii="宋体" w:hAnsi="宋体" w:cs="Cambria Math" w:hint="eastAsia"/>
                <w:color w:val="000000"/>
                <w:kern w:val="0"/>
                <w:szCs w:val="21"/>
                <w:u w:color="000000"/>
              </w:rPr>
              <w:t>号）第六条</w:t>
            </w:r>
            <w:r w:rsidRPr="008D4B97">
              <w:rPr>
                <w:rFonts w:ascii="宋体" w:hAnsi="宋体" w:cs="Cambria Math"/>
                <w:color w:val="000000"/>
                <w:kern w:val="0"/>
                <w:szCs w:val="21"/>
                <w:u w:color="000000"/>
              </w:rPr>
              <w:t xml:space="preserve"> </w:t>
            </w:r>
            <w:r w:rsidRPr="008D4B97">
              <w:rPr>
                <w:rFonts w:ascii="宋体" w:hAnsi="宋体" w:cs="Cambria Math" w:hint="eastAsia"/>
                <w:color w:val="000000"/>
                <w:kern w:val="0"/>
                <w:szCs w:val="21"/>
                <w:u w:color="000000"/>
              </w:rPr>
              <w:t>“国家能源局负责水电工程验收的监督管理工作。省级人民政府能源主管部门负责本行政区域内水电工程验收的管理、指导、协调和监督。跨省（自治区、直辖市）水电工程验收工作由项目所涉及省（自治区、直辖市）的省级人民政府能源主管部门共同负责。各级能源主管部门按规定权限负责和参与本行政区域内水电工程验收的管理、指导、协调和监督。”</w:t>
            </w:r>
          </w:p>
          <w:p w:rsidR="00EA2764" w:rsidRPr="008D4B97" w:rsidRDefault="00EA2764" w:rsidP="00EA2764">
            <w:pPr>
              <w:spacing w:line="320" w:lineRule="exact"/>
              <w:ind w:firstLineChars="200" w:firstLine="31680"/>
              <w:rPr>
                <w:rFonts w:ascii="宋体" w:cs="Cambria Math"/>
                <w:color w:val="000000"/>
                <w:kern w:val="0"/>
                <w:szCs w:val="21"/>
                <w:u w:color="000000"/>
              </w:rPr>
            </w:pPr>
            <w:r w:rsidRPr="008D4B97">
              <w:rPr>
                <w:rFonts w:ascii="宋体" w:hAnsi="宋体" w:cs="Cambria Math"/>
                <w:color w:val="000000"/>
                <w:kern w:val="0"/>
                <w:szCs w:val="21"/>
                <w:u w:color="000000"/>
              </w:rPr>
              <w:t>4.</w:t>
            </w:r>
            <w:r w:rsidRPr="008D4B97">
              <w:rPr>
                <w:rFonts w:ascii="宋体" w:hAnsi="宋体" w:cs="Cambria Math" w:hint="eastAsia"/>
                <w:color w:val="000000"/>
                <w:kern w:val="0"/>
                <w:szCs w:val="21"/>
                <w:u w:color="000000"/>
              </w:rPr>
              <w:t>《国家能源局关于印发</w:t>
            </w:r>
            <w:r w:rsidRPr="008D4B97">
              <w:rPr>
                <w:rFonts w:ascii="宋体" w:hAnsi="宋体" w:cs="Cambria Math"/>
                <w:color w:val="000000"/>
                <w:kern w:val="0"/>
                <w:szCs w:val="21"/>
                <w:u w:color="000000"/>
              </w:rPr>
              <w:t>&lt;</w:t>
            </w:r>
            <w:r w:rsidRPr="008D4B97">
              <w:rPr>
                <w:rFonts w:ascii="宋体" w:hAnsi="宋体" w:cs="Cambria Math" w:hint="eastAsia"/>
                <w:color w:val="000000"/>
                <w:kern w:val="0"/>
                <w:szCs w:val="21"/>
                <w:u w:color="000000"/>
              </w:rPr>
              <w:t>水电工程验收管理办法</w:t>
            </w:r>
            <w:r w:rsidRPr="008D4B97">
              <w:rPr>
                <w:rFonts w:ascii="宋体" w:hAnsi="宋体" w:cs="Cambria Math"/>
                <w:color w:val="000000"/>
                <w:kern w:val="0"/>
                <w:szCs w:val="21"/>
                <w:u w:color="000000"/>
              </w:rPr>
              <w:t>&gt;</w:t>
            </w:r>
            <w:r w:rsidRPr="008D4B97">
              <w:rPr>
                <w:rFonts w:ascii="宋体" w:hAnsi="宋体" w:cs="Cambria Math" w:hint="eastAsia"/>
                <w:color w:val="000000"/>
                <w:kern w:val="0"/>
                <w:szCs w:val="21"/>
                <w:u w:color="000000"/>
              </w:rPr>
              <w:t>（</w:t>
            </w:r>
            <w:r w:rsidRPr="008D4B97">
              <w:rPr>
                <w:rFonts w:ascii="宋体" w:hAnsi="宋体" w:cs="Cambria Math"/>
                <w:color w:val="000000"/>
                <w:kern w:val="0"/>
                <w:szCs w:val="21"/>
                <w:u w:color="000000"/>
              </w:rPr>
              <w:t>2015</w:t>
            </w:r>
            <w:r w:rsidRPr="008D4B97">
              <w:rPr>
                <w:rFonts w:ascii="宋体" w:hAnsi="宋体" w:cs="Cambria Math" w:hint="eastAsia"/>
                <w:color w:val="000000"/>
                <w:kern w:val="0"/>
                <w:szCs w:val="21"/>
                <w:u w:color="000000"/>
              </w:rPr>
              <w:t>年修订版）的通知》（国能新能〔</w:t>
            </w:r>
            <w:r w:rsidRPr="008D4B97">
              <w:rPr>
                <w:rFonts w:ascii="宋体" w:hAnsi="宋体" w:cs="Cambria Math"/>
                <w:color w:val="000000"/>
                <w:kern w:val="0"/>
                <w:szCs w:val="21"/>
                <w:u w:color="000000"/>
              </w:rPr>
              <w:t>2015</w:t>
            </w:r>
            <w:r w:rsidRPr="008D4B97">
              <w:rPr>
                <w:rFonts w:ascii="宋体" w:hAnsi="宋体" w:cs="Cambria Math" w:hint="eastAsia"/>
                <w:color w:val="000000"/>
                <w:kern w:val="0"/>
                <w:szCs w:val="21"/>
                <w:u w:color="000000"/>
              </w:rPr>
              <w:t>〕</w:t>
            </w:r>
            <w:r w:rsidRPr="008D4B97">
              <w:rPr>
                <w:rFonts w:ascii="宋体" w:hAnsi="宋体" w:cs="Cambria Math"/>
                <w:color w:val="000000"/>
                <w:kern w:val="0"/>
                <w:szCs w:val="21"/>
                <w:u w:color="000000"/>
              </w:rPr>
              <w:t>426</w:t>
            </w:r>
            <w:r w:rsidRPr="008D4B97">
              <w:rPr>
                <w:rFonts w:ascii="宋体" w:hAnsi="宋体" w:cs="Cambria Math" w:hint="eastAsia"/>
                <w:color w:val="000000"/>
                <w:kern w:val="0"/>
                <w:szCs w:val="21"/>
                <w:u w:color="000000"/>
              </w:rPr>
              <w:t>号）第二十二条“项目法人应在工程基本完工或全部机组投产发电后的一年内，开展竣工验收相关工作，单独与枢纽工程专项一并向省级人民政府能源主管部门报送开展工程竣工验收的申请，并抄送验收主持单位”。</w:t>
            </w:r>
          </w:p>
          <w:p w:rsidR="00EA2764" w:rsidRPr="008D4B97" w:rsidRDefault="00EA2764" w:rsidP="00EA2764">
            <w:pPr>
              <w:spacing w:line="320" w:lineRule="exact"/>
              <w:ind w:firstLineChars="200" w:firstLine="31680"/>
              <w:rPr>
                <w:rFonts w:ascii="宋体" w:cs="Cambria Math"/>
                <w:color w:val="000000"/>
                <w:kern w:val="0"/>
                <w:szCs w:val="21"/>
                <w:u w:color="000000"/>
              </w:rPr>
            </w:pPr>
            <w:r w:rsidRPr="008D4B97">
              <w:rPr>
                <w:rFonts w:ascii="宋体" w:hAnsi="宋体" w:cs="Cambria Math"/>
                <w:color w:val="000000"/>
                <w:kern w:val="0"/>
                <w:szCs w:val="21"/>
                <w:u w:color="000000"/>
              </w:rPr>
              <w:t>5.</w:t>
            </w:r>
            <w:r w:rsidRPr="008D4B97">
              <w:rPr>
                <w:rFonts w:ascii="宋体" w:hAnsi="宋体" w:cs="Cambria Math" w:hint="eastAsia"/>
                <w:color w:val="000000"/>
                <w:kern w:val="0"/>
                <w:szCs w:val="21"/>
                <w:u w:color="000000"/>
              </w:rPr>
              <w:t>《国家能源局关于印发</w:t>
            </w:r>
            <w:r w:rsidRPr="008D4B97">
              <w:rPr>
                <w:rFonts w:ascii="宋体" w:hAnsi="宋体" w:cs="Cambria Math"/>
                <w:color w:val="000000"/>
                <w:kern w:val="0"/>
                <w:szCs w:val="21"/>
                <w:u w:color="000000"/>
              </w:rPr>
              <w:t>&lt;</w:t>
            </w:r>
            <w:r w:rsidRPr="008D4B97">
              <w:rPr>
                <w:rFonts w:ascii="宋体" w:hAnsi="宋体" w:cs="Cambria Math" w:hint="eastAsia"/>
                <w:color w:val="000000"/>
                <w:kern w:val="0"/>
                <w:szCs w:val="21"/>
                <w:u w:color="000000"/>
              </w:rPr>
              <w:t>水电工程验收管理办法</w:t>
            </w:r>
            <w:r w:rsidRPr="008D4B97">
              <w:rPr>
                <w:rFonts w:ascii="宋体" w:hAnsi="宋体" w:cs="Cambria Math"/>
                <w:color w:val="000000"/>
                <w:kern w:val="0"/>
                <w:szCs w:val="21"/>
                <w:u w:color="000000"/>
              </w:rPr>
              <w:t>&gt;</w:t>
            </w:r>
            <w:r w:rsidRPr="008D4B97">
              <w:rPr>
                <w:rFonts w:ascii="宋体" w:hAnsi="宋体" w:cs="Cambria Math" w:hint="eastAsia"/>
                <w:color w:val="000000"/>
                <w:kern w:val="0"/>
                <w:szCs w:val="21"/>
                <w:u w:color="000000"/>
              </w:rPr>
              <w:t>（</w:t>
            </w:r>
            <w:r w:rsidRPr="008D4B97">
              <w:rPr>
                <w:rFonts w:ascii="宋体" w:hAnsi="宋体" w:cs="Cambria Math"/>
                <w:color w:val="000000"/>
                <w:kern w:val="0"/>
                <w:szCs w:val="21"/>
                <w:u w:color="000000"/>
              </w:rPr>
              <w:t>2015</w:t>
            </w:r>
            <w:r w:rsidRPr="008D4B97">
              <w:rPr>
                <w:rFonts w:ascii="宋体" w:hAnsi="宋体" w:cs="Cambria Math" w:hint="eastAsia"/>
                <w:color w:val="000000"/>
                <w:kern w:val="0"/>
                <w:szCs w:val="21"/>
                <w:u w:color="000000"/>
              </w:rPr>
              <w:t>年修订版）的通知》（国能新能〔</w:t>
            </w:r>
            <w:r w:rsidRPr="008D4B97">
              <w:rPr>
                <w:rFonts w:ascii="宋体" w:hAnsi="宋体" w:cs="Cambria Math"/>
                <w:color w:val="000000"/>
                <w:kern w:val="0"/>
                <w:szCs w:val="21"/>
                <w:u w:color="000000"/>
              </w:rPr>
              <w:t>2015</w:t>
            </w:r>
            <w:r w:rsidRPr="008D4B97">
              <w:rPr>
                <w:rFonts w:ascii="宋体" w:hAnsi="宋体" w:cs="Cambria Math" w:hint="eastAsia"/>
                <w:color w:val="000000"/>
                <w:kern w:val="0"/>
                <w:szCs w:val="21"/>
                <w:u w:color="000000"/>
              </w:rPr>
              <w:t>〕</w:t>
            </w:r>
            <w:r w:rsidRPr="008D4B97">
              <w:rPr>
                <w:rFonts w:ascii="宋体" w:hAnsi="宋体" w:cs="Cambria Math"/>
                <w:color w:val="000000"/>
                <w:kern w:val="0"/>
                <w:szCs w:val="21"/>
                <w:u w:color="000000"/>
              </w:rPr>
              <w:t>426</w:t>
            </w:r>
            <w:r w:rsidRPr="008D4B97">
              <w:rPr>
                <w:rFonts w:ascii="宋体" w:hAnsi="宋体" w:cs="Cambria Math" w:hint="eastAsia"/>
                <w:color w:val="000000"/>
                <w:kern w:val="0"/>
                <w:szCs w:val="21"/>
                <w:u w:color="000000"/>
              </w:rPr>
              <w:t>号）第二十八条“省级人民政府能源主管部门在收到工程竣工验收总结和验收鉴定书后，对符合竣工验收条件的水电工程颁发竣工验收证书（批复）”。</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主体</w:t>
            </w:r>
          </w:p>
        </w:tc>
        <w:tc>
          <w:tcPr>
            <w:tcW w:w="8176" w:type="dxa"/>
            <w:vAlign w:val="center"/>
          </w:tcPr>
          <w:p w:rsidR="00EA2764" w:rsidRPr="008D4B97" w:rsidRDefault="00EA2764" w:rsidP="00EA2764">
            <w:pPr>
              <w:spacing w:line="320" w:lineRule="exact"/>
              <w:ind w:firstLineChars="200" w:firstLine="31680"/>
              <w:jc w:val="center"/>
              <w:rPr>
                <w:rFonts w:ascii="宋体" w:cs="宋体"/>
                <w:color w:val="000000"/>
                <w:kern w:val="0"/>
                <w:szCs w:val="21"/>
              </w:rPr>
            </w:pPr>
            <w:r w:rsidRPr="008D4B97">
              <w:rPr>
                <w:rFonts w:ascii="宋体" w:hAnsi="宋体" w:cs="宋体" w:hint="eastAsia"/>
                <w:color w:val="000000"/>
                <w:kern w:val="0"/>
                <w:szCs w:val="21"/>
              </w:rPr>
              <w:t>新能源和可再生能源科</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项</w:t>
            </w:r>
          </w:p>
        </w:tc>
        <w:tc>
          <w:tcPr>
            <w:tcW w:w="8176" w:type="dxa"/>
            <w:vAlign w:val="center"/>
          </w:tcPr>
          <w:p w:rsidR="00EA2764" w:rsidRPr="008D4B97" w:rsidRDefault="00EA2764" w:rsidP="00EA2764">
            <w:pPr>
              <w:spacing w:line="320" w:lineRule="exact"/>
              <w:ind w:firstLineChars="200" w:firstLine="31680"/>
              <w:rPr>
                <w:rFonts w:ascii="宋体" w:cs="宋体"/>
                <w:color w:val="000000"/>
                <w:kern w:val="0"/>
                <w:szCs w:val="21"/>
              </w:rPr>
            </w:pPr>
            <w:r w:rsidRPr="008D4B97">
              <w:rPr>
                <w:rFonts w:ascii="宋体" w:hAnsi="宋体" w:cs="宋体"/>
                <w:color w:val="000000"/>
                <w:kern w:val="0"/>
                <w:szCs w:val="21"/>
              </w:rPr>
              <w:t>1.</w:t>
            </w:r>
            <w:r w:rsidRPr="008D4B97">
              <w:rPr>
                <w:rFonts w:ascii="宋体" w:hAnsi="宋体" w:cs="宋体" w:hint="eastAsia"/>
                <w:color w:val="000000"/>
                <w:kern w:val="0"/>
                <w:szCs w:val="21"/>
              </w:rPr>
              <w:t>受理责任：公示应当提交的材料，一次性告之补正材料，依法受理或不予受理（不予受理应告之理由）。</w:t>
            </w:r>
          </w:p>
          <w:p w:rsidR="00EA2764" w:rsidRPr="008D4B97" w:rsidRDefault="00EA2764" w:rsidP="008D4B97">
            <w:pPr>
              <w:spacing w:line="320" w:lineRule="exact"/>
              <w:rPr>
                <w:rFonts w:ascii="宋体" w:cs="宋体"/>
                <w:color w:val="000000"/>
                <w:kern w:val="0"/>
                <w:szCs w:val="21"/>
              </w:rPr>
            </w:pPr>
            <w:r w:rsidRPr="008D4B97">
              <w:rPr>
                <w:rFonts w:ascii="宋体" w:hAnsi="宋体" w:cs="宋体"/>
                <w:color w:val="000000"/>
                <w:kern w:val="0"/>
                <w:szCs w:val="21"/>
              </w:rPr>
              <w:t xml:space="preserve">    2.</w:t>
            </w:r>
            <w:r w:rsidRPr="008D4B97">
              <w:rPr>
                <w:rFonts w:ascii="宋体" w:hAnsi="宋体" w:cs="宋体" w:hint="eastAsia"/>
                <w:color w:val="000000"/>
                <w:kern w:val="0"/>
                <w:szCs w:val="21"/>
              </w:rPr>
              <w:t>审查责任：对申报材料进行审查，提出审查意见。</w:t>
            </w:r>
          </w:p>
          <w:p w:rsidR="00EA2764" w:rsidRPr="008D4B97" w:rsidRDefault="00EA2764" w:rsidP="00EA2764">
            <w:pPr>
              <w:spacing w:line="320" w:lineRule="exact"/>
              <w:ind w:firstLineChars="200" w:firstLine="31680"/>
              <w:rPr>
                <w:rFonts w:ascii="宋体" w:cs="宋体"/>
                <w:color w:val="000000"/>
                <w:kern w:val="0"/>
                <w:szCs w:val="21"/>
              </w:rPr>
            </w:pPr>
            <w:r w:rsidRPr="008D4B97">
              <w:rPr>
                <w:rFonts w:ascii="宋体" w:hAnsi="宋体" w:cs="宋体"/>
                <w:color w:val="000000"/>
                <w:kern w:val="0"/>
                <w:szCs w:val="21"/>
              </w:rPr>
              <w:t>3.</w:t>
            </w:r>
            <w:r w:rsidRPr="008D4B97">
              <w:rPr>
                <w:rFonts w:ascii="宋体" w:hAnsi="宋体" w:cs="宋体" w:hint="eastAsia"/>
                <w:color w:val="000000"/>
                <w:kern w:val="0"/>
                <w:szCs w:val="21"/>
              </w:rPr>
              <w:t>决定责任：在规定时限内，作出行政许可或者不予行政许可决定，法定告知（不予许可的应当书面告知理由）。</w:t>
            </w:r>
          </w:p>
          <w:p w:rsidR="00EA2764" w:rsidRPr="008D4B97" w:rsidRDefault="00EA2764" w:rsidP="00EA2764">
            <w:pPr>
              <w:spacing w:line="320" w:lineRule="exact"/>
              <w:ind w:firstLineChars="200" w:firstLine="31680"/>
              <w:rPr>
                <w:rFonts w:ascii="宋体" w:cs="宋体"/>
                <w:color w:val="000000"/>
                <w:kern w:val="0"/>
                <w:szCs w:val="21"/>
              </w:rPr>
            </w:pPr>
            <w:r w:rsidRPr="008D4B97">
              <w:rPr>
                <w:rFonts w:ascii="宋体" w:hAnsi="宋体" w:cs="宋体"/>
                <w:color w:val="000000"/>
                <w:kern w:val="0"/>
                <w:szCs w:val="21"/>
              </w:rPr>
              <w:t>4.</w:t>
            </w:r>
            <w:r w:rsidRPr="008D4B97">
              <w:rPr>
                <w:rFonts w:ascii="宋体" w:hAnsi="宋体" w:cs="宋体" w:hint="eastAsia"/>
                <w:color w:val="000000"/>
                <w:kern w:val="0"/>
                <w:szCs w:val="21"/>
              </w:rPr>
              <w:t>事后监管责任：建立实施监督检查的运行机制和管理制度，开展定期和不定期检查，依法采取相关处置措施。</w:t>
            </w:r>
          </w:p>
          <w:p w:rsidR="00EA2764" w:rsidRPr="008D4B97" w:rsidRDefault="00EA2764" w:rsidP="00EA2764">
            <w:pPr>
              <w:spacing w:line="320" w:lineRule="exact"/>
              <w:ind w:firstLineChars="200" w:firstLine="31680"/>
              <w:rPr>
                <w:rFonts w:ascii="宋体" w:cs="宋体"/>
                <w:color w:val="000000"/>
                <w:kern w:val="0"/>
                <w:szCs w:val="21"/>
              </w:rPr>
            </w:pPr>
            <w:r w:rsidRPr="008D4B97">
              <w:rPr>
                <w:rFonts w:ascii="宋体" w:hAnsi="宋体" w:cs="宋体"/>
                <w:color w:val="000000"/>
                <w:kern w:val="0"/>
                <w:szCs w:val="21"/>
              </w:rPr>
              <w:t>5.</w:t>
            </w:r>
            <w:r w:rsidRPr="008D4B97">
              <w:rPr>
                <w:rFonts w:ascii="宋体" w:hAnsi="宋体" w:cs="宋体" w:hint="eastAsia"/>
                <w:color w:val="000000"/>
                <w:kern w:val="0"/>
                <w:szCs w:val="21"/>
              </w:rPr>
              <w:t>其他责任：法律法规规章文件规定应履行的其他责任。</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情形</w:t>
            </w:r>
          </w:p>
        </w:tc>
        <w:tc>
          <w:tcPr>
            <w:tcW w:w="8176" w:type="dxa"/>
          </w:tcPr>
          <w:p w:rsidR="00EA2764" w:rsidRPr="008D4B97" w:rsidRDefault="00EA2764" w:rsidP="00EA2764">
            <w:pPr>
              <w:pStyle w:val="NormalWeb"/>
              <w:spacing w:before="0" w:beforeAutospacing="0" w:after="0" w:afterAutospacing="0" w:line="320" w:lineRule="exact"/>
              <w:ind w:firstLineChars="200" w:firstLine="31680"/>
              <w:jc w:val="both"/>
              <w:rPr>
                <w:color w:val="000000"/>
                <w:sz w:val="21"/>
                <w:szCs w:val="21"/>
              </w:rPr>
            </w:pPr>
            <w:r w:rsidRPr="008D4B97">
              <w:rPr>
                <w:rFonts w:hint="eastAsia"/>
                <w:color w:val="00000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电话</w:t>
            </w:r>
          </w:p>
        </w:tc>
        <w:tc>
          <w:tcPr>
            <w:tcW w:w="8176" w:type="dxa"/>
            <w:vAlign w:val="center"/>
          </w:tcPr>
          <w:p w:rsidR="00EA2764" w:rsidRPr="008D4B97" w:rsidRDefault="00EA2764" w:rsidP="00EA2764">
            <w:pPr>
              <w:pStyle w:val="NormalWeb"/>
              <w:spacing w:before="0" w:beforeAutospacing="0" w:after="0" w:afterAutospacing="0" w:line="320" w:lineRule="exact"/>
              <w:ind w:firstLineChars="200" w:firstLine="31680"/>
              <w:jc w:val="center"/>
              <w:rPr>
                <w:color w:val="000000"/>
                <w:sz w:val="21"/>
                <w:szCs w:val="21"/>
              </w:rPr>
            </w:pPr>
            <w:r w:rsidRPr="008D4B97">
              <w:rPr>
                <w:color w:val="000000"/>
                <w:sz w:val="21"/>
                <w:szCs w:val="21"/>
              </w:rPr>
              <w:t>0839-3265051</w:t>
            </w:r>
          </w:p>
        </w:tc>
      </w:tr>
    </w:tbl>
    <w:p w:rsidR="00EA2764" w:rsidRPr="008D4B97" w:rsidRDefault="00EA2764" w:rsidP="008D4B97">
      <w:pPr>
        <w:spacing w:line="320" w:lineRule="exact"/>
        <w:jc w:val="left"/>
        <w:rPr>
          <w:rFonts w:ascii="宋体" w:cs="仿宋_GB2312"/>
          <w:color w:val="000000"/>
          <w:szCs w:val="21"/>
        </w:rPr>
      </w:pPr>
    </w:p>
    <w:p w:rsidR="00EA2764" w:rsidRPr="008D4B97" w:rsidRDefault="00EA2764" w:rsidP="008D4B97">
      <w:pPr>
        <w:spacing w:line="320" w:lineRule="exact"/>
        <w:jc w:val="left"/>
        <w:rPr>
          <w:rFonts w:ascii="宋体" w:cs="仿宋_GB2312"/>
          <w:color w:val="000000"/>
          <w:szCs w:val="21"/>
        </w:rPr>
      </w:pPr>
    </w:p>
    <w:p w:rsidR="00EA2764" w:rsidRPr="008D4B97" w:rsidRDefault="00EA2764" w:rsidP="008D4B97">
      <w:pPr>
        <w:spacing w:line="320" w:lineRule="exact"/>
        <w:jc w:val="left"/>
        <w:rPr>
          <w:rFonts w:ascii="宋体" w:hAnsi="宋体" w:cs="仿宋_GB2312"/>
          <w:color w:val="000000"/>
          <w:szCs w:val="21"/>
        </w:rPr>
      </w:pPr>
      <w:r w:rsidRPr="008D4B97">
        <w:rPr>
          <w:rFonts w:ascii="宋体" w:hAnsi="宋体" w:cs="仿宋_GB2312" w:hint="eastAsia"/>
          <w:color w:val="000000"/>
          <w:szCs w:val="21"/>
        </w:rPr>
        <w:t>表</w:t>
      </w:r>
      <w:r w:rsidRPr="008D4B97">
        <w:rPr>
          <w:rFonts w:ascii="宋体" w:hAnsi="宋体" w:cs="仿宋_GB2312"/>
          <w:color w:val="000000"/>
          <w:szCs w:val="21"/>
        </w:rPr>
        <w:t>2-5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5"/>
        <w:gridCol w:w="7964"/>
      </w:tblGrid>
      <w:tr w:rsidR="00EA2764" w:rsidRPr="008D4B97" w:rsidTr="008D4B97">
        <w:trPr>
          <w:trHeight w:val="454"/>
          <w:jc w:val="center"/>
        </w:trPr>
        <w:tc>
          <w:tcPr>
            <w:tcW w:w="841"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序号</w:t>
            </w:r>
          </w:p>
        </w:tc>
        <w:tc>
          <w:tcPr>
            <w:tcW w:w="8231" w:type="dxa"/>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275</w:t>
            </w:r>
          </w:p>
        </w:tc>
      </w:tr>
      <w:tr w:rsidR="00EA2764" w:rsidRPr="008D4B97" w:rsidTr="008D4B97">
        <w:trPr>
          <w:trHeight w:val="454"/>
          <w:jc w:val="center"/>
        </w:trPr>
        <w:tc>
          <w:tcPr>
            <w:tcW w:w="841"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类型</w:t>
            </w:r>
          </w:p>
        </w:tc>
        <w:tc>
          <w:tcPr>
            <w:tcW w:w="8231"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行政许可</w:t>
            </w:r>
          </w:p>
        </w:tc>
      </w:tr>
      <w:tr w:rsidR="00EA2764" w:rsidRPr="008D4B97" w:rsidTr="008D4B97">
        <w:trPr>
          <w:trHeight w:val="454"/>
          <w:jc w:val="center"/>
        </w:trPr>
        <w:tc>
          <w:tcPr>
            <w:tcW w:w="841"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权力项目名称</w:t>
            </w:r>
          </w:p>
        </w:tc>
        <w:tc>
          <w:tcPr>
            <w:tcW w:w="8231"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cs="宋体" w:hint="eastAsia"/>
                <w:color w:val="000000"/>
                <w:kern w:val="0"/>
                <w:szCs w:val="21"/>
              </w:rPr>
              <w:t>石油天然气管道受限制区域施工保护方案许可</w:t>
            </w:r>
          </w:p>
        </w:tc>
      </w:tr>
      <w:tr w:rsidR="00EA2764" w:rsidRPr="008D4B97" w:rsidTr="008D4B97">
        <w:trPr>
          <w:trHeight w:val="454"/>
          <w:jc w:val="center"/>
        </w:trPr>
        <w:tc>
          <w:tcPr>
            <w:tcW w:w="841"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实</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施</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依</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据</w:t>
            </w:r>
          </w:p>
        </w:tc>
        <w:tc>
          <w:tcPr>
            <w:tcW w:w="8231" w:type="dxa"/>
            <w:vAlign w:val="center"/>
          </w:tcPr>
          <w:p w:rsidR="00EA2764" w:rsidRPr="008D4B97" w:rsidRDefault="00EA2764" w:rsidP="008D4B97">
            <w:pPr>
              <w:pStyle w:val="NormalWeb"/>
              <w:shd w:val="clear" w:color="auto" w:fill="FFFFFF"/>
              <w:spacing w:before="0" w:beforeAutospacing="0" w:after="0" w:afterAutospacing="0" w:line="320" w:lineRule="exact"/>
              <w:ind w:firstLine="420"/>
              <w:rPr>
                <w:color w:val="000000"/>
                <w:sz w:val="21"/>
                <w:szCs w:val="21"/>
              </w:rPr>
            </w:pPr>
            <w:r w:rsidRPr="008D4B97">
              <w:rPr>
                <w:rFonts w:hint="eastAsia"/>
                <w:bCs/>
                <w:smallCaps/>
                <w:color w:val="000000"/>
                <w:sz w:val="21"/>
                <w:szCs w:val="21"/>
              </w:rPr>
              <w:t>《中华人民共和国石油天然气管道保护法》第十三条</w:t>
            </w:r>
            <w:r w:rsidRPr="008D4B97">
              <w:rPr>
                <w:rFonts w:hint="eastAsia"/>
                <w:color w:val="000000"/>
                <w:sz w:val="21"/>
                <w:szCs w:val="21"/>
              </w:rPr>
              <w:t>“管道建设的选线应当避开地震活动断层和容易发生洪灾、地质灾害的</w:t>
            </w:r>
            <w:r w:rsidRPr="008D4B97">
              <w:rPr>
                <w:rFonts w:hint="eastAsia"/>
                <w:color w:val="000000"/>
                <w:spacing w:val="-3"/>
                <w:sz w:val="21"/>
                <w:szCs w:val="21"/>
              </w:rPr>
              <w:t>区域，与建筑物、构筑物、铁路、公路、航道、港口、市政设施、军事设施、电缆、光缆等保持本法和有关法律、行政法规以及国家技术规范的强制性要求规定的保护距离。</w:t>
            </w:r>
            <w:r w:rsidRPr="008D4B97">
              <w:rPr>
                <w:rFonts w:hint="eastAsia"/>
                <w:color w:val="000000"/>
                <w:sz w:val="21"/>
                <w:szCs w:val="21"/>
              </w:rPr>
              <w:t>新建管道通过的区域受地理条件限制，不能满足前款规定的管道保护要求的，管道企业应当提出防护方案，经管道保护方面的专家评审论证，并经管道所在地县级以上地方人民政府主管管道保护工作的部门批准后，方可建设。”</w:t>
            </w:r>
          </w:p>
          <w:p w:rsidR="00EA2764" w:rsidRPr="008D4B97" w:rsidRDefault="00EA2764" w:rsidP="00EA2764">
            <w:pPr>
              <w:widowControl/>
              <w:shd w:val="clear" w:color="auto" w:fill="FFFFFF"/>
              <w:spacing w:line="320" w:lineRule="exact"/>
              <w:ind w:firstLineChars="200" w:firstLine="31680"/>
              <w:rPr>
                <w:rFonts w:ascii="宋体"/>
                <w:color w:val="000000"/>
                <w:szCs w:val="21"/>
              </w:rPr>
            </w:pPr>
          </w:p>
        </w:tc>
      </w:tr>
      <w:tr w:rsidR="00EA2764" w:rsidRPr="008D4B97" w:rsidTr="008D4B97">
        <w:trPr>
          <w:trHeight w:val="454"/>
          <w:jc w:val="center"/>
        </w:trPr>
        <w:tc>
          <w:tcPr>
            <w:tcW w:w="841"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主体</w:t>
            </w:r>
          </w:p>
        </w:tc>
        <w:tc>
          <w:tcPr>
            <w:tcW w:w="823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cs="仿宋_GB2312" w:hint="eastAsia"/>
                <w:color w:val="000000"/>
                <w:szCs w:val="21"/>
              </w:rPr>
              <w:t>市天然气综合利用工业园区石油天然气管道保护科</w:t>
            </w:r>
          </w:p>
        </w:tc>
      </w:tr>
      <w:tr w:rsidR="00EA2764" w:rsidRPr="008D4B97" w:rsidTr="008D4B97">
        <w:trPr>
          <w:trHeight w:val="454"/>
          <w:jc w:val="center"/>
        </w:trPr>
        <w:tc>
          <w:tcPr>
            <w:tcW w:w="841"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项</w:t>
            </w:r>
          </w:p>
        </w:tc>
        <w:tc>
          <w:tcPr>
            <w:tcW w:w="8231" w:type="dxa"/>
            <w:vAlign w:val="center"/>
          </w:tcPr>
          <w:p w:rsidR="00EA2764" w:rsidRPr="008D4B97" w:rsidRDefault="00EA2764" w:rsidP="00EA2764">
            <w:pPr>
              <w:spacing w:line="320" w:lineRule="exact"/>
              <w:ind w:firstLineChars="200" w:firstLine="31680"/>
              <w:rPr>
                <w:rFonts w:ascii="宋体" w:cs="宋体"/>
                <w:color w:val="000000"/>
                <w:kern w:val="0"/>
                <w:szCs w:val="21"/>
              </w:rPr>
            </w:pPr>
            <w:r w:rsidRPr="008D4B97">
              <w:rPr>
                <w:rFonts w:ascii="宋体" w:hAnsi="宋体" w:cs="宋体"/>
                <w:color w:val="000000"/>
                <w:kern w:val="0"/>
                <w:szCs w:val="21"/>
              </w:rPr>
              <w:t>1.</w:t>
            </w:r>
            <w:r w:rsidRPr="008D4B97">
              <w:rPr>
                <w:rFonts w:ascii="宋体" w:hAnsi="宋体" w:cs="宋体" w:hint="eastAsia"/>
                <w:color w:val="000000"/>
                <w:kern w:val="0"/>
                <w:szCs w:val="21"/>
              </w:rPr>
              <w:t>受理责任：公示应当提交的材料，一次性告之补正材料，依法受理或不予受理（不予受理应告之理由）。</w:t>
            </w:r>
          </w:p>
          <w:p w:rsidR="00EA2764" w:rsidRPr="008D4B97" w:rsidRDefault="00EA2764" w:rsidP="008D4B97">
            <w:pPr>
              <w:spacing w:line="320" w:lineRule="exact"/>
              <w:rPr>
                <w:rFonts w:ascii="宋体" w:cs="宋体"/>
                <w:color w:val="000000"/>
                <w:kern w:val="0"/>
                <w:szCs w:val="21"/>
              </w:rPr>
            </w:pPr>
            <w:r w:rsidRPr="008D4B97">
              <w:rPr>
                <w:rFonts w:ascii="宋体" w:hAnsi="宋体" w:cs="宋体"/>
                <w:color w:val="000000"/>
                <w:kern w:val="0"/>
                <w:szCs w:val="21"/>
              </w:rPr>
              <w:t xml:space="preserve">    2.</w:t>
            </w:r>
            <w:r w:rsidRPr="008D4B97">
              <w:rPr>
                <w:rFonts w:ascii="宋体" w:hAnsi="宋体" w:cs="宋体" w:hint="eastAsia"/>
                <w:color w:val="000000"/>
                <w:kern w:val="0"/>
                <w:szCs w:val="21"/>
              </w:rPr>
              <w:t>审查责任：对申报材料进行审查，提出审查意见。</w:t>
            </w:r>
          </w:p>
          <w:p w:rsidR="00EA2764" w:rsidRPr="008D4B97" w:rsidRDefault="00EA2764" w:rsidP="00EA2764">
            <w:pPr>
              <w:spacing w:line="320" w:lineRule="exact"/>
              <w:ind w:firstLineChars="200" w:firstLine="31680"/>
              <w:rPr>
                <w:rFonts w:ascii="宋体" w:cs="宋体"/>
                <w:color w:val="000000"/>
                <w:kern w:val="0"/>
                <w:szCs w:val="21"/>
              </w:rPr>
            </w:pPr>
            <w:r w:rsidRPr="008D4B97">
              <w:rPr>
                <w:rFonts w:ascii="宋体" w:hAnsi="宋体" w:cs="宋体"/>
                <w:color w:val="000000"/>
                <w:kern w:val="0"/>
                <w:szCs w:val="21"/>
              </w:rPr>
              <w:t>3.</w:t>
            </w:r>
            <w:r w:rsidRPr="008D4B97">
              <w:rPr>
                <w:rFonts w:ascii="宋体" w:hAnsi="宋体" w:cs="宋体" w:hint="eastAsia"/>
                <w:color w:val="000000"/>
                <w:kern w:val="0"/>
                <w:szCs w:val="21"/>
              </w:rPr>
              <w:t>决定责任：在规定时限内，作出行政许可或者不予行政许可决定，法定告知（不予许可的应当书面告知理由）。</w:t>
            </w:r>
          </w:p>
          <w:p w:rsidR="00EA2764" w:rsidRPr="008D4B97" w:rsidRDefault="00EA2764" w:rsidP="00EA2764">
            <w:pPr>
              <w:spacing w:line="320" w:lineRule="exact"/>
              <w:ind w:firstLineChars="200" w:firstLine="31680"/>
              <w:rPr>
                <w:rFonts w:ascii="宋体" w:cs="宋体"/>
                <w:color w:val="000000"/>
                <w:kern w:val="0"/>
                <w:szCs w:val="21"/>
              </w:rPr>
            </w:pPr>
            <w:r w:rsidRPr="008D4B97">
              <w:rPr>
                <w:rFonts w:ascii="宋体" w:hAnsi="宋体" w:cs="宋体"/>
                <w:color w:val="000000"/>
                <w:kern w:val="0"/>
                <w:szCs w:val="21"/>
              </w:rPr>
              <w:t>4.</w:t>
            </w:r>
            <w:r w:rsidRPr="008D4B97">
              <w:rPr>
                <w:rFonts w:ascii="宋体" w:hAnsi="宋体" w:cs="宋体" w:hint="eastAsia"/>
                <w:color w:val="000000"/>
                <w:kern w:val="0"/>
                <w:szCs w:val="21"/>
              </w:rPr>
              <w:t>事后监管责任：建立实施监督检查的运行机制和管理制度，开展定期和不定期检查，依法采取相关处置措施。</w:t>
            </w:r>
          </w:p>
          <w:p w:rsidR="00EA2764" w:rsidRPr="008D4B97" w:rsidRDefault="00EA2764" w:rsidP="008D4B97">
            <w:pPr>
              <w:spacing w:line="320" w:lineRule="exact"/>
              <w:rPr>
                <w:rFonts w:ascii="宋体"/>
                <w:color w:val="000000"/>
                <w:szCs w:val="21"/>
              </w:rPr>
            </w:pPr>
            <w:r w:rsidRPr="008D4B97">
              <w:rPr>
                <w:rFonts w:ascii="宋体" w:hAnsi="宋体" w:cs="宋体"/>
                <w:color w:val="000000"/>
                <w:kern w:val="0"/>
                <w:szCs w:val="21"/>
              </w:rPr>
              <w:t>5.</w:t>
            </w:r>
            <w:r w:rsidRPr="008D4B97">
              <w:rPr>
                <w:rFonts w:ascii="宋体" w:hAnsi="宋体" w:cs="宋体" w:hint="eastAsia"/>
                <w:color w:val="000000"/>
                <w:kern w:val="0"/>
                <w:szCs w:val="21"/>
              </w:rPr>
              <w:t>其他责任：法律法规规章文件规定应履行的其他责任。</w:t>
            </w:r>
          </w:p>
        </w:tc>
      </w:tr>
      <w:tr w:rsidR="00EA2764" w:rsidRPr="008D4B97" w:rsidTr="008D4B97">
        <w:trPr>
          <w:trHeight w:val="454"/>
          <w:jc w:val="center"/>
        </w:trPr>
        <w:tc>
          <w:tcPr>
            <w:tcW w:w="841"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情形</w:t>
            </w:r>
          </w:p>
        </w:tc>
        <w:tc>
          <w:tcPr>
            <w:tcW w:w="8231"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841"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电话</w:t>
            </w:r>
          </w:p>
        </w:tc>
        <w:tc>
          <w:tcPr>
            <w:tcW w:w="823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cs="仿宋_GB2312"/>
                <w:color w:val="000000"/>
                <w:szCs w:val="21"/>
              </w:rPr>
              <w:t>0839-3263698</w:t>
            </w:r>
          </w:p>
        </w:tc>
      </w:tr>
    </w:tbl>
    <w:p w:rsidR="00EA2764" w:rsidRPr="008D4B97" w:rsidRDefault="00EA2764" w:rsidP="008D4B97">
      <w:pPr>
        <w:spacing w:line="320" w:lineRule="exact"/>
        <w:jc w:val="left"/>
        <w:rPr>
          <w:rFonts w:ascii="宋体" w:cs="仿宋_GB2312"/>
          <w:color w:val="000000"/>
          <w:szCs w:val="21"/>
        </w:rPr>
      </w:pPr>
    </w:p>
    <w:p w:rsidR="00EA2764" w:rsidRPr="008D4B97" w:rsidRDefault="00EA2764" w:rsidP="008D4B97">
      <w:pPr>
        <w:spacing w:line="320" w:lineRule="exact"/>
        <w:jc w:val="left"/>
        <w:rPr>
          <w:rFonts w:ascii="宋体" w:cs="仿宋_GB2312"/>
          <w:color w:val="000000"/>
          <w:szCs w:val="21"/>
        </w:rPr>
      </w:pPr>
    </w:p>
    <w:p w:rsidR="00EA2764" w:rsidRPr="008D4B97" w:rsidRDefault="00EA2764" w:rsidP="008D4B97">
      <w:pPr>
        <w:spacing w:line="320" w:lineRule="exact"/>
        <w:jc w:val="left"/>
        <w:rPr>
          <w:rFonts w:ascii="宋体" w:hAnsi="宋体" w:cs="仿宋_GB2312"/>
          <w:color w:val="000000"/>
          <w:szCs w:val="21"/>
        </w:rPr>
      </w:pPr>
      <w:r w:rsidRPr="008D4B97">
        <w:rPr>
          <w:rFonts w:ascii="宋体" w:hAnsi="宋体" w:cs="仿宋_GB2312" w:hint="eastAsia"/>
          <w:color w:val="000000"/>
          <w:szCs w:val="21"/>
        </w:rPr>
        <w:t>表</w:t>
      </w:r>
      <w:r w:rsidRPr="008D4B97">
        <w:rPr>
          <w:rFonts w:ascii="宋体" w:hAnsi="宋体" w:cs="仿宋_GB2312"/>
          <w:color w:val="000000"/>
          <w:szCs w:val="21"/>
        </w:rPr>
        <w:t>2-6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
        <w:gridCol w:w="7965"/>
      </w:tblGrid>
      <w:tr w:rsidR="00EA2764" w:rsidRPr="008D4B97" w:rsidTr="008D4B97">
        <w:trPr>
          <w:trHeight w:val="454"/>
          <w:jc w:val="center"/>
        </w:trPr>
        <w:tc>
          <w:tcPr>
            <w:tcW w:w="841"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序号</w:t>
            </w:r>
          </w:p>
        </w:tc>
        <w:tc>
          <w:tcPr>
            <w:tcW w:w="8231" w:type="dxa"/>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1</w:t>
            </w:r>
          </w:p>
        </w:tc>
      </w:tr>
      <w:tr w:rsidR="00EA2764" w:rsidRPr="008D4B97" w:rsidTr="008D4B97">
        <w:trPr>
          <w:trHeight w:val="454"/>
          <w:jc w:val="center"/>
        </w:trPr>
        <w:tc>
          <w:tcPr>
            <w:tcW w:w="841"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类型</w:t>
            </w:r>
          </w:p>
        </w:tc>
        <w:tc>
          <w:tcPr>
            <w:tcW w:w="8231"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841"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权力项目名称</w:t>
            </w:r>
          </w:p>
        </w:tc>
        <w:tc>
          <w:tcPr>
            <w:tcW w:w="8231"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cs="宋体" w:hint="eastAsia"/>
                <w:color w:val="000000"/>
                <w:kern w:val="0"/>
                <w:szCs w:val="21"/>
              </w:rPr>
              <w:t>对瞒报、</w:t>
            </w:r>
            <w:r w:rsidRPr="008D4B97">
              <w:rPr>
                <w:rFonts w:ascii="宋体" w:hAnsi="宋体" w:hint="eastAsia"/>
                <w:color w:val="000000"/>
                <w:szCs w:val="21"/>
              </w:rPr>
              <w:t>拒报或者非经营活动中伪造</w:t>
            </w:r>
            <w:r w:rsidRPr="008D4B97">
              <w:rPr>
                <w:rFonts w:ascii="宋体" w:hAnsi="宋体" w:cs="宋体" w:hint="eastAsia"/>
                <w:color w:val="000000"/>
                <w:kern w:val="0"/>
                <w:szCs w:val="21"/>
              </w:rPr>
              <w:t>、篡改价格监测资料的处罚</w:t>
            </w:r>
          </w:p>
        </w:tc>
      </w:tr>
      <w:tr w:rsidR="00EA2764" w:rsidRPr="008D4B97" w:rsidTr="008D4B97">
        <w:trPr>
          <w:trHeight w:val="454"/>
          <w:jc w:val="center"/>
        </w:trPr>
        <w:tc>
          <w:tcPr>
            <w:tcW w:w="841"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实</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施</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依</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据</w:t>
            </w:r>
          </w:p>
        </w:tc>
        <w:tc>
          <w:tcPr>
            <w:tcW w:w="8231"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《价格监测规定》（国家发展改革委令第</w:t>
            </w:r>
            <w:r w:rsidRPr="008D4B97">
              <w:rPr>
                <w:rFonts w:ascii="宋体" w:hAnsi="宋体"/>
                <w:color w:val="000000"/>
                <w:szCs w:val="21"/>
              </w:rPr>
              <w:t>1</w:t>
            </w:r>
            <w:r w:rsidRPr="008D4B97">
              <w:rPr>
                <w:rFonts w:ascii="宋体" w:hAnsi="宋体" w:hint="eastAsia"/>
                <w:color w:val="000000"/>
                <w:szCs w:val="21"/>
              </w:rPr>
              <w:t>号）第二十条“对违反价格监测规定的价格监测定点单位，地方性法规或规章规定有行政处罚的，也可依其规定予以行政处罚”。</w:t>
            </w:r>
          </w:p>
          <w:p w:rsidR="00EA2764" w:rsidRPr="008D4B97" w:rsidRDefault="00EA2764" w:rsidP="00EA2764">
            <w:pPr>
              <w:widowControl/>
              <w:shd w:val="clear" w:color="auto" w:fill="FFFFFF"/>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《四川省价格监测规定》（四川省人民政府令第</w:t>
            </w:r>
            <w:r w:rsidRPr="008D4B97">
              <w:rPr>
                <w:rFonts w:ascii="宋体" w:hAnsi="宋体"/>
                <w:color w:val="000000"/>
                <w:szCs w:val="21"/>
              </w:rPr>
              <w:t>217</w:t>
            </w:r>
            <w:r w:rsidRPr="008D4B97">
              <w:rPr>
                <w:rFonts w:ascii="宋体" w:hAnsi="宋体" w:hint="eastAsia"/>
                <w:color w:val="000000"/>
                <w:szCs w:val="21"/>
              </w:rPr>
              <w:t>号）第二十六条“（二）瞒报、拒报或者非经营活动中伪造、篡改价格监测资料的，由县级以上价格主管部门责令改正、予以通报批评，可处以</w:t>
            </w:r>
            <w:r w:rsidRPr="008D4B97">
              <w:rPr>
                <w:rFonts w:ascii="宋体" w:hAnsi="宋体"/>
                <w:color w:val="000000"/>
                <w:szCs w:val="21"/>
              </w:rPr>
              <w:t>1000</w:t>
            </w:r>
            <w:r w:rsidRPr="008D4B97">
              <w:rPr>
                <w:rFonts w:ascii="宋体" w:hAnsi="宋体" w:hint="eastAsia"/>
                <w:color w:val="000000"/>
                <w:szCs w:val="21"/>
              </w:rPr>
              <w:t>元以下的罚款”。</w:t>
            </w:r>
          </w:p>
        </w:tc>
      </w:tr>
      <w:tr w:rsidR="00EA2764" w:rsidRPr="008D4B97" w:rsidTr="008D4B97">
        <w:trPr>
          <w:trHeight w:val="454"/>
          <w:jc w:val="center"/>
        </w:trPr>
        <w:tc>
          <w:tcPr>
            <w:tcW w:w="841"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主体</w:t>
            </w:r>
          </w:p>
        </w:tc>
        <w:tc>
          <w:tcPr>
            <w:tcW w:w="8231"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成本调查监审科（价格监测科）</w:t>
            </w:r>
          </w:p>
        </w:tc>
      </w:tr>
      <w:tr w:rsidR="00EA2764" w:rsidRPr="008D4B97" w:rsidTr="008D4B97">
        <w:trPr>
          <w:trHeight w:val="454"/>
          <w:jc w:val="center"/>
        </w:trPr>
        <w:tc>
          <w:tcPr>
            <w:tcW w:w="841"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项</w:t>
            </w:r>
          </w:p>
        </w:tc>
        <w:tc>
          <w:tcPr>
            <w:tcW w:w="8231"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立案责任：发现涉嫌瞒报、拒报或者非经营活动中伪造、篡改价格监测资料的，予以审查，决定是否立案。</w:t>
            </w:r>
          </w:p>
          <w:p w:rsidR="00EA2764" w:rsidRPr="008D4B97" w:rsidRDefault="00EA2764" w:rsidP="00EA2764">
            <w:pPr>
              <w:pStyle w:val="NewNewNewNewNewNewNewNewNewNewNew"/>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调查责任：对立案的案件及时组织调查取证，与当事人有直接利害关系的应当回避。执法人员不得少于两人，询问或者检查应当制作笔录，允许当事人辩解。</w:t>
            </w:r>
          </w:p>
          <w:p w:rsidR="00EA2764" w:rsidRPr="008D4B97" w:rsidRDefault="00EA2764" w:rsidP="00EA2764">
            <w:pPr>
              <w:pStyle w:val="NewNewNewNewNewNewNewNewNewNewNew"/>
              <w:spacing w:line="320" w:lineRule="exact"/>
              <w:ind w:firstLineChars="200" w:firstLine="31680"/>
              <w:rPr>
                <w:rFonts w:ascii="宋体" w:cs="仿宋_GB2312"/>
                <w:color w:val="000000"/>
                <w:szCs w:val="21"/>
              </w:rPr>
            </w:pPr>
            <w:r w:rsidRPr="008D4B97">
              <w:rPr>
                <w:rFonts w:ascii="宋体" w:hAnsi="宋体" w:cs="仿宋_GB2312"/>
                <w:color w:val="000000"/>
                <w:szCs w:val="21"/>
              </w:rPr>
              <w:t>3.</w:t>
            </w:r>
            <w:r w:rsidRPr="008D4B97">
              <w:rPr>
                <w:rFonts w:ascii="宋体" w:hAnsi="宋体" w:cs="仿宋_GB2312" w:hint="eastAsia"/>
                <w:color w:val="000000"/>
                <w:szCs w:val="21"/>
              </w:rPr>
              <w:t>审查责任：对案件违法事实、证据、调查取证程序、法律适用、处罚种类和幅度、当事人陈述和申辩</w:t>
            </w:r>
            <w:r w:rsidRPr="008D4B97">
              <w:rPr>
                <w:rFonts w:ascii="宋体" w:hAnsi="宋体" w:hint="eastAsia"/>
                <w:color w:val="000000"/>
                <w:szCs w:val="21"/>
              </w:rPr>
              <w:t>等进行审查，</w:t>
            </w:r>
            <w:r w:rsidRPr="008D4B97">
              <w:rPr>
                <w:rFonts w:ascii="宋体" w:hAnsi="宋体" w:cs="仿宋_GB2312" w:hint="eastAsia"/>
                <w:color w:val="000000"/>
                <w:szCs w:val="21"/>
              </w:rPr>
              <w:t>提出处理意见。</w:t>
            </w:r>
          </w:p>
          <w:p w:rsidR="00EA2764" w:rsidRPr="008D4B97" w:rsidRDefault="00EA2764" w:rsidP="00EA2764">
            <w:pPr>
              <w:pStyle w:val="NewNewNewNewNewNewNewNewNewNewNew"/>
              <w:spacing w:line="320" w:lineRule="exact"/>
              <w:ind w:firstLineChars="200" w:firstLine="31680"/>
              <w:rPr>
                <w:rFonts w:ascii="宋体" w:cs="仿宋_GB2312"/>
                <w:color w:val="000000"/>
                <w:szCs w:val="21"/>
              </w:rPr>
            </w:pPr>
            <w:r w:rsidRPr="008D4B97">
              <w:rPr>
                <w:rFonts w:ascii="宋体" w:hAnsi="宋体" w:cs="仿宋_GB2312"/>
                <w:color w:val="000000"/>
                <w:szCs w:val="21"/>
              </w:rPr>
              <w:t>4.</w:t>
            </w:r>
            <w:r w:rsidRPr="008D4B97">
              <w:rPr>
                <w:rFonts w:ascii="宋体" w:hAnsi="宋体" w:cs="仿宋_GB2312"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决定责任：作出行政处罚决定，制作《行政处罚决定书》，并载明行政处罚告知、当事人陈述申辩或者听证情况等内容。</w:t>
            </w:r>
          </w:p>
          <w:p w:rsidR="00EA2764" w:rsidRPr="008D4B97" w:rsidRDefault="00EA2764" w:rsidP="00EA2764">
            <w:pPr>
              <w:pStyle w:val="NewNewNewNewNewNewNewNewNewNewNew"/>
              <w:spacing w:line="320" w:lineRule="exact"/>
              <w:ind w:firstLineChars="200" w:firstLine="31680"/>
              <w:rPr>
                <w:rFonts w:ascii="宋体" w:cs="仿宋_GB2312"/>
                <w:color w:val="000000"/>
                <w:szCs w:val="21"/>
              </w:rPr>
            </w:pPr>
            <w:r w:rsidRPr="008D4B97">
              <w:rPr>
                <w:rFonts w:ascii="宋体" w:hAnsi="宋体" w:cs="仿宋_GB2312"/>
                <w:color w:val="000000"/>
                <w:szCs w:val="21"/>
              </w:rPr>
              <w:t>6.</w:t>
            </w:r>
            <w:r w:rsidRPr="008D4B97">
              <w:rPr>
                <w:rFonts w:ascii="宋体" w:hAnsi="宋体" w:cs="仿宋_GB2312" w:hint="eastAsia"/>
                <w:color w:val="000000"/>
                <w:szCs w:val="21"/>
              </w:rPr>
              <w:t>送达责任：按照法律法规规定的方式和时限，将《行政处罚决定书》送达当事人。</w:t>
            </w:r>
          </w:p>
          <w:p w:rsidR="00EA2764" w:rsidRPr="008D4B97" w:rsidRDefault="00EA2764" w:rsidP="00EA2764">
            <w:pPr>
              <w:pStyle w:val="NewNewNewNewNewNewNewNewNewNewNew"/>
              <w:spacing w:line="320" w:lineRule="exact"/>
              <w:ind w:firstLineChars="200" w:firstLine="31680"/>
              <w:rPr>
                <w:rFonts w:ascii="宋体" w:cs="仿宋_GB2312"/>
                <w:color w:val="000000"/>
                <w:szCs w:val="21"/>
              </w:rPr>
            </w:pPr>
            <w:r w:rsidRPr="008D4B97">
              <w:rPr>
                <w:rFonts w:ascii="宋体" w:hAnsi="宋体" w:cs="仿宋_GB2312"/>
                <w:color w:val="000000"/>
                <w:szCs w:val="21"/>
              </w:rPr>
              <w:t>7.</w:t>
            </w:r>
            <w:r w:rsidRPr="008D4B97">
              <w:rPr>
                <w:rFonts w:ascii="宋体" w:hAnsi="宋体" w:cs="仿宋_GB2312" w:hint="eastAsia"/>
                <w:color w:val="000000"/>
                <w:szCs w:val="21"/>
              </w:rPr>
              <w:t>执行责任：依照生效的行政处罚决定执行。</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s="仿宋_GB2312"/>
                <w:color w:val="000000"/>
                <w:szCs w:val="21"/>
              </w:rPr>
              <w:t>8.</w:t>
            </w:r>
            <w:r w:rsidRPr="008D4B97">
              <w:rPr>
                <w:rFonts w:ascii="宋体" w:hAnsi="宋体" w:cs="仿宋_GB2312" w:hint="eastAsia"/>
                <w:color w:val="000000"/>
                <w:szCs w:val="21"/>
              </w:rPr>
              <w:t>其他责任：法律法规规章文件规定应履行的其他责任。</w:t>
            </w:r>
          </w:p>
        </w:tc>
      </w:tr>
      <w:tr w:rsidR="00EA2764" w:rsidRPr="008D4B97" w:rsidTr="008D4B97">
        <w:trPr>
          <w:trHeight w:val="454"/>
          <w:jc w:val="center"/>
        </w:trPr>
        <w:tc>
          <w:tcPr>
            <w:tcW w:w="841"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情形</w:t>
            </w:r>
          </w:p>
        </w:tc>
        <w:tc>
          <w:tcPr>
            <w:tcW w:w="8231"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841"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电话</w:t>
            </w:r>
          </w:p>
        </w:tc>
        <w:tc>
          <w:tcPr>
            <w:tcW w:w="8231" w:type="dxa"/>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jc w:val="left"/>
        <w:rPr>
          <w:rFonts w:ascii="宋体" w:cs="仿宋_GB2312"/>
          <w:color w:val="000000"/>
          <w:szCs w:val="21"/>
        </w:rPr>
      </w:pPr>
    </w:p>
    <w:p w:rsidR="00EA2764" w:rsidRPr="008D4B97" w:rsidRDefault="00EA2764" w:rsidP="008D4B97">
      <w:pPr>
        <w:spacing w:line="320" w:lineRule="exact"/>
        <w:jc w:val="left"/>
        <w:rPr>
          <w:rFonts w:ascii="宋体" w:cs="仿宋_GB2312"/>
          <w:color w:val="000000"/>
          <w:szCs w:val="21"/>
        </w:rPr>
      </w:pPr>
    </w:p>
    <w:p w:rsidR="00EA2764" w:rsidRPr="008D4B97" w:rsidRDefault="00EA2764" w:rsidP="008D4B97">
      <w:pPr>
        <w:spacing w:line="320" w:lineRule="exact"/>
        <w:jc w:val="left"/>
        <w:rPr>
          <w:rFonts w:ascii="宋体" w:hAnsi="宋体" w:cs="仿宋_GB2312"/>
          <w:color w:val="000000"/>
          <w:szCs w:val="21"/>
        </w:rPr>
      </w:pPr>
      <w:r w:rsidRPr="008D4B97">
        <w:rPr>
          <w:rFonts w:ascii="宋体" w:hAnsi="宋体" w:cs="仿宋_GB2312" w:hint="eastAsia"/>
          <w:color w:val="000000"/>
          <w:szCs w:val="21"/>
        </w:rPr>
        <w:t>表</w:t>
      </w:r>
      <w:r w:rsidRPr="008D4B97">
        <w:rPr>
          <w:rFonts w:ascii="宋体" w:hAnsi="宋体" w:cs="仿宋_GB2312"/>
          <w:color w:val="000000"/>
          <w:szCs w:val="21"/>
        </w:rPr>
        <w:t>2-7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6"/>
        <w:gridCol w:w="7803"/>
      </w:tblGrid>
      <w:tr w:rsidR="00EA2764" w:rsidRPr="008D4B97" w:rsidTr="008D4B97">
        <w:trPr>
          <w:trHeight w:val="454"/>
          <w:jc w:val="center"/>
        </w:trPr>
        <w:tc>
          <w:tcPr>
            <w:tcW w:w="1002"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序号</w:t>
            </w:r>
          </w:p>
        </w:tc>
        <w:tc>
          <w:tcPr>
            <w:tcW w:w="8070" w:type="dxa"/>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2</w:t>
            </w:r>
          </w:p>
        </w:tc>
      </w:tr>
      <w:tr w:rsidR="00EA2764" w:rsidRPr="008D4B97" w:rsidTr="008D4B97">
        <w:trPr>
          <w:trHeight w:val="454"/>
          <w:jc w:val="center"/>
        </w:trPr>
        <w:tc>
          <w:tcPr>
            <w:tcW w:w="1002"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类型</w:t>
            </w:r>
          </w:p>
        </w:tc>
        <w:tc>
          <w:tcPr>
            <w:tcW w:w="807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1002"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权力项目名称</w:t>
            </w:r>
          </w:p>
        </w:tc>
        <w:tc>
          <w:tcPr>
            <w:tcW w:w="807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cs="宋体" w:hint="eastAsia"/>
                <w:color w:val="000000"/>
                <w:kern w:val="0"/>
                <w:szCs w:val="21"/>
              </w:rPr>
              <w:t>对伪造、篡改价格监测资料行为的处罚</w:t>
            </w:r>
          </w:p>
        </w:tc>
      </w:tr>
      <w:tr w:rsidR="00EA2764" w:rsidRPr="008D4B97" w:rsidTr="008D4B97">
        <w:trPr>
          <w:trHeight w:val="454"/>
          <w:jc w:val="center"/>
        </w:trPr>
        <w:tc>
          <w:tcPr>
            <w:tcW w:w="1002"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实</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施</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依</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据</w:t>
            </w:r>
          </w:p>
        </w:tc>
        <w:tc>
          <w:tcPr>
            <w:tcW w:w="8070"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《价格监测规定》（国家发展改革委令第</w:t>
            </w:r>
            <w:r w:rsidRPr="008D4B97">
              <w:rPr>
                <w:rFonts w:ascii="宋体" w:hAnsi="宋体"/>
                <w:color w:val="000000"/>
                <w:szCs w:val="21"/>
              </w:rPr>
              <w:t>1</w:t>
            </w:r>
            <w:r w:rsidRPr="008D4B97">
              <w:rPr>
                <w:rFonts w:ascii="宋体" w:hAnsi="宋体" w:hint="eastAsia"/>
                <w:color w:val="000000"/>
                <w:szCs w:val="21"/>
              </w:rPr>
              <w:t>号）第二十条“对违反价格监测规定的价格监测定点单位，地方性法规或规章规定有行政处罚的，也可依其规定予以行政处罚”。</w:t>
            </w:r>
          </w:p>
          <w:p w:rsidR="00EA2764" w:rsidRPr="008D4B97" w:rsidRDefault="00EA2764" w:rsidP="00EA2764">
            <w:pPr>
              <w:widowControl/>
              <w:shd w:val="clear" w:color="auto" w:fill="FFFFFF"/>
              <w:spacing w:line="320" w:lineRule="exact"/>
              <w:ind w:firstLineChars="178" w:firstLine="31680"/>
              <w:jc w:val="left"/>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《四川省价格监测规定》（四川省人民政府令第</w:t>
            </w:r>
            <w:r w:rsidRPr="008D4B97">
              <w:rPr>
                <w:rFonts w:ascii="宋体" w:hAnsi="宋体"/>
                <w:color w:val="000000"/>
                <w:szCs w:val="21"/>
              </w:rPr>
              <w:t>217</w:t>
            </w:r>
            <w:r w:rsidRPr="008D4B97">
              <w:rPr>
                <w:rFonts w:ascii="宋体" w:hAnsi="宋体" w:hint="eastAsia"/>
                <w:color w:val="000000"/>
                <w:szCs w:val="21"/>
              </w:rPr>
              <w:t>号）第二十六条“（三）经营活动中伪造、篡改价格监测资料的，由县级以上价格主管部门责令改正，可处以</w:t>
            </w:r>
            <w:r w:rsidRPr="008D4B97">
              <w:rPr>
                <w:rFonts w:ascii="宋体" w:hAnsi="宋体"/>
                <w:color w:val="000000"/>
                <w:szCs w:val="21"/>
              </w:rPr>
              <w:t>1</w:t>
            </w:r>
            <w:r w:rsidRPr="008D4B97">
              <w:rPr>
                <w:rFonts w:ascii="宋体" w:hAnsi="宋体" w:hint="eastAsia"/>
                <w:color w:val="000000"/>
                <w:szCs w:val="21"/>
              </w:rPr>
              <w:t>万元以下的罚款。情节严重构成犯罪的，由司法机关依法追究刑事责任”。</w:t>
            </w:r>
          </w:p>
        </w:tc>
      </w:tr>
      <w:tr w:rsidR="00EA2764" w:rsidRPr="008D4B97" w:rsidTr="008D4B97">
        <w:trPr>
          <w:trHeight w:val="454"/>
          <w:jc w:val="center"/>
        </w:trPr>
        <w:tc>
          <w:tcPr>
            <w:tcW w:w="1002"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主体</w:t>
            </w:r>
          </w:p>
        </w:tc>
        <w:tc>
          <w:tcPr>
            <w:tcW w:w="807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成本调查监审科（价格监测科）</w:t>
            </w:r>
          </w:p>
        </w:tc>
      </w:tr>
      <w:tr w:rsidR="00EA2764" w:rsidRPr="008D4B97" w:rsidTr="008D4B97">
        <w:trPr>
          <w:trHeight w:val="454"/>
          <w:jc w:val="center"/>
        </w:trPr>
        <w:tc>
          <w:tcPr>
            <w:tcW w:w="1002"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项</w:t>
            </w:r>
          </w:p>
        </w:tc>
        <w:tc>
          <w:tcPr>
            <w:tcW w:w="8070"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立案责任：发现涉嫌经营活动中伪造、篡改价格监测资料的，予以审查，决定是否立案。</w:t>
            </w:r>
          </w:p>
          <w:p w:rsidR="00EA2764" w:rsidRPr="008D4B97" w:rsidRDefault="00EA2764" w:rsidP="008D4B97">
            <w:pPr>
              <w:pStyle w:val="NewNewNewNewNewNewNewNewNewNewNew"/>
              <w:spacing w:line="320" w:lineRule="exact"/>
              <w:jc w:val="left"/>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调查责任：对立案的案件及时组织调查取证，与当事人有直接利害关系的应当回避。执法人员不得少于两人，询问或者检查应当制作笔录，允许当事人辩解。</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w:t>
            </w:r>
            <w:r w:rsidRPr="008D4B97">
              <w:rPr>
                <w:rFonts w:ascii="宋体" w:hAnsi="宋体" w:cs="仿宋_GB2312" w:hint="eastAsia"/>
                <w:color w:val="000000"/>
                <w:szCs w:val="21"/>
              </w:rPr>
              <w:t>对案件违法事实、证据、调查取证程序、法律适用、处罚种类和幅度、当事人陈述和申辩</w:t>
            </w:r>
            <w:r w:rsidRPr="008D4B97">
              <w:rPr>
                <w:rFonts w:ascii="宋体" w:hAnsi="宋体" w:hint="eastAsia"/>
                <w:color w:val="000000"/>
                <w:szCs w:val="21"/>
              </w:rPr>
              <w:t>等进行审查，</w:t>
            </w:r>
            <w:r w:rsidRPr="008D4B97">
              <w:rPr>
                <w:rFonts w:ascii="宋体" w:hAnsi="宋体" w:cs="仿宋_GB2312" w:hint="eastAsia"/>
                <w:color w:val="000000"/>
                <w:szCs w:val="21"/>
              </w:rPr>
              <w:t>提出处理意见。</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olor w:val="000000"/>
                <w:szCs w:val="21"/>
              </w:rPr>
              <w:t>4.</w:t>
            </w:r>
            <w:r w:rsidRPr="008D4B97">
              <w:rPr>
                <w:rFonts w:ascii="宋体" w:hAnsi="宋体" w:hint="eastAsia"/>
                <w:color w:val="000000"/>
                <w:szCs w:val="21"/>
              </w:rPr>
              <w:t>告知责任：</w:t>
            </w:r>
            <w:r w:rsidRPr="008D4B97">
              <w:rPr>
                <w:rFonts w:ascii="宋体" w:hAnsi="宋体" w:cs="仿宋_GB2312" w:hint="eastAsia"/>
                <w:color w:val="000000"/>
                <w:szCs w:val="21"/>
              </w:rPr>
              <w:t>作出行政处罚决定前，应制作《行政处罚告知书》送达当事人，告知其作出行政处罚决定的事实、理由及依据，并告知当事人依法享有的权利。符合听证规定的，制作并送达《行政处罚听证告知书》。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决定责任：作出行政处罚决定，制作《行政处罚决定书》，并载明行政处罚告知、当事人陈述申辩或者听证情况等内容。</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6.</w:t>
            </w:r>
            <w:r w:rsidRPr="008D4B97">
              <w:rPr>
                <w:rFonts w:ascii="宋体" w:hAnsi="宋体" w:cs="仿宋_GB2312" w:hint="eastAsia"/>
                <w:color w:val="000000"/>
                <w:szCs w:val="21"/>
              </w:rPr>
              <w:t>送达责任：按照法律法规规定的方式和时限，将《行政处罚决定书》送达当事人。</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7.</w:t>
            </w:r>
            <w:r w:rsidRPr="008D4B97">
              <w:rPr>
                <w:rFonts w:ascii="宋体" w:hAnsi="宋体" w:cs="仿宋_GB2312" w:hint="eastAsia"/>
                <w:color w:val="000000"/>
                <w:szCs w:val="21"/>
              </w:rPr>
              <w:t>执行责任：依照生效的行政处罚决定执。</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s="仿宋_GB2312"/>
                <w:color w:val="000000"/>
                <w:szCs w:val="21"/>
              </w:rPr>
              <w:t>8.</w:t>
            </w:r>
            <w:r w:rsidRPr="008D4B97">
              <w:rPr>
                <w:rFonts w:ascii="宋体" w:hAnsi="宋体" w:cs="仿宋_GB2312" w:hint="eastAsia"/>
                <w:color w:val="000000"/>
                <w:szCs w:val="21"/>
              </w:rPr>
              <w:t>其他责任：法律法规规章文件规定应履行的其他责任。</w:t>
            </w:r>
          </w:p>
        </w:tc>
      </w:tr>
      <w:tr w:rsidR="00EA2764" w:rsidRPr="008D4B97" w:rsidTr="008D4B97">
        <w:trPr>
          <w:trHeight w:val="454"/>
          <w:jc w:val="center"/>
        </w:trPr>
        <w:tc>
          <w:tcPr>
            <w:tcW w:w="1002"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情形</w:t>
            </w:r>
          </w:p>
        </w:tc>
        <w:tc>
          <w:tcPr>
            <w:tcW w:w="8070"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002" w:type="dxa"/>
            <w:vAlign w:val="center"/>
          </w:tcPr>
          <w:p w:rsidR="00EA2764" w:rsidRPr="008D4B97" w:rsidRDefault="00EA2764" w:rsidP="00EA2764">
            <w:pPr>
              <w:spacing w:line="320" w:lineRule="exact"/>
              <w:ind w:firstLineChars="100" w:firstLine="31680"/>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color w:val="000000"/>
                <w:szCs w:val="21"/>
              </w:rPr>
              <w:t xml:space="preserve"> </w:t>
            </w:r>
            <w:r w:rsidRPr="008D4B97">
              <w:rPr>
                <w:rFonts w:ascii="宋体" w:hAnsi="宋体" w:hint="eastAsia"/>
                <w:color w:val="000000"/>
                <w:szCs w:val="21"/>
              </w:rPr>
              <w:t>电话</w:t>
            </w:r>
          </w:p>
        </w:tc>
        <w:tc>
          <w:tcPr>
            <w:tcW w:w="8070" w:type="dxa"/>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6"/>
        <w:gridCol w:w="7803"/>
      </w:tblGrid>
      <w:tr w:rsidR="00EA2764" w:rsidRPr="008D4B97" w:rsidTr="008D4B97">
        <w:trPr>
          <w:trHeight w:val="454"/>
          <w:jc w:val="center"/>
        </w:trPr>
        <w:tc>
          <w:tcPr>
            <w:tcW w:w="1002"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序号</w:t>
            </w:r>
          </w:p>
        </w:tc>
        <w:tc>
          <w:tcPr>
            <w:tcW w:w="8070" w:type="dxa"/>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3</w:t>
            </w:r>
          </w:p>
        </w:tc>
      </w:tr>
      <w:tr w:rsidR="00EA2764" w:rsidRPr="008D4B97" w:rsidTr="008D4B97">
        <w:trPr>
          <w:trHeight w:val="454"/>
          <w:jc w:val="center"/>
        </w:trPr>
        <w:tc>
          <w:tcPr>
            <w:tcW w:w="1002"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类型</w:t>
            </w:r>
          </w:p>
        </w:tc>
        <w:tc>
          <w:tcPr>
            <w:tcW w:w="807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1002"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权力项目名称</w:t>
            </w:r>
          </w:p>
        </w:tc>
        <w:tc>
          <w:tcPr>
            <w:tcW w:w="807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cs="宋体" w:hint="eastAsia"/>
                <w:color w:val="000000"/>
                <w:kern w:val="0"/>
                <w:szCs w:val="21"/>
              </w:rPr>
              <w:t>对拒绝、阻碍价格主管部门及其价格监测工作人员依法实施价格监测的处罚</w:t>
            </w:r>
          </w:p>
        </w:tc>
      </w:tr>
      <w:tr w:rsidR="00EA2764" w:rsidRPr="008D4B97" w:rsidTr="008D4B97">
        <w:trPr>
          <w:trHeight w:val="454"/>
          <w:jc w:val="center"/>
        </w:trPr>
        <w:tc>
          <w:tcPr>
            <w:tcW w:w="1002"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实</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施</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依</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据</w:t>
            </w:r>
          </w:p>
        </w:tc>
        <w:tc>
          <w:tcPr>
            <w:tcW w:w="8070" w:type="dxa"/>
            <w:vAlign w:val="center"/>
          </w:tcPr>
          <w:p w:rsidR="00EA2764" w:rsidRPr="008D4B97" w:rsidRDefault="00EA2764" w:rsidP="008D4B97">
            <w:pPr>
              <w:spacing w:line="320" w:lineRule="exact"/>
              <w:rPr>
                <w:rFonts w:ascii="宋体"/>
                <w:color w:val="000000"/>
                <w:szCs w:val="21"/>
              </w:rPr>
            </w:pPr>
            <w:r w:rsidRPr="008D4B97">
              <w:rPr>
                <w:rFonts w:ascii="宋体" w:hAnsi="宋体"/>
                <w:color w:val="000000"/>
                <w:szCs w:val="21"/>
              </w:rPr>
              <w:t xml:space="preserve">    1.</w:t>
            </w:r>
            <w:r w:rsidRPr="008D4B97">
              <w:rPr>
                <w:rFonts w:ascii="宋体" w:hAnsi="宋体" w:hint="eastAsia"/>
                <w:color w:val="000000"/>
                <w:szCs w:val="21"/>
              </w:rPr>
              <w:t>《价格监测规定》（国家发展改革委令第</w:t>
            </w:r>
            <w:r w:rsidRPr="008D4B97">
              <w:rPr>
                <w:rFonts w:ascii="宋体" w:hAnsi="宋体"/>
                <w:color w:val="000000"/>
                <w:szCs w:val="21"/>
              </w:rPr>
              <w:t>1</w:t>
            </w:r>
            <w:r w:rsidRPr="008D4B97">
              <w:rPr>
                <w:rFonts w:ascii="宋体" w:hAnsi="宋体" w:hint="eastAsia"/>
                <w:color w:val="000000"/>
                <w:szCs w:val="21"/>
              </w:rPr>
              <w:t>号）第二十条“对违反价格监测规定的价格监测定点单位，地方性法规或规章规定有行政处罚的，也可依其规定予以行政处罚”。</w:t>
            </w:r>
          </w:p>
          <w:p w:rsidR="00EA2764" w:rsidRPr="008D4B97" w:rsidRDefault="00EA2764" w:rsidP="008D4B97">
            <w:pPr>
              <w:spacing w:line="320" w:lineRule="exact"/>
              <w:rPr>
                <w:rFonts w:ascii="宋体"/>
                <w:color w:val="000000"/>
                <w:szCs w:val="21"/>
              </w:rPr>
            </w:pPr>
            <w:r w:rsidRPr="008D4B97">
              <w:rPr>
                <w:rFonts w:ascii="宋体" w:hAnsi="宋体"/>
                <w:color w:val="000000"/>
                <w:szCs w:val="21"/>
              </w:rPr>
              <w:t xml:space="preserve">    2.</w:t>
            </w:r>
            <w:r w:rsidRPr="008D4B97">
              <w:rPr>
                <w:rFonts w:ascii="宋体" w:hAnsi="宋体" w:hint="eastAsia"/>
                <w:color w:val="000000"/>
                <w:szCs w:val="21"/>
              </w:rPr>
              <w:t>《四川省价格监测规定》（四川省人民政府令第</w:t>
            </w:r>
            <w:r w:rsidRPr="008D4B97">
              <w:rPr>
                <w:rFonts w:ascii="宋体" w:hAnsi="宋体"/>
                <w:color w:val="000000"/>
                <w:szCs w:val="21"/>
              </w:rPr>
              <w:t>217</w:t>
            </w:r>
            <w:r w:rsidRPr="008D4B97">
              <w:rPr>
                <w:rFonts w:ascii="宋体" w:hAnsi="宋体" w:hint="eastAsia"/>
                <w:color w:val="000000"/>
                <w:szCs w:val="21"/>
              </w:rPr>
              <w:t>号）第二十七条“违反本规定，拒绝、阻碍价格主管部门及其价格监测工作人员依法实施价格监测的，由县级以上价格主管部门责令改正、予以通报批评，可处以</w:t>
            </w:r>
            <w:r w:rsidRPr="008D4B97">
              <w:rPr>
                <w:rFonts w:ascii="宋体" w:hAnsi="宋体"/>
                <w:color w:val="000000"/>
                <w:szCs w:val="21"/>
              </w:rPr>
              <w:t>500</w:t>
            </w:r>
            <w:r w:rsidRPr="008D4B97">
              <w:rPr>
                <w:rFonts w:ascii="宋体" w:hAnsi="宋体" w:hint="eastAsia"/>
                <w:color w:val="000000"/>
                <w:szCs w:val="21"/>
              </w:rPr>
              <w:t>元以下的罚款，或者由公安机关依照《中华人民共和国治安管理处罚法》的规定处罚；情节严重构成犯罪的，由司法机关依法追究刑事责任”。</w:t>
            </w:r>
          </w:p>
        </w:tc>
      </w:tr>
      <w:tr w:rsidR="00EA2764" w:rsidRPr="008D4B97" w:rsidTr="008D4B97">
        <w:trPr>
          <w:trHeight w:val="454"/>
          <w:jc w:val="center"/>
        </w:trPr>
        <w:tc>
          <w:tcPr>
            <w:tcW w:w="1002"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主体</w:t>
            </w:r>
          </w:p>
        </w:tc>
        <w:tc>
          <w:tcPr>
            <w:tcW w:w="807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成本调查监审科（价格监测科）</w:t>
            </w:r>
          </w:p>
        </w:tc>
      </w:tr>
      <w:tr w:rsidR="00EA2764" w:rsidRPr="008D4B97" w:rsidTr="008D4B97">
        <w:trPr>
          <w:trHeight w:val="454"/>
          <w:jc w:val="center"/>
        </w:trPr>
        <w:tc>
          <w:tcPr>
            <w:tcW w:w="1002"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项</w:t>
            </w:r>
          </w:p>
        </w:tc>
        <w:tc>
          <w:tcPr>
            <w:tcW w:w="8070" w:type="dxa"/>
            <w:vAlign w:val="center"/>
          </w:tcPr>
          <w:p w:rsidR="00EA2764" w:rsidRPr="008D4B97" w:rsidRDefault="00EA2764" w:rsidP="00EA2764">
            <w:pPr>
              <w:spacing w:line="320" w:lineRule="exact"/>
              <w:ind w:firstLineChars="15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立案责任：发现涉嫌拒绝、阻碍价格主管部门及其价格监测工作人员依法实施价格监测的，予以审查，决定是否立案。</w:t>
            </w:r>
          </w:p>
          <w:p w:rsidR="00EA2764" w:rsidRPr="008D4B97" w:rsidRDefault="00EA2764" w:rsidP="008D4B97">
            <w:pPr>
              <w:spacing w:line="320" w:lineRule="exact"/>
              <w:rPr>
                <w:rFonts w:ascii="宋体"/>
                <w:color w:val="000000"/>
                <w:szCs w:val="21"/>
              </w:rPr>
            </w:pPr>
            <w:r w:rsidRPr="008D4B97">
              <w:rPr>
                <w:rFonts w:ascii="宋体" w:hAnsi="宋体"/>
                <w:color w:val="000000"/>
                <w:szCs w:val="21"/>
              </w:rPr>
              <w:t xml:space="preserve">    2.</w:t>
            </w:r>
            <w:r w:rsidRPr="008D4B97">
              <w:rPr>
                <w:rFonts w:ascii="宋体" w:hAnsi="宋体" w:hint="eastAsia"/>
                <w:color w:val="000000"/>
                <w:szCs w:val="21"/>
              </w:rPr>
              <w:t>调查责任：对立案的案件及时组织调查取证，与当事人有直接利害关系的应当回避。执法人员不得少于两人，询问或者检查应当制作笔录，允许当事人辩解。</w:t>
            </w:r>
          </w:p>
          <w:p w:rsidR="00EA2764" w:rsidRPr="008D4B97" w:rsidRDefault="00EA2764" w:rsidP="008D4B97">
            <w:pPr>
              <w:pStyle w:val="NewNewNewNewNewNewNewNewNewNewNew"/>
              <w:spacing w:line="320" w:lineRule="exact"/>
              <w:jc w:val="left"/>
              <w:rPr>
                <w:rFonts w:ascii="宋体" w:cs="仿宋_GB2312"/>
                <w:color w:val="000000"/>
                <w:szCs w:val="21"/>
              </w:rPr>
            </w:pPr>
            <w:r w:rsidRPr="008D4B97">
              <w:rPr>
                <w:rFonts w:ascii="宋体" w:hAnsi="宋体" w:cs="仿宋_GB2312"/>
                <w:color w:val="000000"/>
                <w:szCs w:val="21"/>
              </w:rPr>
              <w:t>3.</w:t>
            </w:r>
            <w:r w:rsidRPr="008D4B97">
              <w:rPr>
                <w:rFonts w:ascii="宋体" w:hAnsi="宋体" w:cs="仿宋_GB2312" w:hint="eastAsia"/>
                <w:color w:val="000000"/>
                <w:szCs w:val="21"/>
              </w:rPr>
              <w:t>审查责任：对案件违法事实、证据、调查取证程序、法律适用、处罚种类和幅度、当事人陈述和申辩</w:t>
            </w:r>
            <w:r w:rsidRPr="008D4B97">
              <w:rPr>
                <w:rFonts w:ascii="宋体" w:hAnsi="宋体" w:hint="eastAsia"/>
                <w:color w:val="000000"/>
                <w:szCs w:val="21"/>
              </w:rPr>
              <w:t>等进行审查，</w:t>
            </w:r>
            <w:r w:rsidRPr="008D4B97">
              <w:rPr>
                <w:rFonts w:ascii="宋体" w:hAnsi="宋体" w:cs="仿宋_GB2312" w:hint="eastAsia"/>
                <w:color w:val="000000"/>
                <w:szCs w:val="21"/>
              </w:rPr>
              <w:t>提出处理意见。</w:t>
            </w:r>
          </w:p>
          <w:p w:rsidR="00EA2764" w:rsidRPr="008D4B97" w:rsidRDefault="00EA2764" w:rsidP="008D4B97">
            <w:pPr>
              <w:pStyle w:val="NewNewNewNewNewNewNewNewNewNewNew"/>
              <w:spacing w:line="320" w:lineRule="exact"/>
              <w:jc w:val="left"/>
              <w:rPr>
                <w:rFonts w:ascii="宋体" w:cs="仿宋_GB2312"/>
                <w:color w:val="000000"/>
                <w:szCs w:val="21"/>
              </w:rPr>
            </w:pPr>
            <w:r w:rsidRPr="008D4B97">
              <w:rPr>
                <w:rFonts w:ascii="宋体" w:hAnsi="宋体" w:cs="仿宋_GB2312"/>
                <w:color w:val="000000"/>
                <w:szCs w:val="21"/>
              </w:rPr>
              <w:t>4.</w:t>
            </w:r>
            <w:r w:rsidRPr="008D4B97">
              <w:rPr>
                <w:rFonts w:ascii="宋体" w:hAnsi="宋体" w:cs="仿宋_GB2312"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EA2764" w:rsidRPr="008D4B97" w:rsidRDefault="00EA2764" w:rsidP="008D4B97">
            <w:pPr>
              <w:spacing w:line="320" w:lineRule="exact"/>
              <w:jc w:val="left"/>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决定责任：作出行政处罚决定，制作《行政处罚决定书》，并载明行政处罚告知、当事人陈述申辩或者听证情况等内容。</w:t>
            </w:r>
          </w:p>
          <w:p w:rsidR="00EA2764" w:rsidRPr="008D4B97" w:rsidRDefault="00EA2764" w:rsidP="008D4B97">
            <w:pPr>
              <w:pStyle w:val="NewNewNewNewNewNewNewNewNewNewNew"/>
              <w:spacing w:line="320" w:lineRule="exact"/>
              <w:jc w:val="left"/>
              <w:rPr>
                <w:rFonts w:ascii="宋体" w:cs="仿宋_GB2312"/>
                <w:color w:val="000000"/>
                <w:szCs w:val="21"/>
              </w:rPr>
            </w:pPr>
            <w:r w:rsidRPr="008D4B97">
              <w:rPr>
                <w:rFonts w:ascii="宋体" w:hAnsi="宋体" w:cs="仿宋_GB2312"/>
                <w:color w:val="000000"/>
                <w:szCs w:val="21"/>
              </w:rPr>
              <w:t xml:space="preserve">    6.</w:t>
            </w:r>
            <w:r w:rsidRPr="008D4B97">
              <w:rPr>
                <w:rFonts w:ascii="宋体" w:hAnsi="宋体" w:cs="仿宋_GB2312" w:hint="eastAsia"/>
                <w:color w:val="000000"/>
                <w:szCs w:val="21"/>
              </w:rPr>
              <w:t>送达责任：按照法律法规规定的方式和时限，将《行政处罚决定书》送达当事人。</w:t>
            </w:r>
          </w:p>
          <w:p w:rsidR="00EA2764" w:rsidRPr="008D4B97" w:rsidRDefault="00EA2764" w:rsidP="008D4B97">
            <w:pPr>
              <w:pStyle w:val="NewNewNewNewNewNewNewNewNewNewNew"/>
              <w:spacing w:line="320" w:lineRule="exact"/>
              <w:jc w:val="left"/>
              <w:rPr>
                <w:rFonts w:ascii="宋体" w:cs="仿宋_GB2312"/>
                <w:color w:val="000000"/>
                <w:szCs w:val="21"/>
              </w:rPr>
            </w:pPr>
            <w:r w:rsidRPr="008D4B97">
              <w:rPr>
                <w:rFonts w:ascii="宋体" w:hAnsi="宋体" w:cs="仿宋_GB2312"/>
                <w:color w:val="000000"/>
                <w:szCs w:val="21"/>
              </w:rPr>
              <w:t xml:space="preserve">    7.</w:t>
            </w:r>
            <w:r w:rsidRPr="008D4B97">
              <w:rPr>
                <w:rFonts w:ascii="宋体" w:hAnsi="宋体" w:cs="仿宋_GB2312" w:hint="eastAsia"/>
                <w:color w:val="000000"/>
                <w:szCs w:val="21"/>
              </w:rPr>
              <w:t>执行责任：依照生效的行政处罚决定</w:t>
            </w:r>
            <w:r w:rsidRPr="008D4B97">
              <w:rPr>
                <w:rFonts w:ascii="宋体" w:hAnsi="宋体" w:hint="eastAsia"/>
                <w:color w:val="000000"/>
                <w:szCs w:val="21"/>
              </w:rPr>
              <w:t>执行。</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s="仿宋_GB2312"/>
                <w:color w:val="000000"/>
                <w:szCs w:val="21"/>
              </w:rPr>
              <w:t>8.</w:t>
            </w:r>
            <w:r w:rsidRPr="008D4B97">
              <w:rPr>
                <w:rFonts w:ascii="宋体" w:hAnsi="宋体" w:cs="仿宋_GB2312" w:hint="eastAsia"/>
                <w:color w:val="000000"/>
                <w:szCs w:val="21"/>
              </w:rPr>
              <w:t>其他责任：法律法规规章文件规定应履行的其他责任。</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情形</w:t>
            </w:r>
          </w:p>
        </w:tc>
        <w:tc>
          <w:tcPr>
            <w:tcW w:w="8070"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002" w:type="dxa"/>
            <w:vAlign w:val="center"/>
          </w:tcPr>
          <w:p w:rsidR="00EA2764" w:rsidRPr="008D4B97" w:rsidRDefault="00EA2764" w:rsidP="00EA2764">
            <w:pPr>
              <w:spacing w:line="320" w:lineRule="exact"/>
              <w:ind w:firstLineChars="100" w:firstLine="31680"/>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color w:val="000000"/>
                <w:szCs w:val="21"/>
              </w:rPr>
              <w:t xml:space="preserve"> </w:t>
            </w:r>
            <w:r w:rsidRPr="008D4B97">
              <w:rPr>
                <w:rFonts w:ascii="宋体" w:hAnsi="宋体" w:hint="eastAsia"/>
                <w:color w:val="000000"/>
                <w:szCs w:val="21"/>
              </w:rPr>
              <w:t>电话</w:t>
            </w:r>
          </w:p>
        </w:tc>
        <w:tc>
          <w:tcPr>
            <w:tcW w:w="8070" w:type="dxa"/>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5"/>
        <w:gridCol w:w="7844"/>
      </w:tblGrid>
      <w:tr w:rsidR="00EA2764" w:rsidRPr="008D4B97" w:rsidTr="008D4B97">
        <w:trPr>
          <w:trHeight w:val="454"/>
          <w:jc w:val="center"/>
        </w:trPr>
        <w:tc>
          <w:tcPr>
            <w:tcW w:w="940"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7799" w:type="dxa"/>
            <w:vAlign w:val="center"/>
          </w:tcPr>
          <w:p w:rsidR="00EA2764" w:rsidRPr="008D4B97" w:rsidRDefault="00EA2764" w:rsidP="008D4B97">
            <w:pPr>
              <w:spacing w:line="320" w:lineRule="exact"/>
              <w:jc w:val="center"/>
              <w:rPr>
                <w:rFonts w:ascii="宋体" w:hAnsi="宋体"/>
                <w:color w:val="000000"/>
                <w:szCs w:val="21"/>
              </w:rPr>
            </w:pPr>
            <w:r w:rsidRPr="008D4B97">
              <w:rPr>
                <w:rFonts w:ascii="宋体" w:hAnsi="宋体"/>
                <w:color w:val="000000"/>
                <w:szCs w:val="21"/>
              </w:rPr>
              <w:t>4</w:t>
            </w:r>
          </w:p>
        </w:tc>
      </w:tr>
      <w:tr w:rsidR="00EA2764" w:rsidRPr="008D4B97" w:rsidTr="008D4B97">
        <w:trPr>
          <w:trHeight w:val="454"/>
          <w:jc w:val="center"/>
        </w:trPr>
        <w:tc>
          <w:tcPr>
            <w:tcW w:w="940"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类型</w:t>
            </w:r>
          </w:p>
        </w:tc>
        <w:tc>
          <w:tcPr>
            <w:tcW w:w="7799"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940"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7799"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对招标人违规的处罚</w:t>
            </w:r>
          </w:p>
        </w:tc>
      </w:tr>
      <w:tr w:rsidR="00EA2764" w:rsidRPr="008D4B97" w:rsidTr="008D4B97">
        <w:trPr>
          <w:trHeight w:val="454"/>
          <w:jc w:val="center"/>
        </w:trPr>
        <w:tc>
          <w:tcPr>
            <w:tcW w:w="940"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施</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依</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据</w:t>
            </w:r>
          </w:p>
        </w:tc>
        <w:tc>
          <w:tcPr>
            <w:tcW w:w="7799" w:type="dxa"/>
            <w:vAlign w:val="center"/>
          </w:tcPr>
          <w:p w:rsidR="00EA2764" w:rsidRPr="008D4B97" w:rsidRDefault="00EA2764" w:rsidP="00EA2764">
            <w:pPr>
              <w:spacing w:line="320" w:lineRule="exact"/>
              <w:ind w:left="105" w:firstLineChars="200" w:firstLine="31680"/>
              <w:jc w:val="left"/>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对规避招标的处罚：《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中华人民共和国招标投标法实施条例》（国务院令第</w:t>
            </w:r>
            <w:r w:rsidRPr="008D4B97">
              <w:rPr>
                <w:rFonts w:ascii="宋体" w:hAnsi="宋体"/>
                <w:color w:val="000000"/>
                <w:szCs w:val="21"/>
              </w:rPr>
              <w:t>613</w:t>
            </w:r>
            <w:r w:rsidRPr="008D4B97">
              <w:rPr>
                <w:rFonts w:ascii="宋体" w:hAnsi="宋体" w:hint="eastAsia"/>
                <w:color w:val="000000"/>
                <w:szCs w:val="21"/>
              </w:rPr>
              <w:t>号）第六十三条第二款“依法必须进行招标的项目的招标人不按照规定发布资格预审公告或者招标公告，构成规避招标的，依照招标投标法第四十九条的规定处罚”。</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对招标人及其招标代理机构发布招标公告或者资格预审公告违法违规行为的处罚：《四川省国家投资工程建设项目招标投标条例》第四十一条“招标人或者其委托的招标代理机构有下列行为之一的，给予警告，责令限期改正，可并处</w:t>
            </w:r>
            <w:r w:rsidRPr="008D4B97">
              <w:rPr>
                <w:rFonts w:ascii="宋体" w:hAnsi="宋体"/>
                <w:color w:val="000000"/>
                <w:szCs w:val="21"/>
              </w:rPr>
              <w:t>1</w:t>
            </w:r>
            <w:r w:rsidRPr="008D4B97">
              <w:rPr>
                <w:rFonts w:ascii="宋体" w:hAnsi="宋体" w:hint="eastAsia"/>
                <w:color w:val="000000"/>
                <w:szCs w:val="21"/>
              </w:rPr>
              <w:t>万元以上</w:t>
            </w:r>
            <w:r w:rsidRPr="008D4B97">
              <w:rPr>
                <w:rFonts w:ascii="宋体" w:hAnsi="宋体"/>
                <w:color w:val="000000"/>
                <w:szCs w:val="21"/>
              </w:rPr>
              <w:t>3</w:t>
            </w:r>
            <w:r w:rsidRPr="008D4B97">
              <w:rPr>
                <w:rFonts w:ascii="宋体" w:hAnsi="宋体" w:hint="eastAsia"/>
                <w:color w:val="000000"/>
                <w:szCs w:val="21"/>
              </w:rPr>
              <w:t>万元以下罚款：</w:t>
            </w:r>
            <w:r w:rsidRPr="008D4B97">
              <w:rPr>
                <w:rFonts w:ascii="宋体" w:hAnsi="宋体"/>
                <w:color w:val="000000"/>
                <w:szCs w:val="21"/>
              </w:rPr>
              <w:t>(</w:t>
            </w:r>
            <w:r w:rsidRPr="008D4B97">
              <w:rPr>
                <w:rFonts w:ascii="宋体" w:hAnsi="宋体" w:hint="eastAsia"/>
                <w:color w:val="000000"/>
                <w:szCs w:val="21"/>
              </w:rPr>
              <w:t>一</w:t>
            </w:r>
            <w:r w:rsidRPr="008D4B97">
              <w:rPr>
                <w:rFonts w:ascii="宋体" w:hAnsi="宋体"/>
                <w:color w:val="000000"/>
                <w:szCs w:val="21"/>
              </w:rPr>
              <w:t>)</w:t>
            </w:r>
            <w:r w:rsidRPr="008D4B97">
              <w:rPr>
                <w:rFonts w:ascii="宋体" w:hAnsi="宋体" w:hint="eastAsia"/>
                <w:color w:val="000000"/>
                <w:szCs w:val="21"/>
              </w:rPr>
              <w:t>招标公告中有关获取招标文件的时间和办法的规定明显不合理的；</w:t>
            </w:r>
            <w:r w:rsidRPr="008D4B97">
              <w:rPr>
                <w:rFonts w:ascii="宋体" w:hAnsi="宋体"/>
                <w:color w:val="000000"/>
                <w:szCs w:val="21"/>
              </w:rPr>
              <w:t>(</w:t>
            </w:r>
            <w:r w:rsidRPr="008D4B97">
              <w:rPr>
                <w:rFonts w:ascii="宋体" w:hAnsi="宋体" w:hint="eastAsia"/>
                <w:color w:val="000000"/>
                <w:szCs w:val="21"/>
              </w:rPr>
              <w:t>二</w:t>
            </w:r>
            <w:r w:rsidRPr="008D4B97">
              <w:rPr>
                <w:rFonts w:ascii="宋体" w:hAnsi="宋体"/>
                <w:color w:val="000000"/>
                <w:szCs w:val="21"/>
              </w:rPr>
              <w:t>)</w:t>
            </w:r>
            <w:r w:rsidRPr="008D4B97">
              <w:rPr>
                <w:rFonts w:ascii="宋体" w:hAnsi="宋体" w:hint="eastAsia"/>
                <w:color w:val="000000"/>
                <w:szCs w:val="21"/>
              </w:rPr>
              <w:t>在不同媒介发布同一招标项目的招标公告内容不一致的；</w:t>
            </w:r>
            <w:r w:rsidRPr="008D4B97">
              <w:rPr>
                <w:rFonts w:ascii="宋体" w:hAnsi="宋体"/>
                <w:color w:val="000000"/>
                <w:szCs w:val="21"/>
              </w:rPr>
              <w:t>(</w:t>
            </w:r>
            <w:r w:rsidRPr="008D4B97">
              <w:rPr>
                <w:rFonts w:ascii="宋体" w:hAnsi="宋体" w:hint="eastAsia"/>
                <w:color w:val="000000"/>
                <w:szCs w:val="21"/>
              </w:rPr>
              <w:t>三</w:t>
            </w:r>
            <w:r w:rsidRPr="008D4B97">
              <w:rPr>
                <w:rFonts w:ascii="宋体" w:hAnsi="宋体"/>
                <w:color w:val="000000"/>
                <w:szCs w:val="21"/>
              </w:rPr>
              <w:t>)</w:t>
            </w:r>
            <w:r w:rsidRPr="008D4B97">
              <w:rPr>
                <w:rFonts w:ascii="宋体" w:hAnsi="宋体" w:hint="eastAsia"/>
                <w:color w:val="000000"/>
                <w:szCs w:val="21"/>
              </w:rPr>
              <w:t>提供虚假的招标公告、证明材料的，或者招标公告含有欺诈内容的”。</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对招标人及其招标代理机构不公示中标候选人的处罚：《四川省国家投资工程建设项目招标投标条例》第四十一条“招标人或者其委托的招标代理机构有下列行为之一的，给予警告，责令限期改正，可并处</w:t>
            </w:r>
            <w:r w:rsidRPr="008D4B97">
              <w:rPr>
                <w:rFonts w:ascii="宋体" w:hAnsi="宋体"/>
                <w:color w:val="000000"/>
                <w:szCs w:val="21"/>
              </w:rPr>
              <w:t>1</w:t>
            </w:r>
            <w:r w:rsidRPr="008D4B97">
              <w:rPr>
                <w:rFonts w:ascii="宋体" w:hAnsi="宋体" w:hint="eastAsia"/>
                <w:color w:val="000000"/>
                <w:szCs w:val="21"/>
              </w:rPr>
              <w:t>万元以上</w:t>
            </w:r>
            <w:r w:rsidRPr="008D4B97">
              <w:rPr>
                <w:rFonts w:ascii="宋体" w:hAnsi="宋体"/>
                <w:color w:val="000000"/>
                <w:szCs w:val="21"/>
              </w:rPr>
              <w:t>3</w:t>
            </w:r>
            <w:r w:rsidRPr="008D4B97">
              <w:rPr>
                <w:rFonts w:ascii="宋体" w:hAnsi="宋体" w:hint="eastAsia"/>
                <w:color w:val="000000"/>
                <w:szCs w:val="21"/>
              </w:rPr>
              <w:t>万元以下罚款：</w:t>
            </w:r>
            <w:r w:rsidRPr="008D4B97">
              <w:rPr>
                <w:rFonts w:ascii="宋体" w:hAnsi="宋体"/>
                <w:color w:val="000000"/>
                <w:szCs w:val="21"/>
              </w:rPr>
              <w:t>(</w:t>
            </w:r>
            <w:r w:rsidRPr="008D4B97">
              <w:rPr>
                <w:rFonts w:ascii="宋体" w:hAnsi="宋体" w:hint="eastAsia"/>
                <w:color w:val="000000"/>
                <w:szCs w:val="21"/>
              </w:rPr>
              <w:t>四</w:t>
            </w:r>
            <w:r w:rsidRPr="008D4B97">
              <w:rPr>
                <w:rFonts w:ascii="宋体" w:hAnsi="宋体"/>
                <w:color w:val="000000"/>
                <w:szCs w:val="21"/>
              </w:rPr>
              <w:t>)</w:t>
            </w:r>
            <w:r w:rsidRPr="008D4B97">
              <w:rPr>
                <w:rFonts w:ascii="宋体" w:hAnsi="宋体" w:hint="eastAsia"/>
                <w:color w:val="000000"/>
                <w:szCs w:val="21"/>
              </w:rPr>
              <w:t>中标候选人未经公示的”。</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对招标人违反招标相关程序规定的处罚：《四川省国家投资工程建设项目招标投标条例》第四十二条“必须进行招标的项目，招标人有下列情形之一的，责令限期改正，可对单位直接负责的主管人员和其他直接责任人员处</w:t>
            </w:r>
            <w:r w:rsidRPr="008D4B97">
              <w:rPr>
                <w:rFonts w:ascii="宋体" w:hAnsi="宋体"/>
                <w:color w:val="000000"/>
                <w:szCs w:val="21"/>
              </w:rPr>
              <w:t>3000</w:t>
            </w:r>
            <w:r w:rsidRPr="008D4B97">
              <w:rPr>
                <w:rFonts w:ascii="宋体" w:hAnsi="宋体" w:hint="eastAsia"/>
                <w:color w:val="000000"/>
                <w:szCs w:val="21"/>
              </w:rPr>
              <w:t>元以上</w:t>
            </w:r>
            <w:r w:rsidRPr="008D4B97">
              <w:rPr>
                <w:rFonts w:ascii="宋体" w:hAnsi="宋体"/>
                <w:color w:val="000000"/>
                <w:szCs w:val="21"/>
              </w:rPr>
              <w:t>3</w:t>
            </w:r>
            <w:r w:rsidRPr="008D4B97">
              <w:rPr>
                <w:rFonts w:ascii="宋体" w:hAnsi="宋体" w:hint="eastAsia"/>
                <w:color w:val="000000"/>
                <w:szCs w:val="21"/>
              </w:rPr>
              <w:t>万元以下的罚款：（一）未在指定的媒介发布招标公告或资格预审公告的；（二）邀请招标不依法发出投标邀请书的；（三）未按规定确定招标代理机构的；（四）采取抽签、摇号等方式进行投标资格预审的；（五）应当公开招标的项目未经核准采用邀请招标的；（六）不具备招标条件而进行招标的；（七）不具备自行招标条件而采用自行招标的；（十）在提交投标文件截止时间后接收投标文件的；（十一）投标人数量不符合法定要求不重新招标的；（十二）国家和省投资的重大建设项目的开标和评标地点不符合省人民政府规定的”。</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对招标人违反招标事项核准规定的处罚：《四川省国家投资工程建设项目招标投标条例》第四十二条“必须进行招标的项目，招标人有下列情形之一的，责令限期改正，可对单位直接负责的主管人员和其他直接责任人员处</w:t>
            </w:r>
            <w:r w:rsidRPr="008D4B97">
              <w:rPr>
                <w:rFonts w:ascii="宋体" w:hAnsi="宋体"/>
                <w:color w:val="000000"/>
                <w:szCs w:val="21"/>
              </w:rPr>
              <w:t>3000</w:t>
            </w:r>
            <w:r w:rsidRPr="008D4B97">
              <w:rPr>
                <w:rFonts w:ascii="宋体" w:hAnsi="宋体" w:hint="eastAsia"/>
                <w:color w:val="000000"/>
                <w:szCs w:val="21"/>
              </w:rPr>
              <w:t>元以上</w:t>
            </w:r>
            <w:r w:rsidRPr="008D4B97">
              <w:rPr>
                <w:rFonts w:ascii="宋体" w:hAnsi="宋体"/>
                <w:color w:val="000000"/>
                <w:szCs w:val="21"/>
              </w:rPr>
              <w:t>3</w:t>
            </w:r>
            <w:r w:rsidRPr="008D4B97">
              <w:rPr>
                <w:rFonts w:ascii="宋体" w:hAnsi="宋体" w:hint="eastAsia"/>
                <w:color w:val="000000"/>
                <w:szCs w:val="21"/>
              </w:rPr>
              <w:t>万元以下的罚款：（八）应当履行核准手续而未履行的；（九）不按项目审批部门核准内容进行招标的”。</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对招标人无正当理由终止招标的处罚：《四川省国家投资工程建设项目招标投标条例》第四十三条“除因不可抗力外，招标人在发布招标公告、发出投标邀请书或者招标文件后终止招标的，给予警告，根据情节可处</w:t>
            </w:r>
            <w:r w:rsidRPr="008D4B97">
              <w:rPr>
                <w:rFonts w:ascii="宋体" w:hAnsi="宋体"/>
                <w:color w:val="000000"/>
                <w:szCs w:val="21"/>
              </w:rPr>
              <w:t>3</w:t>
            </w:r>
            <w:r w:rsidRPr="008D4B97">
              <w:rPr>
                <w:rFonts w:ascii="宋体" w:hAnsi="宋体" w:hint="eastAsia"/>
                <w:color w:val="000000"/>
                <w:szCs w:val="21"/>
              </w:rPr>
              <w:t>万元以下的罚款，并赔偿潜在投标人或者投标人的直接损失”。</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对招标人不依法组建评标委员会的处罚：《四川省国家投资工程建设项目招标投标条例》第四十四条“必须进行招标的项目有下列情形之一的，评标无效，招标人应当依法重新组织招标或者评标，重新组织招标或者评标的费用由责任单位或者责任人承担，并对责任人处以</w:t>
            </w:r>
            <w:r w:rsidRPr="008D4B97">
              <w:rPr>
                <w:rFonts w:ascii="宋体" w:hAnsi="宋体"/>
                <w:color w:val="000000"/>
                <w:szCs w:val="21"/>
              </w:rPr>
              <w:t>3000</w:t>
            </w:r>
            <w:r w:rsidRPr="008D4B97">
              <w:rPr>
                <w:rFonts w:ascii="宋体" w:hAnsi="宋体" w:hint="eastAsia"/>
                <w:color w:val="000000"/>
                <w:szCs w:val="21"/>
              </w:rPr>
              <w:t>元以上</w:t>
            </w:r>
            <w:r w:rsidRPr="008D4B97">
              <w:rPr>
                <w:rFonts w:ascii="宋体" w:hAnsi="宋体"/>
                <w:color w:val="000000"/>
                <w:szCs w:val="21"/>
              </w:rPr>
              <w:t>3</w:t>
            </w:r>
            <w:r w:rsidRPr="008D4B97">
              <w:rPr>
                <w:rFonts w:ascii="宋体" w:hAnsi="宋体" w:hint="eastAsia"/>
                <w:color w:val="000000"/>
                <w:szCs w:val="21"/>
              </w:rPr>
              <w:t>万元以下的罚款：</w:t>
            </w:r>
            <w:r w:rsidRPr="008D4B97">
              <w:rPr>
                <w:rFonts w:ascii="宋体" w:hAnsi="宋体"/>
                <w:color w:val="000000"/>
                <w:szCs w:val="21"/>
              </w:rPr>
              <w:t>(</w:t>
            </w:r>
            <w:r w:rsidRPr="008D4B97">
              <w:rPr>
                <w:rFonts w:ascii="宋体" w:hAnsi="宋体" w:hint="eastAsia"/>
                <w:color w:val="000000"/>
                <w:szCs w:val="21"/>
              </w:rPr>
              <w:t>四</w:t>
            </w:r>
            <w:r w:rsidRPr="008D4B97">
              <w:rPr>
                <w:rFonts w:ascii="宋体" w:hAnsi="宋体"/>
                <w:color w:val="000000"/>
                <w:szCs w:val="21"/>
              </w:rPr>
              <w:t>)</w:t>
            </w:r>
            <w:r w:rsidRPr="008D4B97">
              <w:rPr>
                <w:rFonts w:ascii="宋体" w:hAnsi="宋体" w:hint="eastAsia"/>
                <w:color w:val="000000"/>
                <w:szCs w:val="21"/>
              </w:rPr>
              <w:t>不在四川省评标专家库中确定评标专家的；</w:t>
            </w:r>
            <w:r w:rsidRPr="008D4B97">
              <w:rPr>
                <w:rFonts w:ascii="宋体" w:hAnsi="宋体"/>
                <w:color w:val="000000"/>
                <w:szCs w:val="21"/>
              </w:rPr>
              <w:t>(</w:t>
            </w:r>
            <w:r w:rsidRPr="008D4B97">
              <w:rPr>
                <w:rFonts w:ascii="宋体" w:hAnsi="宋体" w:hint="eastAsia"/>
                <w:color w:val="000000"/>
                <w:szCs w:val="21"/>
              </w:rPr>
              <w:t>五</w:t>
            </w:r>
            <w:r w:rsidRPr="008D4B97">
              <w:rPr>
                <w:rFonts w:ascii="宋体" w:hAnsi="宋体"/>
                <w:color w:val="000000"/>
                <w:szCs w:val="21"/>
              </w:rPr>
              <w:t>)</w:t>
            </w:r>
            <w:r w:rsidRPr="008D4B97">
              <w:rPr>
                <w:rFonts w:ascii="宋体" w:hAnsi="宋体" w:hint="eastAsia"/>
                <w:color w:val="000000"/>
                <w:szCs w:val="21"/>
              </w:rPr>
              <w:t>评标委员会的组建及人员组成不符合法定要求的”。</w:t>
            </w:r>
          </w:p>
        </w:tc>
      </w:tr>
      <w:tr w:rsidR="00EA2764" w:rsidRPr="008D4B97" w:rsidTr="008D4B97">
        <w:trPr>
          <w:trHeight w:val="454"/>
          <w:jc w:val="center"/>
        </w:trPr>
        <w:tc>
          <w:tcPr>
            <w:tcW w:w="940"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主体</w:t>
            </w:r>
          </w:p>
        </w:tc>
        <w:tc>
          <w:tcPr>
            <w:tcW w:w="7799" w:type="dxa"/>
            <w:vAlign w:val="center"/>
          </w:tcPr>
          <w:p w:rsidR="00EA2764" w:rsidRPr="008D4B97" w:rsidRDefault="00EA2764" w:rsidP="00EA2764">
            <w:pPr>
              <w:spacing w:line="320" w:lineRule="exact"/>
              <w:ind w:firstLineChars="200" w:firstLine="31680"/>
              <w:jc w:val="center"/>
              <w:rPr>
                <w:rFonts w:ascii="宋体"/>
                <w:b/>
                <w:color w:val="000000"/>
                <w:szCs w:val="21"/>
              </w:rPr>
            </w:pPr>
            <w:r w:rsidRPr="008D4B97">
              <w:rPr>
                <w:rFonts w:ascii="宋体" w:hAnsi="宋体" w:hint="eastAsia"/>
                <w:color w:val="000000"/>
                <w:szCs w:val="21"/>
              </w:rPr>
              <w:t>招投标管理科（广元市建设项目招投标办公室）</w:t>
            </w:r>
          </w:p>
        </w:tc>
      </w:tr>
      <w:tr w:rsidR="00EA2764" w:rsidRPr="008D4B97" w:rsidTr="008D4B97">
        <w:trPr>
          <w:trHeight w:val="454"/>
          <w:jc w:val="center"/>
        </w:trPr>
        <w:tc>
          <w:tcPr>
            <w:tcW w:w="940"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项</w:t>
            </w:r>
          </w:p>
        </w:tc>
        <w:tc>
          <w:tcPr>
            <w:tcW w:w="7799"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发现招标人涉嫌规避招标行为、不公示中标候选人行为、违反招标相关程序规定、违反招标事项核准规定行为、无正当理由终止招标行为、不依法组建评标委员会的行为，以及招标人发布招标公告或者资格预审公告时涉嫌下列行为之一的：</w:t>
            </w:r>
            <w:r w:rsidRPr="008D4B97">
              <w:rPr>
                <w:rFonts w:ascii="宋体" w:hAnsi="宋体"/>
                <w:color w:val="000000"/>
                <w:szCs w:val="21"/>
              </w:rPr>
              <w:t>(</w:t>
            </w:r>
            <w:r w:rsidRPr="008D4B97">
              <w:rPr>
                <w:rFonts w:ascii="宋体" w:hAnsi="宋体" w:hint="eastAsia"/>
                <w:color w:val="000000"/>
                <w:szCs w:val="21"/>
              </w:rPr>
              <w:t>一</w:t>
            </w:r>
            <w:r w:rsidRPr="008D4B97">
              <w:rPr>
                <w:rFonts w:ascii="宋体" w:hAnsi="宋体"/>
                <w:color w:val="000000"/>
                <w:szCs w:val="21"/>
              </w:rPr>
              <w:t>)</w:t>
            </w:r>
            <w:r w:rsidRPr="008D4B97">
              <w:rPr>
                <w:rFonts w:ascii="宋体" w:hAnsi="宋体" w:hint="eastAsia"/>
                <w:color w:val="000000"/>
                <w:szCs w:val="21"/>
              </w:rPr>
              <w:t>招标公告中有关获取招标文件的时间和办法的规定明显不合理的；</w:t>
            </w:r>
            <w:r w:rsidRPr="008D4B97">
              <w:rPr>
                <w:rFonts w:ascii="宋体" w:hAnsi="宋体"/>
                <w:color w:val="000000"/>
                <w:szCs w:val="21"/>
              </w:rPr>
              <w:t>(</w:t>
            </w:r>
            <w:r w:rsidRPr="008D4B97">
              <w:rPr>
                <w:rFonts w:ascii="宋体" w:hAnsi="宋体" w:hint="eastAsia"/>
                <w:color w:val="000000"/>
                <w:szCs w:val="21"/>
              </w:rPr>
              <w:t>二</w:t>
            </w:r>
            <w:r w:rsidRPr="008D4B97">
              <w:rPr>
                <w:rFonts w:ascii="宋体" w:hAnsi="宋体"/>
                <w:color w:val="000000"/>
                <w:szCs w:val="21"/>
              </w:rPr>
              <w:t>)</w:t>
            </w:r>
            <w:r w:rsidRPr="008D4B97">
              <w:rPr>
                <w:rFonts w:ascii="宋体" w:hAnsi="宋体" w:hint="eastAsia"/>
                <w:color w:val="000000"/>
                <w:szCs w:val="21"/>
              </w:rPr>
              <w:t>在不同媒介发布同一招标项目的招标公告内容不一致的；</w:t>
            </w:r>
            <w:r w:rsidRPr="008D4B97">
              <w:rPr>
                <w:rFonts w:ascii="宋体" w:hAnsi="宋体"/>
                <w:color w:val="000000"/>
                <w:szCs w:val="21"/>
              </w:rPr>
              <w:t>(</w:t>
            </w:r>
            <w:r w:rsidRPr="008D4B97">
              <w:rPr>
                <w:rFonts w:ascii="宋体" w:hAnsi="宋体" w:hint="eastAsia"/>
                <w:color w:val="000000"/>
                <w:szCs w:val="21"/>
              </w:rPr>
              <w:t>三</w:t>
            </w:r>
            <w:r w:rsidRPr="008D4B97">
              <w:rPr>
                <w:rFonts w:ascii="宋体" w:hAnsi="宋体"/>
                <w:color w:val="000000"/>
                <w:szCs w:val="21"/>
              </w:rPr>
              <w:t>)</w:t>
            </w:r>
            <w:r w:rsidRPr="008D4B97">
              <w:rPr>
                <w:rFonts w:ascii="宋体" w:hAnsi="宋体" w:hint="eastAsia"/>
                <w:color w:val="000000"/>
                <w:szCs w:val="21"/>
              </w:rPr>
              <w:t>提供虚假的招标公告、证明材料的，或者招标公告含有欺诈内容的违规发布招标公告的，予以审查，决定是否立案。</w:t>
            </w:r>
          </w:p>
          <w:p w:rsidR="00EA2764" w:rsidRPr="008D4B97" w:rsidRDefault="00EA2764" w:rsidP="008D4B97">
            <w:pPr>
              <w:spacing w:line="320" w:lineRule="exact"/>
              <w:rPr>
                <w:rFonts w:ascii="宋体"/>
                <w:color w:val="000000"/>
                <w:szCs w:val="21"/>
              </w:rPr>
            </w:pPr>
            <w:r w:rsidRPr="008D4B97">
              <w:rPr>
                <w:rFonts w:ascii="宋体" w:hAnsi="宋体"/>
                <w:color w:val="000000"/>
                <w:szCs w:val="21"/>
              </w:rPr>
              <w:t xml:space="preserve">    2.</w:t>
            </w:r>
            <w:r w:rsidRPr="008D4B97">
              <w:rPr>
                <w:rFonts w:ascii="宋体" w:hAnsi="宋体" w:hint="eastAsia"/>
                <w:color w:val="000000"/>
                <w:szCs w:val="21"/>
              </w:rPr>
              <w:t>调查责任：对立案的案件及时组织调查取证，与当事人有直接利害关系的应当回避。执法人员不得少于两人，询问或者检查应当制作笔录，允许当事人辩解。</w:t>
            </w:r>
          </w:p>
          <w:p w:rsidR="00EA2764" w:rsidRPr="008D4B97" w:rsidRDefault="00EA2764" w:rsidP="008D4B97">
            <w:pPr>
              <w:pStyle w:val="NewNewNewNewNewNewNewNewNewNewNew"/>
              <w:spacing w:line="320" w:lineRule="exact"/>
              <w:jc w:val="left"/>
              <w:rPr>
                <w:rFonts w:ascii="宋体" w:cs="仿宋_GB2312"/>
                <w:color w:val="000000"/>
                <w:szCs w:val="21"/>
              </w:rPr>
            </w:pPr>
            <w:r w:rsidRPr="008D4B97">
              <w:rPr>
                <w:rFonts w:ascii="宋体" w:hAnsi="宋体" w:cs="仿宋_GB2312"/>
                <w:color w:val="000000"/>
                <w:szCs w:val="21"/>
              </w:rPr>
              <w:t>3.</w:t>
            </w:r>
            <w:r w:rsidRPr="008D4B97">
              <w:rPr>
                <w:rFonts w:ascii="宋体" w:hAnsi="宋体" w:cs="仿宋_GB2312" w:hint="eastAsia"/>
                <w:color w:val="000000"/>
                <w:szCs w:val="21"/>
              </w:rPr>
              <w:t>审查责任：对案件违法事实、证据、调查取证程序、法律适用、处罚种类和幅度、当事人陈述和申辩</w:t>
            </w:r>
            <w:r w:rsidRPr="008D4B97">
              <w:rPr>
                <w:rFonts w:ascii="宋体" w:hAnsi="宋体" w:hint="eastAsia"/>
                <w:color w:val="000000"/>
                <w:szCs w:val="21"/>
              </w:rPr>
              <w:t>等进行审查，</w:t>
            </w:r>
            <w:r w:rsidRPr="008D4B97">
              <w:rPr>
                <w:rFonts w:ascii="宋体" w:hAnsi="宋体" w:cs="仿宋_GB2312" w:hint="eastAsia"/>
                <w:color w:val="000000"/>
                <w:szCs w:val="21"/>
              </w:rPr>
              <w:t>提出处理意见。</w:t>
            </w:r>
          </w:p>
          <w:p w:rsidR="00EA2764" w:rsidRPr="008D4B97" w:rsidRDefault="00EA2764" w:rsidP="008D4B97">
            <w:pPr>
              <w:pStyle w:val="NewNewNewNewNewNewNewNewNewNewNew"/>
              <w:spacing w:line="320" w:lineRule="exact"/>
              <w:jc w:val="left"/>
              <w:rPr>
                <w:rFonts w:ascii="宋体" w:cs="仿宋_GB2312"/>
                <w:color w:val="000000"/>
                <w:szCs w:val="21"/>
              </w:rPr>
            </w:pPr>
            <w:r w:rsidRPr="008D4B97">
              <w:rPr>
                <w:rFonts w:ascii="宋体" w:hAnsi="宋体" w:cs="仿宋_GB2312"/>
                <w:color w:val="000000"/>
                <w:szCs w:val="21"/>
              </w:rPr>
              <w:t>4.</w:t>
            </w:r>
            <w:r w:rsidRPr="008D4B97">
              <w:rPr>
                <w:rFonts w:ascii="宋体" w:hAnsi="宋体" w:cs="仿宋_GB2312"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EA2764" w:rsidRPr="008D4B97" w:rsidRDefault="00EA2764" w:rsidP="008D4B97">
            <w:pPr>
              <w:spacing w:line="320" w:lineRule="exact"/>
              <w:jc w:val="left"/>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决定责任：作出行政处罚决定，制作《行政处罚决定书》，并载明行政处罚告知、当事人陈述申辩或者听证情况等内容。</w:t>
            </w:r>
          </w:p>
          <w:p w:rsidR="00EA2764" w:rsidRPr="008D4B97" w:rsidRDefault="00EA2764" w:rsidP="008D4B97">
            <w:pPr>
              <w:pStyle w:val="NewNewNewNewNewNewNewNewNewNewNew"/>
              <w:spacing w:line="320" w:lineRule="exact"/>
              <w:jc w:val="left"/>
              <w:rPr>
                <w:rFonts w:ascii="宋体" w:cs="仿宋_GB2312"/>
                <w:color w:val="000000"/>
                <w:szCs w:val="21"/>
              </w:rPr>
            </w:pPr>
            <w:r w:rsidRPr="008D4B97">
              <w:rPr>
                <w:rFonts w:ascii="宋体" w:hAnsi="宋体" w:cs="仿宋_GB2312"/>
                <w:color w:val="000000"/>
                <w:szCs w:val="21"/>
              </w:rPr>
              <w:t xml:space="preserve">    6.</w:t>
            </w:r>
            <w:r w:rsidRPr="008D4B97">
              <w:rPr>
                <w:rFonts w:ascii="宋体" w:hAnsi="宋体" w:cs="仿宋_GB2312" w:hint="eastAsia"/>
                <w:color w:val="000000"/>
                <w:szCs w:val="21"/>
              </w:rPr>
              <w:t>送达责任：按照法律法规规定的方式和时限，将《行政处罚决定书》送达当事人。</w:t>
            </w:r>
          </w:p>
          <w:p w:rsidR="00EA2764" w:rsidRPr="008D4B97" w:rsidRDefault="00EA2764" w:rsidP="008D4B97">
            <w:pPr>
              <w:pStyle w:val="NewNewNewNewNewNewNewNewNewNewNew"/>
              <w:spacing w:line="320" w:lineRule="exact"/>
              <w:jc w:val="left"/>
              <w:rPr>
                <w:rFonts w:ascii="宋体" w:cs="仿宋_GB2312"/>
                <w:color w:val="000000"/>
                <w:szCs w:val="21"/>
              </w:rPr>
            </w:pPr>
            <w:r w:rsidRPr="008D4B97">
              <w:rPr>
                <w:rFonts w:ascii="宋体" w:hAnsi="宋体" w:cs="仿宋_GB2312"/>
                <w:color w:val="000000"/>
                <w:szCs w:val="21"/>
              </w:rPr>
              <w:t xml:space="preserve">    7.</w:t>
            </w:r>
            <w:r w:rsidRPr="008D4B97">
              <w:rPr>
                <w:rFonts w:ascii="宋体" w:hAnsi="宋体" w:cs="仿宋_GB2312" w:hint="eastAsia"/>
                <w:color w:val="000000"/>
                <w:szCs w:val="21"/>
              </w:rPr>
              <w:t>执行责任：依照生效的行政处罚决定</w:t>
            </w:r>
            <w:r w:rsidRPr="008D4B97">
              <w:rPr>
                <w:rFonts w:ascii="宋体" w:hAnsi="宋体" w:hint="eastAsia"/>
                <w:color w:val="000000"/>
                <w:szCs w:val="21"/>
              </w:rPr>
              <w:t>执行。</w:t>
            </w:r>
          </w:p>
          <w:p w:rsidR="00EA2764" w:rsidRPr="008D4B97" w:rsidRDefault="00EA2764" w:rsidP="00EA2764">
            <w:pPr>
              <w:pStyle w:val="ListParagraph"/>
              <w:autoSpaceDN w:val="0"/>
              <w:spacing w:line="320" w:lineRule="exact"/>
              <w:ind w:firstLine="31680"/>
              <w:rPr>
                <w:rFonts w:ascii="宋体" w:cs="仿宋_GB2312"/>
                <w:color w:val="000000"/>
                <w:szCs w:val="21"/>
              </w:rPr>
            </w:pPr>
            <w:r w:rsidRPr="008D4B97">
              <w:rPr>
                <w:rFonts w:ascii="宋体" w:hAnsi="宋体" w:cs="仿宋_GB2312"/>
                <w:color w:val="000000"/>
                <w:szCs w:val="21"/>
              </w:rPr>
              <w:t>8.</w:t>
            </w:r>
            <w:r w:rsidRPr="008D4B97">
              <w:rPr>
                <w:rFonts w:ascii="宋体" w:hAnsi="宋体" w:cs="仿宋_GB2312" w:hint="eastAsia"/>
                <w:color w:val="000000"/>
                <w:szCs w:val="21"/>
              </w:rPr>
              <w:t>其他责任：法律法规规章文件规定应履行的其他责任。</w:t>
            </w:r>
          </w:p>
          <w:p w:rsidR="00EA2764" w:rsidRPr="008D4B97" w:rsidRDefault="00EA2764" w:rsidP="00EA2764">
            <w:pPr>
              <w:pStyle w:val="ListParagraph"/>
              <w:autoSpaceDN w:val="0"/>
              <w:spacing w:line="320" w:lineRule="exact"/>
              <w:ind w:firstLine="31680"/>
              <w:rPr>
                <w:rFonts w:ascii="宋体" w:cs="仿宋_GB2312"/>
                <w:color w:val="000000"/>
                <w:szCs w:val="21"/>
              </w:rPr>
            </w:pPr>
          </w:p>
        </w:tc>
      </w:tr>
      <w:tr w:rsidR="00EA2764" w:rsidRPr="008D4B97" w:rsidTr="008D4B97">
        <w:trPr>
          <w:trHeight w:val="454"/>
          <w:jc w:val="center"/>
        </w:trPr>
        <w:tc>
          <w:tcPr>
            <w:tcW w:w="940"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情形</w:t>
            </w:r>
          </w:p>
        </w:tc>
        <w:tc>
          <w:tcPr>
            <w:tcW w:w="7799" w:type="dxa"/>
            <w:vAlign w:val="center"/>
          </w:tcPr>
          <w:p w:rsidR="00EA2764" w:rsidRPr="008D4B97" w:rsidRDefault="00EA2764" w:rsidP="00EA2764">
            <w:pPr>
              <w:pStyle w:val="NewNewNewNewNewNewNewNewNewNewNewNewNewNewNewNewNewNewNewNewNewNewNewNewNewNewNewNewNewNewNewNewNewNewNewNewNewNewNewNewNewNewNewNewNewNewNewNewNewNewNew"/>
              <w:spacing w:line="320" w:lineRule="exact"/>
              <w:ind w:firstLineChars="200" w:firstLine="31680"/>
              <w:rPr>
                <w:rFonts w:ascii="宋体" w:eastAsia="宋体" w:hAnsi="宋体" w:cs="仿宋_GB2312"/>
                <w:color w:val="000000"/>
                <w:sz w:val="21"/>
                <w:szCs w:val="21"/>
              </w:rPr>
            </w:pPr>
            <w:r w:rsidRPr="008D4B97">
              <w:rPr>
                <w:rFonts w:ascii="宋体" w:eastAsia="宋体" w:hAnsi="宋体" w:cs="仿宋_GB2312" w:hint="eastAsia"/>
                <w:color w:val="00000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940"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电话</w:t>
            </w:r>
          </w:p>
        </w:tc>
        <w:tc>
          <w:tcPr>
            <w:tcW w:w="7799" w:type="dxa"/>
            <w:vAlign w:val="center"/>
          </w:tcPr>
          <w:p w:rsidR="00EA2764" w:rsidRPr="008D4B97" w:rsidRDefault="00EA2764" w:rsidP="00EA2764">
            <w:pPr>
              <w:spacing w:line="320" w:lineRule="exact"/>
              <w:ind w:firstLineChars="200" w:firstLine="31680"/>
              <w:jc w:val="center"/>
              <w:rPr>
                <w:rFonts w:ascii="宋体" w:cs="宋体"/>
                <w:color w:val="000000"/>
                <w:kern w:val="0"/>
                <w:szCs w:val="21"/>
              </w:rPr>
            </w:pPr>
            <w:r w:rsidRPr="008D4B97">
              <w:rPr>
                <w:rFonts w:ascii="宋体" w:hAnsi="宋体" w:cs="宋体"/>
                <w:color w:val="000000"/>
                <w:kern w:val="0"/>
                <w:szCs w:val="21"/>
              </w:rPr>
              <w:t>0839-</w:t>
            </w:r>
            <w:r w:rsidRPr="008D4B97">
              <w:rPr>
                <w:rFonts w:ascii="宋体" w:hAnsi="宋体"/>
                <w:color w:val="000000"/>
                <w:szCs w:val="21"/>
              </w:rPr>
              <w:t>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2-10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7"/>
        <w:gridCol w:w="7812"/>
      </w:tblGrid>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8070" w:type="dxa"/>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5</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类型</w:t>
            </w:r>
          </w:p>
        </w:tc>
        <w:tc>
          <w:tcPr>
            <w:tcW w:w="807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8070" w:type="dxa"/>
            <w:vAlign w:val="center"/>
          </w:tcPr>
          <w:p w:rsidR="00EA2764" w:rsidRPr="008D4B97" w:rsidRDefault="00EA2764" w:rsidP="008D4B97">
            <w:pPr>
              <w:spacing w:line="320" w:lineRule="exact"/>
              <w:rPr>
                <w:rFonts w:ascii="宋体"/>
                <w:color w:val="000000"/>
                <w:szCs w:val="21"/>
              </w:rPr>
            </w:pPr>
            <w:r w:rsidRPr="008D4B97">
              <w:rPr>
                <w:rFonts w:ascii="宋体" w:hAnsi="宋体" w:hint="eastAsia"/>
                <w:color w:val="000000"/>
                <w:szCs w:val="21"/>
              </w:rPr>
              <w:t>对固定资产投资项目建设单位开工建设不符合强制性节能标准的项目或者将该项目投入生产、使用的处罚</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实施</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依据</w:t>
            </w:r>
          </w:p>
        </w:tc>
        <w:tc>
          <w:tcPr>
            <w:tcW w:w="8070" w:type="dxa"/>
            <w:vAlign w:val="center"/>
          </w:tcPr>
          <w:p w:rsidR="00EA2764" w:rsidRPr="008D4B97" w:rsidRDefault="00EA2764" w:rsidP="00EA2764">
            <w:pPr>
              <w:spacing w:line="320" w:lineRule="exact"/>
              <w:ind w:firstLineChars="200" w:firstLine="31680"/>
              <w:rPr>
                <w:rFonts w:ascii="宋体"/>
                <w:b/>
                <w:color w:val="000000"/>
                <w:szCs w:val="21"/>
              </w:rPr>
            </w:pPr>
            <w:r w:rsidRPr="008D4B97">
              <w:rPr>
                <w:rFonts w:ascii="宋体" w:hAnsi="宋体" w:hint="eastAsia"/>
                <w:color w:val="000000"/>
                <w:szCs w:val="21"/>
              </w:rPr>
              <w:t>《中华人民共和国节约能源法》第六十八条“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主体</w:t>
            </w:r>
          </w:p>
        </w:tc>
        <w:tc>
          <w:tcPr>
            <w:tcW w:w="807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资源环境和低碳发展科</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项</w:t>
            </w:r>
          </w:p>
        </w:tc>
        <w:tc>
          <w:tcPr>
            <w:tcW w:w="8070"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立案责任：发现固定资产投资项目建设单位涉嫌开工建设不符合强制性节能标准的项目或者将该项目投入生产、使用的行为，予以审查，决定是否立案。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调查责任：对立案的案件及时组织调查取证，与当事人有直接利害关系的应当回避。执法人员不得少于两人，询问或者检查应当制作笔录，允许当事人辩解。</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审查责任：对案件违法事实、证据、调查取证程序、法律适用、处罚种类和幅度、当事人陈述和申辩等进行审查，提出处理意见。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决定责任：作出行政处罚决定，制作《行政处罚决定书》，并载明行政处罚告知、当事人陈述申辩或者听证情况等内容。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送达责任：按照法律法规规定的方式和时限，将《行政处罚决定书》送达当事人。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执行责任：依照生效的行政处罚决定执行。</w:t>
            </w:r>
          </w:p>
          <w:p w:rsidR="00EA2764" w:rsidRPr="008D4B97" w:rsidRDefault="00EA2764" w:rsidP="00EA2764">
            <w:pPr>
              <w:spacing w:line="320" w:lineRule="exact"/>
              <w:ind w:firstLineChars="196" w:firstLine="31680"/>
              <w:rPr>
                <w:rFonts w:ascii="宋体"/>
                <w:color w:val="00000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情形</w:t>
            </w:r>
          </w:p>
        </w:tc>
        <w:tc>
          <w:tcPr>
            <w:tcW w:w="8070" w:type="dxa"/>
            <w:vAlign w:val="center"/>
          </w:tcPr>
          <w:p w:rsidR="00EA2764" w:rsidRPr="008D4B97" w:rsidRDefault="00EA2764" w:rsidP="00EA2764">
            <w:pPr>
              <w:pStyle w:val="NewNewNewNewNewNewNewNewNewNewNewNewNewNewNewNewNewNewNewNewNewNewNewNewNewNewNewNewNewNewNewNewNewNewNewNewNew"/>
              <w:spacing w:line="320" w:lineRule="exact"/>
              <w:ind w:firstLineChars="200" w:firstLine="31680"/>
              <w:rPr>
                <w:rFonts w:ascii="宋体"/>
                <w:color w:val="000000"/>
                <w:szCs w:val="21"/>
              </w:rPr>
            </w:pPr>
            <w:r w:rsidRPr="008D4B97">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电话</w:t>
            </w:r>
          </w:p>
        </w:tc>
        <w:tc>
          <w:tcPr>
            <w:tcW w:w="8070" w:type="dxa"/>
            <w:vAlign w:val="center"/>
          </w:tcPr>
          <w:p w:rsidR="00EA2764" w:rsidRPr="008D4B97" w:rsidRDefault="00EA2764" w:rsidP="00EA2764">
            <w:pPr>
              <w:spacing w:line="320" w:lineRule="exact"/>
              <w:ind w:firstLineChars="1400" w:firstLine="31680"/>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2-11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7841"/>
      </w:tblGrid>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8100" w:type="dxa"/>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6</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类型</w:t>
            </w:r>
          </w:p>
        </w:tc>
        <w:tc>
          <w:tcPr>
            <w:tcW w:w="810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810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对使用国家明令淘汰的用能设备或者生产工艺的处罚</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实施</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依据</w:t>
            </w:r>
          </w:p>
        </w:tc>
        <w:tc>
          <w:tcPr>
            <w:tcW w:w="8100" w:type="dxa"/>
            <w:vAlign w:val="center"/>
          </w:tcPr>
          <w:p w:rsidR="00EA2764" w:rsidRPr="008D4B97" w:rsidRDefault="00EA2764" w:rsidP="00EA2764">
            <w:pPr>
              <w:spacing w:line="320" w:lineRule="exact"/>
              <w:ind w:firstLineChars="200" w:firstLine="31680"/>
              <w:rPr>
                <w:rFonts w:ascii="宋体"/>
                <w:b/>
                <w:color w:val="000000"/>
                <w:szCs w:val="21"/>
              </w:rPr>
            </w:pPr>
            <w:r w:rsidRPr="008D4B97">
              <w:rPr>
                <w:rFonts w:ascii="宋体" w:hAnsi="宋体" w:hint="eastAsia"/>
                <w:color w:val="000000"/>
                <w:szCs w:val="21"/>
              </w:rPr>
              <w:t>《中华人民共和国节约能源法》第七十一条“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主体</w:t>
            </w:r>
          </w:p>
        </w:tc>
        <w:tc>
          <w:tcPr>
            <w:tcW w:w="810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资源环境和低碳发展科</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项</w:t>
            </w:r>
          </w:p>
        </w:tc>
        <w:tc>
          <w:tcPr>
            <w:tcW w:w="8100"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立案责任：发现使用国家明令淘汰的用能设备或者生产工艺的行为，予以审查，决定是否立案。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调查责任：对立案的案件及时组织调查取证，与当事人有直接利害关系的应当回避。执法人员不得少于两人，询问或者检查应当制作笔录，允许当事人辩解。</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审查责任：对案件违法事实、证据、调查取证程序、法律适用、处罚种类和幅度、当事人陈述和申辩等进行审查，提出处理意见。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决定责任：作出行政处罚决定，制作《行政处罚决定书》，并载明行政处罚告知、当事人陈述申辩或者听证情况等内容。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送达责任：按照法律法规规定的方式和时限，将《行政处罚决定书》送达当事人。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执行责任：依照生效的行政处罚决定执行。</w:t>
            </w:r>
          </w:p>
          <w:p w:rsidR="00EA2764" w:rsidRPr="008D4B97" w:rsidRDefault="00EA2764" w:rsidP="00EA2764">
            <w:pPr>
              <w:spacing w:line="320" w:lineRule="exact"/>
              <w:ind w:firstLineChars="196" w:firstLine="31680"/>
              <w:rPr>
                <w:rFonts w:ascii="宋体"/>
                <w:color w:val="00000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情形</w:t>
            </w:r>
          </w:p>
        </w:tc>
        <w:tc>
          <w:tcPr>
            <w:tcW w:w="8100" w:type="dxa"/>
            <w:vAlign w:val="center"/>
          </w:tcPr>
          <w:p w:rsidR="00EA2764" w:rsidRPr="008D4B97" w:rsidRDefault="00EA2764" w:rsidP="00EA2764">
            <w:pPr>
              <w:pStyle w:val="NewNewNewNewNewNewNewNewNewNewNewNewNewNewNewNewNewNewNewNewNewNewNewNewNewNewNewNewNewNewNewNewNewNewNewNewNew"/>
              <w:spacing w:line="320" w:lineRule="exact"/>
              <w:ind w:firstLineChars="200" w:firstLine="31680"/>
              <w:rPr>
                <w:rFonts w:ascii="宋体"/>
                <w:color w:val="000000"/>
                <w:szCs w:val="21"/>
              </w:rPr>
            </w:pPr>
            <w:r w:rsidRPr="008D4B97">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电话</w:t>
            </w:r>
          </w:p>
        </w:tc>
        <w:tc>
          <w:tcPr>
            <w:tcW w:w="8100" w:type="dxa"/>
            <w:vAlign w:val="center"/>
          </w:tcPr>
          <w:p w:rsidR="00EA2764" w:rsidRPr="008D4B97" w:rsidRDefault="00EA2764" w:rsidP="00EA2764">
            <w:pPr>
              <w:spacing w:line="320" w:lineRule="exact"/>
              <w:ind w:firstLineChars="1400" w:firstLine="31680"/>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2-12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7841"/>
      </w:tblGrid>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8100" w:type="dxa"/>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7</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类型</w:t>
            </w:r>
          </w:p>
        </w:tc>
        <w:tc>
          <w:tcPr>
            <w:tcW w:w="810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810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对生产单位超过单位产品能耗限额标准用能的处罚</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实施</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依据</w:t>
            </w:r>
          </w:p>
        </w:tc>
        <w:tc>
          <w:tcPr>
            <w:tcW w:w="8100" w:type="dxa"/>
            <w:vAlign w:val="center"/>
          </w:tcPr>
          <w:p w:rsidR="00EA2764" w:rsidRPr="008D4B97" w:rsidRDefault="00EA2764" w:rsidP="00EA2764">
            <w:pPr>
              <w:spacing w:line="320" w:lineRule="exact"/>
              <w:ind w:firstLineChars="200" w:firstLine="31680"/>
              <w:rPr>
                <w:rFonts w:ascii="宋体"/>
                <w:b/>
                <w:color w:val="000000"/>
                <w:szCs w:val="21"/>
              </w:rPr>
            </w:pPr>
            <w:r w:rsidRPr="008D4B97">
              <w:rPr>
                <w:rFonts w:ascii="宋体" w:hAnsi="宋体" w:hint="eastAsia"/>
                <w:color w:val="000000"/>
                <w:szCs w:val="21"/>
              </w:rPr>
              <w:t>《中华人民共和国节约能源法》第七十二条“生产单位超过单位产品能耗限额标准用能，情节严重，经限期治理逾期不治理或者没有达到治理要求的，可以由管理节能工作的部门提出意见，报请本级人民政府按照国务院规定的权限责令停业整顿或者关闭。”</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主体</w:t>
            </w:r>
          </w:p>
        </w:tc>
        <w:tc>
          <w:tcPr>
            <w:tcW w:w="810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资源环境和低碳发展科</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项</w:t>
            </w:r>
          </w:p>
        </w:tc>
        <w:tc>
          <w:tcPr>
            <w:tcW w:w="8100"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立案责任：发现生产单位超过单位产品能耗限额标准用能的行为，予以审查，决定是否立案。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调查责任：对立案的案件及时组织调查取证，与当事人有直接利害关系的应当回避。执法人员不得少于两人，询问或者检查应当制作笔录，允许当事人辩解。</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审查责任：对案件违法事实、证据、调查取证程序、法律适用、处罚种类和幅度、当事人陈述和申辩等进行审查，提出处理意见。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决定责任：作出行政处罚决定，制作《行政处罚决定书》，并载明行政处罚告知、当事人陈述申辩或者听证情况等内容。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送达责任：按照法律法规规定的方式和时限，将《行政处罚决定书》送达当事人。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执行责任：依照生效的行政处罚决定执行。</w:t>
            </w:r>
          </w:p>
          <w:p w:rsidR="00EA2764" w:rsidRPr="008D4B97" w:rsidRDefault="00EA2764" w:rsidP="00EA2764">
            <w:pPr>
              <w:spacing w:line="320" w:lineRule="exact"/>
              <w:ind w:firstLineChars="196" w:firstLine="31680"/>
              <w:rPr>
                <w:rFonts w:ascii="宋体"/>
                <w:color w:val="00000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情形</w:t>
            </w:r>
          </w:p>
        </w:tc>
        <w:tc>
          <w:tcPr>
            <w:tcW w:w="8100" w:type="dxa"/>
            <w:vAlign w:val="center"/>
          </w:tcPr>
          <w:p w:rsidR="00EA2764" w:rsidRPr="008D4B97" w:rsidRDefault="00EA2764" w:rsidP="00EA2764">
            <w:pPr>
              <w:pStyle w:val="NewNewNewNewNewNewNewNewNewNewNewNewNewNewNewNewNewNewNewNewNewNewNewNewNewNewNewNewNewNewNewNewNewNewNewNewNew"/>
              <w:spacing w:line="320" w:lineRule="exact"/>
              <w:ind w:firstLineChars="200" w:firstLine="31680"/>
              <w:rPr>
                <w:rFonts w:ascii="宋体"/>
                <w:color w:val="000000"/>
                <w:szCs w:val="21"/>
              </w:rPr>
            </w:pPr>
            <w:r w:rsidRPr="008D4B97">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电话</w:t>
            </w:r>
          </w:p>
        </w:tc>
        <w:tc>
          <w:tcPr>
            <w:tcW w:w="8100" w:type="dxa"/>
            <w:vAlign w:val="center"/>
          </w:tcPr>
          <w:p w:rsidR="00EA2764" w:rsidRPr="008D4B97" w:rsidRDefault="00EA2764" w:rsidP="00EA2764">
            <w:pPr>
              <w:spacing w:line="320" w:lineRule="exact"/>
              <w:ind w:firstLineChars="1400" w:firstLine="31680"/>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2-13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7"/>
        <w:gridCol w:w="7812"/>
      </w:tblGrid>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8070" w:type="dxa"/>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8</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类型</w:t>
            </w:r>
          </w:p>
        </w:tc>
        <w:tc>
          <w:tcPr>
            <w:tcW w:w="807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8070" w:type="dxa"/>
            <w:vAlign w:val="center"/>
          </w:tcPr>
          <w:p w:rsidR="00EA2764" w:rsidRPr="008D4B97" w:rsidRDefault="00EA2764" w:rsidP="008D4B97">
            <w:pPr>
              <w:spacing w:line="320" w:lineRule="exact"/>
              <w:rPr>
                <w:rFonts w:ascii="宋体"/>
                <w:color w:val="000000"/>
                <w:szCs w:val="21"/>
              </w:rPr>
            </w:pPr>
            <w:r w:rsidRPr="008D4B97">
              <w:rPr>
                <w:rFonts w:ascii="宋体" w:hAnsi="宋体" w:hint="eastAsia"/>
                <w:color w:val="000000"/>
                <w:szCs w:val="21"/>
              </w:rPr>
              <w:t>对从事节能咨询、设计、评估、检测、审计、认证等服务的机构提供虚假信息的处罚</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施</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依</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据</w:t>
            </w:r>
          </w:p>
        </w:tc>
        <w:tc>
          <w:tcPr>
            <w:tcW w:w="8070"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《中华人民共和国节约能源法》</w:t>
            </w:r>
            <w:r w:rsidRPr="008D4B97">
              <w:rPr>
                <w:rFonts w:ascii="宋体" w:hAnsi="宋体" w:hint="eastAsia"/>
                <w:bCs/>
                <w:color w:val="000000"/>
                <w:szCs w:val="21"/>
              </w:rPr>
              <w:t>第七十六条</w:t>
            </w:r>
            <w:r w:rsidRPr="008D4B97">
              <w:rPr>
                <w:rFonts w:ascii="宋体" w:hAnsi="宋体" w:hint="eastAsia"/>
                <w:color w:val="000000"/>
                <w:szCs w:val="21"/>
              </w:rPr>
              <w:t>“从事节能咨询、设计、评估、检测、审计、认证等服务的机构提供虚假信息的，由管理节能工作的部门责令改正，没收违法所得，并处五万元以上十万元以下罚款。”</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主体</w:t>
            </w:r>
          </w:p>
        </w:tc>
        <w:tc>
          <w:tcPr>
            <w:tcW w:w="807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资源环境和低碳发展科</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项</w:t>
            </w:r>
          </w:p>
        </w:tc>
        <w:tc>
          <w:tcPr>
            <w:tcW w:w="8070"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立案责任：发现从事节能咨询、设计、评估、检测、审计、认证等服务的机构涉嫌提供虚假信息的行为，予以审查，决定是否立案。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调查责任：对立案的案件及时组织调查取证，与当事人有直接利害关系的应当回避。执法人员不得少于两人，询问或者检查应当制作笔录，允许当事人辩解。</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审查责任：对案件违法事实、证据、调查取证程序、法律适用、处罚种类和幅度、当事人陈述和申辩等进行审查，提出处理意见。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决定责任：作出行政处罚决定，制作《行政处罚决定书》，并载明行政处罚告知、当事人陈述申辩或者听证情况等内容。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送达责任：按照法律法规规定的方式和时限，将《行政处罚决定书》送达当事人。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执行责任：依照生效的行政处罚决定执行。</w:t>
            </w:r>
          </w:p>
          <w:p w:rsidR="00EA2764" w:rsidRPr="008D4B97" w:rsidRDefault="00EA2764" w:rsidP="00EA2764">
            <w:pPr>
              <w:spacing w:line="320" w:lineRule="exact"/>
              <w:ind w:firstLineChars="196" w:firstLine="31680"/>
              <w:rPr>
                <w:rFonts w:ascii="宋体"/>
                <w:color w:val="00000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情形</w:t>
            </w:r>
          </w:p>
        </w:tc>
        <w:tc>
          <w:tcPr>
            <w:tcW w:w="8070" w:type="dxa"/>
            <w:vAlign w:val="center"/>
          </w:tcPr>
          <w:p w:rsidR="00EA2764" w:rsidRPr="008D4B97" w:rsidRDefault="00EA2764" w:rsidP="00EA2764">
            <w:pPr>
              <w:pStyle w:val="NewNewNewNewNewNewNewNewNewNewNewNewNewNewNewNewNewNewNewNewNewNewNewNewNewNewNewNewNewNewNewNewNewNewNewNewNew"/>
              <w:spacing w:line="320" w:lineRule="exact"/>
              <w:ind w:firstLineChars="200" w:firstLine="31680"/>
              <w:rPr>
                <w:rFonts w:ascii="宋体"/>
                <w:color w:val="000000"/>
                <w:szCs w:val="21"/>
              </w:rPr>
            </w:pPr>
            <w:r w:rsidRPr="008D4B97">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电话</w:t>
            </w:r>
          </w:p>
        </w:tc>
        <w:tc>
          <w:tcPr>
            <w:tcW w:w="8070" w:type="dxa"/>
            <w:vAlign w:val="center"/>
          </w:tcPr>
          <w:p w:rsidR="00EA2764" w:rsidRPr="008D4B97" w:rsidRDefault="00EA2764" w:rsidP="00EA2764">
            <w:pPr>
              <w:spacing w:line="320" w:lineRule="exact"/>
              <w:ind w:firstLineChars="1400" w:firstLine="31680"/>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 xml:space="preserve">2-14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7841"/>
      </w:tblGrid>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8100" w:type="dxa"/>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9</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类型</w:t>
            </w:r>
          </w:p>
        </w:tc>
        <w:tc>
          <w:tcPr>
            <w:tcW w:w="810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8100"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对无偿向本单位职工提供能源或者对能源消费实行包费制的处罚</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实施</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依据</w:t>
            </w:r>
          </w:p>
        </w:tc>
        <w:tc>
          <w:tcPr>
            <w:tcW w:w="8100" w:type="dxa"/>
            <w:vAlign w:val="center"/>
          </w:tcPr>
          <w:p w:rsidR="00EA2764" w:rsidRPr="008D4B97" w:rsidRDefault="00EA2764" w:rsidP="00EA2764">
            <w:pPr>
              <w:spacing w:line="320" w:lineRule="exact"/>
              <w:ind w:firstLineChars="200" w:firstLine="31680"/>
              <w:rPr>
                <w:rFonts w:ascii="宋体"/>
                <w:b/>
                <w:color w:val="000000"/>
                <w:szCs w:val="21"/>
              </w:rPr>
            </w:pPr>
            <w:r w:rsidRPr="008D4B97">
              <w:rPr>
                <w:rFonts w:ascii="宋体" w:hAnsi="宋体" w:hint="eastAsia"/>
                <w:color w:val="000000"/>
                <w:szCs w:val="21"/>
              </w:rPr>
              <w:t>《中华人民共和国节约能源法》第七十七条“无偿向本单位职工提供能源或者对能源消费实行包费制的，由管理节能工作的部门责令限期改正；逾期不改正的，处五万元以上二十万元以下罚款。”</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主体</w:t>
            </w:r>
          </w:p>
        </w:tc>
        <w:tc>
          <w:tcPr>
            <w:tcW w:w="810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资源环境和低碳发展科</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项</w:t>
            </w:r>
          </w:p>
        </w:tc>
        <w:tc>
          <w:tcPr>
            <w:tcW w:w="8100"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立案责任：发现无偿向本单位职工提供能源或者对能源消费实行包费制的行为，予以审查，决定是否立案。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调查责任：对立案的案件及时组织调查取证，与当事人有直接利害关系的应当回避。执法人员不得少于两人，询问或者检查应当制作笔录，允许当事人辩解。</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审查责任：对案件违法事实、证据、调查取证程序、法律适用、处罚种类和幅度、当事人陈述和申辩等进行审查，提出处理意见。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决定责任：作出行政处罚决定，制作《行政处罚决定书》，并载明行政处罚告知、当事人陈述申辩或者听证情况等内容。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送达责任：按照法律法规规定的方式和时限，将《行政处罚决定书》送达当事人。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执行责任：依照生效的行政处罚决定执行。</w:t>
            </w:r>
          </w:p>
          <w:p w:rsidR="00EA2764" w:rsidRPr="008D4B97" w:rsidRDefault="00EA2764" w:rsidP="00EA2764">
            <w:pPr>
              <w:spacing w:line="320" w:lineRule="exact"/>
              <w:ind w:firstLineChars="196" w:firstLine="31680"/>
              <w:rPr>
                <w:rFonts w:ascii="宋体"/>
                <w:color w:val="00000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情形</w:t>
            </w:r>
          </w:p>
        </w:tc>
        <w:tc>
          <w:tcPr>
            <w:tcW w:w="8100" w:type="dxa"/>
            <w:vAlign w:val="center"/>
          </w:tcPr>
          <w:p w:rsidR="00EA2764" w:rsidRPr="008D4B97" w:rsidRDefault="00EA2764" w:rsidP="00EA2764">
            <w:pPr>
              <w:pStyle w:val="NewNewNewNewNewNewNewNewNewNewNewNewNewNewNewNewNewNewNewNewNewNewNewNewNewNewNewNewNewNewNewNewNewNewNewNewNew"/>
              <w:spacing w:line="320" w:lineRule="exact"/>
              <w:ind w:firstLineChars="200" w:firstLine="31680"/>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电话</w:t>
            </w:r>
          </w:p>
        </w:tc>
        <w:tc>
          <w:tcPr>
            <w:tcW w:w="8100" w:type="dxa"/>
            <w:vAlign w:val="center"/>
          </w:tcPr>
          <w:p w:rsidR="00EA2764" w:rsidRPr="008D4B97" w:rsidRDefault="00EA2764" w:rsidP="00EA2764">
            <w:pPr>
              <w:spacing w:line="320" w:lineRule="exact"/>
              <w:ind w:firstLineChars="1400" w:firstLine="31680"/>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2-15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7841"/>
      </w:tblGrid>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8100" w:type="dxa"/>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10</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类型</w:t>
            </w:r>
          </w:p>
        </w:tc>
        <w:tc>
          <w:tcPr>
            <w:tcW w:w="810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810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对重点用能单位未履行节能管理义务的处罚</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实施</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依据</w:t>
            </w:r>
          </w:p>
        </w:tc>
        <w:tc>
          <w:tcPr>
            <w:tcW w:w="8100" w:type="dxa"/>
            <w:vAlign w:val="center"/>
          </w:tcPr>
          <w:p w:rsidR="00EA2764" w:rsidRPr="008D4B97" w:rsidRDefault="00EA2764" w:rsidP="008D4B97">
            <w:pPr>
              <w:pStyle w:val="NormalWeb"/>
              <w:spacing w:before="0" w:beforeAutospacing="0" w:after="0" w:afterAutospacing="0" w:line="320" w:lineRule="exact"/>
              <w:ind w:firstLine="420"/>
              <w:rPr>
                <w:b/>
                <w:color w:val="000000"/>
                <w:sz w:val="21"/>
                <w:szCs w:val="21"/>
              </w:rPr>
            </w:pPr>
            <w:r w:rsidRPr="008D4B97">
              <w:rPr>
                <w:rFonts w:hint="eastAsia"/>
                <w:color w:val="000000"/>
                <w:kern w:val="2"/>
                <w:sz w:val="21"/>
                <w:szCs w:val="21"/>
              </w:rPr>
              <w:t>《中华人民共和国节约能源法》第八十二条“重点用能单位未按照本法规定报送能源利用状况报告或者报告内容不实的，由管理节能工作的部门责令限期改正；逾期不改正的，处一万元以上五万元以下罚款。”第八十三条“重点用能单位无正当理由拒不落实本法第五十四条规定的整改要求或者整改没有达到要求的，由管理节能工作的部门处十万元以上三十万元以下罚款。”第八十四条“重点用能单位未按照本法规定设立能源管理岗位，聘任能源管理负责人，并报管理节能工作的部门和有关部门备案的，由管理节能工作的部门责令改正；拒不改正的，处一万元以上三万元以下罚款。”</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主体</w:t>
            </w:r>
          </w:p>
        </w:tc>
        <w:tc>
          <w:tcPr>
            <w:tcW w:w="810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资源环境和低碳发展科</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项</w:t>
            </w:r>
          </w:p>
        </w:tc>
        <w:tc>
          <w:tcPr>
            <w:tcW w:w="8100"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立案责任：发现重点用能单位未履行节能管理义务的行为，予以审查，决定是否立案。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调查责任：对立案的案件及时组织调查取证，与当事人有直接利害关系的应当回避。执法人员不得少于两人，询问或者检查应当制作笔录，允许当事人辩解。</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审查责任：对案件违法事实、证据、调查取证程序、法律适用、处罚种类和幅度、当事人陈述和申辩等进行审查，提出处理意见。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决定责任：作出行政处罚决定，制作《行政处罚决定书》，并载明行政处罚告知、当事人陈述申辩或者听证情况等内容。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送达责任：按照法律法规规定的方式和时限，将《行政处罚决定书》送达当事人。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执行责任：依照生效的行政处罚决定执行。</w:t>
            </w:r>
          </w:p>
          <w:p w:rsidR="00EA2764" w:rsidRPr="008D4B97" w:rsidRDefault="00EA2764" w:rsidP="00EA2764">
            <w:pPr>
              <w:spacing w:line="320" w:lineRule="exact"/>
              <w:ind w:firstLineChars="196" w:firstLine="31680"/>
              <w:rPr>
                <w:rFonts w:ascii="宋体"/>
                <w:color w:val="00000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情形</w:t>
            </w:r>
          </w:p>
        </w:tc>
        <w:tc>
          <w:tcPr>
            <w:tcW w:w="8100" w:type="dxa"/>
            <w:vAlign w:val="center"/>
          </w:tcPr>
          <w:p w:rsidR="00EA2764" w:rsidRPr="008D4B97" w:rsidRDefault="00EA2764" w:rsidP="00EA2764">
            <w:pPr>
              <w:pStyle w:val="NewNewNewNewNewNewNewNewNewNewNewNewNewNewNewNewNewNewNewNewNewNewNewNewNewNewNewNewNewNewNewNewNewNewNewNewNew"/>
              <w:spacing w:line="320" w:lineRule="exact"/>
              <w:ind w:firstLineChars="200" w:firstLine="31680"/>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电话</w:t>
            </w:r>
          </w:p>
        </w:tc>
        <w:tc>
          <w:tcPr>
            <w:tcW w:w="8100" w:type="dxa"/>
            <w:vAlign w:val="center"/>
          </w:tcPr>
          <w:p w:rsidR="00EA2764" w:rsidRPr="008D4B97" w:rsidRDefault="00EA2764" w:rsidP="00EA2764">
            <w:pPr>
              <w:spacing w:line="320" w:lineRule="exact"/>
              <w:ind w:firstLineChars="1400" w:firstLine="31680"/>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2-16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7"/>
        <w:gridCol w:w="7812"/>
      </w:tblGrid>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8070" w:type="dxa"/>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11</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类型</w:t>
            </w:r>
          </w:p>
        </w:tc>
        <w:tc>
          <w:tcPr>
            <w:tcW w:w="807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807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对未经节能审查或节能审查未通过，擅自开工建设的固定资产投资项目的处罚</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施</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依</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据</w:t>
            </w:r>
          </w:p>
        </w:tc>
        <w:tc>
          <w:tcPr>
            <w:tcW w:w="8070"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《固定资产投资项目节能评估和审查暂行办法》</w:t>
            </w:r>
            <w:r w:rsidRPr="008D4B97">
              <w:rPr>
                <w:rFonts w:ascii="宋体" w:hAnsi="宋体" w:hint="eastAsia"/>
                <w:bCs/>
                <w:color w:val="000000"/>
                <w:szCs w:val="21"/>
              </w:rPr>
              <w:t>第二十二条</w:t>
            </w:r>
            <w:r w:rsidRPr="008D4B97">
              <w:rPr>
                <w:rFonts w:ascii="宋体" w:hAnsi="宋体" w:hint="eastAsia"/>
                <w:color w:val="000000"/>
                <w:szCs w:val="21"/>
              </w:rPr>
              <w:t>“对未按本办法规定进行节能评估和审查，或节能审查未获通过，擅自开工建设或擅自投入生产、使用的固定资产投资项目，由节能审查机关责令停止建设或停止生产、使用，限期改造；不能改造或逾期不改造的生产性项目，由节能审查机关报请本级人民政府按照国务院规定的权限责令关闭；并依法追究有关责任人的责任。”</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主体</w:t>
            </w:r>
          </w:p>
        </w:tc>
        <w:tc>
          <w:tcPr>
            <w:tcW w:w="807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资源环境和低碳发展科</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项</w:t>
            </w:r>
          </w:p>
        </w:tc>
        <w:tc>
          <w:tcPr>
            <w:tcW w:w="8070"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立案责任：发现涉嫌未经节能审查或节能审查未通过，擅自开工建设的固定资产投资项目的行为，予以审查，决定是否立案。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调查责任：对立案的案件及时组织调查取证，与当事人有直接利害关系的应当回避。执法人员不得少于两人，询问或者检查应当制作笔录，允许当事人辩解。</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审查责任：对案件违法事实、证据、调查取证程序、法律适用、处罚种类和幅度、当事人陈述和申辩等进行审查，提出处理意见。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决定责任：作出行政处罚决定，制作《行政处罚决定书》，并载明行政处罚告知、当事人陈述申辩或者听证情况等内容。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送达责任：按照法律法规规定的方式和时限，将《行政处罚决定书》送达当事人。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执行责任：依照生效的行政处罚决定执行。</w:t>
            </w:r>
          </w:p>
          <w:p w:rsidR="00EA2764" w:rsidRPr="008D4B97" w:rsidRDefault="00EA2764" w:rsidP="00EA2764">
            <w:pPr>
              <w:spacing w:line="320" w:lineRule="exact"/>
              <w:ind w:firstLineChars="196" w:firstLine="31680"/>
              <w:rPr>
                <w:rFonts w:ascii="宋体"/>
                <w:color w:val="00000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情形</w:t>
            </w:r>
          </w:p>
        </w:tc>
        <w:tc>
          <w:tcPr>
            <w:tcW w:w="8070" w:type="dxa"/>
            <w:vAlign w:val="center"/>
          </w:tcPr>
          <w:p w:rsidR="00EA2764" w:rsidRPr="008D4B97" w:rsidRDefault="00EA2764" w:rsidP="00EA2764">
            <w:pPr>
              <w:pStyle w:val="NewNewNewNewNewNewNewNewNewNewNewNewNewNewNewNewNewNewNewNewNewNewNewNewNewNewNewNewNewNewNewNewNewNewNewNewNew"/>
              <w:spacing w:line="320" w:lineRule="exact"/>
              <w:ind w:firstLineChars="200" w:firstLine="31680"/>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电话</w:t>
            </w:r>
          </w:p>
        </w:tc>
        <w:tc>
          <w:tcPr>
            <w:tcW w:w="8070" w:type="dxa"/>
            <w:vAlign w:val="center"/>
          </w:tcPr>
          <w:p w:rsidR="00EA2764" w:rsidRPr="008D4B97" w:rsidRDefault="00EA2764" w:rsidP="00EA2764">
            <w:pPr>
              <w:spacing w:line="320" w:lineRule="exact"/>
              <w:ind w:firstLineChars="1400" w:firstLine="31680"/>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2-17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7"/>
        <w:gridCol w:w="7812"/>
      </w:tblGrid>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8070" w:type="dxa"/>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12</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类型</w:t>
            </w:r>
          </w:p>
        </w:tc>
        <w:tc>
          <w:tcPr>
            <w:tcW w:w="807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8070"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对未经节能验收或者验收不合格，擅自投入生产、使用的固定资产投资项目的处罚</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施</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依</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据</w:t>
            </w:r>
          </w:p>
        </w:tc>
        <w:tc>
          <w:tcPr>
            <w:tcW w:w="8070" w:type="dxa"/>
            <w:vAlign w:val="center"/>
          </w:tcPr>
          <w:p w:rsidR="00EA2764" w:rsidRPr="008D4B97" w:rsidRDefault="00EA2764" w:rsidP="00EA2764">
            <w:pPr>
              <w:spacing w:line="320" w:lineRule="exact"/>
              <w:ind w:firstLineChars="200" w:firstLine="31680"/>
              <w:rPr>
                <w:rFonts w:ascii="宋体"/>
                <w:b/>
                <w:color w:val="000000"/>
                <w:szCs w:val="21"/>
              </w:rPr>
            </w:pPr>
            <w:r w:rsidRPr="008D4B97">
              <w:rPr>
                <w:rFonts w:ascii="宋体" w:hAnsi="宋体" w:hint="eastAsia"/>
                <w:color w:val="000000"/>
                <w:szCs w:val="21"/>
              </w:rPr>
              <w:t>《四川省〈中华人民共和国节约能源法〉实施办法》第十六条“未经节能审查或者节能审查未通过的固定资产投资项目，项目审批、核准机关不得审批、核准，建设单位不得开工建设。固定资产投资项目竣工验收时，应当进行节能验收，未经节能验收或者验收不合格的，不得投入生产、使用。”</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主体</w:t>
            </w:r>
          </w:p>
        </w:tc>
        <w:tc>
          <w:tcPr>
            <w:tcW w:w="807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资源环境和低碳发展科</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项</w:t>
            </w:r>
          </w:p>
        </w:tc>
        <w:tc>
          <w:tcPr>
            <w:tcW w:w="8070"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立案责任：发现涉嫌未经节能验收或者验收不合格，擅自投入生产、使用的固定资产投资项目的行为，予以审查，决定是否立案。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调查责任：对立案的案件及时组织调查取证，与当事人有直接利害关系的应当回避。执法人员不得少于两人，询问或者检查应当制作笔录，允许当事人辩解。</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审查责任：对案件违法事实、证据、调查取证程序、法律适用、处罚种类和幅度、当事人陈述和申辩等进行审查，提出处理意见。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决定责任：作出行政处罚决定，制作《行政处罚决定书》，并载明行政处罚告知、当事人陈述申辩或者听证情况等内容。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送达责任：按照法律法规规定的方式和时限，将《行政处罚决定书》送达当事人。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执行责任：依照生效的行政处罚决定执行。</w:t>
            </w:r>
          </w:p>
          <w:p w:rsidR="00EA2764" w:rsidRPr="008D4B97" w:rsidRDefault="00EA2764" w:rsidP="00EA2764">
            <w:pPr>
              <w:spacing w:line="320" w:lineRule="exact"/>
              <w:ind w:firstLineChars="196" w:firstLine="31680"/>
              <w:rPr>
                <w:rFonts w:ascii="宋体"/>
                <w:color w:val="00000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情形</w:t>
            </w:r>
          </w:p>
        </w:tc>
        <w:tc>
          <w:tcPr>
            <w:tcW w:w="8070" w:type="dxa"/>
            <w:vAlign w:val="center"/>
          </w:tcPr>
          <w:p w:rsidR="00EA2764" w:rsidRPr="008D4B97" w:rsidRDefault="00EA2764" w:rsidP="00EA2764">
            <w:pPr>
              <w:pStyle w:val="NewNewNewNewNewNewNewNewNewNewNewNewNewNewNewNewNewNewNewNewNewNewNewNewNewNewNewNewNewNewNewNewNewNewNewNewNew"/>
              <w:spacing w:line="320" w:lineRule="exact"/>
              <w:ind w:firstLineChars="200" w:firstLine="31680"/>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00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电话</w:t>
            </w:r>
          </w:p>
        </w:tc>
        <w:tc>
          <w:tcPr>
            <w:tcW w:w="8070" w:type="dxa"/>
            <w:vAlign w:val="center"/>
          </w:tcPr>
          <w:p w:rsidR="00EA2764" w:rsidRPr="008D4B97" w:rsidRDefault="00EA2764" w:rsidP="00EA2764">
            <w:pPr>
              <w:spacing w:line="320" w:lineRule="exact"/>
              <w:ind w:firstLineChars="1400" w:firstLine="31680"/>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color w:val="000000"/>
          <w:szCs w:val="21"/>
        </w:rPr>
        <w:t xml:space="preserve"> </w:t>
      </w:r>
      <w:r w:rsidRPr="008D4B97">
        <w:rPr>
          <w:rFonts w:ascii="宋体" w:hAnsi="宋体" w:hint="eastAsia"/>
          <w:color w:val="000000"/>
          <w:szCs w:val="21"/>
        </w:rPr>
        <w:t>表</w:t>
      </w:r>
      <w:r w:rsidRPr="008D4B97">
        <w:rPr>
          <w:rFonts w:ascii="宋体" w:hAnsi="宋体"/>
          <w:color w:val="000000"/>
          <w:szCs w:val="21"/>
        </w:rPr>
        <w:t>2-18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7841"/>
      </w:tblGrid>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8100" w:type="dxa"/>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13</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类型</w:t>
            </w:r>
          </w:p>
        </w:tc>
        <w:tc>
          <w:tcPr>
            <w:tcW w:w="810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810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对电力、石油加工、化工、钢铁、有色金属和建材等企业未在规定的范围或者期限内停止使用不符合国家规定的燃油发电机组或者燃油锅炉的处罚</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实施</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依据</w:t>
            </w:r>
          </w:p>
        </w:tc>
        <w:tc>
          <w:tcPr>
            <w:tcW w:w="8100" w:type="dxa"/>
            <w:vAlign w:val="center"/>
          </w:tcPr>
          <w:p w:rsidR="00EA2764" w:rsidRPr="008D4B97" w:rsidRDefault="00EA2764" w:rsidP="00EA2764">
            <w:pPr>
              <w:spacing w:line="320" w:lineRule="exact"/>
              <w:ind w:firstLineChars="200" w:firstLine="31680"/>
              <w:rPr>
                <w:rFonts w:ascii="宋体"/>
                <w:b/>
                <w:color w:val="000000"/>
                <w:szCs w:val="21"/>
              </w:rPr>
            </w:pPr>
            <w:r w:rsidRPr="008D4B97">
              <w:rPr>
                <w:rFonts w:ascii="宋体" w:hAnsi="宋体" w:hint="eastAsia"/>
                <w:color w:val="000000"/>
                <w:szCs w:val="21"/>
              </w:rPr>
              <w:t>《中华人民共和国循环经济促进法》第五十二条“电力、石油加工、化工、钢铁、有色金属和建材等企业未在规定的范围或者期限内停止使用不符合国家规定的燃油发电机组或者燃油锅炉的，由县级以上地方人民政府循环经济发展综合管理部门责令限期改正</w:t>
            </w:r>
            <w:r w:rsidRPr="008D4B97">
              <w:rPr>
                <w:rFonts w:ascii="宋体" w:hAnsi="宋体"/>
                <w:color w:val="000000"/>
                <w:szCs w:val="21"/>
              </w:rPr>
              <w:t>;</w:t>
            </w:r>
            <w:r w:rsidRPr="008D4B97">
              <w:rPr>
                <w:rFonts w:ascii="宋体" w:hAnsi="宋体" w:hint="eastAsia"/>
                <w:color w:val="000000"/>
                <w:szCs w:val="21"/>
              </w:rPr>
              <w:t>逾期不改正的，责令拆除该燃油发电机组或者燃油锅炉，并处五万元以上五十万元以下的罚款。”</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主体</w:t>
            </w:r>
          </w:p>
        </w:tc>
        <w:tc>
          <w:tcPr>
            <w:tcW w:w="8100"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资源环境和低碳发展科</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项</w:t>
            </w:r>
          </w:p>
        </w:tc>
        <w:tc>
          <w:tcPr>
            <w:tcW w:w="8100"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立案责任：发现电力、石油加工、化工、钢铁、有色金属和建材等企业未在规定的范围或者期限内停止使用不符合国家规定的燃油发电机组或者燃油锅炉的行为，予以审查，决定是否立案。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调查责任：对立案的案件及时组织调查取证，与当事人有直接利害关系的应当回避。执法人员不得少于两人，询问或者检查应当制作笔录，允许当事人辩解。</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审查责任：对案件违法事实、证据、调查取证程序、法律适用、处罚种类和幅度、当事人陈述和申辩等进行审查，提出处理意见。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决定责任：作出行政处罚决定，制作《行政处罚决定书》，并载明行政处罚告知、当事人陈述申辩或者听证情况等内容。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送达责任：按照法律法规规定的方式和时限，将《行政处罚决定书》送达当事人。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执行责任：依照生效的行政处罚决定执行。</w:t>
            </w:r>
          </w:p>
          <w:p w:rsidR="00EA2764" w:rsidRPr="008D4B97" w:rsidRDefault="00EA2764" w:rsidP="00EA2764">
            <w:pPr>
              <w:spacing w:line="320" w:lineRule="exact"/>
              <w:ind w:firstLineChars="196" w:firstLine="31680"/>
              <w:rPr>
                <w:rFonts w:ascii="宋体"/>
                <w:color w:val="00000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情形</w:t>
            </w:r>
          </w:p>
        </w:tc>
        <w:tc>
          <w:tcPr>
            <w:tcW w:w="8100" w:type="dxa"/>
            <w:vAlign w:val="center"/>
          </w:tcPr>
          <w:p w:rsidR="00EA2764" w:rsidRPr="008D4B97" w:rsidRDefault="00EA2764" w:rsidP="00EA2764">
            <w:pPr>
              <w:pStyle w:val="NewNewNewNewNewNewNewNewNewNewNewNewNewNewNewNewNewNewNewNewNewNewNewNewNewNewNewNewNewNewNewNewNewNewNewNewNew"/>
              <w:spacing w:line="320" w:lineRule="exact"/>
              <w:ind w:firstLineChars="200" w:firstLine="31680"/>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972"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电话</w:t>
            </w:r>
          </w:p>
        </w:tc>
        <w:tc>
          <w:tcPr>
            <w:tcW w:w="8100" w:type="dxa"/>
            <w:vAlign w:val="center"/>
          </w:tcPr>
          <w:p w:rsidR="00EA2764" w:rsidRPr="008D4B97" w:rsidRDefault="00EA2764" w:rsidP="00EA2764">
            <w:pPr>
              <w:spacing w:line="320" w:lineRule="exact"/>
              <w:ind w:firstLineChars="1400" w:firstLine="31680"/>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2-19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7"/>
        <w:gridCol w:w="7812"/>
      </w:tblGrid>
      <w:tr w:rsidR="00EA2764" w:rsidRPr="008D4B97" w:rsidTr="008D4B97">
        <w:trPr>
          <w:trHeight w:val="454"/>
          <w:jc w:val="center"/>
        </w:trPr>
        <w:tc>
          <w:tcPr>
            <w:tcW w:w="1002" w:type="dxa"/>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8070" w:type="dxa"/>
            <w:noWrap/>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14</w:t>
            </w:r>
          </w:p>
        </w:tc>
      </w:tr>
      <w:tr w:rsidR="00EA2764" w:rsidRPr="008D4B97" w:rsidTr="008D4B97">
        <w:trPr>
          <w:trHeight w:val="454"/>
          <w:jc w:val="center"/>
        </w:trPr>
        <w:tc>
          <w:tcPr>
            <w:tcW w:w="1002" w:type="dxa"/>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类型</w:t>
            </w:r>
          </w:p>
        </w:tc>
        <w:tc>
          <w:tcPr>
            <w:tcW w:w="8070" w:type="dxa"/>
            <w:noWrap/>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1002" w:type="dxa"/>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8070" w:type="dxa"/>
            <w:noWrap/>
            <w:vAlign w:val="center"/>
          </w:tcPr>
          <w:p w:rsidR="00EA2764" w:rsidRPr="008D4B97" w:rsidRDefault="00EA2764" w:rsidP="008D4B97">
            <w:pPr>
              <w:spacing w:line="320" w:lineRule="exact"/>
              <w:jc w:val="left"/>
              <w:rPr>
                <w:rFonts w:ascii="宋体"/>
                <w:color w:val="000000"/>
                <w:szCs w:val="21"/>
              </w:rPr>
            </w:pPr>
            <w:r w:rsidRPr="008D4B97">
              <w:rPr>
                <w:rFonts w:ascii="宋体" w:hAnsi="宋体" w:hint="eastAsia"/>
                <w:color w:val="000000"/>
                <w:szCs w:val="21"/>
              </w:rPr>
              <w:t>对企业分拆项目、隐瞒有关情况或者提供虚假申报材料等不正当手段申请项目核准、备案的处罚</w:t>
            </w:r>
          </w:p>
        </w:tc>
      </w:tr>
      <w:tr w:rsidR="00EA2764" w:rsidRPr="008D4B97" w:rsidTr="008D4B97">
        <w:trPr>
          <w:trHeight w:val="454"/>
          <w:jc w:val="center"/>
        </w:trPr>
        <w:tc>
          <w:tcPr>
            <w:tcW w:w="1002" w:type="dxa"/>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施</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依</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据</w:t>
            </w:r>
          </w:p>
        </w:tc>
        <w:tc>
          <w:tcPr>
            <w:tcW w:w="8070" w:type="dxa"/>
            <w:noWrap/>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《企业投资项目核准和备案管理办法》（中华人民共和国国家发展和改革委员会令第</w:t>
            </w:r>
            <w:r w:rsidRPr="008D4B97">
              <w:rPr>
                <w:rFonts w:ascii="宋体" w:hAnsi="宋体"/>
                <w:color w:val="000000"/>
                <w:szCs w:val="21"/>
              </w:rPr>
              <w:t>2</w:t>
            </w:r>
            <w:r w:rsidRPr="008D4B97">
              <w:rPr>
                <w:rFonts w:ascii="宋体" w:hAnsi="宋体" w:hint="eastAsia"/>
                <w:color w:val="000000"/>
                <w:szCs w:val="21"/>
              </w:rPr>
              <w:t>号）第五十五条“企业以分拆项目、隐瞒有关情况或者提供虚假申报材料等不正当手段申请核准、备案的，项目核准机关不予受理或者不予核准、备案，并给予警告。”</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《四川省企业投资项目核准和备案管理办法》（川办发〔</w:t>
            </w:r>
            <w:r w:rsidRPr="008D4B97">
              <w:rPr>
                <w:rFonts w:ascii="宋体" w:hAnsi="宋体"/>
                <w:color w:val="000000"/>
                <w:szCs w:val="21"/>
              </w:rPr>
              <w:t>2018</w:t>
            </w:r>
            <w:r w:rsidRPr="008D4B97">
              <w:rPr>
                <w:rFonts w:ascii="宋体" w:hAnsi="宋体" w:hint="eastAsia"/>
                <w:color w:val="000000"/>
                <w:szCs w:val="21"/>
              </w:rPr>
              <w:t>〕</w:t>
            </w:r>
            <w:r w:rsidRPr="008D4B97">
              <w:rPr>
                <w:rFonts w:ascii="宋体" w:hAnsi="宋体"/>
                <w:color w:val="000000"/>
                <w:szCs w:val="21"/>
              </w:rPr>
              <w:t>23</w:t>
            </w:r>
            <w:r w:rsidRPr="008D4B97">
              <w:rPr>
                <w:rFonts w:ascii="宋体" w:hAnsi="宋体" w:hint="eastAsia"/>
                <w:color w:val="000000"/>
                <w:szCs w:val="21"/>
              </w:rPr>
              <w:t>号）第五十七条“企业以分拆项目、隐瞒有关情况或者提供虚假申报材料等不正当手段申请核准、备案的，项目核准、备案机关不予受理或者不予核准、备案，并给予警告。”</w:t>
            </w:r>
          </w:p>
        </w:tc>
      </w:tr>
      <w:tr w:rsidR="00EA2764" w:rsidRPr="008D4B97" w:rsidTr="008D4B97">
        <w:trPr>
          <w:trHeight w:val="454"/>
          <w:jc w:val="center"/>
        </w:trPr>
        <w:tc>
          <w:tcPr>
            <w:tcW w:w="1002" w:type="dxa"/>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主体</w:t>
            </w:r>
          </w:p>
        </w:tc>
        <w:tc>
          <w:tcPr>
            <w:tcW w:w="8070" w:type="dxa"/>
            <w:noWrap/>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固定资产投资科</w:t>
            </w:r>
          </w:p>
        </w:tc>
      </w:tr>
      <w:tr w:rsidR="00EA2764" w:rsidRPr="008D4B97" w:rsidTr="008D4B97">
        <w:trPr>
          <w:trHeight w:val="454"/>
          <w:jc w:val="center"/>
        </w:trPr>
        <w:tc>
          <w:tcPr>
            <w:tcW w:w="1002" w:type="dxa"/>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项</w:t>
            </w:r>
          </w:p>
        </w:tc>
        <w:tc>
          <w:tcPr>
            <w:tcW w:w="8070" w:type="dxa"/>
            <w:noWrap/>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立案责任：发现企业分拆项目、隐瞒有关情况或者提供虚假申报材料等不正当手段申请项目核准、备案的行为，予以审查，决定是否立案。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调查责任：对立案的案件及时组织调查取证，与当事人有直接利害关系的应当回避。执法人员不得少于两人，询问或者检查应当制作笔录，允许当事人辩解。</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审查责任：对案件违法事实、证据、调查取证程序、法律适用、处罚种类和幅度、当事人陈述和申辩等进行审查，提出处理意见。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决定责任：作出行政处罚决定，制作《行政处罚决定书》，并载明行政处罚告知、当事人陈述申辩或者听证情况等内容。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送达责任：按照法律法规规定的方式和时限，将《行政处罚决定书》送达当事人。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执行责任：依照生效的行政处罚决定执行。</w:t>
            </w:r>
          </w:p>
          <w:p w:rsidR="00EA2764" w:rsidRPr="008D4B97" w:rsidRDefault="00EA2764" w:rsidP="00EA2764">
            <w:pPr>
              <w:spacing w:line="320" w:lineRule="exact"/>
              <w:ind w:firstLineChars="196" w:firstLine="31680"/>
              <w:rPr>
                <w:rFonts w:ascii="宋体"/>
                <w:color w:val="00000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002" w:type="dxa"/>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情形</w:t>
            </w:r>
          </w:p>
        </w:tc>
        <w:tc>
          <w:tcPr>
            <w:tcW w:w="8070" w:type="dxa"/>
            <w:noWrap/>
            <w:vAlign w:val="center"/>
          </w:tcPr>
          <w:p w:rsidR="00EA2764" w:rsidRPr="008D4B97" w:rsidRDefault="00EA2764" w:rsidP="00EA2764">
            <w:pPr>
              <w:pStyle w:val="NewNewNewNewNewNewNewNewNewNewNewNewNewNewNewNewNewNewNewNewNewNewNewNewNewNewNewNewNewNewNewNewNewNewNewNewNew"/>
              <w:spacing w:line="320" w:lineRule="exact"/>
              <w:ind w:firstLineChars="200" w:firstLine="31680"/>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002" w:type="dxa"/>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电话</w:t>
            </w:r>
          </w:p>
        </w:tc>
        <w:tc>
          <w:tcPr>
            <w:tcW w:w="8070" w:type="dxa"/>
            <w:noWrap/>
            <w:vAlign w:val="center"/>
          </w:tcPr>
          <w:p w:rsidR="00EA2764" w:rsidRPr="008D4B97" w:rsidRDefault="00EA2764" w:rsidP="00EA2764">
            <w:pPr>
              <w:spacing w:line="320" w:lineRule="exact"/>
              <w:ind w:firstLineChars="1400" w:firstLine="31680"/>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2-20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8093"/>
      </w:tblGrid>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4604" w:type="pct"/>
            <w:noWrap/>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15</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类型</w:t>
            </w:r>
          </w:p>
        </w:tc>
        <w:tc>
          <w:tcPr>
            <w:tcW w:w="4604" w:type="pct"/>
            <w:noWrap/>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4604" w:type="pct"/>
            <w:noWrap/>
            <w:vAlign w:val="center"/>
          </w:tcPr>
          <w:p w:rsidR="00EA2764" w:rsidRPr="008D4B97" w:rsidRDefault="00EA2764" w:rsidP="008D4B97">
            <w:pPr>
              <w:spacing w:line="320" w:lineRule="exact"/>
              <w:jc w:val="left"/>
              <w:rPr>
                <w:rFonts w:ascii="宋体"/>
                <w:color w:val="000000"/>
                <w:szCs w:val="21"/>
              </w:rPr>
            </w:pPr>
            <w:r w:rsidRPr="008D4B97">
              <w:rPr>
                <w:rFonts w:ascii="宋体" w:hAnsi="宋体" w:hint="eastAsia"/>
                <w:color w:val="000000"/>
                <w:szCs w:val="21"/>
              </w:rPr>
              <w:t>对企业未依法办理核准手续开工建设或者未按照核准的建设地点、建设规模、建设内容等进行建设的处罚</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施</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依</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据</w:t>
            </w:r>
          </w:p>
        </w:tc>
        <w:tc>
          <w:tcPr>
            <w:tcW w:w="4604" w:type="pct"/>
            <w:noWrap/>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《企业投资项目核准和备案管理条例》（中华人民共和国国务院令第</w:t>
            </w:r>
            <w:r w:rsidRPr="008D4B97">
              <w:rPr>
                <w:rFonts w:ascii="宋体" w:hAnsi="宋体"/>
                <w:color w:val="000000"/>
                <w:szCs w:val="21"/>
              </w:rPr>
              <w:t>673</w:t>
            </w:r>
            <w:r w:rsidRPr="008D4B97">
              <w:rPr>
                <w:rFonts w:ascii="宋体" w:hAnsi="宋体" w:hint="eastAsia"/>
                <w:color w:val="000000"/>
                <w:szCs w:val="21"/>
              </w:rPr>
              <w:t>号）第十八条“实行核准管理的项目，企业未依照本条例规定办理核准手续开工建设或者未按照核准的建设地点、建设规模、建设内容等进行建设的，由核准机关责令停止建设或者责令停产，对企业处项目总投资额</w:t>
            </w:r>
            <w:r w:rsidRPr="008D4B97">
              <w:rPr>
                <w:rFonts w:ascii="宋体" w:hAnsi="宋体"/>
                <w:color w:val="000000"/>
                <w:szCs w:val="21"/>
              </w:rPr>
              <w:t>1</w:t>
            </w:r>
            <w:r w:rsidRPr="008D4B97">
              <w:rPr>
                <w:rFonts w:ascii="宋体" w:hAnsi="宋体" w:hint="eastAsia"/>
                <w:color w:val="000000"/>
                <w:szCs w:val="21"/>
              </w:rPr>
              <w:t>‰以上</w:t>
            </w:r>
            <w:r w:rsidRPr="008D4B97">
              <w:rPr>
                <w:rFonts w:ascii="宋体" w:hAnsi="宋体"/>
                <w:color w:val="000000"/>
                <w:szCs w:val="21"/>
              </w:rPr>
              <w:t>5</w:t>
            </w:r>
            <w:r w:rsidRPr="008D4B97">
              <w:rPr>
                <w:rFonts w:ascii="宋体" w:hAnsi="宋体" w:hint="eastAsia"/>
                <w:color w:val="000000"/>
                <w:szCs w:val="21"/>
              </w:rPr>
              <w:t>‰以下的罚款；对直接负责的主管人员和其他直接责任人员处</w:t>
            </w:r>
            <w:r w:rsidRPr="008D4B97">
              <w:rPr>
                <w:rFonts w:ascii="宋体" w:hAnsi="宋体"/>
                <w:color w:val="000000"/>
                <w:szCs w:val="21"/>
              </w:rPr>
              <w:t>2</w:t>
            </w:r>
            <w:r w:rsidRPr="008D4B97">
              <w:rPr>
                <w:rFonts w:ascii="宋体" w:hAnsi="宋体" w:hint="eastAsia"/>
                <w:color w:val="000000"/>
                <w:szCs w:val="21"/>
              </w:rPr>
              <w:t>万元以上</w:t>
            </w:r>
            <w:r w:rsidRPr="008D4B97">
              <w:rPr>
                <w:rFonts w:ascii="宋体" w:hAnsi="宋体"/>
                <w:color w:val="000000"/>
                <w:szCs w:val="21"/>
              </w:rPr>
              <w:t>5</w:t>
            </w:r>
            <w:r w:rsidRPr="008D4B97">
              <w:rPr>
                <w:rFonts w:ascii="宋体" w:hAnsi="宋体" w:hint="eastAsia"/>
                <w:color w:val="000000"/>
                <w:szCs w:val="21"/>
              </w:rPr>
              <w:t>万元以下的罚款，属于国家工作人员的，依法给予处分。”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《企业投资项目核准和备案管理办法》（中华人民共和国国家发展和改革委员会令第</w:t>
            </w:r>
            <w:r w:rsidRPr="008D4B97">
              <w:rPr>
                <w:rFonts w:ascii="宋体" w:hAnsi="宋体"/>
                <w:color w:val="000000"/>
                <w:szCs w:val="21"/>
              </w:rPr>
              <w:t>2</w:t>
            </w:r>
            <w:r w:rsidRPr="008D4B97">
              <w:rPr>
                <w:rFonts w:ascii="宋体" w:hAnsi="宋体" w:hint="eastAsia"/>
                <w:color w:val="000000"/>
                <w:szCs w:val="21"/>
              </w:rPr>
              <w:t>号）第五十六条“实行核准管理的项目，企业未依法办理核准手续开工建设或者未按照核准的建设地点、建设规模、建设内容等进行建设的，由核准机关责令停止建设或者责令停产，对企业处项目总投资额</w:t>
            </w:r>
            <w:r w:rsidRPr="008D4B97">
              <w:rPr>
                <w:rFonts w:ascii="宋体" w:hAnsi="宋体"/>
                <w:color w:val="000000"/>
                <w:szCs w:val="21"/>
              </w:rPr>
              <w:t>1</w:t>
            </w:r>
            <w:r w:rsidRPr="008D4B97">
              <w:rPr>
                <w:rFonts w:ascii="宋体" w:hAnsi="宋体" w:hint="eastAsia"/>
                <w:color w:val="000000"/>
                <w:szCs w:val="21"/>
              </w:rPr>
              <w:t>‰以上</w:t>
            </w:r>
            <w:r w:rsidRPr="008D4B97">
              <w:rPr>
                <w:rFonts w:ascii="宋体" w:hAnsi="宋体"/>
                <w:color w:val="000000"/>
                <w:szCs w:val="21"/>
              </w:rPr>
              <w:t>5</w:t>
            </w:r>
            <w:r w:rsidRPr="008D4B97">
              <w:rPr>
                <w:rFonts w:ascii="宋体" w:hAnsi="宋体" w:hint="eastAsia"/>
                <w:color w:val="000000"/>
                <w:szCs w:val="21"/>
              </w:rPr>
              <w:t>‰以下的罚款；对直接负责的主管人员和其他直接责任人员处</w:t>
            </w:r>
            <w:r w:rsidRPr="008D4B97">
              <w:rPr>
                <w:rFonts w:ascii="宋体" w:hAnsi="宋体"/>
                <w:color w:val="000000"/>
                <w:szCs w:val="21"/>
              </w:rPr>
              <w:t xml:space="preserve">2 </w:t>
            </w:r>
            <w:r w:rsidRPr="008D4B97">
              <w:rPr>
                <w:rFonts w:ascii="宋体" w:hAnsi="宋体" w:hint="eastAsia"/>
                <w:color w:val="000000"/>
                <w:szCs w:val="21"/>
              </w:rPr>
              <w:t>万元以上</w:t>
            </w:r>
            <w:r w:rsidRPr="008D4B97">
              <w:rPr>
                <w:rFonts w:ascii="宋体" w:hAnsi="宋体"/>
                <w:color w:val="000000"/>
                <w:szCs w:val="21"/>
              </w:rPr>
              <w:t xml:space="preserve">5 </w:t>
            </w:r>
            <w:r w:rsidRPr="008D4B97">
              <w:rPr>
                <w:rFonts w:ascii="宋体" w:hAnsi="宋体" w:hint="eastAsia"/>
                <w:color w:val="000000"/>
                <w:szCs w:val="21"/>
              </w:rPr>
              <w:t>万元以下的罚款，属于国家工作人员的，依法给予处分。项目应视情况予以拆除或者补办相关手续。”</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《四川省企业投资项目核准和备案管理办法》（川办发〔</w:t>
            </w:r>
            <w:r w:rsidRPr="008D4B97">
              <w:rPr>
                <w:rFonts w:ascii="宋体" w:hAnsi="宋体"/>
                <w:color w:val="000000"/>
                <w:szCs w:val="21"/>
              </w:rPr>
              <w:t>2018</w:t>
            </w:r>
            <w:r w:rsidRPr="008D4B97">
              <w:rPr>
                <w:rFonts w:ascii="宋体" w:hAnsi="宋体" w:hint="eastAsia"/>
                <w:color w:val="000000"/>
                <w:szCs w:val="21"/>
              </w:rPr>
              <w:t>〕</w:t>
            </w:r>
            <w:r w:rsidRPr="008D4B97">
              <w:rPr>
                <w:rFonts w:ascii="宋体" w:hAnsi="宋体"/>
                <w:color w:val="000000"/>
                <w:szCs w:val="21"/>
              </w:rPr>
              <w:t>23</w:t>
            </w:r>
            <w:r w:rsidRPr="008D4B97">
              <w:rPr>
                <w:rFonts w:ascii="宋体" w:hAnsi="宋体" w:hint="eastAsia"/>
                <w:color w:val="000000"/>
                <w:szCs w:val="21"/>
              </w:rPr>
              <w:t>号）第五十八条“实行核准管理的项目，企业未依法办理核准手续开工建设或者未按照核准的建设地点、建设规模、建设内容等进行建设的，由核准机关责令停止建设或者责令停产，对企业处项目总投资额</w:t>
            </w:r>
            <w:r w:rsidRPr="008D4B97">
              <w:rPr>
                <w:rFonts w:ascii="宋体" w:hAnsi="宋体"/>
                <w:color w:val="000000"/>
                <w:szCs w:val="21"/>
              </w:rPr>
              <w:t>1</w:t>
            </w:r>
            <w:r w:rsidRPr="008D4B97">
              <w:rPr>
                <w:rFonts w:ascii="宋体" w:hAnsi="宋体" w:hint="eastAsia"/>
                <w:color w:val="000000"/>
                <w:szCs w:val="21"/>
              </w:rPr>
              <w:t>‰以上</w:t>
            </w:r>
            <w:r w:rsidRPr="008D4B97">
              <w:rPr>
                <w:rFonts w:ascii="宋体" w:hAnsi="宋体"/>
                <w:color w:val="000000"/>
                <w:szCs w:val="21"/>
              </w:rPr>
              <w:t>5</w:t>
            </w:r>
            <w:r w:rsidRPr="008D4B97">
              <w:rPr>
                <w:rFonts w:ascii="宋体" w:hAnsi="宋体" w:hint="eastAsia"/>
                <w:color w:val="000000"/>
                <w:szCs w:val="21"/>
              </w:rPr>
              <w:t>‰以下的罚款；对直接负责的主管人员和其他直接责任人员处</w:t>
            </w:r>
            <w:r w:rsidRPr="008D4B97">
              <w:rPr>
                <w:rFonts w:ascii="宋体" w:hAnsi="宋体"/>
                <w:color w:val="000000"/>
                <w:szCs w:val="21"/>
              </w:rPr>
              <w:t>2</w:t>
            </w:r>
            <w:r w:rsidRPr="008D4B97">
              <w:rPr>
                <w:rFonts w:ascii="宋体" w:hAnsi="宋体" w:hint="eastAsia"/>
                <w:color w:val="000000"/>
                <w:szCs w:val="21"/>
              </w:rPr>
              <w:t>万元以上</w:t>
            </w:r>
            <w:r w:rsidRPr="008D4B97">
              <w:rPr>
                <w:rFonts w:ascii="宋体" w:hAnsi="宋体"/>
                <w:color w:val="000000"/>
                <w:szCs w:val="21"/>
              </w:rPr>
              <w:t>5</w:t>
            </w:r>
            <w:r w:rsidRPr="008D4B97">
              <w:rPr>
                <w:rFonts w:ascii="宋体" w:hAnsi="宋体" w:hint="eastAsia"/>
                <w:color w:val="000000"/>
                <w:szCs w:val="21"/>
              </w:rPr>
              <w:t>万元以下的罚款，属于国家工作人员的，依法给予处分。项目应视情况予以拆除或者补办相关手续。”</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主体</w:t>
            </w:r>
          </w:p>
        </w:tc>
        <w:tc>
          <w:tcPr>
            <w:tcW w:w="4604" w:type="pct"/>
            <w:noWrap/>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固定资产投资科</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项</w:t>
            </w:r>
          </w:p>
        </w:tc>
        <w:tc>
          <w:tcPr>
            <w:tcW w:w="4604" w:type="pct"/>
            <w:noWrap/>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立案责任：发现企业未依法办理核准手续开工建设或者未按照核准的建设地点、建设规模、建设内容等进行建设的行为，予以审查，决定是否立案。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调查责任：对立案的案件及时组织调查取证，与当事人有直接利害关系的应当回避。执法人员不得少于两人，询问或者检查应当制作笔录，允许当事人辩解。</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审查责任：对案件违法事实、证据、调查取证程序、法律适用、处罚种类和幅度、当事人陈述和申辩等进行审查，提出处理意见。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决定责任：作出行政处罚决定，制作《行政处罚决定书》，并载明行政处罚告知、当事人陈述申辩或者听证情况等内容。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送达责任：按照法律法规规定的方式和时限，将《行政处罚决定书》送达当事人。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执行责任：依照生效的行政处罚决定执行。</w:t>
            </w:r>
          </w:p>
          <w:p w:rsidR="00EA2764" w:rsidRPr="008D4B97" w:rsidRDefault="00EA2764" w:rsidP="00EA2764">
            <w:pPr>
              <w:spacing w:line="320" w:lineRule="exact"/>
              <w:ind w:firstLineChars="196" w:firstLine="31680"/>
              <w:rPr>
                <w:rFonts w:ascii="宋体"/>
                <w:color w:val="00000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情形</w:t>
            </w:r>
          </w:p>
        </w:tc>
        <w:tc>
          <w:tcPr>
            <w:tcW w:w="4604" w:type="pct"/>
            <w:noWrap/>
            <w:vAlign w:val="center"/>
          </w:tcPr>
          <w:p w:rsidR="00EA2764" w:rsidRPr="008D4B97" w:rsidRDefault="00EA2764" w:rsidP="00EA2764">
            <w:pPr>
              <w:pStyle w:val="NewNewNewNewNewNewNewNewNewNewNewNewNewNewNewNewNewNewNewNewNewNewNewNewNewNewNewNewNewNewNewNewNewNewNewNewNew"/>
              <w:spacing w:line="320" w:lineRule="exact"/>
              <w:ind w:firstLineChars="200" w:firstLine="31680"/>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电话</w:t>
            </w:r>
          </w:p>
        </w:tc>
        <w:tc>
          <w:tcPr>
            <w:tcW w:w="4604" w:type="pct"/>
            <w:noWrap/>
            <w:vAlign w:val="center"/>
          </w:tcPr>
          <w:p w:rsidR="00EA2764" w:rsidRPr="008D4B97" w:rsidRDefault="00EA2764" w:rsidP="00EA2764">
            <w:pPr>
              <w:spacing w:line="320" w:lineRule="exact"/>
              <w:ind w:firstLineChars="1400" w:firstLine="31680"/>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ind w:firstLine="420"/>
        <w:rPr>
          <w:rFonts w:ascii="宋体"/>
          <w:color w:val="000000"/>
          <w:szCs w:val="21"/>
        </w:rPr>
      </w:pPr>
    </w:p>
    <w:p w:rsidR="00EA2764" w:rsidRPr="008D4B97" w:rsidRDefault="00EA2764" w:rsidP="008D4B97">
      <w:pPr>
        <w:spacing w:line="320" w:lineRule="exact"/>
        <w:ind w:firstLine="420"/>
        <w:rPr>
          <w:rFonts w:ascii="宋体"/>
          <w:color w:val="000000"/>
          <w:szCs w:val="21"/>
        </w:rPr>
      </w:pPr>
    </w:p>
    <w:p w:rsidR="00EA2764" w:rsidRPr="008D4B97" w:rsidRDefault="00EA2764" w:rsidP="008D4B97">
      <w:pPr>
        <w:spacing w:line="320" w:lineRule="exact"/>
        <w:ind w:firstLine="420"/>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2-21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8093"/>
      </w:tblGrid>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4604" w:type="pct"/>
            <w:noWrap/>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16</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类型</w:t>
            </w:r>
          </w:p>
        </w:tc>
        <w:tc>
          <w:tcPr>
            <w:tcW w:w="4604" w:type="pct"/>
            <w:noWrap/>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4604" w:type="pct"/>
            <w:noWrap/>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对企业以欺骗、贿赂等不正当手段取得项目核准文件的处罚</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施</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依</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据</w:t>
            </w:r>
          </w:p>
        </w:tc>
        <w:tc>
          <w:tcPr>
            <w:tcW w:w="4604" w:type="pct"/>
            <w:noWrap/>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《企业投资项目核准和备案管理条例》（中华人民共和国国务院令第</w:t>
            </w:r>
            <w:r w:rsidRPr="008D4B97">
              <w:rPr>
                <w:rFonts w:ascii="宋体" w:hAnsi="宋体"/>
                <w:color w:val="000000"/>
                <w:szCs w:val="21"/>
              </w:rPr>
              <w:t>673</w:t>
            </w:r>
            <w:r w:rsidRPr="008D4B97">
              <w:rPr>
                <w:rFonts w:ascii="宋体" w:hAnsi="宋体" w:hint="eastAsia"/>
                <w:color w:val="000000"/>
                <w:szCs w:val="21"/>
              </w:rPr>
              <w:t>号）第十八条“以欺骗、贿赂等不正当手段取得项目核准文件，尚未开工建设的，由核准机关撤销核准文件，处项目总投资额</w:t>
            </w:r>
            <w:r w:rsidRPr="008D4B97">
              <w:rPr>
                <w:rFonts w:ascii="宋体" w:hAnsi="宋体"/>
                <w:color w:val="000000"/>
                <w:szCs w:val="21"/>
              </w:rPr>
              <w:t>1</w:t>
            </w:r>
            <w:r w:rsidRPr="008D4B97">
              <w:rPr>
                <w:rFonts w:ascii="宋体" w:hAnsi="宋体" w:hint="eastAsia"/>
                <w:color w:val="000000"/>
                <w:szCs w:val="21"/>
              </w:rPr>
              <w:t>‰以上</w:t>
            </w:r>
            <w:r w:rsidRPr="008D4B97">
              <w:rPr>
                <w:rFonts w:ascii="宋体" w:hAnsi="宋体"/>
                <w:color w:val="000000"/>
                <w:szCs w:val="21"/>
              </w:rPr>
              <w:t>5</w:t>
            </w:r>
            <w:r w:rsidRPr="008D4B97">
              <w:rPr>
                <w:rFonts w:ascii="宋体" w:hAnsi="宋体" w:hint="eastAsia"/>
                <w:color w:val="000000"/>
                <w:szCs w:val="21"/>
              </w:rPr>
              <w:t>‰以下的罚款；已经开工建设的，依照前款规定予以处罚；构成犯罪的，依法追究刑事责任。”</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《企业投资项目核准和备案管理办法》（中华人民共和国国家发展和改革委员会令第</w:t>
            </w:r>
            <w:r w:rsidRPr="008D4B97">
              <w:rPr>
                <w:rFonts w:ascii="宋体" w:hAnsi="宋体"/>
                <w:color w:val="000000"/>
                <w:szCs w:val="21"/>
              </w:rPr>
              <w:t>2</w:t>
            </w:r>
            <w:r w:rsidRPr="008D4B97">
              <w:rPr>
                <w:rFonts w:ascii="宋体" w:hAnsi="宋体" w:hint="eastAsia"/>
                <w:color w:val="000000"/>
                <w:szCs w:val="21"/>
              </w:rPr>
              <w:t>号）第五十六条“以欺骗、贿赂等不正当手段取得项目核准文件，尚未开工建设的，由核准机关撤销核准文件，处项目总投资额</w:t>
            </w:r>
            <w:r w:rsidRPr="008D4B97">
              <w:rPr>
                <w:rFonts w:ascii="宋体" w:hAnsi="宋体"/>
                <w:color w:val="000000"/>
                <w:szCs w:val="21"/>
              </w:rPr>
              <w:t>1</w:t>
            </w:r>
            <w:r w:rsidRPr="008D4B97">
              <w:rPr>
                <w:rFonts w:ascii="宋体" w:hAnsi="宋体" w:hint="eastAsia"/>
                <w:color w:val="000000"/>
                <w:szCs w:val="21"/>
              </w:rPr>
              <w:t>‰以上</w:t>
            </w:r>
            <w:r w:rsidRPr="008D4B97">
              <w:rPr>
                <w:rFonts w:ascii="宋体" w:hAnsi="宋体"/>
                <w:color w:val="000000"/>
                <w:szCs w:val="21"/>
              </w:rPr>
              <w:t>5</w:t>
            </w:r>
            <w:r w:rsidRPr="008D4B97">
              <w:rPr>
                <w:rFonts w:ascii="宋体" w:hAnsi="宋体" w:hint="eastAsia"/>
                <w:color w:val="000000"/>
                <w:szCs w:val="21"/>
              </w:rPr>
              <w:t>‰以下的罚款；已经开工建设的，依照前款规定予以处罚；构成犯罪的，依法追究刑事责任。”</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《四川省企业投资项目核准和备案管理办法》（川办发〔</w:t>
            </w:r>
            <w:r w:rsidRPr="008D4B97">
              <w:rPr>
                <w:rFonts w:ascii="宋体" w:hAnsi="宋体"/>
                <w:color w:val="000000"/>
                <w:szCs w:val="21"/>
              </w:rPr>
              <w:t>2018</w:t>
            </w:r>
            <w:r w:rsidRPr="008D4B97">
              <w:rPr>
                <w:rFonts w:ascii="宋体" w:hAnsi="宋体" w:hint="eastAsia"/>
                <w:color w:val="000000"/>
                <w:szCs w:val="21"/>
              </w:rPr>
              <w:t>〕</w:t>
            </w:r>
            <w:r w:rsidRPr="008D4B97">
              <w:rPr>
                <w:rFonts w:ascii="宋体" w:hAnsi="宋体"/>
                <w:color w:val="000000"/>
                <w:szCs w:val="21"/>
              </w:rPr>
              <w:t>23</w:t>
            </w:r>
            <w:r w:rsidRPr="008D4B97">
              <w:rPr>
                <w:rFonts w:ascii="宋体" w:hAnsi="宋体" w:hint="eastAsia"/>
                <w:color w:val="000000"/>
                <w:szCs w:val="21"/>
              </w:rPr>
              <w:t>号）第五十八条“以欺骗、贿赂等不正当手段取得项目核准文件，尚未开工建设的，由核准机关撤销核准文件，处项目总投资额</w:t>
            </w:r>
            <w:r w:rsidRPr="008D4B97">
              <w:rPr>
                <w:rFonts w:ascii="宋体" w:hAnsi="宋体"/>
                <w:color w:val="000000"/>
                <w:szCs w:val="21"/>
              </w:rPr>
              <w:t>1</w:t>
            </w:r>
            <w:r w:rsidRPr="008D4B97">
              <w:rPr>
                <w:rFonts w:ascii="宋体" w:hAnsi="宋体" w:hint="eastAsia"/>
                <w:color w:val="000000"/>
                <w:szCs w:val="21"/>
              </w:rPr>
              <w:t>‰以上</w:t>
            </w:r>
            <w:r w:rsidRPr="008D4B97">
              <w:rPr>
                <w:rFonts w:ascii="宋体" w:hAnsi="宋体"/>
                <w:color w:val="000000"/>
                <w:szCs w:val="21"/>
              </w:rPr>
              <w:t>5</w:t>
            </w:r>
            <w:r w:rsidRPr="008D4B97">
              <w:rPr>
                <w:rFonts w:ascii="宋体" w:hAnsi="宋体" w:hint="eastAsia"/>
                <w:color w:val="000000"/>
                <w:szCs w:val="21"/>
              </w:rPr>
              <w:t>‰以下的罚款；已经开工建设的，依照前款规定予以处罚；构成犯罪的，依法追究刑事责任。”</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主体</w:t>
            </w:r>
          </w:p>
        </w:tc>
        <w:tc>
          <w:tcPr>
            <w:tcW w:w="4604" w:type="pct"/>
            <w:noWrap/>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固定资产投资科</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项</w:t>
            </w:r>
          </w:p>
        </w:tc>
        <w:tc>
          <w:tcPr>
            <w:tcW w:w="4604" w:type="pct"/>
            <w:noWrap/>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立案责任：发现企业以欺骗、贿赂等不正当手段取得项目核准文件的行为，予以审查，决定是否立案。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调查责任：对立案的案件及时组织调查取证，与当事人有直接利害关系的应当回避。执法人员不得少于两人，询问或者检查应当制作笔录，允许当事人辩解。</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审查责任：对案件违法事实、证据、调查取证程序、法律适用、处罚种类和幅度、当事人陈述和申辩等进行审查，提出处理意见。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决定责任：作出行政处罚决定，制作《行政处罚决定书》，并载明行政处罚告知、当事人陈述申辩或者听证情况等内容。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送达责任：按照法律法规规定的方式和时限，将《行政处罚决定书》送达当事人。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执行责任：依照生效的行政处罚决定执行。</w:t>
            </w:r>
          </w:p>
          <w:p w:rsidR="00EA2764" w:rsidRPr="008D4B97" w:rsidRDefault="00EA2764" w:rsidP="00EA2764">
            <w:pPr>
              <w:spacing w:line="320" w:lineRule="exact"/>
              <w:ind w:firstLineChars="196" w:firstLine="31680"/>
              <w:rPr>
                <w:rFonts w:ascii="宋体"/>
                <w:color w:val="00000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情形</w:t>
            </w:r>
          </w:p>
        </w:tc>
        <w:tc>
          <w:tcPr>
            <w:tcW w:w="4604" w:type="pct"/>
            <w:noWrap/>
            <w:vAlign w:val="center"/>
          </w:tcPr>
          <w:p w:rsidR="00EA2764" w:rsidRPr="008D4B97" w:rsidRDefault="00EA2764" w:rsidP="00EA2764">
            <w:pPr>
              <w:pStyle w:val="NewNewNewNewNewNewNewNewNewNewNewNewNewNewNewNewNewNewNewNewNewNewNewNewNewNewNewNewNewNewNewNewNewNewNewNewNew"/>
              <w:spacing w:line="320" w:lineRule="exact"/>
              <w:ind w:firstLineChars="200" w:firstLine="31680"/>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电话</w:t>
            </w:r>
          </w:p>
        </w:tc>
        <w:tc>
          <w:tcPr>
            <w:tcW w:w="4604" w:type="pct"/>
            <w:noWrap/>
            <w:vAlign w:val="center"/>
          </w:tcPr>
          <w:p w:rsidR="00EA2764" w:rsidRPr="008D4B97" w:rsidRDefault="00EA2764" w:rsidP="00EA2764">
            <w:pPr>
              <w:spacing w:line="320" w:lineRule="exact"/>
              <w:ind w:firstLineChars="1400" w:firstLine="31680"/>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2-22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8093"/>
      </w:tblGrid>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4604" w:type="pct"/>
            <w:noWrap/>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17</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类型</w:t>
            </w:r>
          </w:p>
        </w:tc>
        <w:tc>
          <w:tcPr>
            <w:tcW w:w="4604" w:type="pct"/>
            <w:noWrap/>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4604" w:type="pct"/>
            <w:noWrap/>
            <w:vAlign w:val="center"/>
          </w:tcPr>
          <w:p w:rsidR="00EA2764" w:rsidRPr="008D4B97" w:rsidRDefault="00EA2764" w:rsidP="008D4B97">
            <w:pPr>
              <w:spacing w:line="320" w:lineRule="exact"/>
              <w:rPr>
                <w:rFonts w:ascii="宋体"/>
                <w:color w:val="000000"/>
                <w:szCs w:val="21"/>
              </w:rPr>
            </w:pPr>
            <w:r w:rsidRPr="008D4B97">
              <w:rPr>
                <w:rFonts w:ascii="宋体" w:hAnsi="宋体" w:hint="eastAsia"/>
                <w:color w:val="000000"/>
                <w:szCs w:val="21"/>
              </w:rPr>
              <w:t>对企业未依法将备案制项目信息或者已备案项目信息变更情况告知备案机关，或者向备案机关提供虚假信息的处罚</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施</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依</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据</w:t>
            </w:r>
          </w:p>
        </w:tc>
        <w:tc>
          <w:tcPr>
            <w:tcW w:w="4604" w:type="pct"/>
            <w:noWrap/>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《企业投资项目核准和备案管理条例》（中华人民共和国国务院令第</w:t>
            </w:r>
            <w:r w:rsidRPr="008D4B97">
              <w:rPr>
                <w:rFonts w:ascii="宋体" w:hAnsi="宋体"/>
                <w:color w:val="000000"/>
                <w:szCs w:val="21"/>
              </w:rPr>
              <w:t>673</w:t>
            </w:r>
            <w:r w:rsidRPr="008D4B97">
              <w:rPr>
                <w:rFonts w:ascii="宋体" w:hAnsi="宋体" w:hint="eastAsia"/>
                <w:color w:val="000000"/>
                <w:szCs w:val="21"/>
              </w:rPr>
              <w:t>号）第十九条“实行备案管理的项目，企业未依照本条例规定将项目信息或者已备案项目的信息变更情况告知备案机关，或者向备案机关提供虚假信息的，由备案机关责令限期改正；逾期不改正的，处</w:t>
            </w:r>
            <w:r w:rsidRPr="008D4B97">
              <w:rPr>
                <w:rFonts w:ascii="宋体" w:hAnsi="宋体"/>
                <w:color w:val="000000"/>
                <w:szCs w:val="21"/>
              </w:rPr>
              <w:t>2</w:t>
            </w:r>
            <w:r w:rsidRPr="008D4B97">
              <w:rPr>
                <w:rFonts w:ascii="宋体" w:hAnsi="宋体" w:hint="eastAsia"/>
                <w:color w:val="000000"/>
                <w:szCs w:val="21"/>
              </w:rPr>
              <w:t>万元以上</w:t>
            </w:r>
            <w:r w:rsidRPr="008D4B97">
              <w:rPr>
                <w:rFonts w:ascii="宋体" w:hAnsi="宋体"/>
                <w:color w:val="000000"/>
                <w:szCs w:val="21"/>
              </w:rPr>
              <w:t>5</w:t>
            </w:r>
            <w:r w:rsidRPr="008D4B97">
              <w:rPr>
                <w:rFonts w:ascii="宋体" w:hAnsi="宋体" w:hint="eastAsia"/>
                <w:color w:val="000000"/>
                <w:szCs w:val="21"/>
              </w:rPr>
              <w:t>万元以下的罚款。”</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《企业投资项目核准和备案管理办法》（中华人民共和国国家发展和改革委员会令第</w:t>
            </w:r>
            <w:r w:rsidRPr="008D4B97">
              <w:rPr>
                <w:rFonts w:ascii="宋体" w:hAnsi="宋体"/>
                <w:color w:val="000000"/>
                <w:szCs w:val="21"/>
              </w:rPr>
              <w:t>2</w:t>
            </w:r>
            <w:r w:rsidRPr="008D4B97">
              <w:rPr>
                <w:rFonts w:ascii="宋体" w:hAnsi="宋体" w:hint="eastAsia"/>
                <w:color w:val="000000"/>
                <w:szCs w:val="21"/>
              </w:rPr>
              <w:t>号）第五十七条“实行备案管理的项目，企业未依法将项目信息或者已备案项目信息变更情况告知备案机关，或者向备案机关提供虚假信息的，由备案机关责令限期改正；逾期不改正的，处</w:t>
            </w:r>
            <w:r w:rsidRPr="008D4B97">
              <w:rPr>
                <w:rFonts w:ascii="宋体" w:hAnsi="宋体"/>
                <w:color w:val="000000"/>
                <w:szCs w:val="21"/>
              </w:rPr>
              <w:t xml:space="preserve">2 </w:t>
            </w:r>
            <w:r w:rsidRPr="008D4B97">
              <w:rPr>
                <w:rFonts w:ascii="宋体" w:hAnsi="宋体" w:hint="eastAsia"/>
                <w:color w:val="000000"/>
                <w:szCs w:val="21"/>
              </w:rPr>
              <w:t>万元以上</w:t>
            </w:r>
            <w:r w:rsidRPr="008D4B97">
              <w:rPr>
                <w:rFonts w:ascii="宋体" w:hAnsi="宋体"/>
                <w:color w:val="000000"/>
                <w:szCs w:val="21"/>
              </w:rPr>
              <w:t xml:space="preserve">5 </w:t>
            </w:r>
            <w:r w:rsidRPr="008D4B97">
              <w:rPr>
                <w:rFonts w:ascii="宋体" w:hAnsi="宋体" w:hint="eastAsia"/>
                <w:color w:val="000000"/>
                <w:szCs w:val="21"/>
              </w:rPr>
              <w:t>万元以下的罚款。”</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《四川省企业投资项目核准和备案管理办法》（川办发〔</w:t>
            </w:r>
            <w:r w:rsidRPr="008D4B97">
              <w:rPr>
                <w:rFonts w:ascii="宋体" w:hAnsi="宋体"/>
                <w:color w:val="000000"/>
                <w:szCs w:val="21"/>
              </w:rPr>
              <w:t>2018</w:t>
            </w:r>
            <w:r w:rsidRPr="008D4B97">
              <w:rPr>
                <w:rFonts w:ascii="宋体" w:hAnsi="宋体" w:hint="eastAsia"/>
                <w:color w:val="000000"/>
                <w:szCs w:val="21"/>
              </w:rPr>
              <w:t>〕</w:t>
            </w:r>
            <w:r w:rsidRPr="008D4B97">
              <w:rPr>
                <w:rFonts w:ascii="宋体" w:hAnsi="宋体"/>
                <w:color w:val="000000"/>
                <w:szCs w:val="21"/>
              </w:rPr>
              <w:t>23</w:t>
            </w:r>
            <w:r w:rsidRPr="008D4B97">
              <w:rPr>
                <w:rFonts w:ascii="宋体" w:hAnsi="宋体" w:hint="eastAsia"/>
                <w:color w:val="000000"/>
                <w:szCs w:val="21"/>
              </w:rPr>
              <w:t>号）第五十九条“实行备案管理的项目，企业未依法将项目信息或者已备案项目信息变更情况告知备案机关，或者向备案机关提供虚假信息的，由备案机关责令限期改正；逾期不改正的，处</w:t>
            </w:r>
            <w:r w:rsidRPr="008D4B97">
              <w:rPr>
                <w:rFonts w:ascii="宋体" w:hAnsi="宋体"/>
                <w:color w:val="000000"/>
                <w:szCs w:val="21"/>
              </w:rPr>
              <w:t>2</w:t>
            </w:r>
            <w:r w:rsidRPr="008D4B97">
              <w:rPr>
                <w:rFonts w:ascii="宋体" w:hAnsi="宋体" w:hint="eastAsia"/>
                <w:color w:val="000000"/>
                <w:szCs w:val="21"/>
              </w:rPr>
              <w:t>万元以上</w:t>
            </w:r>
            <w:r w:rsidRPr="008D4B97">
              <w:rPr>
                <w:rFonts w:ascii="宋体" w:hAnsi="宋体"/>
                <w:color w:val="000000"/>
                <w:szCs w:val="21"/>
              </w:rPr>
              <w:t>5</w:t>
            </w:r>
            <w:r w:rsidRPr="008D4B97">
              <w:rPr>
                <w:rFonts w:ascii="宋体" w:hAnsi="宋体" w:hint="eastAsia"/>
                <w:color w:val="000000"/>
                <w:szCs w:val="21"/>
              </w:rPr>
              <w:t>万元以下的罚款。”</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主体</w:t>
            </w:r>
          </w:p>
        </w:tc>
        <w:tc>
          <w:tcPr>
            <w:tcW w:w="4604" w:type="pct"/>
            <w:noWrap/>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固定资产投资科</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项</w:t>
            </w:r>
          </w:p>
        </w:tc>
        <w:tc>
          <w:tcPr>
            <w:tcW w:w="4604" w:type="pct"/>
            <w:noWrap/>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立案责任：发现企业未依法将备案制项目信息或者已备案项目信息变更情况告知备案机关，或者向备案机关提供虚假信息的行为，予以审查，决定是否立案。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调查责任：对立案的案件及时组织调查取证，与当事人有直接利害关系的应当回避。执法人员不得少于两人，询问或者检查应当制作笔录，允许当事人辩解。</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审查责任：对案件违法事实、证据、调查取证程序、法律适用、处罚种类和幅度、当事人陈述和申辩等进行审查，提出处理意见。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决定责任：作出行政处罚决定，制作《行政处罚决定书》，并载明行政处罚告知、当事人陈述申辩或者听证情况等内容。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送达责任：按照法律法规规定的方式和时限，将《行政处罚决定书》送达当事人。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执行责任：依照生效的行政处罚决定执行。</w:t>
            </w:r>
          </w:p>
          <w:p w:rsidR="00EA2764" w:rsidRPr="008D4B97" w:rsidRDefault="00EA2764" w:rsidP="00EA2764">
            <w:pPr>
              <w:spacing w:line="320" w:lineRule="exact"/>
              <w:ind w:firstLineChars="196" w:firstLine="31680"/>
              <w:rPr>
                <w:rFonts w:ascii="宋体"/>
                <w:color w:val="00000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情形</w:t>
            </w:r>
          </w:p>
        </w:tc>
        <w:tc>
          <w:tcPr>
            <w:tcW w:w="4604" w:type="pct"/>
            <w:noWrap/>
            <w:vAlign w:val="center"/>
          </w:tcPr>
          <w:p w:rsidR="00EA2764" w:rsidRPr="008D4B97" w:rsidRDefault="00EA2764" w:rsidP="00EA2764">
            <w:pPr>
              <w:pStyle w:val="NewNewNewNewNewNewNewNewNewNewNewNewNewNewNewNewNewNewNewNewNewNewNewNewNewNewNewNewNewNewNewNewNewNewNewNewNew"/>
              <w:spacing w:line="320" w:lineRule="exact"/>
              <w:ind w:firstLineChars="200" w:firstLine="31680"/>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电话</w:t>
            </w:r>
          </w:p>
        </w:tc>
        <w:tc>
          <w:tcPr>
            <w:tcW w:w="4604" w:type="pct"/>
            <w:noWrap/>
            <w:vAlign w:val="center"/>
          </w:tcPr>
          <w:p w:rsidR="00EA2764" w:rsidRPr="008D4B97" w:rsidRDefault="00EA2764" w:rsidP="00EA2764">
            <w:pPr>
              <w:spacing w:line="320" w:lineRule="exact"/>
              <w:ind w:firstLineChars="1400" w:firstLine="31680"/>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2-23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8093"/>
      </w:tblGrid>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4604" w:type="pct"/>
            <w:noWrap/>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18</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类型</w:t>
            </w:r>
          </w:p>
        </w:tc>
        <w:tc>
          <w:tcPr>
            <w:tcW w:w="4604" w:type="pct"/>
            <w:noWrap/>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4604"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对企业投资建设产业政策禁止投资建设项目的处罚</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施</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依</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据</w:t>
            </w:r>
          </w:p>
        </w:tc>
        <w:tc>
          <w:tcPr>
            <w:tcW w:w="4604" w:type="pct"/>
            <w:noWrap/>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《企业投资项目核准和备案管理条例》（中华人民共和国国务院令第</w:t>
            </w:r>
            <w:r w:rsidRPr="008D4B97">
              <w:rPr>
                <w:rFonts w:ascii="宋体" w:hAnsi="宋体"/>
                <w:color w:val="000000"/>
                <w:szCs w:val="21"/>
              </w:rPr>
              <w:t>673</w:t>
            </w:r>
            <w:r w:rsidRPr="008D4B97">
              <w:rPr>
                <w:rFonts w:ascii="宋体" w:hAnsi="宋体" w:hint="eastAsia"/>
                <w:color w:val="000000"/>
                <w:szCs w:val="21"/>
              </w:rPr>
              <w:t>号）第二十条“企业投资建设产业政策禁止投资建设项目的，由县级以上人民政府投资主管部门责令停止建设或者责令停产并恢复原状，对企业处项目总投资额</w:t>
            </w:r>
            <w:r w:rsidRPr="008D4B97">
              <w:rPr>
                <w:rFonts w:ascii="宋体" w:hAnsi="宋体"/>
                <w:color w:val="000000"/>
                <w:szCs w:val="21"/>
              </w:rPr>
              <w:t>5</w:t>
            </w:r>
            <w:r w:rsidRPr="008D4B97">
              <w:rPr>
                <w:rFonts w:ascii="宋体" w:hAnsi="宋体" w:hint="eastAsia"/>
                <w:color w:val="000000"/>
                <w:szCs w:val="21"/>
              </w:rPr>
              <w:t>‰以上</w:t>
            </w:r>
            <w:r w:rsidRPr="008D4B97">
              <w:rPr>
                <w:rFonts w:ascii="宋体" w:hAnsi="宋体"/>
                <w:color w:val="000000"/>
                <w:szCs w:val="21"/>
              </w:rPr>
              <w:t>10</w:t>
            </w:r>
            <w:r w:rsidRPr="008D4B97">
              <w:rPr>
                <w:rFonts w:ascii="宋体" w:hAnsi="宋体" w:hint="eastAsia"/>
                <w:color w:val="000000"/>
                <w:szCs w:val="21"/>
              </w:rPr>
              <w:t>‰以下的罚款；对直接负责的主管人员和其他直接责任人员处</w:t>
            </w:r>
            <w:r w:rsidRPr="008D4B97">
              <w:rPr>
                <w:rFonts w:ascii="宋体" w:hAnsi="宋体"/>
                <w:color w:val="000000"/>
                <w:szCs w:val="21"/>
              </w:rPr>
              <w:t>5</w:t>
            </w:r>
            <w:r w:rsidRPr="008D4B97">
              <w:rPr>
                <w:rFonts w:ascii="宋体" w:hAnsi="宋体" w:hint="eastAsia"/>
                <w:color w:val="000000"/>
                <w:szCs w:val="21"/>
              </w:rPr>
              <w:t>万元以上</w:t>
            </w:r>
            <w:r w:rsidRPr="008D4B97">
              <w:rPr>
                <w:rFonts w:ascii="宋体" w:hAnsi="宋体"/>
                <w:color w:val="000000"/>
                <w:szCs w:val="21"/>
              </w:rPr>
              <w:t>10</w:t>
            </w:r>
            <w:r w:rsidRPr="008D4B97">
              <w:rPr>
                <w:rFonts w:ascii="宋体" w:hAnsi="宋体" w:hint="eastAsia"/>
                <w:color w:val="000000"/>
                <w:szCs w:val="21"/>
              </w:rPr>
              <w:t>万元以下的罚款，属于国家工作人员的，依法给予处分。法律、行政法规另有规定的，依照其规定。”</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《企业投资项目核准和备案管理办法》（中华人民共和国国家发展和改革委员会令第</w:t>
            </w:r>
            <w:r w:rsidRPr="008D4B97">
              <w:rPr>
                <w:rFonts w:ascii="宋体" w:hAnsi="宋体"/>
                <w:color w:val="000000"/>
                <w:szCs w:val="21"/>
              </w:rPr>
              <w:t>2</w:t>
            </w:r>
            <w:r w:rsidRPr="008D4B97">
              <w:rPr>
                <w:rFonts w:ascii="宋体" w:hAnsi="宋体" w:hint="eastAsia"/>
                <w:color w:val="000000"/>
                <w:szCs w:val="21"/>
              </w:rPr>
              <w:t>号）第五十八条“企业投资建设产业政策禁止投资建设项目的，由县级以上人民政府投资主管部门责令停止建设或者责令停产并恢复原状，对企业处项目总投资额</w:t>
            </w:r>
            <w:r w:rsidRPr="008D4B97">
              <w:rPr>
                <w:rFonts w:ascii="宋体" w:hAnsi="宋体"/>
                <w:color w:val="000000"/>
                <w:szCs w:val="21"/>
              </w:rPr>
              <w:t>5</w:t>
            </w:r>
            <w:r w:rsidRPr="008D4B97">
              <w:rPr>
                <w:rFonts w:ascii="宋体" w:hAnsi="宋体" w:hint="eastAsia"/>
                <w:color w:val="000000"/>
                <w:szCs w:val="21"/>
              </w:rPr>
              <w:t>‰以上</w:t>
            </w:r>
            <w:r w:rsidRPr="008D4B97">
              <w:rPr>
                <w:rFonts w:ascii="宋体" w:hAnsi="宋体"/>
                <w:color w:val="000000"/>
                <w:szCs w:val="21"/>
              </w:rPr>
              <w:t>10</w:t>
            </w:r>
            <w:r w:rsidRPr="008D4B97">
              <w:rPr>
                <w:rFonts w:ascii="宋体" w:hAnsi="宋体" w:hint="eastAsia"/>
                <w:color w:val="000000"/>
                <w:szCs w:val="21"/>
              </w:rPr>
              <w:t>‰以下的罚款；对直接负责的主管人员和其他直接责任人员处</w:t>
            </w:r>
            <w:r w:rsidRPr="008D4B97">
              <w:rPr>
                <w:rFonts w:ascii="宋体" w:hAnsi="宋体"/>
                <w:color w:val="000000"/>
                <w:szCs w:val="21"/>
              </w:rPr>
              <w:t xml:space="preserve">5 </w:t>
            </w:r>
            <w:r w:rsidRPr="008D4B97">
              <w:rPr>
                <w:rFonts w:ascii="宋体" w:hAnsi="宋体" w:hint="eastAsia"/>
                <w:color w:val="000000"/>
                <w:szCs w:val="21"/>
              </w:rPr>
              <w:t>万元以上</w:t>
            </w:r>
            <w:r w:rsidRPr="008D4B97">
              <w:rPr>
                <w:rFonts w:ascii="宋体" w:hAnsi="宋体"/>
                <w:color w:val="000000"/>
                <w:szCs w:val="21"/>
              </w:rPr>
              <w:t xml:space="preserve">10 </w:t>
            </w:r>
            <w:r w:rsidRPr="008D4B97">
              <w:rPr>
                <w:rFonts w:ascii="宋体" w:hAnsi="宋体" w:hint="eastAsia"/>
                <w:color w:val="000000"/>
                <w:szCs w:val="21"/>
              </w:rPr>
              <w:t>万元以下的罚款，属于国家工作人员的，依法给予处分。法律、行政法规另有规定的，依照其规定。”</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《四川省企业投资项目核准和备案管理办法》（川办发〔</w:t>
            </w:r>
            <w:r w:rsidRPr="008D4B97">
              <w:rPr>
                <w:rFonts w:ascii="宋体" w:hAnsi="宋体"/>
                <w:color w:val="000000"/>
                <w:szCs w:val="21"/>
              </w:rPr>
              <w:t>2018</w:t>
            </w:r>
            <w:r w:rsidRPr="008D4B97">
              <w:rPr>
                <w:rFonts w:ascii="宋体" w:hAnsi="宋体" w:hint="eastAsia"/>
                <w:color w:val="000000"/>
                <w:szCs w:val="21"/>
              </w:rPr>
              <w:t>〕</w:t>
            </w:r>
            <w:r w:rsidRPr="008D4B97">
              <w:rPr>
                <w:rFonts w:ascii="宋体" w:hAnsi="宋体"/>
                <w:color w:val="000000"/>
                <w:szCs w:val="21"/>
              </w:rPr>
              <w:t>23</w:t>
            </w:r>
            <w:r w:rsidRPr="008D4B97">
              <w:rPr>
                <w:rFonts w:ascii="宋体" w:hAnsi="宋体" w:hint="eastAsia"/>
                <w:color w:val="000000"/>
                <w:szCs w:val="21"/>
              </w:rPr>
              <w:t>号）第六十条“企业投资建设产业政策禁止投资建设项目的，由县级以上人民政府投资主管部门责令停止建设或者责令停产并恢复原状，对企业处项目总投资额</w:t>
            </w:r>
            <w:r w:rsidRPr="008D4B97">
              <w:rPr>
                <w:rFonts w:ascii="宋体" w:hAnsi="宋体"/>
                <w:color w:val="000000"/>
                <w:szCs w:val="21"/>
              </w:rPr>
              <w:t>5</w:t>
            </w:r>
            <w:r w:rsidRPr="008D4B97">
              <w:rPr>
                <w:rFonts w:ascii="宋体" w:hAnsi="宋体" w:hint="eastAsia"/>
                <w:color w:val="000000"/>
                <w:szCs w:val="21"/>
              </w:rPr>
              <w:t>‰以上</w:t>
            </w:r>
            <w:r w:rsidRPr="008D4B97">
              <w:rPr>
                <w:rFonts w:ascii="宋体" w:hAnsi="宋体"/>
                <w:color w:val="000000"/>
                <w:szCs w:val="21"/>
              </w:rPr>
              <w:t>10</w:t>
            </w:r>
            <w:r w:rsidRPr="008D4B97">
              <w:rPr>
                <w:rFonts w:ascii="宋体" w:hAnsi="宋体" w:hint="eastAsia"/>
                <w:color w:val="000000"/>
                <w:szCs w:val="21"/>
              </w:rPr>
              <w:t>‰以下的罚款；对直接负责的主管人员和其他直接责任人员处</w:t>
            </w:r>
            <w:r w:rsidRPr="008D4B97">
              <w:rPr>
                <w:rFonts w:ascii="宋体" w:hAnsi="宋体"/>
                <w:color w:val="000000"/>
                <w:szCs w:val="21"/>
              </w:rPr>
              <w:t>5</w:t>
            </w:r>
            <w:r w:rsidRPr="008D4B97">
              <w:rPr>
                <w:rFonts w:ascii="宋体" w:hAnsi="宋体" w:hint="eastAsia"/>
                <w:color w:val="000000"/>
                <w:szCs w:val="21"/>
              </w:rPr>
              <w:t>万元以上</w:t>
            </w:r>
            <w:r w:rsidRPr="008D4B97">
              <w:rPr>
                <w:rFonts w:ascii="宋体" w:hAnsi="宋体"/>
                <w:color w:val="000000"/>
                <w:szCs w:val="21"/>
              </w:rPr>
              <w:t>10</w:t>
            </w:r>
            <w:r w:rsidRPr="008D4B97">
              <w:rPr>
                <w:rFonts w:ascii="宋体" w:hAnsi="宋体" w:hint="eastAsia"/>
                <w:color w:val="000000"/>
                <w:szCs w:val="21"/>
              </w:rPr>
              <w:t>万元以下的罚款，属于国家工作人员的，依法给予处分。法律、行政法规另有规定的，依照其规定。”</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主体</w:t>
            </w:r>
          </w:p>
        </w:tc>
        <w:tc>
          <w:tcPr>
            <w:tcW w:w="4604" w:type="pct"/>
            <w:noWrap/>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固定资产投资科</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项</w:t>
            </w:r>
          </w:p>
        </w:tc>
        <w:tc>
          <w:tcPr>
            <w:tcW w:w="4604" w:type="pct"/>
            <w:noWrap/>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立案责任：发现企业投资建设产业政策禁止投资建设项目的行为，予以审查，决定是否立案。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调查责任：对立案的案件及时组织调查取证，与当事人有直接利害关系的应当回避。执法人员不得少于两人，询问或者检查应当制作笔录，允许当事人辩解。</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审查责任：对案件违法事实、证据、调查取证程序、法律适用、处罚种类和幅度、当事人陈述和申辩等进行审查，提出处理意见。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决定责任：作出行政处罚决定，制作《行政处罚决定书》，并载明行政处罚告知、当事人陈述申辩或者听证情况等内容。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送达责任：按照法律法规规定的方式和时限，将《行政处罚决定书》送达当事人。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执行责任：依照生效的行政处罚决定执行。</w:t>
            </w:r>
          </w:p>
          <w:p w:rsidR="00EA2764" w:rsidRPr="008D4B97" w:rsidRDefault="00EA2764" w:rsidP="00EA2764">
            <w:pPr>
              <w:spacing w:line="320" w:lineRule="exact"/>
              <w:ind w:firstLineChars="196" w:firstLine="31680"/>
              <w:rPr>
                <w:rFonts w:ascii="宋体"/>
                <w:color w:val="00000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情形</w:t>
            </w:r>
          </w:p>
        </w:tc>
        <w:tc>
          <w:tcPr>
            <w:tcW w:w="4604" w:type="pct"/>
            <w:noWrap/>
            <w:vAlign w:val="center"/>
          </w:tcPr>
          <w:p w:rsidR="00EA2764" w:rsidRPr="008D4B97" w:rsidRDefault="00EA2764" w:rsidP="00EA2764">
            <w:pPr>
              <w:pStyle w:val="NewNewNewNewNewNewNewNewNewNewNewNewNewNewNewNewNewNewNewNewNewNewNewNewNewNewNewNewNewNewNewNewNewNewNewNewNew"/>
              <w:spacing w:line="320" w:lineRule="exact"/>
              <w:ind w:firstLineChars="200" w:firstLine="31680"/>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396" w:type="pct"/>
            <w:noWrap/>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电话</w:t>
            </w:r>
          </w:p>
        </w:tc>
        <w:tc>
          <w:tcPr>
            <w:tcW w:w="4604" w:type="pct"/>
            <w:noWrap/>
            <w:vAlign w:val="center"/>
          </w:tcPr>
          <w:p w:rsidR="00EA2764" w:rsidRPr="008D4B97" w:rsidRDefault="00EA2764" w:rsidP="00EA2764">
            <w:pPr>
              <w:spacing w:line="320" w:lineRule="exact"/>
              <w:ind w:firstLineChars="1400" w:firstLine="31680"/>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2-24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4032</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szCs w:val="21"/>
              </w:rPr>
              <w:t>对未经粮食行政管理部门许可擅自从事粮食收购活动的处罚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 xml:space="preserve">、《粮食流通管理条例》第三十四条“粮食行政管理部门应当根据国家要求对粮食收购资格进行核查。”　</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 xml:space="preserve">2. </w:t>
            </w:r>
            <w:r w:rsidRPr="008D4B97">
              <w:rPr>
                <w:rFonts w:ascii="宋体" w:hAnsi="宋体" w:hint="eastAsia"/>
                <w:color w:val="000000"/>
                <w:szCs w:val="21"/>
              </w:rPr>
              <w:t>《粮食流通管理条例》第四十一条　“以欺骗、贿赂等不正当手段取得粮食收购资格许可的，由粮食行政管理部门取消粮食收购资格，没收违法所得；构成犯罪的，依法追究刑事责任。</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粮食行政管理部门工作人员办理粮食收购资格许可，索取或者收受他人财物或者谋取其他利益，构成犯罪的，依法追究刑事责任；尚不构成犯罪的，依法给予行政处分。”</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粮食监督检查科（粮食仓储和流通科）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立案责任：在检查中发现或者接到举报反映粮食经营者以欺骗、贿赂等不正当手段取得粮食收购资格的（或者下级粮食行政管理部门上报或其他机关移送的此类违法案件等），予以审查，决定是否立案。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执行责任：依照生效的行政处罚决定，取消粮食收购资格，</w:t>
            </w:r>
            <w:r w:rsidRPr="008D4B97">
              <w:rPr>
                <w:rFonts w:ascii="宋体" w:hAnsi="宋体"/>
                <w:color w:val="000000"/>
                <w:szCs w:val="21"/>
              </w:rPr>
              <w:t>3</w:t>
            </w:r>
            <w:r w:rsidRPr="008D4B97">
              <w:rPr>
                <w:rFonts w:ascii="宋体" w:hAnsi="宋体" w:hint="eastAsia"/>
                <w:color w:val="000000"/>
                <w:szCs w:val="21"/>
              </w:rPr>
              <w:t>年内不得再次申请粮食收购资格。</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color w:val="000000"/>
                <w:kern w:val="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2-25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3"/>
        <w:gridCol w:w="7186"/>
      </w:tblGrid>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4088" w:type="pct"/>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4033</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4088" w:type="pct"/>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4088"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szCs w:val="21"/>
              </w:rPr>
              <w:t>对以欺骗、贿赂等不正当手段取得粮食收购资格许可的处罚</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4088" w:type="pct"/>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粮食流通管理条例》第四十一条“以欺骗、贿赂等不正当手段取得粮食收购资格许可的，由粮食行政管理部门取消粮食收购资格，工商行政管理部门吊销营业执照，没收违法所得；构成犯罪的，依法追究刑事责任。”</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《四川省〈粮食流通管理条例〉实施办法》第三十一条“以欺骗、贿赂等不正当手段取得粮食收购资格许可的，由粮食行政管理部门取消粮食收购资格，可以没收违法所得。当事人在</w:t>
            </w:r>
            <w:r w:rsidRPr="008D4B97">
              <w:rPr>
                <w:rFonts w:ascii="宋体" w:hAnsi="宋体"/>
                <w:color w:val="000000"/>
                <w:szCs w:val="21"/>
              </w:rPr>
              <w:t>3</w:t>
            </w:r>
            <w:r w:rsidRPr="008D4B97">
              <w:rPr>
                <w:rFonts w:ascii="宋体" w:hAnsi="宋体" w:hint="eastAsia"/>
                <w:color w:val="000000"/>
                <w:szCs w:val="21"/>
              </w:rPr>
              <w:t>年内不得再次申请粮食收购资格。”</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4088" w:type="pct"/>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粮食监督检查科（粮食仓储和流通科）</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4088" w:type="pct"/>
          </w:tcPr>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立案责任：在检查中发现或者接到举报反映粮食经营者以欺骗、贿赂等不正当手段取得粮食收购资格的（或者下级粮食行政管理部门上报或其他机关移送的此类违法案件等），予以审查，决定是否立案。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执行责任：依照生效的行政处罚决定，取消粮食收购资格，</w:t>
            </w:r>
            <w:r w:rsidRPr="008D4B97">
              <w:rPr>
                <w:rFonts w:ascii="宋体" w:hAnsi="宋体"/>
                <w:color w:val="000000"/>
                <w:szCs w:val="21"/>
              </w:rPr>
              <w:t>3</w:t>
            </w:r>
            <w:r w:rsidRPr="008D4B97">
              <w:rPr>
                <w:rFonts w:ascii="宋体" w:hAnsi="宋体" w:hint="eastAsia"/>
                <w:color w:val="000000"/>
                <w:szCs w:val="21"/>
              </w:rPr>
              <w:t>年内不得再次申请粮食收购资格。</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4088" w:type="pct"/>
            <w:vAlign w:val="center"/>
          </w:tcPr>
          <w:p w:rsidR="00EA2764" w:rsidRPr="008D4B97" w:rsidRDefault="00EA2764" w:rsidP="00EA2764">
            <w:pPr>
              <w:spacing w:line="320" w:lineRule="exact"/>
              <w:ind w:firstLineChars="200" w:firstLine="31680"/>
              <w:jc w:val="left"/>
              <w:rPr>
                <w:rFonts w:ascii="宋体"/>
                <w:color w:val="000000"/>
                <w:kern w:val="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4088"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2-26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4034</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szCs w:val="21"/>
              </w:rPr>
              <w:t>对粮食收购者未执行国家粮食质量标准的处罚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vAlign w:val="center"/>
          </w:tcPr>
          <w:p w:rsidR="00EA2764" w:rsidRPr="008D4B97" w:rsidRDefault="00EA2764" w:rsidP="00EA2764">
            <w:pPr>
              <w:spacing w:line="320" w:lineRule="exact"/>
              <w:ind w:firstLineChars="200" w:firstLine="31680"/>
              <w:rPr>
                <w:rFonts w:ascii="宋体" w:hAnsi="宋体"/>
                <w:color w:val="000000"/>
                <w:szCs w:val="21"/>
              </w:rPr>
            </w:pPr>
            <w:r w:rsidRPr="008D4B97">
              <w:rPr>
                <w:rFonts w:ascii="宋体" w:hAnsi="宋体"/>
                <w:color w:val="000000"/>
                <w:szCs w:val="21"/>
              </w:rPr>
              <w:t>1.</w:t>
            </w:r>
            <w:r w:rsidRPr="008D4B97">
              <w:rPr>
                <w:rFonts w:ascii="宋体" w:hAnsi="宋体" w:hint="eastAsia"/>
                <w:color w:val="000000"/>
                <w:szCs w:val="21"/>
              </w:rPr>
              <w:t>《粮食流通管理条例》第十一条　“粮食收购者收购粮食，应当执行国家粮食质量标准，按质论价，不得损害农民和其他粮食生产者的利益；应当及时向售粮者支付售粮款，不得拖欠；不得接受任何组织或者个人的委托代扣、代缴任何税、费和其他款项。”</w:t>
            </w:r>
            <w:r w:rsidRPr="008D4B97">
              <w:rPr>
                <w:rFonts w:ascii="宋体" w:hAnsi="宋体"/>
                <w:color w:val="000000"/>
                <w:szCs w:val="21"/>
              </w:rPr>
              <w:t xml:space="preserve"> </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、《粮食流通管理条例》第四十三条“有下列情形之一的，由粮食行政管理部门责令改正，予以警告，可以处</w:t>
            </w:r>
            <w:r w:rsidRPr="008D4B97">
              <w:rPr>
                <w:rFonts w:ascii="宋体" w:hAnsi="宋体"/>
                <w:color w:val="000000"/>
                <w:szCs w:val="21"/>
              </w:rPr>
              <w:t>20</w:t>
            </w:r>
            <w:r w:rsidRPr="008D4B97">
              <w:rPr>
                <w:rFonts w:ascii="宋体" w:hAnsi="宋体" w:hint="eastAsia"/>
                <w:color w:val="000000"/>
                <w:szCs w:val="21"/>
              </w:rPr>
              <w:t>万元以下的罚款</w:t>
            </w:r>
            <w:r w:rsidRPr="008D4B97">
              <w:rPr>
                <w:rFonts w:ascii="宋体" w:hAnsi="宋体"/>
                <w:color w:val="000000"/>
                <w:szCs w:val="21"/>
              </w:rPr>
              <w:t>;</w:t>
            </w:r>
            <w:r w:rsidRPr="008D4B97">
              <w:rPr>
                <w:rFonts w:ascii="宋体" w:hAnsi="宋体" w:hint="eastAsia"/>
                <w:color w:val="000000"/>
                <w:szCs w:val="21"/>
              </w:rPr>
              <w:t>情节严重的，并由粮食行政管理部门暂停或者取消粮食收购资格：</w:t>
            </w:r>
            <w:r w:rsidRPr="008D4B97">
              <w:rPr>
                <w:rFonts w:ascii="宋体" w:hAnsi="宋体"/>
                <w:color w:val="000000"/>
                <w:szCs w:val="21"/>
              </w:rPr>
              <w:t>(</w:t>
            </w:r>
            <w:r w:rsidRPr="008D4B97">
              <w:rPr>
                <w:rFonts w:ascii="宋体" w:hAnsi="宋体" w:hint="eastAsia"/>
                <w:color w:val="000000"/>
                <w:szCs w:val="21"/>
              </w:rPr>
              <w:t>一</w:t>
            </w:r>
            <w:r w:rsidRPr="008D4B97">
              <w:rPr>
                <w:rFonts w:ascii="宋体" w:hAnsi="宋体"/>
                <w:color w:val="000000"/>
                <w:szCs w:val="21"/>
              </w:rPr>
              <w:t>)</w:t>
            </w:r>
            <w:r w:rsidRPr="008D4B97">
              <w:rPr>
                <w:rFonts w:ascii="宋体" w:hAnsi="宋体" w:hint="eastAsia"/>
                <w:color w:val="000000"/>
                <w:szCs w:val="21"/>
              </w:rPr>
              <w:t>粮食收购者未执行国家粮食质量标准的；</w:t>
            </w:r>
            <w:r w:rsidRPr="008D4B97">
              <w:rPr>
                <w:rFonts w:ascii="宋体" w:hAnsi="宋体"/>
                <w:color w:val="000000"/>
                <w:szCs w:val="21"/>
              </w:rPr>
              <w:t>(</w:t>
            </w:r>
            <w:r w:rsidRPr="008D4B97">
              <w:rPr>
                <w:rFonts w:ascii="宋体" w:hAnsi="宋体" w:hint="eastAsia"/>
                <w:color w:val="000000"/>
                <w:szCs w:val="21"/>
              </w:rPr>
              <w:t>二</w:t>
            </w:r>
            <w:r w:rsidRPr="008D4B97">
              <w:rPr>
                <w:rFonts w:ascii="宋体" w:hAnsi="宋体"/>
                <w:color w:val="000000"/>
                <w:szCs w:val="21"/>
              </w:rPr>
              <w:t>)</w:t>
            </w:r>
            <w:r w:rsidRPr="008D4B97">
              <w:rPr>
                <w:rFonts w:ascii="宋体" w:hAnsi="宋体" w:hint="eastAsia"/>
                <w:color w:val="000000"/>
                <w:szCs w:val="21"/>
              </w:rPr>
              <w:t>粮食收购者被售粮者举报未及时支付售粮款的；</w:t>
            </w:r>
            <w:r w:rsidRPr="008D4B97">
              <w:rPr>
                <w:rFonts w:ascii="宋体" w:hAnsi="宋体"/>
                <w:color w:val="000000"/>
                <w:szCs w:val="21"/>
              </w:rPr>
              <w:t>(</w:t>
            </w:r>
            <w:r w:rsidRPr="008D4B97">
              <w:rPr>
                <w:rFonts w:ascii="宋体" w:hAnsi="宋体" w:hint="eastAsia"/>
                <w:color w:val="000000"/>
                <w:szCs w:val="21"/>
              </w:rPr>
              <w:t>三</w:t>
            </w:r>
            <w:r w:rsidRPr="008D4B97">
              <w:rPr>
                <w:rFonts w:ascii="宋体" w:hAnsi="宋体"/>
                <w:color w:val="000000"/>
                <w:szCs w:val="21"/>
              </w:rPr>
              <w:t>)</w:t>
            </w:r>
            <w:r w:rsidRPr="008D4B97">
              <w:rPr>
                <w:rFonts w:ascii="宋体" w:hAnsi="宋体" w:hint="eastAsia"/>
                <w:color w:val="000000"/>
                <w:szCs w:val="21"/>
              </w:rPr>
              <w:t>粮食收购者违反本条例规定代扣、代缴税、费和其他款项的；</w:t>
            </w:r>
            <w:r w:rsidRPr="008D4B97">
              <w:rPr>
                <w:rFonts w:ascii="宋体" w:hAnsi="宋体"/>
                <w:color w:val="000000"/>
                <w:szCs w:val="21"/>
              </w:rPr>
              <w:t>(</w:t>
            </w:r>
            <w:r w:rsidRPr="008D4B97">
              <w:rPr>
                <w:rFonts w:ascii="宋体" w:hAnsi="宋体" w:hint="eastAsia"/>
                <w:color w:val="000000"/>
                <w:szCs w:val="21"/>
              </w:rPr>
              <w:t>四</w:t>
            </w:r>
            <w:r w:rsidRPr="008D4B97">
              <w:rPr>
                <w:rFonts w:ascii="宋体" w:hAnsi="宋体"/>
                <w:color w:val="000000"/>
                <w:szCs w:val="21"/>
              </w:rPr>
              <w:t>)</w:t>
            </w:r>
            <w:r w:rsidRPr="008D4B97">
              <w:rPr>
                <w:rFonts w:ascii="宋体" w:hAnsi="宋体" w:hint="eastAsia"/>
                <w:color w:val="000000"/>
                <w:szCs w:val="21"/>
              </w:rPr>
              <w:t>从事粮食收购、销售、储存、加工的粮食经营者以及饲料、工业用粮企业未建立粮食经营台账，或者未按照规定报送粮食基本数据和有关情况的；</w:t>
            </w:r>
            <w:r w:rsidRPr="008D4B97">
              <w:rPr>
                <w:rFonts w:ascii="宋体" w:hAnsi="宋体"/>
                <w:color w:val="000000"/>
                <w:szCs w:val="21"/>
              </w:rPr>
              <w:t>(</w:t>
            </w:r>
            <w:r w:rsidRPr="008D4B97">
              <w:rPr>
                <w:rFonts w:ascii="宋体" w:hAnsi="宋体" w:hint="eastAsia"/>
                <w:color w:val="000000"/>
                <w:szCs w:val="21"/>
              </w:rPr>
              <w:t>五</w:t>
            </w:r>
            <w:r w:rsidRPr="008D4B97">
              <w:rPr>
                <w:rFonts w:ascii="宋体" w:hAnsi="宋体"/>
                <w:color w:val="000000"/>
                <w:szCs w:val="21"/>
              </w:rPr>
              <w:t>)</w:t>
            </w:r>
            <w:r w:rsidRPr="008D4B97">
              <w:rPr>
                <w:rFonts w:ascii="宋体" w:hAnsi="宋体" w:hint="eastAsia"/>
                <w:color w:val="000000"/>
                <w:szCs w:val="21"/>
              </w:rPr>
              <w:t>接受委托的粮食经营者从事政策性用粮的购销活动未执行国家有关政策的。”</w:t>
            </w:r>
          </w:p>
          <w:p w:rsidR="00EA2764" w:rsidRPr="008D4B97" w:rsidRDefault="00EA2764" w:rsidP="00EA2764">
            <w:pPr>
              <w:spacing w:line="320" w:lineRule="exact"/>
              <w:ind w:firstLineChars="200" w:firstLine="31680"/>
              <w:rPr>
                <w:rFonts w:ascii="宋体"/>
                <w:color w:val="00000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粮食监督检查科（粮食调控科）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立案责任：在检查中发现或者接到举报反映粮食收购者未执行国家粮食质量标准的（或者下级粮食行政管理部门上报或其他机关移送的此类违法案件等），予以审查，决定是否立案。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执行责任：依照生效的行政处罚决定，责令改正，予以警告；可处</w:t>
            </w:r>
            <w:r w:rsidRPr="008D4B97">
              <w:rPr>
                <w:rFonts w:ascii="宋体" w:hAnsi="宋体"/>
                <w:color w:val="000000"/>
                <w:szCs w:val="21"/>
              </w:rPr>
              <w:t>20</w:t>
            </w:r>
            <w:r w:rsidRPr="008D4B97">
              <w:rPr>
                <w:rFonts w:ascii="宋体" w:hAnsi="宋体" w:hint="eastAsia"/>
                <w:color w:val="000000"/>
                <w:szCs w:val="21"/>
              </w:rPr>
              <w:t>万元以下的罚款；情节严重的，并由粮食行政管理部门暂停或者取消粮食收购资格。</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color w:val="000000"/>
                <w:kern w:val="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2-27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2"/>
        <w:gridCol w:w="7297"/>
      </w:tblGrid>
      <w:tr w:rsidR="00EA2764" w:rsidRPr="008D4B97" w:rsidTr="008D4B97">
        <w:trPr>
          <w:trHeight w:val="454"/>
          <w:jc w:val="center"/>
        </w:trPr>
        <w:tc>
          <w:tcPr>
            <w:tcW w:w="153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53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4035</w:t>
            </w:r>
          </w:p>
        </w:tc>
      </w:tr>
      <w:tr w:rsidR="00EA2764" w:rsidRPr="008D4B97" w:rsidTr="008D4B97">
        <w:trPr>
          <w:trHeight w:val="454"/>
          <w:jc w:val="center"/>
        </w:trPr>
        <w:tc>
          <w:tcPr>
            <w:tcW w:w="153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53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53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53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szCs w:val="21"/>
              </w:rPr>
              <w:t>对粮食收购者被售粮者举报未及时支付售粮款的处罚</w:t>
            </w:r>
          </w:p>
        </w:tc>
      </w:tr>
      <w:tr w:rsidR="00EA2764" w:rsidRPr="008D4B97" w:rsidTr="008D4B97">
        <w:trPr>
          <w:trHeight w:val="454"/>
          <w:jc w:val="center"/>
        </w:trPr>
        <w:tc>
          <w:tcPr>
            <w:tcW w:w="153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53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《粮食流通管理条例》第四十三条“有下列情形之一的，由粮食行政管理部门责令改正，予以警告，可以处</w:t>
            </w:r>
            <w:r w:rsidRPr="008D4B97">
              <w:rPr>
                <w:rFonts w:ascii="宋体" w:hAnsi="宋体"/>
                <w:color w:val="000000"/>
                <w:szCs w:val="21"/>
              </w:rPr>
              <w:t>20</w:t>
            </w:r>
            <w:r w:rsidRPr="008D4B97">
              <w:rPr>
                <w:rFonts w:ascii="宋体" w:hAnsi="宋体" w:hint="eastAsia"/>
                <w:color w:val="000000"/>
                <w:szCs w:val="21"/>
              </w:rPr>
              <w:t>万元以下的罚款</w:t>
            </w:r>
            <w:r w:rsidRPr="008D4B97">
              <w:rPr>
                <w:rFonts w:ascii="宋体" w:hAnsi="宋体"/>
                <w:color w:val="000000"/>
                <w:szCs w:val="21"/>
              </w:rPr>
              <w:t>;</w:t>
            </w:r>
            <w:r w:rsidRPr="008D4B97">
              <w:rPr>
                <w:rFonts w:ascii="宋体" w:hAnsi="宋体" w:hint="eastAsia"/>
                <w:color w:val="000000"/>
                <w:szCs w:val="21"/>
              </w:rPr>
              <w:t>情节严重的，并由粮食行政管理部门暂停或者取消粮食收购资格：</w:t>
            </w:r>
            <w:r w:rsidRPr="008D4B97">
              <w:rPr>
                <w:rFonts w:ascii="宋体" w:hAnsi="宋体"/>
                <w:color w:val="000000"/>
                <w:szCs w:val="21"/>
              </w:rPr>
              <w:t>(</w:t>
            </w:r>
            <w:r w:rsidRPr="008D4B97">
              <w:rPr>
                <w:rFonts w:ascii="宋体" w:hAnsi="宋体" w:hint="eastAsia"/>
                <w:color w:val="000000"/>
                <w:szCs w:val="21"/>
              </w:rPr>
              <w:t>一</w:t>
            </w:r>
            <w:r w:rsidRPr="008D4B97">
              <w:rPr>
                <w:rFonts w:ascii="宋体" w:hAnsi="宋体"/>
                <w:color w:val="000000"/>
                <w:szCs w:val="21"/>
              </w:rPr>
              <w:t>)</w:t>
            </w:r>
            <w:r w:rsidRPr="008D4B97">
              <w:rPr>
                <w:rFonts w:ascii="宋体" w:hAnsi="宋体" w:hint="eastAsia"/>
                <w:color w:val="000000"/>
                <w:szCs w:val="21"/>
              </w:rPr>
              <w:t>粮食收购者未执行国家粮食质量标准的；</w:t>
            </w:r>
            <w:r w:rsidRPr="008D4B97">
              <w:rPr>
                <w:rFonts w:ascii="宋体" w:hAnsi="宋体"/>
                <w:color w:val="000000"/>
                <w:szCs w:val="21"/>
              </w:rPr>
              <w:t>(</w:t>
            </w:r>
            <w:r w:rsidRPr="008D4B97">
              <w:rPr>
                <w:rFonts w:ascii="宋体" w:hAnsi="宋体" w:hint="eastAsia"/>
                <w:color w:val="000000"/>
                <w:szCs w:val="21"/>
              </w:rPr>
              <w:t>二</w:t>
            </w:r>
            <w:r w:rsidRPr="008D4B97">
              <w:rPr>
                <w:rFonts w:ascii="宋体" w:hAnsi="宋体"/>
                <w:color w:val="000000"/>
                <w:szCs w:val="21"/>
              </w:rPr>
              <w:t>)</w:t>
            </w:r>
            <w:r w:rsidRPr="008D4B97">
              <w:rPr>
                <w:rFonts w:ascii="宋体" w:hAnsi="宋体" w:hint="eastAsia"/>
                <w:color w:val="000000"/>
                <w:szCs w:val="21"/>
              </w:rPr>
              <w:t>粮食收购者被售粮者举报未及时支付售粮款的；</w:t>
            </w:r>
            <w:r w:rsidRPr="008D4B97">
              <w:rPr>
                <w:rFonts w:ascii="宋体" w:hAnsi="宋体"/>
                <w:color w:val="000000"/>
                <w:szCs w:val="21"/>
              </w:rPr>
              <w:t>(</w:t>
            </w:r>
            <w:r w:rsidRPr="008D4B97">
              <w:rPr>
                <w:rFonts w:ascii="宋体" w:hAnsi="宋体" w:hint="eastAsia"/>
                <w:color w:val="000000"/>
                <w:szCs w:val="21"/>
              </w:rPr>
              <w:t>三</w:t>
            </w:r>
            <w:r w:rsidRPr="008D4B97">
              <w:rPr>
                <w:rFonts w:ascii="宋体" w:hAnsi="宋体"/>
                <w:color w:val="000000"/>
                <w:szCs w:val="21"/>
              </w:rPr>
              <w:t>)</w:t>
            </w:r>
            <w:r w:rsidRPr="008D4B97">
              <w:rPr>
                <w:rFonts w:ascii="宋体" w:hAnsi="宋体" w:hint="eastAsia"/>
                <w:color w:val="000000"/>
                <w:szCs w:val="21"/>
              </w:rPr>
              <w:t>粮食收购者违反本条例规定代扣、代缴税、费和其他款项的；</w:t>
            </w:r>
            <w:r w:rsidRPr="008D4B97">
              <w:rPr>
                <w:rFonts w:ascii="宋体" w:hAnsi="宋体"/>
                <w:color w:val="000000"/>
                <w:szCs w:val="21"/>
              </w:rPr>
              <w:t>(</w:t>
            </w:r>
            <w:r w:rsidRPr="008D4B97">
              <w:rPr>
                <w:rFonts w:ascii="宋体" w:hAnsi="宋体" w:hint="eastAsia"/>
                <w:color w:val="000000"/>
                <w:szCs w:val="21"/>
              </w:rPr>
              <w:t>四</w:t>
            </w:r>
            <w:r w:rsidRPr="008D4B97">
              <w:rPr>
                <w:rFonts w:ascii="宋体" w:hAnsi="宋体"/>
                <w:color w:val="000000"/>
                <w:szCs w:val="21"/>
              </w:rPr>
              <w:t>)</w:t>
            </w:r>
            <w:r w:rsidRPr="008D4B97">
              <w:rPr>
                <w:rFonts w:ascii="宋体" w:hAnsi="宋体" w:hint="eastAsia"/>
                <w:color w:val="000000"/>
                <w:szCs w:val="21"/>
              </w:rPr>
              <w:t>从事粮食收购、销售、储存、加工的粮食经营者以及饲料、工业用粮企业未建立粮食经营台账，或者未按照规定报送粮食基本数据和有关情况的；</w:t>
            </w:r>
            <w:r w:rsidRPr="008D4B97">
              <w:rPr>
                <w:rFonts w:ascii="宋体" w:hAnsi="宋体"/>
                <w:color w:val="000000"/>
                <w:szCs w:val="21"/>
              </w:rPr>
              <w:t>(</w:t>
            </w:r>
            <w:r w:rsidRPr="008D4B97">
              <w:rPr>
                <w:rFonts w:ascii="宋体" w:hAnsi="宋体" w:hint="eastAsia"/>
                <w:color w:val="000000"/>
                <w:szCs w:val="21"/>
              </w:rPr>
              <w:t>五</w:t>
            </w:r>
            <w:r w:rsidRPr="008D4B97">
              <w:rPr>
                <w:rFonts w:ascii="宋体" w:hAnsi="宋体"/>
                <w:color w:val="000000"/>
                <w:szCs w:val="21"/>
              </w:rPr>
              <w:t>)</w:t>
            </w:r>
            <w:r w:rsidRPr="008D4B97">
              <w:rPr>
                <w:rFonts w:ascii="宋体" w:hAnsi="宋体" w:hint="eastAsia"/>
                <w:color w:val="000000"/>
                <w:szCs w:val="21"/>
              </w:rPr>
              <w:t>接受委托的粮食经营者从事政策性用粮的购销活动未执行国家有关政策的。”</w:t>
            </w:r>
          </w:p>
          <w:p w:rsidR="00EA2764" w:rsidRPr="008D4B97" w:rsidRDefault="00EA2764" w:rsidP="00EA2764">
            <w:pPr>
              <w:spacing w:line="320" w:lineRule="exact"/>
              <w:ind w:firstLineChars="200" w:firstLine="31680"/>
              <w:rPr>
                <w:rFonts w:ascii="宋体"/>
                <w:color w:val="000000"/>
                <w:kern w:val="0"/>
                <w:szCs w:val="21"/>
              </w:rPr>
            </w:pPr>
          </w:p>
        </w:tc>
      </w:tr>
      <w:tr w:rsidR="00EA2764" w:rsidRPr="008D4B97" w:rsidTr="008D4B97">
        <w:trPr>
          <w:trHeight w:val="454"/>
          <w:jc w:val="center"/>
        </w:trPr>
        <w:tc>
          <w:tcPr>
            <w:tcW w:w="153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53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szCs w:val="21"/>
              </w:rPr>
              <w:t>粮食监督检查科（粮食调控科）</w:t>
            </w:r>
          </w:p>
        </w:tc>
      </w:tr>
      <w:tr w:rsidR="00EA2764" w:rsidRPr="008D4B97" w:rsidTr="008D4B97">
        <w:trPr>
          <w:trHeight w:val="454"/>
          <w:jc w:val="center"/>
        </w:trPr>
        <w:tc>
          <w:tcPr>
            <w:tcW w:w="153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53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立案责任：接到粮食收购者被售粮者举报未及时支付售粮款的（或者下级粮食行政管理部门上报或其他机关移送的此类违法案件等），予以审查，决定是否立案。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执行责任：依照生效的行政处罚决定，责令改正，予以警告；可处</w:t>
            </w:r>
            <w:r w:rsidRPr="008D4B97">
              <w:rPr>
                <w:rFonts w:ascii="宋体" w:hAnsi="宋体"/>
                <w:color w:val="000000"/>
                <w:szCs w:val="21"/>
              </w:rPr>
              <w:t>20</w:t>
            </w:r>
            <w:r w:rsidRPr="008D4B97">
              <w:rPr>
                <w:rFonts w:ascii="宋体" w:hAnsi="宋体" w:hint="eastAsia"/>
                <w:color w:val="000000"/>
                <w:szCs w:val="21"/>
              </w:rPr>
              <w:t>万元以下的罚款；情节严重的，并由粮食行政管理部门暂停或者取消粮食收购资格。</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53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537" w:type="dxa"/>
            <w:vAlign w:val="center"/>
          </w:tcPr>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53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53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2-28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4036</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szCs w:val="21"/>
              </w:rPr>
              <w:t>对粮食收购者违反规定代扣、代缴税、费和其他款项的处罚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《粮食流通管理条例》第十一条　“粮食收购者收购粮食，应当执行国家粮食质量标准，按质论价，不得损害农民和其他粮食生产者的利益；应当及时向售粮者支付售粮款，不得拖欠；不得接受任何组织或者个人的委托代扣、代缴任何税、费和其他款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、《粮食流通管理条例》第四十三条“有下列情形之一的，由粮食行政管理部门责令改正，予以警告，可以处</w:t>
            </w:r>
            <w:r w:rsidRPr="008D4B97">
              <w:rPr>
                <w:rFonts w:ascii="宋体" w:hAnsi="宋体"/>
                <w:color w:val="000000"/>
                <w:szCs w:val="21"/>
              </w:rPr>
              <w:t>20</w:t>
            </w:r>
            <w:r w:rsidRPr="008D4B97">
              <w:rPr>
                <w:rFonts w:ascii="宋体" w:hAnsi="宋体" w:hint="eastAsia"/>
                <w:color w:val="000000"/>
                <w:szCs w:val="21"/>
              </w:rPr>
              <w:t>万元以下的罚款</w:t>
            </w:r>
            <w:r w:rsidRPr="008D4B97">
              <w:rPr>
                <w:rFonts w:ascii="宋体" w:hAnsi="宋体"/>
                <w:color w:val="000000"/>
                <w:szCs w:val="21"/>
              </w:rPr>
              <w:t>;</w:t>
            </w:r>
            <w:r w:rsidRPr="008D4B97">
              <w:rPr>
                <w:rFonts w:ascii="宋体" w:hAnsi="宋体" w:hint="eastAsia"/>
                <w:color w:val="000000"/>
                <w:szCs w:val="21"/>
              </w:rPr>
              <w:t>情节严重的，并由粮食行政管理部门暂停或者取消粮食收购资格：</w:t>
            </w:r>
            <w:r w:rsidRPr="008D4B97">
              <w:rPr>
                <w:rFonts w:ascii="宋体" w:hAnsi="宋体"/>
                <w:color w:val="000000"/>
                <w:szCs w:val="21"/>
              </w:rPr>
              <w:t>(</w:t>
            </w:r>
            <w:r w:rsidRPr="008D4B97">
              <w:rPr>
                <w:rFonts w:ascii="宋体" w:hAnsi="宋体" w:hint="eastAsia"/>
                <w:color w:val="000000"/>
                <w:szCs w:val="21"/>
              </w:rPr>
              <w:t>一</w:t>
            </w:r>
            <w:r w:rsidRPr="008D4B97">
              <w:rPr>
                <w:rFonts w:ascii="宋体" w:hAnsi="宋体"/>
                <w:color w:val="000000"/>
                <w:szCs w:val="21"/>
              </w:rPr>
              <w:t>)</w:t>
            </w:r>
            <w:r w:rsidRPr="008D4B97">
              <w:rPr>
                <w:rFonts w:ascii="宋体" w:hAnsi="宋体" w:hint="eastAsia"/>
                <w:color w:val="000000"/>
                <w:szCs w:val="21"/>
              </w:rPr>
              <w:t>粮食收购者未执行国家粮食质量标准的；</w:t>
            </w:r>
            <w:r w:rsidRPr="008D4B97">
              <w:rPr>
                <w:rFonts w:ascii="宋体" w:hAnsi="宋体"/>
                <w:color w:val="000000"/>
                <w:szCs w:val="21"/>
              </w:rPr>
              <w:t>(</w:t>
            </w:r>
            <w:r w:rsidRPr="008D4B97">
              <w:rPr>
                <w:rFonts w:ascii="宋体" w:hAnsi="宋体" w:hint="eastAsia"/>
                <w:color w:val="000000"/>
                <w:szCs w:val="21"/>
              </w:rPr>
              <w:t>二</w:t>
            </w:r>
            <w:r w:rsidRPr="008D4B97">
              <w:rPr>
                <w:rFonts w:ascii="宋体" w:hAnsi="宋体"/>
                <w:color w:val="000000"/>
                <w:szCs w:val="21"/>
              </w:rPr>
              <w:t>)</w:t>
            </w:r>
            <w:r w:rsidRPr="008D4B97">
              <w:rPr>
                <w:rFonts w:ascii="宋体" w:hAnsi="宋体" w:hint="eastAsia"/>
                <w:color w:val="000000"/>
                <w:szCs w:val="21"/>
              </w:rPr>
              <w:t>粮食收购者被售粮者举报未及时支付售粮款的；</w:t>
            </w:r>
            <w:r w:rsidRPr="008D4B97">
              <w:rPr>
                <w:rFonts w:ascii="宋体" w:hAnsi="宋体"/>
                <w:color w:val="000000"/>
                <w:szCs w:val="21"/>
              </w:rPr>
              <w:t>(</w:t>
            </w:r>
            <w:r w:rsidRPr="008D4B97">
              <w:rPr>
                <w:rFonts w:ascii="宋体" w:hAnsi="宋体" w:hint="eastAsia"/>
                <w:color w:val="000000"/>
                <w:szCs w:val="21"/>
              </w:rPr>
              <w:t>三</w:t>
            </w:r>
            <w:r w:rsidRPr="008D4B97">
              <w:rPr>
                <w:rFonts w:ascii="宋体" w:hAnsi="宋体"/>
                <w:color w:val="000000"/>
                <w:szCs w:val="21"/>
              </w:rPr>
              <w:t>)</w:t>
            </w:r>
            <w:r w:rsidRPr="008D4B97">
              <w:rPr>
                <w:rFonts w:ascii="宋体" w:hAnsi="宋体" w:hint="eastAsia"/>
                <w:color w:val="000000"/>
                <w:szCs w:val="21"/>
              </w:rPr>
              <w:t>粮食收购者违反本条例规定代扣、代缴税、费和其他款项的；</w:t>
            </w:r>
            <w:r w:rsidRPr="008D4B97">
              <w:rPr>
                <w:rFonts w:ascii="宋体" w:hAnsi="宋体"/>
                <w:color w:val="000000"/>
                <w:szCs w:val="21"/>
              </w:rPr>
              <w:t>(</w:t>
            </w:r>
            <w:r w:rsidRPr="008D4B97">
              <w:rPr>
                <w:rFonts w:ascii="宋体" w:hAnsi="宋体" w:hint="eastAsia"/>
                <w:color w:val="000000"/>
                <w:szCs w:val="21"/>
              </w:rPr>
              <w:t>四</w:t>
            </w:r>
            <w:r w:rsidRPr="008D4B97">
              <w:rPr>
                <w:rFonts w:ascii="宋体" w:hAnsi="宋体"/>
                <w:color w:val="000000"/>
                <w:szCs w:val="21"/>
              </w:rPr>
              <w:t>)</w:t>
            </w:r>
            <w:r w:rsidRPr="008D4B97">
              <w:rPr>
                <w:rFonts w:ascii="宋体" w:hAnsi="宋体" w:hint="eastAsia"/>
                <w:color w:val="000000"/>
                <w:szCs w:val="21"/>
              </w:rPr>
              <w:t>从事粮食收购、销售、储存、加工的粮食经营者以及饲料、工业用粮企业未建立粮食经营台账，或者未按照规定报送粮食基本数据和有关情况的；</w:t>
            </w:r>
            <w:r w:rsidRPr="008D4B97">
              <w:rPr>
                <w:rFonts w:ascii="宋体" w:hAnsi="宋体"/>
                <w:color w:val="000000"/>
                <w:szCs w:val="21"/>
              </w:rPr>
              <w:t>(</w:t>
            </w:r>
            <w:r w:rsidRPr="008D4B97">
              <w:rPr>
                <w:rFonts w:ascii="宋体" w:hAnsi="宋体" w:hint="eastAsia"/>
                <w:color w:val="000000"/>
                <w:szCs w:val="21"/>
              </w:rPr>
              <w:t>五</w:t>
            </w:r>
            <w:r w:rsidRPr="008D4B97">
              <w:rPr>
                <w:rFonts w:ascii="宋体" w:hAnsi="宋体"/>
                <w:color w:val="000000"/>
                <w:szCs w:val="21"/>
              </w:rPr>
              <w:t>)</w:t>
            </w:r>
            <w:r w:rsidRPr="008D4B97">
              <w:rPr>
                <w:rFonts w:ascii="宋体" w:hAnsi="宋体" w:hint="eastAsia"/>
                <w:color w:val="000000"/>
                <w:szCs w:val="21"/>
              </w:rPr>
              <w:t>接受委托的粮食经营者从事政策性用粮的购销活动未执行国家有关政策的。”</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粮食监督检查科（粮食调控科）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立案责任：在检查中发现或者接到举报反映粮食收购者违反规定人代扣、代缴税、费和其他款项行为的，予以审查，决定是否立案。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执行责任：依照生效的行政处罚决定，责令改正，予以警告；可处</w:t>
            </w:r>
            <w:r w:rsidRPr="008D4B97">
              <w:rPr>
                <w:rFonts w:ascii="宋体" w:hAnsi="宋体"/>
                <w:color w:val="000000"/>
                <w:szCs w:val="21"/>
              </w:rPr>
              <w:t>20</w:t>
            </w:r>
            <w:r w:rsidRPr="008D4B97">
              <w:rPr>
                <w:rFonts w:ascii="宋体" w:hAnsi="宋体" w:hint="eastAsia"/>
                <w:color w:val="000000"/>
                <w:szCs w:val="21"/>
              </w:rPr>
              <w:t>万元以下的罚款；情节严重的，并由粮食行政管理部门暂停或者取消粮食收购资格。</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2-29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4037</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szCs w:val="21"/>
              </w:rPr>
              <w:t>对粮食收购者以及饲料、工业用粮企业未建立经营台账或者未按规定报送粮食基本数据和有关情况的处罚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四川粮食流通管理条例实施办法》第十二条“从事粮食收购、销售、储存、加工、转化、进出口的经营者，应当按照国家和省粮食流通统计制度规定，建立粮食经营台帐，并定期向所在地的县级以上粮食行政管理部门报送粮食购进、销售、储存等基本数据和有关情况。”</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 xml:space="preserve">2. </w:t>
            </w:r>
            <w:r w:rsidRPr="008D4B97">
              <w:rPr>
                <w:rFonts w:ascii="宋体" w:hAnsi="宋体" w:hint="eastAsia"/>
                <w:color w:val="000000"/>
                <w:szCs w:val="21"/>
              </w:rPr>
              <w:t>《四川粮食流通管理条例实施办法》第三十四条</w:t>
            </w:r>
            <w:r w:rsidRPr="008D4B97">
              <w:rPr>
                <w:rFonts w:ascii="宋体"/>
                <w:color w:val="000000"/>
                <w:szCs w:val="21"/>
              </w:rPr>
              <w:t> </w:t>
            </w:r>
            <w:r w:rsidRPr="008D4B97">
              <w:rPr>
                <w:rFonts w:ascii="宋体" w:hAnsi="宋体" w:hint="eastAsia"/>
                <w:color w:val="000000"/>
                <w:szCs w:val="21"/>
              </w:rPr>
              <w:t>“从事粮食收购、销售、储存、加工、转化的经营者违反本办法规定，粮食经营台账保留时间不足</w:t>
            </w:r>
            <w:r w:rsidRPr="008D4B97">
              <w:rPr>
                <w:rFonts w:ascii="宋体" w:hAnsi="宋体"/>
                <w:color w:val="000000"/>
                <w:szCs w:val="21"/>
              </w:rPr>
              <w:t>3</w:t>
            </w:r>
            <w:r w:rsidRPr="008D4B97">
              <w:rPr>
                <w:rFonts w:ascii="宋体" w:hAnsi="宋体" w:hint="eastAsia"/>
                <w:color w:val="000000"/>
                <w:szCs w:val="21"/>
              </w:rPr>
              <w:t>年的，由粮食行政管理部门责令改正，予以警告；情节严重的，可以处</w:t>
            </w:r>
            <w:r w:rsidRPr="008D4B97">
              <w:rPr>
                <w:rFonts w:ascii="宋体" w:hAnsi="宋体"/>
                <w:color w:val="000000"/>
                <w:szCs w:val="21"/>
              </w:rPr>
              <w:t>2</w:t>
            </w:r>
            <w:r w:rsidRPr="008D4B97">
              <w:rPr>
                <w:rFonts w:ascii="宋体" w:hAnsi="宋体" w:hint="eastAsia"/>
                <w:color w:val="000000"/>
                <w:szCs w:val="21"/>
              </w:rPr>
              <w:t>万元以下的罚款。”</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hAnsi="宋体"/>
                <w:color w:val="000000"/>
                <w:szCs w:val="21"/>
              </w:rPr>
            </w:pPr>
            <w:r w:rsidRPr="008D4B97">
              <w:rPr>
                <w:rFonts w:ascii="宋体" w:hAnsi="宋体" w:hint="eastAsia"/>
                <w:color w:val="000000"/>
                <w:szCs w:val="21"/>
              </w:rPr>
              <w:t>粮食监督检查科（粮食调控科）</w:t>
            </w:r>
            <w:r w:rsidRPr="008D4B97">
              <w:rPr>
                <w:rFonts w:ascii="宋体" w:hAnsi="宋体"/>
                <w:color w:val="000000"/>
                <w:szCs w:val="21"/>
              </w:rPr>
              <w:t xml:space="preserve"> </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 xml:space="preserve">1. </w:t>
            </w:r>
            <w:r w:rsidRPr="008D4B97">
              <w:rPr>
                <w:rFonts w:ascii="宋体" w:hAnsi="宋体" w:hint="eastAsia"/>
                <w:color w:val="000000"/>
                <w:szCs w:val="21"/>
              </w:rPr>
              <w:t>立案责任：在检查中发现或者接到举报反映对粮食收购者以及饲料、工业用粮企业未建立经营台账或者未按规定报送粮食基本数据和有关情况粮的，予以审查，决定是否立案。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 xml:space="preserve">2. </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 xml:space="preserve">3. </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 xml:space="preserve">4. </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 xml:space="preserve">5. </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 xml:space="preserve">6. </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 xml:space="preserve">7. </w:t>
            </w:r>
            <w:r w:rsidRPr="008D4B97">
              <w:rPr>
                <w:rFonts w:ascii="宋体" w:hAnsi="宋体" w:hint="eastAsia"/>
                <w:color w:val="000000"/>
                <w:szCs w:val="21"/>
              </w:rPr>
              <w:t>执行责任：依照生效的行政处罚决定，责令改正，予以警告；可处</w:t>
            </w:r>
            <w:r w:rsidRPr="008D4B97">
              <w:rPr>
                <w:rFonts w:ascii="宋体" w:hAnsi="宋体"/>
                <w:color w:val="000000"/>
                <w:szCs w:val="21"/>
              </w:rPr>
              <w:t>20</w:t>
            </w:r>
            <w:r w:rsidRPr="008D4B97">
              <w:rPr>
                <w:rFonts w:ascii="宋体" w:hAnsi="宋体" w:hint="eastAsia"/>
                <w:color w:val="000000"/>
                <w:szCs w:val="21"/>
              </w:rPr>
              <w:t>万元以下的罚款；情节严重的，并由粮食行政管理部门暂停或者取消粮食收购资格。</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 xml:space="preserve">8. </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2-30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4038</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rPr>
                <w:rFonts w:ascii="宋体"/>
                <w:color w:val="000000"/>
                <w:kern w:val="0"/>
                <w:szCs w:val="21"/>
              </w:rPr>
            </w:pPr>
            <w:r w:rsidRPr="008D4B97">
              <w:rPr>
                <w:rFonts w:ascii="宋体" w:hAnsi="宋体" w:hint="eastAsia"/>
                <w:color w:val="000000"/>
                <w:szCs w:val="21"/>
              </w:rPr>
              <w:t>对接受委托的粮食经营者从事政策性用粮的购销活动未执行国家有关政策的行政处罚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vAlign w:val="center"/>
          </w:tcPr>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hint="eastAsia"/>
                <w:color w:val="000000"/>
                <w:szCs w:val="21"/>
              </w:rPr>
              <w:t>《粮食流通管理条例》第四十三条“有下列情形之一的，由粮食行政管理部门责令改正，予以警告，可以处</w:t>
            </w:r>
            <w:r w:rsidRPr="008D4B97">
              <w:rPr>
                <w:rFonts w:ascii="宋体" w:hAnsi="宋体"/>
                <w:color w:val="000000"/>
                <w:szCs w:val="21"/>
              </w:rPr>
              <w:t>20</w:t>
            </w:r>
            <w:r w:rsidRPr="008D4B97">
              <w:rPr>
                <w:rFonts w:ascii="宋体" w:hAnsi="宋体" w:hint="eastAsia"/>
                <w:color w:val="000000"/>
                <w:szCs w:val="21"/>
              </w:rPr>
              <w:t>万元以下的罚款</w:t>
            </w:r>
            <w:r w:rsidRPr="008D4B97">
              <w:rPr>
                <w:rFonts w:ascii="宋体" w:hAnsi="宋体"/>
                <w:color w:val="000000"/>
                <w:szCs w:val="21"/>
              </w:rPr>
              <w:t>;</w:t>
            </w:r>
            <w:r w:rsidRPr="008D4B97">
              <w:rPr>
                <w:rFonts w:ascii="宋体" w:hAnsi="宋体" w:hint="eastAsia"/>
                <w:color w:val="000000"/>
                <w:szCs w:val="21"/>
              </w:rPr>
              <w:t>情节严重的，并由粮食行政管理部门暂停或者取消粮食收购资格：</w:t>
            </w:r>
            <w:r w:rsidRPr="008D4B97">
              <w:rPr>
                <w:rFonts w:ascii="宋体" w:hAnsi="宋体"/>
                <w:color w:val="000000"/>
                <w:szCs w:val="21"/>
              </w:rPr>
              <w:t>(</w:t>
            </w:r>
            <w:r w:rsidRPr="008D4B97">
              <w:rPr>
                <w:rFonts w:ascii="宋体" w:hAnsi="宋体" w:hint="eastAsia"/>
                <w:color w:val="000000"/>
                <w:szCs w:val="21"/>
              </w:rPr>
              <w:t>一</w:t>
            </w:r>
            <w:r w:rsidRPr="008D4B97">
              <w:rPr>
                <w:rFonts w:ascii="宋体" w:hAnsi="宋体"/>
                <w:color w:val="000000"/>
                <w:szCs w:val="21"/>
              </w:rPr>
              <w:t>)</w:t>
            </w:r>
            <w:r w:rsidRPr="008D4B97">
              <w:rPr>
                <w:rFonts w:ascii="宋体" w:hAnsi="宋体" w:hint="eastAsia"/>
                <w:color w:val="000000"/>
                <w:szCs w:val="21"/>
              </w:rPr>
              <w:t>粮食收购者未执行国家粮食质量标准的；</w:t>
            </w:r>
            <w:r w:rsidRPr="008D4B97">
              <w:rPr>
                <w:rFonts w:ascii="宋体" w:hAnsi="宋体"/>
                <w:color w:val="000000"/>
                <w:szCs w:val="21"/>
              </w:rPr>
              <w:t>(</w:t>
            </w:r>
            <w:r w:rsidRPr="008D4B97">
              <w:rPr>
                <w:rFonts w:ascii="宋体" w:hAnsi="宋体" w:hint="eastAsia"/>
                <w:color w:val="000000"/>
                <w:szCs w:val="21"/>
              </w:rPr>
              <w:t>二</w:t>
            </w:r>
            <w:r w:rsidRPr="008D4B97">
              <w:rPr>
                <w:rFonts w:ascii="宋体" w:hAnsi="宋体"/>
                <w:color w:val="000000"/>
                <w:szCs w:val="21"/>
              </w:rPr>
              <w:t>)</w:t>
            </w:r>
            <w:r w:rsidRPr="008D4B97">
              <w:rPr>
                <w:rFonts w:ascii="宋体" w:hAnsi="宋体" w:hint="eastAsia"/>
                <w:color w:val="000000"/>
                <w:szCs w:val="21"/>
              </w:rPr>
              <w:t>粮食收购者被售粮者举报未及时支付售粮款的；</w:t>
            </w:r>
            <w:r w:rsidRPr="008D4B97">
              <w:rPr>
                <w:rFonts w:ascii="宋体" w:hAnsi="宋体"/>
                <w:color w:val="000000"/>
                <w:szCs w:val="21"/>
              </w:rPr>
              <w:t>(</w:t>
            </w:r>
            <w:r w:rsidRPr="008D4B97">
              <w:rPr>
                <w:rFonts w:ascii="宋体" w:hAnsi="宋体" w:hint="eastAsia"/>
                <w:color w:val="000000"/>
                <w:szCs w:val="21"/>
              </w:rPr>
              <w:t>三</w:t>
            </w:r>
            <w:r w:rsidRPr="008D4B97">
              <w:rPr>
                <w:rFonts w:ascii="宋体" w:hAnsi="宋体"/>
                <w:color w:val="000000"/>
                <w:szCs w:val="21"/>
              </w:rPr>
              <w:t>)</w:t>
            </w:r>
            <w:r w:rsidRPr="008D4B97">
              <w:rPr>
                <w:rFonts w:ascii="宋体" w:hAnsi="宋体" w:hint="eastAsia"/>
                <w:color w:val="000000"/>
                <w:szCs w:val="21"/>
              </w:rPr>
              <w:t>粮食收购者违反本条例规定代扣、代缴税、费和其他款项的；</w:t>
            </w:r>
            <w:r w:rsidRPr="008D4B97">
              <w:rPr>
                <w:rFonts w:ascii="宋体" w:hAnsi="宋体"/>
                <w:color w:val="000000"/>
                <w:szCs w:val="21"/>
              </w:rPr>
              <w:t>(</w:t>
            </w:r>
            <w:r w:rsidRPr="008D4B97">
              <w:rPr>
                <w:rFonts w:ascii="宋体" w:hAnsi="宋体" w:hint="eastAsia"/>
                <w:color w:val="000000"/>
                <w:szCs w:val="21"/>
              </w:rPr>
              <w:t>四</w:t>
            </w:r>
            <w:r w:rsidRPr="008D4B97">
              <w:rPr>
                <w:rFonts w:ascii="宋体" w:hAnsi="宋体"/>
                <w:color w:val="000000"/>
                <w:szCs w:val="21"/>
              </w:rPr>
              <w:t>)</w:t>
            </w:r>
            <w:r w:rsidRPr="008D4B97">
              <w:rPr>
                <w:rFonts w:ascii="宋体" w:hAnsi="宋体" w:hint="eastAsia"/>
                <w:color w:val="000000"/>
                <w:szCs w:val="21"/>
              </w:rPr>
              <w:t>从事粮食收购、销售、储存、加工的粮食经营者以及饲料、工业用粮企业未建立粮食经营台账，或者未按照规定报送粮食基本数据和有关情况的；</w:t>
            </w:r>
            <w:r w:rsidRPr="008D4B97">
              <w:rPr>
                <w:rFonts w:ascii="宋体" w:hAnsi="宋体"/>
                <w:color w:val="000000"/>
                <w:szCs w:val="21"/>
              </w:rPr>
              <w:t>(</w:t>
            </w:r>
            <w:r w:rsidRPr="008D4B97">
              <w:rPr>
                <w:rFonts w:ascii="宋体" w:hAnsi="宋体" w:hint="eastAsia"/>
                <w:color w:val="000000"/>
                <w:szCs w:val="21"/>
              </w:rPr>
              <w:t>五</w:t>
            </w:r>
            <w:r w:rsidRPr="008D4B97">
              <w:rPr>
                <w:rFonts w:ascii="宋体" w:hAnsi="宋体"/>
                <w:color w:val="000000"/>
                <w:szCs w:val="21"/>
              </w:rPr>
              <w:t>)</w:t>
            </w:r>
            <w:r w:rsidRPr="008D4B97">
              <w:rPr>
                <w:rFonts w:ascii="宋体" w:hAnsi="宋体" w:hint="eastAsia"/>
                <w:color w:val="000000"/>
                <w:szCs w:val="21"/>
              </w:rPr>
              <w:t>接受委托的粮食经营者从事政策性用粮的购销活动未执行国家有关政策的。”</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szCs w:val="21"/>
              </w:rPr>
              <w:t>粮食监督检查科（粮食调控科）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立案责任：在检查中发现或者接到举报反映粮食收购者违反规定代扣、代缴税、费和其他款项的（或者下级粮食行政管理部门上报或其他机关移送的此类违法案件等），予以审查，决定是否立案。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执行责任：依照生效的行政处罚决定，责令改正，予以警告；可处</w:t>
            </w:r>
            <w:r w:rsidRPr="008D4B97">
              <w:rPr>
                <w:rFonts w:ascii="宋体" w:hAnsi="宋体"/>
                <w:color w:val="000000"/>
                <w:szCs w:val="21"/>
              </w:rPr>
              <w:t>20</w:t>
            </w:r>
            <w:r w:rsidRPr="008D4B97">
              <w:rPr>
                <w:rFonts w:ascii="宋体" w:hAnsi="宋体" w:hint="eastAsia"/>
                <w:color w:val="000000"/>
                <w:szCs w:val="21"/>
              </w:rPr>
              <w:t>万元以下的罚款；情节严重的，并由粮食行政管理部门暂停或者取消粮食收购资格。</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2-31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vAlign w:val="center"/>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4039</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left"/>
              <w:rPr>
                <w:rFonts w:ascii="宋体"/>
                <w:color w:val="000000"/>
                <w:kern w:val="0"/>
                <w:szCs w:val="21"/>
              </w:rPr>
            </w:pPr>
            <w:r w:rsidRPr="008D4B97">
              <w:rPr>
                <w:rFonts w:ascii="宋体" w:hAnsi="宋体" w:hint="eastAsia"/>
                <w:color w:val="000000"/>
                <w:szCs w:val="21"/>
              </w:rPr>
              <w:t>对粮食经营者的粮食库存低于规定的最低库存量或者超出规定的最高库存量的处罚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vAlign w:val="center"/>
          </w:tcPr>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《粮食流通管理条例》第四十五条“从事粮食收购、加工、销售的经营者的粮食库存低于规定的最低库存量的，由粮食行政管理部门责令改正，给予警告；情节严重的，处不足部分粮食价值</w:t>
            </w:r>
            <w:r w:rsidRPr="008D4B97">
              <w:rPr>
                <w:rFonts w:ascii="宋体" w:hAnsi="宋体"/>
                <w:color w:val="000000"/>
                <w:szCs w:val="21"/>
              </w:rPr>
              <w:t>1</w:t>
            </w:r>
            <w:r w:rsidRPr="008D4B97">
              <w:rPr>
                <w:rFonts w:ascii="宋体" w:hAnsi="宋体" w:hint="eastAsia"/>
                <w:color w:val="000000"/>
                <w:szCs w:val="21"/>
              </w:rPr>
              <w:t>倍以上</w:t>
            </w:r>
            <w:r w:rsidRPr="008D4B97">
              <w:rPr>
                <w:rFonts w:ascii="宋体" w:hAnsi="宋体"/>
                <w:color w:val="000000"/>
                <w:szCs w:val="21"/>
              </w:rPr>
              <w:t>5</w:t>
            </w:r>
            <w:r w:rsidRPr="008D4B97">
              <w:rPr>
                <w:rFonts w:ascii="宋体" w:hAnsi="宋体" w:hint="eastAsia"/>
                <w:color w:val="000000"/>
                <w:szCs w:val="21"/>
              </w:rPr>
              <w:t>倍以下的罚款，并可以取消粮食收购资格。</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从事粮食收购、加工、销售的经营者的粮食库存超出规定的最高库存量的，由粮食行政管理部门责令改正，给予警告；情节严重的，处超出部分粮食价值</w:t>
            </w:r>
            <w:r w:rsidRPr="008D4B97">
              <w:rPr>
                <w:rFonts w:ascii="宋体" w:hAnsi="宋体"/>
                <w:color w:val="000000"/>
                <w:szCs w:val="21"/>
              </w:rPr>
              <w:t>1</w:t>
            </w:r>
            <w:r w:rsidRPr="008D4B97">
              <w:rPr>
                <w:rFonts w:ascii="宋体" w:hAnsi="宋体" w:hint="eastAsia"/>
                <w:color w:val="000000"/>
                <w:szCs w:val="21"/>
              </w:rPr>
              <w:t>倍以上</w:t>
            </w:r>
            <w:r w:rsidRPr="008D4B97">
              <w:rPr>
                <w:rFonts w:ascii="宋体" w:hAnsi="宋体"/>
                <w:color w:val="000000"/>
                <w:szCs w:val="21"/>
              </w:rPr>
              <w:t>5</w:t>
            </w:r>
            <w:r w:rsidRPr="008D4B97">
              <w:rPr>
                <w:rFonts w:ascii="宋体" w:hAnsi="宋体" w:hint="eastAsia"/>
                <w:color w:val="000000"/>
                <w:szCs w:val="21"/>
              </w:rPr>
              <w:t>倍以下的罚款，并可以取消粮食收购资格。</w:t>
            </w:r>
          </w:p>
          <w:p w:rsidR="00EA2764" w:rsidRPr="008D4B97" w:rsidRDefault="00EA2764" w:rsidP="00EA2764">
            <w:pPr>
              <w:spacing w:line="320" w:lineRule="exact"/>
              <w:ind w:firstLineChars="200" w:firstLine="31680"/>
              <w:jc w:val="left"/>
              <w:rPr>
                <w:rFonts w:ascii="宋体"/>
                <w:b/>
                <w:color w:val="000000"/>
                <w:kern w:val="0"/>
                <w:szCs w:val="21"/>
                <w:u w:val="words"/>
              </w:rPr>
            </w:pP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实施办法》第二十五条：“从事粮食收购、加工、销售的经营者，必须保持必要的库存量。最低库存量可由粮食经营者承诺，县级以上粮食行政管理部门核定，但成品粮不得低于其月均销售量的</w:t>
            </w:r>
            <w:r w:rsidRPr="008D4B97">
              <w:rPr>
                <w:rFonts w:ascii="宋体" w:hAnsi="宋体"/>
                <w:color w:val="000000"/>
                <w:szCs w:val="21"/>
              </w:rPr>
              <w:t>20%</w:t>
            </w:r>
            <w:r w:rsidRPr="008D4B97">
              <w:rPr>
                <w:rFonts w:ascii="宋体" w:hAnsi="宋体" w:hint="eastAsia"/>
                <w:color w:val="000000"/>
                <w:szCs w:val="21"/>
              </w:rPr>
              <w:t>，原粮不得低于其月均收购量、销售量或者加工消耗量之一的</w:t>
            </w:r>
            <w:r w:rsidRPr="008D4B97">
              <w:rPr>
                <w:rFonts w:ascii="宋体" w:hAnsi="宋体"/>
                <w:color w:val="000000"/>
                <w:szCs w:val="21"/>
              </w:rPr>
              <w:t>20%</w:t>
            </w:r>
            <w:r w:rsidRPr="008D4B97">
              <w:rPr>
                <w:rFonts w:ascii="宋体" w:hAnsi="宋体" w:hint="eastAsia"/>
                <w:color w:val="000000"/>
                <w:szCs w:val="21"/>
              </w:rPr>
              <w:t>”。</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粮食监督检查科（粮食调控科）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vAlign w:val="center"/>
          </w:tcPr>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食经营者的粮食库存低于规定的最低库存量或者超出规定的最高库存量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执行责任：依照生效的行政处罚决定，责令改正，予以警告；情节严重的，处不足或超出部分粮食价值</w:t>
            </w:r>
            <w:r w:rsidRPr="008D4B97">
              <w:rPr>
                <w:rFonts w:ascii="宋体" w:hAnsi="宋体"/>
                <w:color w:val="000000"/>
                <w:szCs w:val="21"/>
              </w:rPr>
              <w:t>1</w:t>
            </w:r>
            <w:r w:rsidRPr="008D4B97">
              <w:rPr>
                <w:rFonts w:ascii="宋体" w:hAnsi="宋体" w:hint="eastAsia"/>
                <w:color w:val="000000"/>
                <w:szCs w:val="21"/>
              </w:rPr>
              <w:t>倍以上</w:t>
            </w:r>
            <w:r w:rsidRPr="008D4B97">
              <w:rPr>
                <w:rFonts w:ascii="宋体" w:hAnsi="宋体"/>
                <w:color w:val="000000"/>
                <w:szCs w:val="21"/>
              </w:rPr>
              <w:t>5</w:t>
            </w:r>
            <w:r w:rsidRPr="008D4B97">
              <w:rPr>
                <w:rFonts w:ascii="宋体" w:hAnsi="宋体" w:hint="eastAsia"/>
                <w:color w:val="000000"/>
                <w:szCs w:val="21"/>
              </w:rPr>
              <w:t>倍以下的罚款，并可取消粮食收购资格。</w:t>
            </w:r>
          </w:p>
          <w:p w:rsidR="00EA2764" w:rsidRPr="008D4B97" w:rsidRDefault="00EA2764" w:rsidP="00EA2764">
            <w:pPr>
              <w:spacing w:line="320" w:lineRule="exact"/>
              <w:ind w:firstLineChars="200" w:firstLine="31680"/>
              <w:jc w:val="left"/>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2-32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8"/>
        <w:gridCol w:w="7451"/>
      </w:tblGrid>
      <w:tr w:rsidR="00EA2764" w:rsidRPr="008D4B97" w:rsidTr="008D4B97">
        <w:trPr>
          <w:trHeight w:val="454"/>
          <w:jc w:val="center"/>
        </w:trPr>
        <w:tc>
          <w:tcPr>
            <w:tcW w:w="761"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4239" w:type="pct"/>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4040</w:t>
            </w:r>
          </w:p>
        </w:tc>
      </w:tr>
      <w:tr w:rsidR="00EA2764" w:rsidRPr="008D4B97" w:rsidTr="008D4B97">
        <w:trPr>
          <w:trHeight w:val="454"/>
          <w:jc w:val="center"/>
        </w:trPr>
        <w:tc>
          <w:tcPr>
            <w:tcW w:w="761"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4239" w:type="pct"/>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761"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4239" w:type="pct"/>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对粮食经营者对超过正常储存年限的粮食，出库前未按照规定进行质量鉴定的处罚</w:t>
            </w:r>
          </w:p>
        </w:tc>
      </w:tr>
      <w:tr w:rsidR="00EA2764" w:rsidRPr="008D4B97" w:rsidTr="008D4B97">
        <w:trPr>
          <w:trHeight w:val="454"/>
          <w:jc w:val="center"/>
        </w:trPr>
        <w:tc>
          <w:tcPr>
            <w:tcW w:w="761"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4239" w:type="pct"/>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《粮食流通管理条例》第四十四条“陈粮出库未按照本条例规定进行质量鉴定的，由粮食行政管理部门责令改正，给予警告；情节严重的，处出库粮食价值</w:t>
            </w:r>
            <w:r w:rsidRPr="008D4B97">
              <w:rPr>
                <w:rFonts w:ascii="宋体" w:hAnsi="宋体"/>
                <w:color w:val="000000"/>
                <w:szCs w:val="21"/>
              </w:rPr>
              <w:t>1</w:t>
            </w:r>
            <w:r w:rsidRPr="008D4B97">
              <w:rPr>
                <w:rFonts w:ascii="宋体" w:hAnsi="宋体" w:hint="eastAsia"/>
                <w:color w:val="000000"/>
                <w:szCs w:val="21"/>
              </w:rPr>
              <w:t>倍以上</w:t>
            </w:r>
            <w:r w:rsidRPr="008D4B97">
              <w:rPr>
                <w:rFonts w:ascii="宋体" w:hAnsi="宋体"/>
                <w:color w:val="000000"/>
                <w:szCs w:val="21"/>
              </w:rPr>
              <w:t>5</w:t>
            </w:r>
            <w:r w:rsidRPr="008D4B97">
              <w:rPr>
                <w:rFonts w:ascii="宋体" w:hAnsi="宋体" w:hint="eastAsia"/>
                <w:color w:val="000000"/>
                <w:szCs w:val="21"/>
              </w:rPr>
              <w:t>倍以下的罚款。倒卖陈化粮或者不按照规定使用陈化粮的，由工商行政管理部门没收非法倒卖的粮食，并处非法倒卖粮食价值</w:t>
            </w:r>
            <w:r w:rsidRPr="008D4B97">
              <w:rPr>
                <w:rFonts w:ascii="宋体" w:hAnsi="宋体"/>
                <w:color w:val="000000"/>
                <w:szCs w:val="21"/>
              </w:rPr>
              <w:t>20</w:t>
            </w:r>
            <w:r w:rsidRPr="008D4B97">
              <w:rPr>
                <w:rFonts w:ascii="宋体" w:hAnsi="宋体" w:hint="eastAsia"/>
                <w:color w:val="000000"/>
                <w:szCs w:val="21"/>
              </w:rPr>
              <w:t>％以下的罚款；情节严重的，由工商行政管理部门并处非法倒卖粮食价值</w:t>
            </w:r>
            <w:r w:rsidRPr="008D4B97">
              <w:rPr>
                <w:rFonts w:ascii="宋体" w:hAnsi="宋体"/>
                <w:color w:val="000000"/>
                <w:szCs w:val="21"/>
              </w:rPr>
              <w:t>1</w:t>
            </w:r>
            <w:r w:rsidRPr="008D4B97">
              <w:rPr>
                <w:rFonts w:ascii="宋体" w:hAnsi="宋体" w:hint="eastAsia"/>
                <w:color w:val="000000"/>
                <w:szCs w:val="21"/>
              </w:rPr>
              <w:t>倍以上</w:t>
            </w:r>
            <w:r w:rsidRPr="008D4B97">
              <w:rPr>
                <w:rFonts w:ascii="宋体" w:hAnsi="宋体"/>
                <w:color w:val="000000"/>
                <w:szCs w:val="21"/>
              </w:rPr>
              <w:t>5</w:t>
            </w:r>
            <w:r w:rsidRPr="008D4B97">
              <w:rPr>
                <w:rFonts w:ascii="宋体" w:hAnsi="宋体" w:hint="eastAsia"/>
                <w:color w:val="000000"/>
                <w:szCs w:val="21"/>
              </w:rPr>
              <w:t>倍以下的罚款，吊销营业执照；构成犯罪的，依法追究刑事责任。”</w:t>
            </w:r>
          </w:p>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实施办法》第三十七条</w:t>
            </w:r>
            <w:r w:rsidRPr="008D4B97">
              <w:rPr>
                <w:rFonts w:ascii="宋体"/>
                <w:color w:val="000000"/>
                <w:szCs w:val="21"/>
              </w:rPr>
              <w:t> </w:t>
            </w:r>
            <w:r w:rsidRPr="008D4B97">
              <w:rPr>
                <w:rFonts w:ascii="宋体" w:hAnsi="宋体" w:hint="eastAsia"/>
                <w:color w:val="000000"/>
                <w:szCs w:val="21"/>
              </w:rPr>
              <w:t>“违反本办法第十六条、第十七条规定的，粮食出库和购进粮食无质检报告的，由粮食行政管理部门责令改正，予以警告，可以处</w:t>
            </w:r>
            <w:r w:rsidRPr="008D4B97">
              <w:rPr>
                <w:rFonts w:ascii="宋体" w:hAnsi="宋体"/>
                <w:color w:val="000000"/>
                <w:szCs w:val="21"/>
              </w:rPr>
              <w:t>1</w:t>
            </w:r>
            <w:r w:rsidRPr="008D4B97">
              <w:rPr>
                <w:rFonts w:ascii="宋体" w:hAnsi="宋体" w:hint="eastAsia"/>
                <w:color w:val="000000"/>
                <w:szCs w:val="21"/>
              </w:rPr>
              <w:t>万元以下罚款；对质检报告弄虚作假的，由粮食行政管理部门责令改正，予以警告，情节严重的，可以处</w:t>
            </w:r>
            <w:r w:rsidRPr="008D4B97">
              <w:rPr>
                <w:rFonts w:ascii="宋体" w:hAnsi="宋体"/>
                <w:color w:val="000000"/>
                <w:szCs w:val="21"/>
              </w:rPr>
              <w:t>3</w:t>
            </w:r>
            <w:r w:rsidRPr="008D4B97">
              <w:rPr>
                <w:rFonts w:ascii="宋体" w:hAnsi="宋体" w:hint="eastAsia"/>
                <w:color w:val="000000"/>
                <w:szCs w:val="21"/>
              </w:rPr>
              <w:t>万元以下罚款。”</w:t>
            </w:r>
          </w:p>
        </w:tc>
      </w:tr>
      <w:tr w:rsidR="00EA2764" w:rsidRPr="008D4B97" w:rsidTr="008D4B97">
        <w:trPr>
          <w:trHeight w:val="454"/>
          <w:jc w:val="center"/>
        </w:trPr>
        <w:tc>
          <w:tcPr>
            <w:tcW w:w="761"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4239" w:type="pct"/>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 xml:space="preserve">  </w:t>
            </w:r>
            <w:r w:rsidRPr="008D4B97">
              <w:rPr>
                <w:rFonts w:ascii="宋体" w:hAnsi="宋体" w:hint="eastAsia"/>
                <w:color w:val="000000"/>
                <w:szCs w:val="21"/>
              </w:rPr>
              <w:t>粮食监督检查科（粮食调控科）</w:t>
            </w:r>
          </w:p>
        </w:tc>
      </w:tr>
      <w:tr w:rsidR="00EA2764" w:rsidRPr="008D4B97" w:rsidTr="008D4B97">
        <w:trPr>
          <w:trHeight w:val="454"/>
          <w:jc w:val="center"/>
        </w:trPr>
        <w:tc>
          <w:tcPr>
            <w:tcW w:w="761"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4239" w:type="pct"/>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食经营者对超过正常储存年限的粮食，出库前未按照规定进行质量鉴定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执行责任：依照生效的行政处罚决定，责令改正，予以警告；情节严重的，处出库粮食价值</w:t>
            </w:r>
            <w:r w:rsidRPr="008D4B97">
              <w:rPr>
                <w:rFonts w:ascii="宋体" w:hAnsi="宋体"/>
                <w:color w:val="000000"/>
                <w:szCs w:val="21"/>
              </w:rPr>
              <w:t>1</w:t>
            </w:r>
            <w:r w:rsidRPr="008D4B97">
              <w:rPr>
                <w:rFonts w:ascii="宋体" w:hAnsi="宋体" w:hint="eastAsia"/>
                <w:color w:val="000000"/>
                <w:szCs w:val="21"/>
              </w:rPr>
              <w:t>倍以上</w:t>
            </w:r>
            <w:r w:rsidRPr="008D4B97">
              <w:rPr>
                <w:rFonts w:ascii="宋体" w:hAnsi="宋体"/>
                <w:color w:val="000000"/>
                <w:szCs w:val="21"/>
              </w:rPr>
              <w:t>5</w:t>
            </w:r>
            <w:r w:rsidRPr="008D4B97">
              <w:rPr>
                <w:rFonts w:ascii="宋体" w:hAnsi="宋体" w:hint="eastAsia"/>
                <w:color w:val="000000"/>
                <w:szCs w:val="21"/>
              </w:rPr>
              <w:t>倍以下的罚款。</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761"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4239" w:type="pct"/>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761"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4239"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2-33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3"/>
        <w:gridCol w:w="7186"/>
      </w:tblGrid>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4088" w:type="pct"/>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4041</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4088" w:type="pct"/>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4088" w:type="pct"/>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对粮食经营者未按照规定使用粮食仓储设施、运输工具的处罚</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4088" w:type="pct"/>
          </w:tcPr>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hint="eastAsia"/>
                <w:color w:val="000000"/>
                <w:szCs w:val="21"/>
              </w:rPr>
              <w:t>《粮食流通管理条例》第四十六条“粮食经营者未按照本条例规定使用粮食仓储设施、运输工具的，由粮食行政管理部门或者卫生部门责令改正，给予警告；被污染的粮食不得非法销售、加工。”</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4088" w:type="pct"/>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 xml:space="preserve">  </w:t>
            </w:r>
            <w:r w:rsidRPr="008D4B97">
              <w:rPr>
                <w:rFonts w:ascii="宋体" w:hAnsi="宋体" w:hint="eastAsia"/>
                <w:color w:val="000000"/>
                <w:szCs w:val="21"/>
              </w:rPr>
              <w:t>粮食监督检查科（粮食仓储和流通科）</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4088" w:type="pct"/>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立案责任：在检查中发现或者接到举报反映粮食经营者未按照规定使用粮食仓储设施、运输工具的（或者下级粮食行政管理部门上报或其他机关移送的此类违法案件等），予以审查，决定是否立案。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4088" w:type="pct"/>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4088"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s="宋体"/>
                <w:color w:val="000000"/>
                <w:kern w:val="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2-34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4042</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对粮食收购者伪造、涂改、倒卖、出租、出借或者以其他形式非法转让粮食收购许可证的处罚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8D4B97">
            <w:pPr>
              <w:pStyle w:val="NormalWeb"/>
              <w:shd w:val="clear" w:color="auto" w:fill="FFFFFF"/>
              <w:spacing w:before="0" w:beforeAutospacing="0" w:after="0" w:afterAutospacing="0" w:line="320" w:lineRule="exact"/>
              <w:ind w:firstLine="480"/>
              <w:rPr>
                <w:b/>
                <w:color w:val="000000"/>
                <w:sz w:val="21"/>
                <w:szCs w:val="21"/>
                <w:u w:val="words"/>
              </w:rPr>
            </w:pPr>
            <w:r w:rsidRPr="008D4B97">
              <w:rPr>
                <w:rFonts w:hint="eastAsia"/>
                <w:color w:val="000000"/>
                <w:sz w:val="21"/>
                <w:szCs w:val="21"/>
              </w:rPr>
              <w:t>《四川省</w:t>
            </w:r>
            <w:r w:rsidRPr="008D4B97">
              <w:rPr>
                <w:color w:val="000000"/>
                <w:sz w:val="21"/>
                <w:szCs w:val="21"/>
              </w:rPr>
              <w:t>&lt;</w:t>
            </w:r>
            <w:r w:rsidRPr="008D4B97">
              <w:rPr>
                <w:rFonts w:hint="eastAsia"/>
                <w:color w:val="000000"/>
                <w:sz w:val="21"/>
                <w:szCs w:val="21"/>
              </w:rPr>
              <w:t>粮食流通管理条例</w:t>
            </w:r>
            <w:r w:rsidRPr="008D4B97">
              <w:rPr>
                <w:color w:val="000000"/>
                <w:sz w:val="21"/>
                <w:szCs w:val="21"/>
              </w:rPr>
              <w:t>&gt;</w:t>
            </w:r>
            <w:r w:rsidRPr="008D4B97">
              <w:rPr>
                <w:rFonts w:hint="eastAsia"/>
                <w:color w:val="000000"/>
                <w:sz w:val="21"/>
                <w:szCs w:val="21"/>
              </w:rPr>
              <w:t>实施办法》“第三十二条</w:t>
            </w:r>
            <w:r w:rsidRPr="008D4B97">
              <w:rPr>
                <w:color w:val="000000"/>
                <w:sz w:val="21"/>
                <w:szCs w:val="21"/>
              </w:rPr>
              <w:t> </w:t>
            </w:r>
            <w:r w:rsidRPr="008D4B97">
              <w:rPr>
                <w:rFonts w:hint="eastAsia"/>
                <w:color w:val="000000"/>
                <w:sz w:val="21"/>
                <w:szCs w:val="21"/>
              </w:rPr>
              <w:t>违反本办法规定，有下列情形之一的，由粮食行政管理部门责令改正，予以警告；情节严重的，可以处</w:t>
            </w:r>
            <w:r w:rsidRPr="008D4B97">
              <w:rPr>
                <w:color w:val="000000"/>
                <w:sz w:val="21"/>
                <w:szCs w:val="21"/>
              </w:rPr>
              <w:t>1</w:t>
            </w:r>
            <w:r w:rsidRPr="008D4B97">
              <w:rPr>
                <w:rFonts w:hint="eastAsia"/>
                <w:color w:val="000000"/>
                <w:sz w:val="21"/>
                <w:szCs w:val="21"/>
              </w:rPr>
              <w:t>万元以下的罚款：（一）粮食收购者伪造、涂改、倒卖、出租、出借或者以其他形式非法转让粮食收购许可证的；（二）使用伪造、涂改、出租、出借或者非法转让的粮食收购许可证的；</w:t>
            </w:r>
            <w:r w:rsidRPr="008D4B97">
              <w:rPr>
                <w:rFonts w:hint="eastAsia"/>
                <w:color w:val="000000"/>
                <w:sz w:val="21"/>
                <w:szCs w:val="21"/>
                <w:shd w:val="clear" w:color="auto" w:fill="FFFFFF"/>
              </w:rPr>
              <w:t>（三）未按规定办理粮食收购许可证变更手续的。</w:t>
            </w:r>
            <w:r w:rsidRPr="008D4B97">
              <w:rPr>
                <w:rFonts w:hint="eastAsia"/>
                <w:color w:val="000000"/>
                <w:sz w:val="21"/>
                <w:szCs w:val="21"/>
              </w:rPr>
              <w:t>”</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szCs w:val="21"/>
              </w:rPr>
              <w:t>粮食监督检查科（粮食仓储和流通科）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食收购者伪造、涂改、倒卖、出租、出借或者以其他形式非法转让粮食收购许可证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执行责任：依照生效的行政处罚决定，责令改正，予以警告；情节严重的，可处</w:t>
            </w:r>
            <w:r w:rsidRPr="008D4B97">
              <w:rPr>
                <w:rFonts w:ascii="宋体" w:hAnsi="宋体"/>
                <w:color w:val="000000"/>
                <w:szCs w:val="21"/>
              </w:rPr>
              <w:t>1</w:t>
            </w:r>
            <w:r w:rsidRPr="008D4B97">
              <w:rPr>
                <w:rFonts w:ascii="宋体" w:hAnsi="宋体" w:hint="eastAsia"/>
                <w:color w:val="000000"/>
                <w:szCs w:val="21"/>
              </w:rPr>
              <w:t>万元以下罚款。</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2-35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4043</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对使用伪造、涂改、出租、出借或者非法转让粮食收购许可证的处罚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8D4B97">
            <w:pPr>
              <w:pStyle w:val="NormalWeb"/>
              <w:shd w:val="clear" w:color="auto" w:fill="FFFFFF"/>
              <w:spacing w:before="0" w:beforeAutospacing="0" w:after="0" w:afterAutospacing="0" w:line="320" w:lineRule="exact"/>
              <w:ind w:firstLine="480"/>
              <w:rPr>
                <w:color w:val="000000"/>
                <w:sz w:val="21"/>
                <w:szCs w:val="21"/>
              </w:rPr>
            </w:pPr>
            <w:r w:rsidRPr="008D4B97">
              <w:rPr>
                <w:rFonts w:hint="eastAsia"/>
                <w:color w:val="000000"/>
                <w:sz w:val="21"/>
                <w:szCs w:val="21"/>
              </w:rPr>
              <w:t>《四川省</w:t>
            </w:r>
            <w:r w:rsidRPr="008D4B97">
              <w:rPr>
                <w:color w:val="000000"/>
                <w:sz w:val="21"/>
                <w:szCs w:val="21"/>
              </w:rPr>
              <w:t>&lt;</w:t>
            </w:r>
            <w:r w:rsidRPr="008D4B97">
              <w:rPr>
                <w:rFonts w:hint="eastAsia"/>
                <w:color w:val="000000"/>
                <w:sz w:val="21"/>
                <w:szCs w:val="21"/>
              </w:rPr>
              <w:t>粮食流通管理条例</w:t>
            </w:r>
            <w:r w:rsidRPr="008D4B97">
              <w:rPr>
                <w:color w:val="000000"/>
                <w:sz w:val="21"/>
                <w:szCs w:val="21"/>
              </w:rPr>
              <w:t>&gt;</w:t>
            </w:r>
            <w:r w:rsidRPr="008D4B97">
              <w:rPr>
                <w:rFonts w:hint="eastAsia"/>
                <w:color w:val="000000"/>
                <w:sz w:val="21"/>
                <w:szCs w:val="21"/>
              </w:rPr>
              <w:t>实施办法》“第三十二条</w:t>
            </w:r>
            <w:r w:rsidRPr="008D4B97">
              <w:rPr>
                <w:color w:val="000000"/>
                <w:sz w:val="21"/>
                <w:szCs w:val="21"/>
              </w:rPr>
              <w:t> </w:t>
            </w:r>
            <w:r w:rsidRPr="008D4B97">
              <w:rPr>
                <w:rFonts w:hint="eastAsia"/>
                <w:color w:val="000000"/>
                <w:sz w:val="21"/>
                <w:szCs w:val="21"/>
              </w:rPr>
              <w:t>违反本办法规定，有下列情形之一的，由粮食行政管理部门责令改正，予以警告；情节严重的，可以处</w:t>
            </w:r>
            <w:r w:rsidRPr="008D4B97">
              <w:rPr>
                <w:color w:val="000000"/>
                <w:sz w:val="21"/>
                <w:szCs w:val="21"/>
              </w:rPr>
              <w:t>1</w:t>
            </w:r>
            <w:r w:rsidRPr="008D4B97">
              <w:rPr>
                <w:rFonts w:hint="eastAsia"/>
                <w:color w:val="000000"/>
                <w:sz w:val="21"/>
                <w:szCs w:val="21"/>
              </w:rPr>
              <w:t>万元以下的罚款：（一）粮食收购者伪造、涂改、倒卖、出租、出借或者以其他形式非法转让粮食收购许可证的；（二）使用伪造、涂改、出租、出借或者非法转让的粮食收购许可证的；</w:t>
            </w:r>
            <w:r w:rsidRPr="008D4B97">
              <w:rPr>
                <w:rFonts w:hint="eastAsia"/>
                <w:color w:val="000000"/>
                <w:sz w:val="21"/>
                <w:szCs w:val="21"/>
                <w:shd w:val="clear" w:color="auto" w:fill="FFFFFF"/>
              </w:rPr>
              <w:t>（三）未按规定办理粮食收购许可证变更手续的。</w:t>
            </w:r>
            <w:r w:rsidRPr="008D4B97">
              <w:rPr>
                <w:rFonts w:hint="eastAsia"/>
                <w:color w:val="000000"/>
                <w:sz w:val="21"/>
                <w:szCs w:val="21"/>
              </w:rPr>
              <w:t>”</w:t>
            </w:r>
          </w:p>
          <w:p w:rsidR="00EA2764" w:rsidRPr="008D4B97" w:rsidRDefault="00EA2764" w:rsidP="00EA2764">
            <w:pPr>
              <w:spacing w:line="320" w:lineRule="exact"/>
              <w:ind w:firstLineChars="200" w:firstLine="31680"/>
              <w:rPr>
                <w:rFonts w:ascii="宋体"/>
                <w:b/>
                <w:color w:val="000000"/>
                <w:kern w:val="0"/>
                <w:szCs w:val="21"/>
                <w:u w:val="words"/>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szCs w:val="21"/>
              </w:rPr>
              <w:t>粮食监督检查科（粮食仓储和流通科）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食收购者使用伪造、涂改、出租、出借或者非法转让粮食收购许可证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执行责任：依照生效的行政处罚决定，责令改正，予以警告；情节严重的，可处</w:t>
            </w:r>
            <w:r w:rsidRPr="008D4B97">
              <w:rPr>
                <w:rFonts w:ascii="宋体" w:hAnsi="宋体"/>
                <w:color w:val="000000"/>
                <w:szCs w:val="21"/>
              </w:rPr>
              <w:t>1</w:t>
            </w:r>
            <w:r w:rsidRPr="008D4B97">
              <w:rPr>
                <w:rFonts w:ascii="宋体" w:hAnsi="宋体" w:hint="eastAsia"/>
                <w:color w:val="000000"/>
                <w:szCs w:val="21"/>
              </w:rPr>
              <w:t>万元以下罚款。</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2-36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4044</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对未按规定办理粮食收购许可证变更手续的处罚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8D4B97">
            <w:pPr>
              <w:pStyle w:val="NormalWeb"/>
              <w:shd w:val="clear" w:color="auto" w:fill="FFFFFF"/>
              <w:spacing w:before="0" w:beforeAutospacing="0" w:after="0" w:afterAutospacing="0" w:line="320" w:lineRule="exact"/>
              <w:ind w:firstLine="480"/>
              <w:rPr>
                <w:color w:val="000000"/>
                <w:sz w:val="21"/>
                <w:szCs w:val="21"/>
              </w:rPr>
            </w:pPr>
            <w:r w:rsidRPr="008D4B97">
              <w:rPr>
                <w:rFonts w:hint="eastAsia"/>
                <w:color w:val="000000"/>
                <w:sz w:val="21"/>
                <w:szCs w:val="21"/>
              </w:rPr>
              <w:t>《四川省</w:t>
            </w:r>
            <w:r w:rsidRPr="008D4B97">
              <w:rPr>
                <w:color w:val="000000"/>
                <w:sz w:val="21"/>
                <w:szCs w:val="21"/>
              </w:rPr>
              <w:t>&lt;</w:t>
            </w:r>
            <w:r w:rsidRPr="008D4B97">
              <w:rPr>
                <w:rFonts w:hint="eastAsia"/>
                <w:color w:val="000000"/>
                <w:sz w:val="21"/>
                <w:szCs w:val="21"/>
              </w:rPr>
              <w:t>粮食流通管理条例</w:t>
            </w:r>
            <w:r w:rsidRPr="008D4B97">
              <w:rPr>
                <w:color w:val="000000"/>
                <w:sz w:val="21"/>
                <w:szCs w:val="21"/>
              </w:rPr>
              <w:t>&gt;</w:t>
            </w:r>
            <w:r w:rsidRPr="008D4B97">
              <w:rPr>
                <w:rFonts w:hint="eastAsia"/>
                <w:color w:val="000000"/>
                <w:sz w:val="21"/>
                <w:szCs w:val="21"/>
              </w:rPr>
              <w:t>实施办法》“第三十二条</w:t>
            </w:r>
            <w:r w:rsidRPr="008D4B97">
              <w:rPr>
                <w:color w:val="000000"/>
                <w:sz w:val="21"/>
                <w:szCs w:val="21"/>
              </w:rPr>
              <w:t> </w:t>
            </w:r>
            <w:r w:rsidRPr="008D4B97">
              <w:rPr>
                <w:rFonts w:hint="eastAsia"/>
                <w:color w:val="000000"/>
                <w:sz w:val="21"/>
                <w:szCs w:val="21"/>
              </w:rPr>
              <w:t>违反本办法规定，有下列情形之一的，由粮食行政管理部门责令改正，予以警告；情节严重的，可以处</w:t>
            </w:r>
            <w:r w:rsidRPr="008D4B97">
              <w:rPr>
                <w:color w:val="000000"/>
                <w:sz w:val="21"/>
                <w:szCs w:val="21"/>
              </w:rPr>
              <w:t>1</w:t>
            </w:r>
            <w:r w:rsidRPr="008D4B97">
              <w:rPr>
                <w:rFonts w:hint="eastAsia"/>
                <w:color w:val="000000"/>
                <w:sz w:val="21"/>
                <w:szCs w:val="21"/>
              </w:rPr>
              <w:t>万元以下的罚款：（一）粮食收购者伪造、涂改、倒卖、出租、出借或者以其他形式非法转让粮食收购许可证的；（二）使用伪造、涂改、出租、出借或者非法转让的粮食收购许可证的；</w:t>
            </w:r>
            <w:r w:rsidRPr="008D4B97">
              <w:rPr>
                <w:rFonts w:hint="eastAsia"/>
                <w:color w:val="000000"/>
                <w:sz w:val="21"/>
                <w:szCs w:val="21"/>
                <w:shd w:val="clear" w:color="auto" w:fill="FFFFFF"/>
              </w:rPr>
              <w:t>（三）未按规定办理粮食收购许可证变更手续的。</w:t>
            </w:r>
            <w:r w:rsidRPr="008D4B97">
              <w:rPr>
                <w:rFonts w:hint="eastAsia"/>
                <w:color w:val="000000"/>
                <w:sz w:val="21"/>
                <w:szCs w:val="21"/>
              </w:rPr>
              <w:t>”</w:t>
            </w:r>
          </w:p>
          <w:p w:rsidR="00EA2764" w:rsidRPr="008D4B97" w:rsidRDefault="00EA2764" w:rsidP="00EA2764">
            <w:pPr>
              <w:spacing w:line="320" w:lineRule="exact"/>
              <w:ind w:firstLineChars="200" w:firstLine="31680"/>
              <w:rPr>
                <w:rFonts w:ascii="宋体"/>
                <w:b/>
                <w:color w:val="000000"/>
                <w:kern w:val="0"/>
                <w:szCs w:val="21"/>
                <w:u w:val="words"/>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szCs w:val="21"/>
              </w:rPr>
              <w:t>粮食监督检查科</w:t>
            </w:r>
            <w:r w:rsidRPr="008D4B97">
              <w:rPr>
                <w:rFonts w:ascii="宋体" w:hAnsi="宋体"/>
                <w:color w:val="000000"/>
                <w:szCs w:val="21"/>
              </w:rPr>
              <w:t xml:space="preserve">  </w:t>
            </w:r>
            <w:r w:rsidRPr="008D4B97">
              <w:rPr>
                <w:rFonts w:ascii="宋体" w:hAnsi="宋体" w:hint="eastAsia"/>
                <w:color w:val="000000"/>
                <w:szCs w:val="21"/>
              </w:rPr>
              <w:t>（粮食仓储和流通科）</w:t>
            </w:r>
            <w:r w:rsidRPr="008D4B97">
              <w:rPr>
                <w:rFonts w:ascii="宋体" w:hAnsi="宋体"/>
                <w:color w:val="000000"/>
                <w:szCs w:val="21"/>
              </w:rPr>
              <w:t xml:space="preserve"> </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立案责任：在检查中发现或者接到举报反映粮食收购者未按规定办理粮食收购许可证变更手续的（或者下级粮食行政管理部门上报或其他机关移送的此类违法案件等），予以审查，决定是否立案。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执行责任：依照生效的行政处罚决定，责令改正，予以警告；情节严重的，可处</w:t>
            </w:r>
            <w:r w:rsidRPr="008D4B97">
              <w:rPr>
                <w:rFonts w:ascii="宋体" w:hAnsi="宋体"/>
                <w:color w:val="000000"/>
                <w:szCs w:val="21"/>
              </w:rPr>
              <w:t>1</w:t>
            </w:r>
            <w:r w:rsidRPr="008D4B97">
              <w:rPr>
                <w:rFonts w:ascii="宋体" w:hAnsi="宋体" w:hint="eastAsia"/>
                <w:color w:val="000000"/>
                <w:szCs w:val="21"/>
              </w:rPr>
              <w:t>万元以下罚款。</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2-37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4045</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对未在粮食收购场所明示粮食收购许可证和工商营业执照的处罚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bCs/>
                <w:color w:val="000000"/>
                <w:szCs w:val="21"/>
              </w:rPr>
              <w:t>《四川省</w:t>
            </w:r>
            <w:r w:rsidRPr="008D4B97">
              <w:rPr>
                <w:rFonts w:ascii="宋体" w:hAnsi="宋体"/>
                <w:bCs/>
                <w:color w:val="000000"/>
                <w:szCs w:val="21"/>
              </w:rPr>
              <w:t>&lt;</w:t>
            </w:r>
            <w:r w:rsidRPr="008D4B97">
              <w:rPr>
                <w:rFonts w:ascii="宋体" w:hAnsi="宋体" w:hint="eastAsia"/>
                <w:bCs/>
                <w:color w:val="000000"/>
                <w:szCs w:val="21"/>
              </w:rPr>
              <w:t>粮食流通管理条例</w:t>
            </w:r>
            <w:r w:rsidRPr="008D4B97">
              <w:rPr>
                <w:rFonts w:ascii="宋体" w:hAnsi="宋体"/>
                <w:bCs/>
                <w:color w:val="000000"/>
                <w:szCs w:val="21"/>
              </w:rPr>
              <w:t>&gt;</w:t>
            </w:r>
            <w:r w:rsidRPr="008D4B97">
              <w:rPr>
                <w:rFonts w:ascii="宋体" w:hAnsi="宋体" w:hint="eastAsia"/>
                <w:bCs/>
                <w:color w:val="000000"/>
                <w:szCs w:val="21"/>
              </w:rPr>
              <w:t>实施办法》</w:t>
            </w:r>
            <w:r w:rsidRPr="008D4B97">
              <w:rPr>
                <w:rFonts w:ascii="宋体" w:hAnsi="宋体" w:hint="eastAsia"/>
                <w:color w:val="000000"/>
                <w:szCs w:val="21"/>
              </w:rPr>
              <w:t>第十条</w:t>
            </w:r>
            <w:r w:rsidRPr="008D4B97">
              <w:rPr>
                <w:rFonts w:ascii="宋体"/>
                <w:color w:val="000000"/>
                <w:szCs w:val="21"/>
              </w:rPr>
              <w:t> </w:t>
            </w:r>
            <w:r w:rsidRPr="008D4B97">
              <w:rPr>
                <w:rFonts w:ascii="宋体" w:hAnsi="宋体" w:hint="eastAsia"/>
                <w:color w:val="000000"/>
                <w:szCs w:val="21"/>
              </w:rPr>
              <w:t>“粮食收购者应当遵守下列规定：（一）在粮食收购场所明示粮食收购许可证和工商营业执照，凭证收购；（二）向售粮者告知并在收购场所公示粮食的收购品种、质量标准和收购价格；（三）执行国家粮食质量标准，按质论价，不得损害农民和其他粮食生产者的利益；（四）向售粮者出具粮食收购凭证，载明所收购粮食品种、质量等级、价格、数量和金额；（五）及时向售粮者支付售粮款，不得拖欠；（六）不得接受任何组织或者个人的委托代扣、代缴任何税、费和其他款项；（七）向收购地的县级粮食行政管理部门定期如实报告粮食收购数量、质量、价格等有关情况；（八）接受政府委托的粮食收购者应当严格执行国家有关粮食收购规定。”</w:t>
            </w:r>
          </w:p>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color w:val="000000"/>
                <w:szCs w:val="21"/>
              </w:rPr>
              <w:t>2.</w:t>
            </w: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实施办法》第三十三条“</w:t>
            </w:r>
            <w:r w:rsidRPr="008D4B97">
              <w:rPr>
                <w:rFonts w:ascii="宋体"/>
                <w:color w:val="000000"/>
                <w:szCs w:val="21"/>
              </w:rPr>
              <w:t> </w:t>
            </w:r>
            <w:r w:rsidRPr="008D4B97">
              <w:rPr>
                <w:rFonts w:ascii="宋体" w:hAnsi="宋体" w:hint="eastAsia"/>
                <w:color w:val="000000"/>
                <w:szCs w:val="21"/>
              </w:rPr>
              <w:t>违反本办法第十条第（一）项、第（四）项规定的，由粮食行政管理部门责令改正，予以警告；情节严重的，可以处</w:t>
            </w:r>
            <w:r w:rsidRPr="008D4B97">
              <w:rPr>
                <w:rFonts w:ascii="宋体" w:hAnsi="宋体"/>
                <w:color w:val="000000"/>
                <w:szCs w:val="21"/>
              </w:rPr>
              <w:t>5000</w:t>
            </w:r>
            <w:r w:rsidRPr="008D4B97">
              <w:rPr>
                <w:rFonts w:ascii="宋体" w:hAnsi="宋体" w:hint="eastAsia"/>
                <w:color w:val="000000"/>
                <w:szCs w:val="21"/>
              </w:rPr>
              <w:t>元以下罚款。”</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szCs w:val="21"/>
              </w:rPr>
              <w:t>粮食监督检查科（粮食仓储和流通科）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立案责任：在检查中发现或者接到举报反映粮食收购者未在粮食收购场所明示粮食收购许可证和工商营业执照的（或者下级粮食行政管理部门上报或其他机关移送的此类违法案件等），予以审查，决定是否立案。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执行责任：依照生效的行政处罚决定，责令改正，予以警告；情节严重的，可处</w:t>
            </w:r>
            <w:r w:rsidRPr="008D4B97">
              <w:rPr>
                <w:rFonts w:ascii="宋体" w:hAnsi="宋体"/>
                <w:color w:val="000000"/>
                <w:szCs w:val="21"/>
              </w:rPr>
              <w:t>5000</w:t>
            </w:r>
            <w:r w:rsidRPr="008D4B97">
              <w:rPr>
                <w:rFonts w:ascii="宋体" w:hAnsi="宋体" w:hint="eastAsia"/>
                <w:color w:val="000000"/>
                <w:szCs w:val="21"/>
              </w:rPr>
              <w:t>元以下罚款。</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2-38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4046</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对未向售粮者出具粮食收购凭证，载明所收购粮食品种、质量等级、价格、数量和金额的处罚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8D4B97">
            <w:pPr>
              <w:pStyle w:val="NormalWeb"/>
              <w:shd w:val="clear" w:color="auto" w:fill="FFFFFF"/>
              <w:spacing w:before="0" w:beforeAutospacing="0" w:after="0" w:afterAutospacing="0" w:line="320" w:lineRule="exact"/>
              <w:ind w:firstLine="480"/>
              <w:rPr>
                <w:color w:val="000000"/>
                <w:sz w:val="21"/>
                <w:szCs w:val="21"/>
              </w:rPr>
            </w:pPr>
            <w:r w:rsidRPr="008D4B97">
              <w:rPr>
                <w:color w:val="000000"/>
                <w:sz w:val="21"/>
                <w:szCs w:val="21"/>
              </w:rPr>
              <w:t>1.</w:t>
            </w:r>
            <w:r w:rsidRPr="008D4B97">
              <w:rPr>
                <w:rFonts w:hint="eastAsia"/>
                <w:bCs/>
                <w:color w:val="000000"/>
                <w:sz w:val="21"/>
                <w:szCs w:val="21"/>
              </w:rPr>
              <w:t>《四川省</w:t>
            </w:r>
            <w:r w:rsidRPr="008D4B97">
              <w:rPr>
                <w:bCs/>
                <w:color w:val="000000"/>
                <w:sz w:val="21"/>
                <w:szCs w:val="21"/>
              </w:rPr>
              <w:t>&lt;</w:t>
            </w:r>
            <w:r w:rsidRPr="008D4B97">
              <w:rPr>
                <w:rFonts w:hint="eastAsia"/>
                <w:bCs/>
                <w:color w:val="000000"/>
                <w:sz w:val="21"/>
                <w:szCs w:val="21"/>
              </w:rPr>
              <w:t>粮食流通管理条例</w:t>
            </w:r>
            <w:r w:rsidRPr="008D4B97">
              <w:rPr>
                <w:bCs/>
                <w:color w:val="000000"/>
                <w:sz w:val="21"/>
                <w:szCs w:val="21"/>
              </w:rPr>
              <w:t>&gt;</w:t>
            </w:r>
            <w:r w:rsidRPr="008D4B97">
              <w:rPr>
                <w:rFonts w:hint="eastAsia"/>
                <w:bCs/>
                <w:color w:val="000000"/>
                <w:sz w:val="21"/>
                <w:szCs w:val="21"/>
              </w:rPr>
              <w:t>实施办法》</w:t>
            </w:r>
            <w:r w:rsidRPr="008D4B97">
              <w:rPr>
                <w:rFonts w:hint="eastAsia"/>
                <w:color w:val="000000"/>
                <w:sz w:val="21"/>
                <w:szCs w:val="21"/>
              </w:rPr>
              <w:t>第十条</w:t>
            </w:r>
            <w:r w:rsidRPr="008D4B97">
              <w:rPr>
                <w:color w:val="000000"/>
                <w:sz w:val="21"/>
                <w:szCs w:val="21"/>
              </w:rPr>
              <w:t> </w:t>
            </w:r>
            <w:r w:rsidRPr="008D4B97">
              <w:rPr>
                <w:rFonts w:hint="eastAsia"/>
                <w:color w:val="000000"/>
                <w:sz w:val="21"/>
                <w:szCs w:val="21"/>
              </w:rPr>
              <w:t>“粮食收购者应当遵守下列规定：（一）在粮食收购场所明示粮食收购许可证和工商营业执照，凭证收购；（二）向售粮者告知并在收购场所公示粮食的收购品种、质量标准和收购价格；（三）执行国家粮食质量标准，按质论价，不得损害农民和其他粮食生产者的利益；（四）向售粮者出具粮食收购凭证，载明所收购粮食品种、质量等级、价格、数量和金额；（五）及时向售粮者支付售粮款，不得拖欠；（六）不得接受任何组织或者个人的委托代扣、代缴任何税、费和其他款项；（七）向收购地的县级粮食行政管理部门定期如实报告粮食收购数量、质量、价格等有关情况；（八）接受政府委托的粮食收购者应当严格执行国家有关粮食收购规定。”</w:t>
            </w:r>
          </w:p>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color w:val="000000"/>
                <w:szCs w:val="21"/>
              </w:rPr>
              <w:t>2.</w:t>
            </w: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w:t>
            </w:r>
            <w:r w:rsidRPr="008D4B97">
              <w:rPr>
                <w:rFonts w:ascii="宋体" w:hAnsi="宋体" w:hint="eastAsia"/>
                <w:color w:val="000000"/>
                <w:szCs w:val="21"/>
                <w:shd w:val="clear" w:color="auto" w:fill="FFFFFF"/>
              </w:rPr>
              <w:t>第三十三条“</w:t>
            </w:r>
            <w:r w:rsidRPr="008D4B97">
              <w:rPr>
                <w:rFonts w:ascii="宋体"/>
                <w:color w:val="000000"/>
                <w:szCs w:val="21"/>
                <w:shd w:val="clear" w:color="auto" w:fill="FFFFFF"/>
              </w:rPr>
              <w:t> </w:t>
            </w:r>
            <w:r w:rsidRPr="008D4B97">
              <w:rPr>
                <w:rFonts w:ascii="宋体" w:hAnsi="宋体" w:hint="eastAsia"/>
                <w:color w:val="000000"/>
                <w:szCs w:val="21"/>
                <w:shd w:val="clear" w:color="auto" w:fill="FFFFFF"/>
              </w:rPr>
              <w:t>违反本办法第十条第（一）项、第（四）项规定的，由粮食行政管理部门责令改正，予以警告；情节严重的，可以处</w:t>
            </w:r>
            <w:r w:rsidRPr="008D4B97">
              <w:rPr>
                <w:rFonts w:ascii="宋体" w:hAnsi="宋体"/>
                <w:color w:val="000000"/>
                <w:szCs w:val="21"/>
                <w:shd w:val="clear" w:color="auto" w:fill="FFFFFF"/>
              </w:rPr>
              <w:t>5000</w:t>
            </w:r>
            <w:r w:rsidRPr="008D4B97">
              <w:rPr>
                <w:rFonts w:ascii="宋体" w:hAnsi="宋体" w:hint="eastAsia"/>
                <w:color w:val="000000"/>
                <w:szCs w:val="21"/>
                <w:shd w:val="clear" w:color="auto" w:fill="FFFFFF"/>
              </w:rPr>
              <w:t>元以下罚款。”</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 xml:space="preserve">   </w:t>
            </w:r>
            <w:r w:rsidRPr="008D4B97">
              <w:rPr>
                <w:rFonts w:ascii="宋体" w:hAnsi="宋体" w:hint="eastAsia"/>
                <w:color w:val="000000"/>
                <w:szCs w:val="21"/>
              </w:rPr>
              <w:t>粮食监督检查科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食收购者未向售粮者出具粮食收购凭证，载明所收购粮食品种、质量等级、价格、数量和金额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执行责任：依照生效的行政处罚决定，责令改正，予以警告；情节严重的，可处</w:t>
            </w:r>
            <w:r w:rsidRPr="008D4B97">
              <w:rPr>
                <w:rFonts w:ascii="宋体" w:hAnsi="宋体"/>
                <w:color w:val="000000"/>
                <w:szCs w:val="21"/>
              </w:rPr>
              <w:t>5000</w:t>
            </w:r>
            <w:r w:rsidRPr="008D4B97">
              <w:rPr>
                <w:rFonts w:ascii="宋体" w:hAnsi="宋体" w:hint="eastAsia"/>
                <w:color w:val="000000"/>
                <w:szCs w:val="21"/>
              </w:rPr>
              <w:t>元以下罚款。</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2-39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4047</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对粮食经营台账保留时间不足</w:t>
            </w:r>
            <w:r w:rsidRPr="008D4B97">
              <w:rPr>
                <w:rFonts w:ascii="宋体" w:hAnsi="宋体"/>
                <w:color w:val="000000"/>
                <w:szCs w:val="21"/>
              </w:rPr>
              <w:t>3</w:t>
            </w:r>
            <w:r w:rsidRPr="008D4B97">
              <w:rPr>
                <w:rFonts w:ascii="宋体" w:hAnsi="宋体" w:hint="eastAsia"/>
                <w:color w:val="000000"/>
                <w:szCs w:val="21"/>
              </w:rPr>
              <w:t>年的处罚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实施办法》第三十四条</w:t>
            </w:r>
            <w:r w:rsidRPr="008D4B97">
              <w:rPr>
                <w:rFonts w:ascii="宋体"/>
                <w:color w:val="000000"/>
                <w:szCs w:val="21"/>
              </w:rPr>
              <w:t> </w:t>
            </w:r>
            <w:r w:rsidRPr="008D4B97">
              <w:rPr>
                <w:rFonts w:ascii="宋体" w:hAnsi="宋体" w:hint="eastAsia"/>
                <w:color w:val="000000"/>
                <w:szCs w:val="21"/>
              </w:rPr>
              <w:t>“从事粮食收购、销售、储存、加工、转化的经营者违反本办法规定，粮食经营台账保留时间不足</w:t>
            </w:r>
            <w:r w:rsidRPr="008D4B97">
              <w:rPr>
                <w:rFonts w:ascii="宋体" w:hAnsi="宋体"/>
                <w:color w:val="000000"/>
                <w:szCs w:val="21"/>
              </w:rPr>
              <w:t>3</w:t>
            </w:r>
            <w:r w:rsidRPr="008D4B97">
              <w:rPr>
                <w:rFonts w:ascii="宋体" w:hAnsi="宋体" w:hint="eastAsia"/>
                <w:color w:val="000000"/>
                <w:szCs w:val="21"/>
              </w:rPr>
              <w:t>年的，由粮食行政管理部门责令改正，予以警告；情节严重的，可以处</w:t>
            </w:r>
            <w:r w:rsidRPr="008D4B97">
              <w:rPr>
                <w:rFonts w:ascii="宋体" w:hAnsi="宋体"/>
                <w:color w:val="000000"/>
                <w:szCs w:val="21"/>
              </w:rPr>
              <w:t>2</w:t>
            </w:r>
            <w:r w:rsidRPr="008D4B97">
              <w:rPr>
                <w:rFonts w:ascii="宋体" w:hAnsi="宋体" w:hint="eastAsia"/>
                <w:color w:val="000000"/>
                <w:szCs w:val="21"/>
              </w:rPr>
              <w:t>万元以下的罚款。”</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 xml:space="preserve">   </w:t>
            </w:r>
            <w:r w:rsidRPr="008D4B97">
              <w:rPr>
                <w:rFonts w:ascii="宋体" w:hAnsi="宋体" w:hint="eastAsia"/>
                <w:color w:val="000000"/>
                <w:szCs w:val="21"/>
              </w:rPr>
              <w:t>粮食监督检查科（粮食调控科）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立案责任：在检查中发现或者接到举报反映粮食经营者的粮食经营台账保留时间不足</w:t>
            </w:r>
            <w:r w:rsidRPr="008D4B97">
              <w:rPr>
                <w:rFonts w:ascii="宋体" w:hAnsi="宋体"/>
                <w:color w:val="000000"/>
                <w:szCs w:val="21"/>
              </w:rPr>
              <w:t>3</w:t>
            </w:r>
            <w:r w:rsidRPr="008D4B97">
              <w:rPr>
                <w:rFonts w:ascii="宋体" w:hAnsi="宋体" w:hint="eastAsia"/>
                <w:color w:val="000000"/>
                <w:szCs w:val="21"/>
              </w:rPr>
              <w:t>年的（或者下级粮食行政管理部门上报或其他机关移送的此类违法案件等），予以审查，决定是否立案。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执行责任：依照生效的行政处罚决定，责令改正，予以警告；情节严重的，可处</w:t>
            </w:r>
            <w:r w:rsidRPr="008D4B97">
              <w:rPr>
                <w:rFonts w:ascii="宋体" w:hAnsi="宋体"/>
                <w:color w:val="000000"/>
                <w:szCs w:val="21"/>
              </w:rPr>
              <w:t>2</w:t>
            </w:r>
            <w:r w:rsidRPr="008D4B97">
              <w:rPr>
                <w:rFonts w:ascii="宋体" w:hAnsi="宋体" w:hint="eastAsia"/>
                <w:color w:val="000000"/>
                <w:szCs w:val="21"/>
              </w:rPr>
              <w:t>万元以下罚款。</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2-40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4048</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对从事粮食收购、加工、储存的经营者（不含个体工商户）未配备经过专业培训粮油保管员、粮由质量检验员的或又无委托的处罚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第十四条“从事粮食收购、加工、储存的经营者（不含个体工商户），应当具备下列粮食质量检验能力和条件：（一）具有经过专业培训的粮油保管员、粮油质量检验员等管理技术人员；（二）有与所经营粮食种类和国家质量标准规定的检验项目相适应的粮食检验仪器设备，具有能单独进行粮食检验工作的场所；（三）具备相应的仪器设备使用和管理、检验员业务培训、粮食出入库质量检验、质量档案和质量事故处理等质量管理制度。经营者不具备前款规定的粮食质量检验能力和条件的，可以委托具备粮食质量检验能力和条件的机构进行检验。”</w:t>
            </w:r>
            <w:r w:rsidRPr="008D4B97">
              <w:rPr>
                <w:rFonts w:ascii="宋体"/>
                <w:color w:val="000000"/>
                <w:szCs w:val="21"/>
              </w:rPr>
              <w:t> </w:t>
            </w:r>
          </w:p>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color w:val="000000"/>
                <w:szCs w:val="21"/>
              </w:rPr>
              <w:t xml:space="preserve">2. </w:t>
            </w: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实施办法》第三十五条“从事粮食收购、加工、储存的经营者违反本办法第十四条规定的，由粮食行政管理部门责令改正，予以警告，可以处</w:t>
            </w:r>
            <w:r w:rsidRPr="008D4B97">
              <w:rPr>
                <w:rFonts w:ascii="宋体" w:hAnsi="宋体"/>
                <w:color w:val="000000"/>
                <w:szCs w:val="21"/>
              </w:rPr>
              <w:t>5000</w:t>
            </w:r>
            <w:r w:rsidRPr="008D4B97">
              <w:rPr>
                <w:rFonts w:ascii="宋体" w:hAnsi="宋体" w:hint="eastAsia"/>
                <w:color w:val="000000"/>
                <w:szCs w:val="21"/>
              </w:rPr>
              <w:t>元以下罚款。”</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szCs w:val="21"/>
              </w:rPr>
              <w:t>粮食监督检查科（粮食仓储和流通科）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从事粮食收购、加工、储存的经营者（不含个体工商户）未配备取得省粮食行政管理部门或者产品质量监督部门颁发的粮食行业特有工种职业资格证书的粮食质量检验人员、仓库保管员的或又无委托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8D4B97">
            <w:pPr>
              <w:spacing w:line="320" w:lineRule="exact"/>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执行责任：依照生效的行政处罚决定，责令改正，予以警告；情节严重的，可处</w:t>
            </w:r>
            <w:r w:rsidRPr="008D4B97">
              <w:rPr>
                <w:rFonts w:ascii="宋体" w:hAnsi="宋体"/>
                <w:color w:val="000000"/>
                <w:szCs w:val="21"/>
              </w:rPr>
              <w:t>5000</w:t>
            </w:r>
            <w:r w:rsidRPr="008D4B97">
              <w:rPr>
                <w:rFonts w:ascii="宋体" w:hAnsi="宋体" w:hint="eastAsia"/>
                <w:color w:val="000000"/>
                <w:szCs w:val="21"/>
              </w:rPr>
              <w:t>元以下罚款。</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2-41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4049</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对从事粮食收购、加工、储存的经营者（不含个体工商户）未装备有与所经营粮食种类和国家质量标准规定的检验项目相适应的粮食检验仪器设备，没有能单独进行粮食检验工作的场所的或又无委托的处罚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实施办法》第十四条</w:t>
            </w:r>
            <w:r w:rsidRPr="008D4B97">
              <w:rPr>
                <w:rFonts w:ascii="宋体"/>
                <w:color w:val="000000"/>
                <w:szCs w:val="21"/>
              </w:rPr>
              <w:t> </w:t>
            </w:r>
            <w:r w:rsidRPr="008D4B97">
              <w:rPr>
                <w:rFonts w:ascii="宋体" w:hAnsi="宋体" w:hint="eastAsia"/>
                <w:color w:val="000000"/>
                <w:szCs w:val="21"/>
              </w:rPr>
              <w:t>“从事粮食收购、加工、储存的经营者（不含个体工商户），应当具备下列粮食质量检验能力和条件：（一）具有经过专业培训的粮油保管员、粮油质量检验员等管理技术人员；（二）有与所经营粮食种类和国家质量标准规定的检验项目相适应的粮食检验仪器设备，具有能单独进行粮食检验工作的场所；（三）具备相应的仪器设备使用和管理、检验员业务培训、粮食出入库质量检验、质量档案和质量事故处理等质量管理制度。经营者不具备前款规定的粮食质量检验能力和条件的，可以委托具备粮食质量检验能力和条件的机构进行检验。”</w:t>
            </w:r>
          </w:p>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color w:val="000000"/>
                <w:szCs w:val="21"/>
              </w:rPr>
              <w:t xml:space="preserve">2. </w:t>
            </w: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实施办法》第三十五条</w:t>
            </w:r>
            <w:r w:rsidRPr="008D4B97">
              <w:rPr>
                <w:rFonts w:ascii="宋体"/>
                <w:color w:val="000000"/>
                <w:szCs w:val="21"/>
              </w:rPr>
              <w:t> </w:t>
            </w:r>
            <w:r w:rsidRPr="008D4B97">
              <w:rPr>
                <w:rFonts w:ascii="宋体" w:hAnsi="宋体" w:hint="eastAsia"/>
                <w:color w:val="000000"/>
                <w:szCs w:val="21"/>
              </w:rPr>
              <w:t>“从事粮食收购、加工、储存的经营者违反本办法第十四条规定的，由粮食行政管理部门责令改正，予以警告，可以处</w:t>
            </w:r>
            <w:r w:rsidRPr="008D4B97">
              <w:rPr>
                <w:rFonts w:ascii="宋体" w:hAnsi="宋体"/>
                <w:color w:val="000000"/>
                <w:szCs w:val="21"/>
              </w:rPr>
              <w:t>5000</w:t>
            </w:r>
            <w:r w:rsidRPr="008D4B97">
              <w:rPr>
                <w:rFonts w:ascii="宋体" w:hAnsi="宋体" w:hint="eastAsia"/>
                <w:color w:val="000000"/>
                <w:szCs w:val="21"/>
              </w:rPr>
              <w:t>元以下罚款。”</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 xml:space="preserve">  </w:t>
            </w:r>
            <w:r w:rsidRPr="008D4B97">
              <w:rPr>
                <w:rFonts w:ascii="宋体" w:hAnsi="宋体" w:hint="eastAsia"/>
                <w:color w:val="000000"/>
                <w:szCs w:val="21"/>
              </w:rPr>
              <w:t>粮食监督检查科（粮食调控科）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从事粮食收购、加工、储存的经营者（不含个体工商户）未配备取得省粮食行政管理部门或者产品质量监督部门颁发的粮食行业特有工种职业资格证书的粮食质量检验人员、仓库保管员的或又无委托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执行责任：依照生效的行政处罚决定，责令改正，予以警告；情节严重的，可处</w:t>
            </w:r>
            <w:r w:rsidRPr="008D4B97">
              <w:rPr>
                <w:rFonts w:ascii="宋体" w:hAnsi="宋体"/>
                <w:color w:val="000000"/>
                <w:szCs w:val="21"/>
              </w:rPr>
              <w:t>5000</w:t>
            </w:r>
            <w:r w:rsidRPr="008D4B97">
              <w:rPr>
                <w:rFonts w:ascii="宋体" w:hAnsi="宋体" w:hint="eastAsia"/>
                <w:color w:val="000000"/>
                <w:szCs w:val="21"/>
              </w:rPr>
              <w:t>元以下罚款。</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2-42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4050</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对从事粮食收购、加工、储存的经营者（不含个体工商户）未具备相应的仪器设备使用和管理、检验员业务培训、粮食出入库质量检验、质量档案和质量事故处理等质量管理制度的处罚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8D4B97">
            <w:pPr>
              <w:pStyle w:val="NormalWeb"/>
              <w:shd w:val="clear" w:color="auto" w:fill="FFFFFF"/>
              <w:spacing w:before="0" w:beforeAutospacing="0" w:after="0" w:afterAutospacing="0" w:line="320" w:lineRule="exact"/>
              <w:ind w:firstLine="480"/>
              <w:rPr>
                <w:color w:val="000000"/>
                <w:sz w:val="21"/>
                <w:szCs w:val="21"/>
              </w:rPr>
            </w:pPr>
            <w:r w:rsidRPr="008D4B97">
              <w:rPr>
                <w:color w:val="000000"/>
                <w:sz w:val="21"/>
                <w:szCs w:val="21"/>
              </w:rPr>
              <w:t>1.</w:t>
            </w:r>
            <w:r w:rsidRPr="008D4B97">
              <w:rPr>
                <w:rFonts w:hint="eastAsia"/>
                <w:color w:val="000000"/>
                <w:sz w:val="21"/>
                <w:szCs w:val="21"/>
              </w:rPr>
              <w:t>《四川省</w:t>
            </w:r>
            <w:r w:rsidRPr="008D4B97">
              <w:rPr>
                <w:color w:val="000000"/>
                <w:sz w:val="21"/>
                <w:szCs w:val="21"/>
              </w:rPr>
              <w:t>&lt;</w:t>
            </w:r>
            <w:r w:rsidRPr="008D4B97">
              <w:rPr>
                <w:rFonts w:hint="eastAsia"/>
                <w:color w:val="000000"/>
                <w:sz w:val="21"/>
                <w:szCs w:val="21"/>
              </w:rPr>
              <w:t>粮食流通管理条例</w:t>
            </w:r>
            <w:r w:rsidRPr="008D4B97">
              <w:rPr>
                <w:color w:val="000000"/>
                <w:sz w:val="21"/>
                <w:szCs w:val="21"/>
              </w:rPr>
              <w:t>&gt;</w:t>
            </w:r>
            <w:r w:rsidRPr="008D4B97">
              <w:rPr>
                <w:rFonts w:hint="eastAsia"/>
                <w:color w:val="000000"/>
                <w:sz w:val="21"/>
                <w:szCs w:val="21"/>
              </w:rPr>
              <w:t>实施办法》第十四条</w:t>
            </w:r>
            <w:r w:rsidRPr="008D4B97">
              <w:rPr>
                <w:color w:val="000000"/>
                <w:sz w:val="21"/>
                <w:szCs w:val="21"/>
              </w:rPr>
              <w:t> </w:t>
            </w:r>
            <w:r w:rsidRPr="008D4B97">
              <w:rPr>
                <w:rFonts w:hint="eastAsia"/>
                <w:color w:val="000000"/>
                <w:sz w:val="21"/>
                <w:szCs w:val="21"/>
              </w:rPr>
              <w:t>“从事粮食收购、加工、储存的经营者（不含个体工商户），应当具备下列粮食质量检验能力和条件：（一）具有经过专业培训的粮油保管员、粮油质量检验员等管理技术人员；（二）有与所经营粮食种类和国家质量标准规定的检验项目相适应的粮食检验仪器设备，具有能单独进行粮食检验工作的场所；（三）具备相应的仪器设备使用和管理、检验员业务培训、粮食出入库质量检验、质量档案和质量事故处理等质量管理制度。经营者不具备前款规定的粮食质量检验能力和条件的，可以委托具备粮食质量检验能力和条件的机构进行检验。”</w:t>
            </w:r>
          </w:p>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color w:val="000000"/>
                <w:szCs w:val="21"/>
              </w:rPr>
              <w:t xml:space="preserve">2. </w:t>
            </w: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w:t>
            </w:r>
            <w:r w:rsidRPr="008D4B97">
              <w:rPr>
                <w:rFonts w:ascii="宋体" w:hAnsi="宋体" w:hint="eastAsia"/>
                <w:color w:val="000000"/>
                <w:szCs w:val="21"/>
                <w:shd w:val="clear" w:color="auto" w:fill="FFFFFF"/>
              </w:rPr>
              <w:t>第三十五条</w:t>
            </w:r>
            <w:r w:rsidRPr="008D4B97">
              <w:rPr>
                <w:rFonts w:ascii="宋体"/>
                <w:color w:val="000000"/>
                <w:szCs w:val="21"/>
                <w:shd w:val="clear" w:color="auto" w:fill="FFFFFF"/>
              </w:rPr>
              <w:t> </w:t>
            </w:r>
            <w:r w:rsidRPr="008D4B97">
              <w:rPr>
                <w:rFonts w:ascii="宋体" w:hAnsi="宋体" w:hint="eastAsia"/>
                <w:color w:val="000000"/>
                <w:szCs w:val="21"/>
                <w:shd w:val="clear" w:color="auto" w:fill="FFFFFF"/>
              </w:rPr>
              <w:t>“从事粮食收购、加工、储存的经营者违反本办法第十四条规定的，由粮食行政管理部门责令改正，予以警告，可以处</w:t>
            </w:r>
            <w:r w:rsidRPr="008D4B97">
              <w:rPr>
                <w:rFonts w:ascii="宋体" w:hAnsi="宋体"/>
                <w:color w:val="000000"/>
                <w:szCs w:val="21"/>
                <w:shd w:val="clear" w:color="auto" w:fill="FFFFFF"/>
              </w:rPr>
              <w:t>5000</w:t>
            </w:r>
            <w:r w:rsidRPr="008D4B97">
              <w:rPr>
                <w:rFonts w:ascii="宋体" w:hAnsi="宋体" w:hint="eastAsia"/>
                <w:color w:val="000000"/>
                <w:szCs w:val="21"/>
                <w:shd w:val="clear" w:color="auto" w:fill="FFFFFF"/>
              </w:rPr>
              <w:t>元以下罚款。”</w:t>
            </w:r>
          </w:p>
          <w:p w:rsidR="00EA2764" w:rsidRPr="008D4B97" w:rsidRDefault="00EA2764" w:rsidP="00EA2764">
            <w:pPr>
              <w:spacing w:line="320" w:lineRule="exact"/>
              <w:ind w:firstLineChars="200" w:firstLine="31680"/>
              <w:rPr>
                <w:rFonts w:ascii="宋体"/>
                <w:b/>
                <w:color w:val="000000"/>
                <w:kern w:val="0"/>
                <w:szCs w:val="21"/>
                <w:u w:val="words"/>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 xml:space="preserve">  </w:t>
            </w:r>
            <w:r w:rsidRPr="008D4B97">
              <w:rPr>
                <w:rFonts w:ascii="宋体" w:hAnsi="宋体" w:hint="eastAsia"/>
                <w:color w:val="000000"/>
                <w:szCs w:val="21"/>
              </w:rPr>
              <w:t>粮食监督检查科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从事粮食收购、加工、储存的经营者（不含个体工商户）未具备相应的仪器设备使用和管理、检验员业务培训、粮食出入库质量检验、质量档案和质量事故处理等质量管理制度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执行责任：依照生效的行政处罚决定，责令改正，予以警告；情节严重的，可处</w:t>
            </w:r>
            <w:r w:rsidRPr="008D4B97">
              <w:rPr>
                <w:rFonts w:ascii="宋体" w:hAnsi="宋体"/>
                <w:color w:val="000000"/>
                <w:szCs w:val="21"/>
              </w:rPr>
              <w:t>5000</w:t>
            </w:r>
            <w:r w:rsidRPr="008D4B97">
              <w:rPr>
                <w:rFonts w:ascii="宋体" w:hAnsi="宋体" w:hint="eastAsia"/>
                <w:color w:val="000000"/>
                <w:szCs w:val="21"/>
              </w:rPr>
              <w:t>元以下罚款。</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2-43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4051</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对从事粮食储存的经营者仓储设施未符合国家有关粮食储存标准和技术规范的处罚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实施办法》第十四条</w:t>
            </w:r>
            <w:r w:rsidRPr="008D4B97">
              <w:rPr>
                <w:rFonts w:ascii="宋体"/>
                <w:color w:val="000000"/>
                <w:szCs w:val="21"/>
              </w:rPr>
              <w:t> </w:t>
            </w:r>
            <w:r w:rsidRPr="008D4B97">
              <w:rPr>
                <w:rFonts w:ascii="宋体" w:hAnsi="宋体" w:hint="eastAsia"/>
                <w:color w:val="000000"/>
                <w:szCs w:val="21"/>
              </w:rPr>
              <w:t>“从事粮食收购、加工、储存的经营者（不含个体工商户），应当具备下列粮食质量检验能力和条件：（一）具有经过专业培训的粮油保管员、粮油质量检验员等管理技术人员；（二）有与所经营粮食种类和国家质量标准规定的检验项目相适应的粮食检验仪器设备，具有能单独进行粮食检验工作的场所；（三）具备相应的仪器设备使用和管理、检验员业务培训、粮食出入库质量检验、质量档案和质量事故处理等质量管理制度。经营者不具备前款规定的粮食质量检验能力和条件的，可以委托具备粮食质量检验能力和条件的机构进行检验。”</w:t>
            </w:r>
          </w:p>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color w:val="000000"/>
                <w:szCs w:val="21"/>
              </w:rPr>
              <w:t xml:space="preserve">2. </w:t>
            </w: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实施办法》第三十五条</w:t>
            </w:r>
            <w:r w:rsidRPr="008D4B97">
              <w:rPr>
                <w:rFonts w:ascii="宋体"/>
                <w:color w:val="000000"/>
                <w:szCs w:val="21"/>
              </w:rPr>
              <w:t> </w:t>
            </w:r>
            <w:r w:rsidRPr="008D4B97">
              <w:rPr>
                <w:rFonts w:ascii="宋体" w:hAnsi="宋体" w:hint="eastAsia"/>
                <w:color w:val="000000"/>
                <w:szCs w:val="21"/>
              </w:rPr>
              <w:t>“从事粮食收购、加工、储存的经营者违反本办法第十四条规定的，由粮食行政管理部门责令改正，予以警告，可以处</w:t>
            </w:r>
            <w:r w:rsidRPr="008D4B97">
              <w:rPr>
                <w:rFonts w:ascii="宋体" w:hAnsi="宋体"/>
                <w:color w:val="000000"/>
                <w:szCs w:val="21"/>
              </w:rPr>
              <w:t>5000</w:t>
            </w:r>
            <w:r w:rsidRPr="008D4B97">
              <w:rPr>
                <w:rFonts w:ascii="宋体" w:hAnsi="宋体" w:hint="eastAsia"/>
                <w:color w:val="000000"/>
                <w:szCs w:val="21"/>
              </w:rPr>
              <w:t>元以下罚款。”</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szCs w:val="21"/>
              </w:rPr>
              <w:t>粮食监督检查科（粮食仓储和流通科）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从事粮食储存的经营者仓储设施未符合国家有关粮食储存标准和技术规范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执行责任：依照生效的行政处罚决定，责令改正，予以警告；情节严重的，可处</w:t>
            </w:r>
            <w:r w:rsidRPr="008D4B97">
              <w:rPr>
                <w:rFonts w:ascii="宋体" w:hAnsi="宋体"/>
                <w:color w:val="000000"/>
                <w:szCs w:val="21"/>
              </w:rPr>
              <w:t>5000</w:t>
            </w:r>
            <w:r w:rsidRPr="008D4B97">
              <w:rPr>
                <w:rFonts w:ascii="宋体" w:hAnsi="宋体" w:hint="eastAsia"/>
                <w:color w:val="000000"/>
                <w:szCs w:val="21"/>
              </w:rPr>
              <w:t>元以下罚款。</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2-44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4052</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对从事粮食储存的经营者将粮食与可能对粮食产生污染的有害物质混存或不同收获年度的粮食混存，以及未按规定对霉变、病虫害超标粮食进行处理的处罚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实施办法》第十五条</w:t>
            </w:r>
            <w:r w:rsidRPr="008D4B97">
              <w:rPr>
                <w:rFonts w:ascii="宋体"/>
                <w:color w:val="000000"/>
                <w:szCs w:val="21"/>
              </w:rPr>
              <w:t> </w:t>
            </w:r>
            <w:r w:rsidRPr="008D4B97">
              <w:rPr>
                <w:rFonts w:ascii="宋体" w:hAnsi="宋体" w:hint="eastAsia"/>
                <w:color w:val="000000"/>
                <w:szCs w:val="21"/>
              </w:rPr>
              <w:t>“从事粮食储存的经营者应当遵守下列规定：（一）仓储设施应当符合国家有关粮食储存标准和技术规范；（二）粮食不得与可能对粮食产生污染的有害物质混存，不同收获年度的粮食不得混存，霉变及病虫害超过标准规定的粮食应当单独存放并按有关规定进行销售或者销毁处理；（三）储存粮食不得使用国家禁止使用的化学药剂或者超剂量使用化学药剂，粮库周围不得有有害气体、粉末等污染源。”</w:t>
            </w:r>
          </w:p>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color w:val="000000"/>
                <w:szCs w:val="21"/>
              </w:rPr>
              <w:t xml:space="preserve">2. </w:t>
            </w: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实施办法》第三十六条</w:t>
            </w:r>
            <w:r w:rsidRPr="008D4B97">
              <w:rPr>
                <w:rFonts w:ascii="宋体"/>
                <w:color w:val="000000"/>
                <w:szCs w:val="21"/>
              </w:rPr>
              <w:t> </w:t>
            </w:r>
            <w:r w:rsidRPr="008D4B97">
              <w:rPr>
                <w:rFonts w:ascii="宋体" w:hAnsi="宋体" w:hint="eastAsia"/>
                <w:color w:val="000000"/>
                <w:szCs w:val="21"/>
              </w:rPr>
              <w:t>“从事粮食储存的经营者违反本办法第十五条规定的，由粮食行政管理部门责令改正，予以警告，可以处</w:t>
            </w:r>
            <w:r w:rsidRPr="008D4B97">
              <w:rPr>
                <w:rFonts w:ascii="宋体" w:hAnsi="宋体"/>
                <w:color w:val="000000"/>
                <w:szCs w:val="21"/>
              </w:rPr>
              <w:t>1</w:t>
            </w:r>
            <w:r w:rsidRPr="008D4B97">
              <w:rPr>
                <w:rFonts w:ascii="宋体" w:hAnsi="宋体" w:hint="eastAsia"/>
                <w:color w:val="000000"/>
                <w:szCs w:val="21"/>
              </w:rPr>
              <w:t>万元以下罚款。”</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 xml:space="preserve"> </w:t>
            </w:r>
            <w:r w:rsidRPr="008D4B97">
              <w:rPr>
                <w:rFonts w:ascii="宋体" w:hAnsi="宋体" w:hint="eastAsia"/>
                <w:color w:val="000000"/>
                <w:szCs w:val="21"/>
              </w:rPr>
              <w:t>粮食监督检查科（粮食调控科）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从事粮食储存的经营者将粮食与可能对粮食产生污染的有害物质混存或不同收获年度的粮食混存，以及未按规定对霉变、病虫害超标粮食进行处理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执行责任：依照生效的行政处罚决定，责令改正，予以警告，可处</w:t>
            </w:r>
            <w:r w:rsidRPr="008D4B97">
              <w:rPr>
                <w:rFonts w:ascii="宋体" w:hAnsi="宋体"/>
                <w:color w:val="000000"/>
                <w:szCs w:val="21"/>
              </w:rPr>
              <w:t>1</w:t>
            </w:r>
            <w:r w:rsidRPr="008D4B97">
              <w:rPr>
                <w:rFonts w:ascii="宋体" w:hAnsi="宋体" w:hint="eastAsia"/>
                <w:color w:val="000000"/>
                <w:szCs w:val="21"/>
              </w:rPr>
              <w:t>万元以下罚款。</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2-45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4053</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对从事粮食储存经营者使用国家禁止使用的化学药剂或超标使用化学药剂，以及粮库周围有有害污染源的处罚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实施办法》第十五条</w:t>
            </w:r>
            <w:r w:rsidRPr="008D4B97">
              <w:rPr>
                <w:rFonts w:ascii="宋体"/>
                <w:color w:val="000000"/>
                <w:szCs w:val="21"/>
              </w:rPr>
              <w:t> </w:t>
            </w:r>
            <w:r w:rsidRPr="008D4B97">
              <w:rPr>
                <w:rFonts w:ascii="宋体" w:hAnsi="宋体" w:hint="eastAsia"/>
                <w:color w:val="000000"/>
                <w:szCs w:val="21"/>
              </w:rPr>
              <w:t>“从事粮食储存的经营者应当遵守下列规定：（一）仓储设施应当符合国家有关粮食储存标准和技术规范；（二）粮食不得与可能对粮食产生污染的有害物质混存，不同收获年度的粮食不得混存，霉变及病虫害超过标准规定的粮食应当单独存放并按有关规定进行销售或者销毁处理；（三）储存粮食不得使用国家禁止使用的化学药剂或者超剂量使用化学药剂，粮库周围不得有有害气体、粉末等污染源。”</w:t>
            </w:r>
          </w:p>
          <w:p w:rsidR="00EA2764" w:rsidRPr="008D4B97" w:rsidRDefault="00EA2764" w:rsidP="00EA2764">
            <w:pPr>
              <w:spacing w:line="320" w:lineRule="exact"/>
              <w:ind w:firstLineChars="200" w:firstLine="31680"/>
              <w:jc w:val="left"/>
              <w:rPr>
                <w:rFonts w:ascii="宋体"/>
                <w:b/>
                <w:color w:val="000000"/>
                <w:kern w:val="0"/>
                <w:szCs w:val="21"/>
                <w:u w:val="words"/>
              </w:rPr>
            </w:pPr>
            <w:r w:rsidRPr="008D4B97">
              <w:rPr>
                <w:rFonts w:ascii="宋体" w:hAnsi="宋体"/>
                <w:color w:val="000000"/>
                <w:szCs w:val="21"/>
              </w:rPr>
              <w:t xml:space="preserve">2. </w:t>
            </w: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实施办法》第三十六条</w:t>
            </w:r>
            <w:r w:rsidRPr="008D4B97">
              <w:rPr>
                <w:rFonts w:ascii="宋体"/>
                <w:color w:val="000000"/>
                <w:szCs w:val="21"/>
              </w:rPr>
              <w:t> </w:t>
            </w:r>
            <w:r w:rsidRPr="008D4B97">
              <w:rPr>
                <w:rFonts w:ascii="宋体" w:hAnsi="宋体" w:hint="eastAsia"/>
                <w:color w:val="000000"/>
                <w:szCs w:val="21"/>
              </w:rPr>
              <w:t>“从事粮食储存的经营者违反本办法第十五条规定的，由粮食行政管理部门责令改正，予以警告，可以处</w:t>
            </w:r>
            <w:r w:rsidRPr="008D4B97">
              <w:rPr>
                <w:rFonts w:ascii="宋体" w:hAnsi="宋体"/>
                <w:color w:val="000000"/>
                <w:szCs w:val="21"/>
              </w:rPr>
              <w:t>1</w:t>
            </w:r>
            <w:r w:rsidRPr="008D4B97">
              <w:rPr>
                <w:rFonts w:ascii="宋体" w:hAnsi="宋体" w:hint="eastAsia"/>
                <w:color w:val="000000"/>
                <w:szCs w:val="21"/>
              </w:rPr>
              <w:t>万元以下罚款。”</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 xml:space="preserve">   </w:t>
            </w:r>
            <w:r w:rsidRPr="008D4B97">
              <w:rPr>
                <w:rFonts w:ascii="宋体" w:hAnsi="宋体" w:hint="eastAsia"/>
                <w:color w:val="000000"/>
                <w:szCs w:val="21"/>
              </w:rPr>
              <w:t>粮食监督检查科（粮食仓储和流通科）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 xml:space="preserve">1. </w:t>
            </w:r>
            <w:r w:rsidRPr="008D4B97">
              <w:rPr>
                <w:rFonts w:ascii="宋体" w:hAnsi="宋体" w:hint="eastAsia"/>
                <w:color w:val="000000"/>
                <w:szCs w:val="21"/>
              </w:rPr>
              <w:t>立案责任：在检查中发现或者接到举报反映从事粮食储存经营者使用国家禁止使用的化学药剂或超标使用化学药剂，以及粮库周围有有害污染源的（或者以及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执行责任：依照生效的行政处罚决定，责令改正，予以警告，可处</w:t>
            </w:r>
            <w:r w:rsidRPr="008D4B97">
              <w:rPr>
                <w:rFonts w:ascii="宋体" w:hAnsi="宋体"/>
                <w:color w:val="000000"/>
                <w:szCs w:val="21"/>
              </w:rPr>
              <w:t>1</w:t>
            </w:r>
            <w:r w:rsidRPr="008D4B97">
              <w:rPr>
                <w:rFonts w:ascii="宋体" w:hAnsi="宋体" w:hint="eastAsia"/>
                <w:color w:val="000000"/>
                <w:szCs w:val="21"/>
              </w:rPr>
              <w:t>万元以下罚款。</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2-46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4054</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left"/>
              <w:rPr>
                <w:rFonts w:ascii="宋体"/>
                <w:color w:val="000000"/>
                <w:szCs w:val="21"/>
              </w:rPr>
            </w:pPr>
            <w:r w:rsidRPr="008D4B97">
              <w:rPr>
                <w:rFonts w:ascii="宋体" w:hAnsi="宋体" w:hint="eastAsia"/>
                <w:color w:val="000000"/>
                <w:szCs w:val="21"/>
              </w:rPr>
              <w:t>对从事粮食收购、储存的经营者（不含个体工商户）未按照国家粮食质量标准对入库粮食进行质量检验，粮食出库或购进粮食无质检报告，或对质检报告弄虚作假的处罚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w:t>
            </w:r>
            <w:r w:rsidRPr="008D4B97">
              <w:rPr>
                <w:rFonts w:ascii="宋体" w:hAnsi="宋体" w:hint="eastAsia"/>
                <w:color w:val="000000"/>
                <w:szCs w:val="21"/>
                <w:shd w:val="clear" w:color="auto" w:fill="FFFFFF"/>
              </w:rPr>
              <w:t>第三十七条“违反本办法第十六条、第十七条规定的，粮食出库和购进粮食无质检报告的，由粮食行政管理部门责令改正，予以警告，可以处</w:t>
            </w:r>
            <w:r w:rsidRPr="008D4B97">
              <w:rPr>
                <w:rFonts w:ascii="宋体" w:hAnsi="宋体"/>
                <w:color w:val="000000"/>
                <w:szCs w:val="21"/>
                <w:shd w:val="clear" w:color="auto" w:fill="FFFFFF"/>
              </w:rPr>
              <w:t>1</w:t>
            </w:r>
            <w:r w:rsidRPr="008D4B97">
              <w:rPr>
                <w:rFonts w:ascii="宋体" w:hAnsi="宋体" w:hint="eastAsia"/>
                <w:color w:val="000000"/>
                <w:szCs w:val="21"/>
                <w:shd w:val="clear" w:color="auto" w:fill="FFFFFF"/>
              </w:rPr>
              <w:t>万元以下罚款；对质检报告弄虚作假的，由粮食行政管理部门责令改正，予以警告，情节严重的，可以处</w:t>
            </w:r>
            <w:r w:rsidRPr="008D4B97">
              <w:rPr>
                <w:rFonts w:ascii="宋体" w:hAnsi="宋体"/>
                <w:color w:val="000000"/>
                <w:szCs w:val="21"/>
                <w:shd w:val="clear" w:color="auto" w:fill="FFFFFF"/>
              </w:rPr>
              <w:t>3</w:t>
            </w:r>
            <w:r w:rsidRPr="008D4B97">
              <w:rPr>
                <w:rFonts w:ascii="宋体" w:hAnsi="宋体" w:hint="eastAsia"/>
                <w:color w:val="000000"/>
                <w:szCs w:val="21"/>
                <w:shd w:val="clear" w:color="auto" w:fill="FFFFFF"/>
              </w:rPr>
              <w:t>万元以下罚款。”</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 xml:space="preserve">   </w:t>
            </w:r>
            <w:r w:rsidRPr="008D4B97">
              <w:rPr>
                <w:rFonts w:ascii="宋体" w:hAnsi="宋体" w:hint="eastAsia"/>
                <w:color w:val="000000"/>
                <w:szCs w:val="21"/>
              </w:rPr>
              <w:t>粮食监督检查科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从事粮食收购、储存的经营者（不含个体工商户）未按照国家粮食质量标准对入库粮食进行质量检验，粮食出库或购进粮食无质检报告，或对质检报告弄虚作假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执行责任：依照生效的行政处罚决定，责令改正，予以警告，可处</w:t>
            </w:r>
            <w:r w:rsidRPr="008D4B97">
              <w:rPr>
                <w:rFonts w:ascii="宋体" w:hAnsi="宋体"/>
                <w:color w:val="000000"/>
                <w:szCs w:val="21"/>
              </w:rPr>
              <w:t>1</w:t>
            </w:r>
            <w:r w:rsidRPr="008D4B97">
              <w:rPr>
                <w:rFonts w:ascii="宋体" w:hAnsi="宋体" w:hint="eastAsia"/>
                <w:color w:val="000000"/>
                <w:szCs w:val="21"/>
              </w:rPr>
              <w:t>万元以下罚款。</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2-47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4055</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对在粮食交易过程中，粮食销售、加工、转化经营者未索取质检报告或对质检报告弄虚作假的处罚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实施办法》第三十七条“违反本办法第十六条、第十七条规定的，粮食出库和购进粮食无质检报告的，由粮食行政管理部门责令改正，予以警告，可以处</w:t>
            </w:r>
            <w:r w:rsidRPr="008D4B97">
              <w:rPr>
                <w:rFonts w:ascii="宋体" w:hAnsi="宋体"/>
                <w:color w:val="000000"/>
                <w:szCs w:val="21"/>
              </w:rPr>
              <w:t>1</w:t>
            </w:r>
            <w:r w:rsidRPr="008D4B97">
              <w:rPr>
                <w:rFonts w:ascii="宋体" w:hAnsi="宋体" w:hint="eastAsia"/>
                <w:color w:val="000000"/>
                <w:szCs w:val="21"/>
              </w:rPr>
              <w:t>万元以下罚款；对质检报告弄虚作假的，由粮食行政管理部门责令改正，予以警告，情节严重的，可以处</w:t>
            </w:r>
            <w:r w:rsidRPr="008D4B97">
              <w:rPr>
                <w:rFonts w:ascii="宋体" w:hAnsi="宋体"/>
                <w:color w:val="000000"/>
                <w:szCs w:val="21"/>
              </w:rPr>
              <w:t>3</w:t>
            </w:r>
            <w:r w:rsidRPr="008D4B97">
              <w:rPr>
                <w:rFonts w:ascii="宋体" w:hAnsi="宋体" w:hint="eastAsia"/>
                <w:color w:val="000000"/>
                <w:szCs w:val="21"/>
              </w:rPr>
              <w:t>万元以下罚款。”</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 xml:space="preserve">   </w:t>
            </w:r>
            <w:r w:rsidRPr="008D4B97">
              <w:rPr>
                <w:rFonts w:ascii="宋体" w:hAnsi="宋体" w:hint="eastAsia"/>
                <w:color w:val="000000"/>
                <w:szCs w:val="21"/>
              </w:rPr>
              <w:t>粮食监督检查科（粮食调控科）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在粮食交易过程中，粮食销售、加工、转化经营者未索取质检报告或对质检报告弄虚作假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执行责任：依照生效的行政处罚决定，责令改正，予以警告，可处</w:t>
            </w:r>
            <w:r w:rsidRPr="008D4B97">
              <w:rPr>
                <w:rFonts w:ascii="宋体" w:hAnsi="宋体"/>
                <w:color w:val="000000"/>
                <w:szCs w:val="21"/>
              </w:rPr>
              <w:t>1</w:t>
            </w:r>
            <w:r w:rsidRPr="008D4B97">
              <w:rPr>
                <w:rFonts w:ascii="宋体" w:hAnsi="宋体" w:hint="eastAsia"/>
                <w:color w:val="000000"/>
                <w:szCs w:val="21"/>
              </w:rPr>
              <w:t>万元以下罚款。</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2-48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4056</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对被污染或者不符合食用卫生标准的粮食</w:t>
            </w:r>
            <w:r w:rsidRPr="008D4B97">
              <w:rPr>
                <w:rFonts w:ascii="宋体" w:hAnsi="宋体"/>
                <w:color w:val="000000"/>
                <w:szCs w:val="21"/>
              </w:rPr>
              <w:t>,</w:t>
            </w:r>
            <w:r w:rsidRPr="008D4B97">
              <w:rPr>
                <w:rFonts w:ascii="宋体" w:hAnsi="宋体" w:hint="eastAsia"/>
                <w:color w:val="000000"/>
                <w:szCs w:val="21"/>
              </w:rPr>
              <w:t>其质量符合饲料卫生标准的，责令当事人转作饲料；不符合饲料卫生标准的，责令转作其他安全用途或者销毁</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hint="eastAsia"/>
                <w:color w:val="000000"/>
                <w:szCs w:val="21"/>
              </w:rPr>
              <w:t>《四川省</w:t>
            </w:r>
            <w:r w:rsidRPr="008D4B97">
              <w:rPr>
                <w:rFonts w:ascii="宋体" w:hAnsi="宋体"/>
                <w:color w:val="000000"/>
                <w:szCs w:val="21"/>
              </w:rPr>
              <w:t>&lt;</w:t>
            </w:r>
            <w:r w:rsidRPr="008D4B97">
              <w:rPr>
                <w:rFonts w:ascii="宋体" w:hAnsi="宋体" w:hint="eastAsia"/>
                <w:color w:val="000000"/>
                <w:szCs w:val="21"/>
              </w:rPr>
              <w:t>粮食流通管理条例</w:t>
            </w:r>
            <w:r w:rsidRPr="008D4B97">
              <w:rPr>
                <w:rFonts w:ascii="宋体" w:hAnsi="宋体"/>
                <w:color w:val="000000"/>
                <w:szCs w:val="21"/>
              </w:rPr>
              <w:t>&gt;</w:t>
            </w:r>
            <w:r w:rsidRPr="008D4B97">
              <w:rPr>
                <w:rFonts w:ascii="宋体" w:hAnsi="宋体" w:hint="eastAsia"/>
                <w:color w:val="000000"/>
                <w:szCs w:val="21"/>
              </w:rPr>
              <w:t>实施办法》第三十八条</w:t>
            </w:r>
            <w:r w:rsidRPr="008D4B97">
              <w:rPr>
                <w:rFonts w:ascii="宋体"/>
                <w:color w:val="000000"/>
                <w:szCs w:val="21"/>
              </w:rPr>
              <w:t> </w:t>
            </w:r>
            <w:r w:rsidRPr="008D4B97">
              <w:rPr>
                <w:rFonts w:ascii="宋体" w:hAnsi="宋体" w:hint="eastAsia"/>
                <w:color w:val="000000"/>
                <w:szCs w:val="21"/>
              </w:rPr>
              <w:t>“粮食经营者未按规定使用粮食仓储设施、运输工具的，由粮食行政管理部门或者卫生部门责令改正，予以警告；被污染或者不符合食用卫生标准的粮食不得非法销售、加工；其质量符合饲料卫生标准的，由粮食行政管理部门责令当事人转作饲料；不符合饲料卫生标准的，由粮食行政管理部门责令转作其他安全用途或者销毁。”</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 xml:space="preserve">   </w:t>
            </w:r>
            <w:r w:rsidRPr="008D4B97">
              <w:rPr>
                <w:rFonts w:ascii="宋体" w:hAnsi="宋体" w:hint="eastAsia"/>
                <w:color w:val="000000"/>
                <w:szCs w:val="21"/>
              </w:rPr>
              <w:t>粮食监督检查科（粮食调控科）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立案责任：在检查中发现或者接到举报反映粮食经营者销售被污染或者不符合食用卫生标准的粮食（或者下级粮食行政管理部门上报或其他机关移送的此类违法案件等），予以审查，决定是否立案。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执行责任：依照生效的行政处罚决定，责令改正，予以警告；责令转作饲料；责令转作其他安全用途或销毁。</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2-49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4057</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对粮油仓储单位未在规定时间备案或备案内容弄虚作假的行政处罚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．《粮油仓储管理办法》（国家发改委令第</w:t>
            </w:r>
            <w:r w:rsidRPr="008D4B97">
              <w:rPr>
                <w:rFonts w:ascii="宋体" w:hAnsi="宋体"/>
                <w:color w:val="000000"/>
                <w:szCs w:val="21"/>
              </w:rPr>
              <w:t>5</w:t>
            </w:r>
            <w:r w:rsidRPr="008D4B97">
              <w:rPr>
                <w:rFonts w:ascii="宋体" w:hAnsi="宋体" w:hint="eastAsia"/>
                <w:color w:val="000000"/>
                <w:szCs w:val="21"/>
              </w:rPr>
              <w:t>号）第六条“粮油仓储单位应当自设立或者开始从事粮油</w:t>
            </w:r>
            <w:hyperlink r:id="rId6" w:tgtFrame="_blank" w:history="1">
              <w:r w:rsidRPr="008D4B97">
                <w:rPr>
                  <w:rStyle w:val="Hyperlink"/>
                  <w:rFonts w:ascii="宋体" w:hAnsi="宋体" w:hint="eastAsia"/>
                  <w:color w:val="000000"/>
                  <w:szCs w:val="21"/>
                </w:rPr>
                <w:t>仓储活动</w:t>
              </w:r>
            </w:hyperlink>
            <w:r w:rsidRPr="008D4B97">
              <w:rPr>
                <w:rFonts w:ascii="宋体" w:hAnsi="宋体" w:hint="eastAsia"/>
                <w:color w:val="000000"/>
                <w:szCs w:val="21"/>
              </w:rPr>
              <w:t>之日起</w:t>
            </w:r>
            <w:r w:rsidRPr="008D4B97">
              <w:rPr>
                <w:rFonts w:ascii="宋体" w:hAnsi="宋体"/>
                <w:color w:val="000000"/>
                <w:szCs w:val="21"/>
              </w:rPr>
              <w:t>30</w:t>
            </w:r>
            <w:r w:rsidRPr="008D4B97">
              <w:rPr>
                <w:rFonts w:ascii="宋体" w:hAnsi="宋体" w:hint="eastAsia"/>
                <w:color w:val="000000"/>
                <w:szCs w:val="21"/>
              </w:rPr>
              <w:t>个工作日内，向所在地粮食行政管理部门备案。备案应当包括单位名称、地址、法定代表人、主要仓储业务类型、仓（罐）容规模等内容。具体备案管理办法由省、自治区、直辖市人民政府粮食行政管理部门制定。”</w:t>
            </w:r>
          </w:p>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color w:val="000000"/>
                <w:szCs w:val="21"/>
              </w:rPr>
              <w:t>2</w:t>
            </w:r>
            <w:r w:rsidRPr="008D4B97">
              <w:rPr>
                <w:rFonts w:ascii="宋体" w:hAnsi="宋体" w:hint="eastAsia"/>
                <w:color w:val="000000"/>
                <w:szCs w:val="21"/>
              </w:rPr>
              <w:t>．《粮油仓储管理办法》（国家发改委令第</w:t>
            </w:r>
            <w:r w:rsidRPr="008D4B97">
              <w:rPr>
                <w:rFonts w:ascii="宋体" w:hAnsi="宋体"/>
                <w:color w:val="000000"/>
                <w:szCs w:val="21"/>
              </w:rPr>
              <w:t>5</w:t>
            </w:r>
            <w:r w:rsidRPr="008D4B97">
              <w:rPr>
                <w:rFonts w:ascii="宋体" w:hAnsi="宋体" w:hint="eastAsia"/>
                <w:color w:val="000000"/>
                <w:szCs w:val="21"/>
              </w:rPr>
              <w:t>号）第二十八条“粮油仓储单位违反本办法第六条规定，未在规定时间向粮食行政管理部门备案，或者备案内容弄虚作假的，由负责备案管理的粮食行政管理部门责令改正，给予警告；拒不改正的，处</w:t>
            </w:r>
            <w:r w:rsidRPr="008D4B97">
              <w:rPr>
                <w:rFonts w:ascii="宋体" w:hAnsi="宋体"/>
                <w:color w:val="000000"/>
                <w:szCs w:val="21"/>
              </w:rPr>
              <w:t>1</w:t>
            </w:r>
            <w:r w:rsidRPr="008D4B97">
              <w:rPr>
                <w:rFonts w:ascii="宋体" w:hAnsi="宋体" w:hint="eastAsia"/>
                <w:color w:val="000000"/>
                <w:szCs w:val="21"/>
              </w:rPr>
              <w:t>万元以下罚款。”</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szCs w:val="21"/>
              </w:rPr>
              <w:t>粮食监督检查科（粮食仓储和流通科）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立案责任：在检查中发现或者接到举报反映粮油仓储单位未在规定时间备案或备案内容弄虚作假的（或者下级粮食行政管理部门上报或其他机关移送的此类违法案件等），予以审查，决定是否立案。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执行责任：依照生效的行政处罚决定，责令改正，予以警告；拒不改正的，处</w:t>
            </w:r>
            <w:r w:rsidRPr="008D4B97">
              <w:rPr>
                <w:rFonts w:ascii="宋体" w:hAnsi="宋体"/>
                <w:color w:val="000000"/>
                <w:szCs w:val="21"/>
              </w:rPr>
              <w:t>1</w:t>
            </w:r>
            <w:r w:rsidRPr="008D4B97">
              <w:rPr>
                <w:rFonts w:ascii="宋体" w:hAnsi="宋体" w:hint="eastAsia"/>
                <w:color w:val="000000"/>
                <w:szCs w:val="21"/>
              </w:rPr>
              <w:t>万元以下罚款。</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2-50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4058</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对粮油仓储单位不具备规定条件的处罚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《粮油仓储管理办法》（国家发改委令第</w:t>
            </w:r>
            <w:r w:rsidRPr="008D4B97">
              <w:rPr>
                <w:rFonts w:ascii="宋体" w:hAnsi="宋体"/>
                <w:color w:val="000000"/>
                <w:szCs w:val="21"/>
              </w:rPr>
              <w:t>5</w:t>
            </w:r>
            <w:r w:rsidRPr="008D4B97">
              <w:rPr>
                <w:rFonts w:ascii="宋体" w:hAnsi="宋体" w:hint="eastAsia"/>
                <w:color w:val="000000"/>
                <w:szCs w:val="21"/>
              </w:rPr>
              <w:t>号）第七条“粮油仓储单位应当具备以下条件：（一）拥有固定经营场地，并符合本办法有关污染源、危险源安全距离的规定；（二）拥有与从事粮油仓储活动相适应的设施设备，并符合粮油储藏技术规范的要求；（三）拥有相应的专业技术管理人员。”</w:t>
            </w:r>
          </w:p>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color w:val="000000"/>
                <w:szCs w:val="21"/>
              </w:rPr>
              <w:t>2.</w:t>
            </w:r>
            <w:r w:rsidRPr="008D4B97">
              <w:rPr>
                <w:rFonts w:ascii="宋体" w:hAnsi="宋体" w:hint="eastAsia"/>
                <w:color w:val="000000"/>
                <w:szCs w:val="21"/>
              </w:rPr>
              <w:t>《粮油仓储管理办法》（国家发改委令第</w:t>
            </w:r>
            <w:r w:rsidRPr="008D4B97">
              <w:rPr>
                <w:rFonts w:ascii="宋体" w:hAnsi="宋体"/>
                <w:color w:val="000000"/>
                <w:szCs w:val="21"/>
              </w:rPr>
              <w:t>5</w:t>
            </w:r>
            <w:r w:rsidRPr="008D4B97">
              <w:rPr>
                <w:rFonts w:ascii="宋体" w:hAnsi="宋体" w:hint="eastAsia"/>
                <w:color w:val="000000"/>
                <w:szCs w:val="21"/>
              </w:rPr>
              <w:t>号）第二十九条“粮油仓储单位不具备本办法第七条规定条件的，由负责备案管理的粮食行政管理部门责令改正，给予警告；拒不改正的，处</w:t>
            </w:r>
            <w:r w:rsidRPr="008D4B97">
              <w:rPr>
                <w:rFonts w:ascii="宋体" w:hAnsi="宋体"/>
                <w:color w:val="000000"/>
                <w:szCs w:val="21"/>
              </w:rPr>
              <w:t>1</w:t>
            </w:r>
            <w:r w:rsidRPr="008D4B97">
              <w:rPr>
                <w:rFonts w:ascii="宋体" w:hAnsi="宋体" w:hint="eastAsia"/>
                <w:color w:val="000000"/>
                <w:szCs w:val="21"/>
              </w:rPr>
              <w:t>万元以上</w:t>
            </w:r>
            <w:r w:rsidRPr="008D4B97">
              <w:rPr>
                <w:rFonts w:ascii="宋体" w:hAnsi="宋体"/>
                <w:color w:val="000000"/>
                <w:szCs w:val="21"/>
              </w:rPr>
              <w:t>3</w:t>
            </w:r>
            <w:r w:rsidRPr="008D4B97">
              <w:rPr>
                <w:rFonts w:ascii="宋体" w:hAnsi="宋体" w:hint="eastAsia"/>
                <w:color w:val="000000"/>
                <w:szCs w:val="21"/>
              </w:rPr>
              <w:t>万元以下罚款。”</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szCs w:val="21"/>
              </w:rPr>
              <w:t>粮食监督检查科（粮食仓储和流通科）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立案责任：在检查中发现或者接到举报反映粮油仓储单位不具备规定条件的（或者下级粮食行政管理部门上报或其他机关移送的此类违法案件等），予以审查，决定是否立案。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执行责任：依照生效的行政处罚决定，责令改正，予以警告；拒不改正的，处</w:t>
            </w:r>
            <w:r w:rsidRPr="008D4B97">
              <w:rPr>
                <w:rFonts w:ascii="宋体" w:hAnsi="宋体"/>
                <w:color w:val="000000"/>
                <w:szCs w:val="21"/>
              </w:rPr>
              <w:t>1</w:t>
            </w:r>
            <w:r w:rsidRPr="008D4B97">
              <w:rPr>
                <w:rFonts w:ascii="宋体" w:hAnsi="宋体" w:hint="eastAsia"/>
                <w:color w:val="000000"/>
                <w:szCs w:val="21"/>
              </w:rPr>
              <w:t>万元以上</w:t>
            </w:r>
            <w:r w:rsidRPr="008D4B97">
              <w:rPr>
                <w:rFonts w:ascii="宋体" w:hAnsi="宋体"/>
                <w:color w:val="000000"/>
                <w:szCs w:val="21"/>
              </w:rPr>
              <w:t>3</w:t>
            </w:r>
            <w:r w:rsidRPr="008D4B97">
              <w:rPr>
                <w:rFonts w:ascii="宋体" w:hAnsi="宋体" w:hint="eastAsia"/>
                <w:color w:val="000000"/>
                <w:szCs w:val="21"/>
              </w:rPr>
              <w:t>万元以下罚款。</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2-51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4059</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对粮油仓储单位违规使用“国家储备粮”和“中央储备粮”字样的处罚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《粮油仓储管理办法》（国家发改委令第</w:t>
            </w:r>
            <w:r w:rsidRPr="008D4B97">
              <w:rPr>
                <w:rFonts w:ascii="宋体" w:hAnsi="宋体"/>
                <w:color w:val="000000"/>
                <w:szCs w:val="21"/>
              </w:rPr>
              <w:t>5</w:t>
            </w:r>
            <w:r w:rsidRPr="008D4B97">
              <w:rPr>
                <w:rFonts w:ascii="宋体" w:hAnsi="宋体" w:hint="eastAsia"/>
                <w:color w:val="000000"/>
                <w:szCs w:val="21"/>
              </w:rPr>
              <w:t>号）第八条“未经国家粮食行政管理部门批准，粮油仓储单位名称中不得使用</w:t>
            </w:r>
            <w:r w:rsidRPr="008D4B97">
              <w:rPr>
                <w:rFonts w:ascii="宋体" w:hAnsi="宋体"/>
                <w:color w:val="000000"/>
                <w:szCs w:val="21"/>
              </w:rPr>
              <w:t>‘</w:t>
            </w:r>
            <w:r w:rsidRPr="008D4B97">
              <w:rPr>
                <w:rFonts w:ascii="宋体" w:hAnsi="宋体" w:hint="eastAsia"/>
                <w:color w:val="000000"/>
                <w:szCs w:val="21"/>
              </w:rPr>
              <w:t>国家储备粮</w:t>
            </w:r>
            <w:r w:rsidRPr="008D4B97">
              <w:rPr>
                <w:rFonts w:ascii="宋体" w:hAnsi="宋体"/>
                <w:color w:val="000000"/>
                <w:szCs w:val="21"/>
              </w:rPr>
              <w:t>’</w:t>
            </w:r>
            <w:r w:rsidRPr="008D4B97">
              <w:rPr>
                <w:rFonts w:ascii="宋体" w:hAnsi="宋体" w:hint="eastAsia"/>
                <w:color w:val="000000"/>
                <w:szCs w:val="21"/>
              </w:rPr>
              <w:t>和</w:t>
            </w:r>
            <w:r w:rsidRPr="008D4B97">
              <w:rPr>
                <w:rFonts w:ascii="宋体" w:hAnsi="宋体"/>
                <w:color w:val="000000"/>
                <w:szCs w:val="21"/>
              </w:rPr>
              <w:t>‘</w:t>
            </w:r>
            <w:hyperlink r:id="rId7" w:tgtFrame="_blank" w:history="1">
              <w:r w:rsidRPr="008D4B97">
                <w:rPr>
                  <w:rFonts w:ascii="宋体" w:hAnsi="宋体" w:hint="eastAsia"/>
                  <w:color w:val="000000"/>
                  <w:szCs w:val="21"/>
                </w:rPr>
                <w:t>中央储备粮</w:t>
              </w:r>
            </w:hyperlink>
            <w:r w:rsidRPr="008D4B97">
              <w:rPr>
                <w:rFonts w:ascii="宋体" w:hAnsi="宋体"/>
                <w:color w:val="000000"/>
                <w:szCs w:val="21"/>
              </w:rPr>
              <w:t>’</w:t>
            </w:r>
            <w:r w:rsidRPr="008D4B97">
              <w:rPr>
                <w:rFonts w:ascii="宋体" w:hAnsi="宋体" w:hint="eastAsia"/>
                <w:color w:val="000000"/>
                <w:szCs w:val="21"/>
              </w:rPr>
              <w:t>字样。”</w:t>
            </w:r>
          </w:p>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color w:val="000000"/>
                <w:szCs w:val="21"/>
              </w:rPr>
              <w:t>2.</w:t>
            </w:r>
            <w:r w:rsidRPr="008D4B97">
              <w:rPr>
                <w:rFonts w:ascii="宋体" w:hAnsi="宋体" w:hint="eastAsia"/>
                <w:color w:val="000000"/>
                <w:szCs w:val="21"/>
              </w:rPr>
              <w:t>《粮油仓储管理办法》（国家发改委令第</w:t>
            </w:r>
            <w:r w:rsidRPr="008D4B97">
              <w:rPr>
                <w:rFonts w:ascii="宋体" w:hAnsi="宋体"/>
                <w:color w:val="000000"/>
                <w:szCs w:val="21"/>
              </w:rPr>
              <w:t>5</w:t>
            </w:r>
            <w:r w:rsidRPr="008D4B97">
              <w:rPr>
                <w:rFonts w:ascii="宋体" w:hAnsi="宋体" w:hint="eastAsia"/>
                <w:color w:val="000000"/>
                <w:szCs w:val="21"/>
              </w:rPr>
              <w:t>号）第三十条“粮油仓储单位的名称不符合本办法第八条规定的，由负责备案管理的粮食行政管理部门责令改正，给予警告。”</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 xml:space="preserve">    </w:t>
            </w:r>
            <w:r w:rsidRPr="008D4B97">
              <w:rPr>
                <w:rFonts w:ascii="宋体" w:hAnsi="宋体" w:hint="eastAsia"/>
                <w:color w:val="000000"/>
                <w:szCs w:val="21"/>
              </w:rPr>
              <w:t>粮食监督检查科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立案责任：在检查中发现或者接到举报反映粮油仓储单位违规使用“国家储备粮”和“中央储备粮”字样的（或者下级粮食行政管理部门上报或其他机关移送的此类违法案件等），予以审查，决定是否立案。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2-52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4060</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对粮油仓储单位违反粮油出入库、储存等管理规定的处罚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hint="eastAsia"/>
                <w:color w:val="000000"/>
                <w:szCs w:val="21"/>
              </w:rPr>
              <w:t>《粮油仓储管理办法》（国家发改委令第</w:t>
            </w:r>
            <w:r w:rsidRPr="008D4B97">
              <w:rPr>
                <w:rFonts w:ascii="宋体" w:hAnsi="宋体"/>
                <w:color w:val="000000"/>
                <w:szCs w:val="21"/>
              </w:rPr>
              <w:t>5</w:t>
            </w:r>
            <w:r w:rsidRPr="008D4B97">
              <w:rPr>
                <w:rFonts w:ascii="宋体" w:hAnsi="宋体" w:hint="eastAsia"/>
                <w:color w:val="000000"/>
                <w:szCs w:val="21"/>
              </w:rPr>
              <w:t>号）第三十一条“粮油仓储单位违反本办法有关粮油出入库、储存等管理规定的，由所在地粮食行政管理部门责令改正，给予警告；情节严重的，可以并处</w:t>
            </w:r>
            <w:r w:rsidRPr="008D4B97">
              <w:rPr>
                <w:rFonts w:ascii="宋体" w:hAnsi="宋体"/>
                <w:color w:val="000000"/>
                <w:szCs w:val="21"/>
              </w:rPr>
              <w:t>3</w:t>
            </w:r>
            <w:r w:rsidRPr="008D4B97">
              <w:rPr>
                <w:rFonts w:ascii="宋体" w:hAnsi="宋体" w:hint="eastAsia"/>
                <w:color w:val="000000"/>
                <w:szCs w:val="21"/>
              </w:rPr>
              <w:t>万元以下罚款；造成粮油储存事故或者</w:t>
            </w:r>
            <w:hyperlink r:id="rId8" w:tgtFrame="_blank" w:history="1">
              <w:r w:rsidRPr="008D4B97">
                <w:rPr>
                  <w:rFonts w:ascii="宋体" w:hAnsi="宋体" w:hint="eastAsia"/>
                  <w:color w:val="000000"/>
                  <w:szCs w:val="21"/>
                </w:rPr>
                <w:t>安全生产事故</w:t>
              </w:r>
            </w:hyperlink>
            <w:r w:rsidRPr="008D4B97">
              <w:rPr>
                <w:rFonts w:ascii="宋体" w:hAnsi="宋体" w:hint="eastAsia"/>
                <w:color w:val="000000"/>
                <w:szCs w:val="21"/>
              </w:rPr>
              <w:t>的，按照有关法律法规和国家有关规定给予处罚。”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 xml:space="preserve">   </w:t>
            </w:r>
            <w:r w:rsidRPr="008D4B97">
              <w:rPr>
                <w:rFonts w:ascii="宋体" w:hAnsi="宋体" w:hint="eastAsia"/>
                <w:color w:val="000000"/>
                <w:szCs w:val="21"/>
              </w:rPr>
              <w:t>粮食监督检查科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立案责任：在检查中发现或者接到举报反映粮油仓储单位违反粮油出入库、储存等管理规定的（或者下级粮食行政管理部门上报或其他机关移送的此类违法案件等），予以审查，决定是否立案。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审查责任：审理案件调查报告，对案件的违法事实、证据、调查取证程序、法律适用、处罚种类和幅度、当事人陈述和申辩的内容（包括事实、理由和证据）等调查结果进行审查，提出处理意见。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告知责任：在作出行政处罚决定之前，应制作《行政处罚告知书》送达当事人，告知作出行政处罚决定的事实、理由及依据。符合听证规定的，制作并送达《行政处罚听证告知书》。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执行责任：依照生效的行政处罚决定，责令改正，予以警告；情节严重的，可并处</w:t>
            </w:r>
            <w:r w:rsidRPr="008D4B97">
              <w:rPr>
                <w:rFonts w:ascii="宋体" w:hAnsi="宋体"/>
                <w:color w:val="000000"/>
                <w:szCs w:val="21"/>
              </w:rPr>
              <w:t>3</w:t>
            </w:r>
            <w:r w:rsidRPr="008D4B97">
              <w:rPr>
                <w:rFonts w:ascii="宋体" w:hAnsi="宋体" w:hint="eastAsia"/>
                <w:color w:val="000000"/>
                <w:szCs w:val="21"/>
              </w:rPr>
              <w:t>万元以下罚款。</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2-53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4061</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对未实行粮食质量安全档案制度的处罚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EA2764">
            <w:pPr>
              <w:spacing w:line="320" w:lineRule="exact"/>
              <w:ind w:firstLineChars="200" w:firstLine="31680"/>
              <w:rPr>
                <w:rFonts w:ascii="宋体" w:cs="宋体"/>
                <w:bCs/>
                <w:color w:val="000000"/>
                <w:kern w:val="0"/>
                <w:szCs w:val="21"/>
              </w:rPr>
            </w:pPr>
            <w:r w:rsidRPr="008D4B97">
              <w:rPr>
                <w:rFonts w:ascii="宋体" w:hAnsi="宋体" w:cs="宋体"/>
                <w:bCs/>
                <w:color w:val="000000"/>
                <w:kern w:val="0"/>
                <w:szCs w:val="21"/>
              </w:rPr>
              <w:t>1.</w:t>
            </w:r>
            <w:r w:rsidRPr="008D4B97">
              <w:rPr>
                <w:rFonts w:ascii="宋体" w:hAnsi="宋体" w:cs="宋体" w:hint="eastAsia"/>
                <w:bCs/>
                <w:color w:val="000000"/>
                <w:kern w:val="0"/>
                <w:szCs w:val="21"/>
              </w:rPr>
              <w:t>国家发改委《粮油仓储管理办法》第</w:t>
            </w:r>
            <w:r w:rsidRPr="008D4B97">
              <w:rPr>
                <w:rFonts w:ascii="宋体" w:hAnsi="宋体" w:cs="宋体"/>
                <w:bCs/>
                <w:color w:val="000000"/>
                <w:kern w:val="0"/>
                <w:szCs w:val="21"/>
              </w:rPr>
              <w:t>26</w:t>
            </w:r>
            <w:r w:rsidRPr="008D4B97">
              <w:rPr>
                <w:rFonts w:ascii="宋体" w:hAnsi="宋体" w:cs="宋体" w:hint="eastAsia"/>
                <w:bCs/>
                <w:color w:val="000000"/>
                <w:kern w:val="0"/>
                <w:szCs w:val="21"/>
              </w:rPr>
              <w:t>条“粮油仓储单位应当建立粮油保管账、统计账、会计账”。《国家粮食流通统计制度》第</w:t>
            </w:r>
            <w:r w:rsidRPr="008D4B97">
              <w:rPr>
                <w:rFonts w:ascii="宋体" w:hAnsi="宋体" w:cs="宋体"/>
                <w:bCs/>
                <w:color w:val="000000"/>
                <w:kern w:val="0"/>
                <w:szCs w:val="21"/>
              </w:rPr>
              <w:t>36</w:t>
            </w:r>
            <w:r w:rsidRPr="008D4B97">
              <w:rPr>
                <w:rFonts w:ascii="宋体" w:hAnsi="宋体" w:cs="宋体" w:hint="eastAsia"/>
                <w:bCs/>
                <w:color w:val="000000"/>
                <w:kern w:val="0"/>
                <w:szCs w:val="21"/>
              </w:rPr>
              <w:t>条“粮食行政管理部门”发现统计违法的，构建《统计法》和《粮食流通管理条例》有关规定进行查处。</w:t>
            </w:r>
          </w:p>
          <w:p w:rsidR="00EA2764" w:rsidRPr="008D4B97" w:rsidRDefault="00EA2764" w:rsidP="00EA2764">
            <w:pPr>
              <w:spacing w:line="320" w:lineRule="exact"/>
              <w:ind w:firstLineChars="200" w:firstLine="31680"/>
              <w:rPr>
                <w:rFonts w:ascii="宋体"/>
                <w:b/>
                <w:color w:val="000000"/>
                <w:kern w:val="0"/>
                <w:szCs w:val="21"/>
              </w:rPr>
            </w:pPr>
            <w:r w:rsidRPr="008D4B97">
              <w:rPr>
                <w:rFonts w:ascii="宋体" w:hAnsi="宋体" w:cs="宋体"/>
                <w:bCs/>
                <w:color w:val="000000"/>
                <w:kern w:val="0"/>
                <w:szCs w:val="21"/>
              </w:rPr>
              <w:t>2.</w:t>
            </w:r>
            <w:r w:rsidRPr="008D4B97">
              <w:rPr>
                <w:rFonts w:ascii="宋体" w:hAnsi="宋体" w:cs="宋体" w:hint="eastAsia"/>
                <w:bCs/>
                <w:color w:val="000000"/>
                <w:kern w:val="0"/>
                <w:szCs w:val="21"/>
              </w:rPr>
              <w:t>《四川省</w:t>
            </w:r>
            <w:r w:rsidRPr="008D4B97">
              <w:rPr>
                <w:rFonts w:ascii="宋体" w:hAnsi="宋体" w:cs="宋体"/>
                <w:bCs/>
                <w:color w:val="000000"/>
                <w:kern w:val="0"/>
                <w:szCs w:val="21"/>
              </w:rPr>
              <w:t>&lt;</w:t>
            </w:r>
            <w:r w:rsidRPr="008D4B97">
              <w:rPr>
                <w:rFonts w:ascii="宋体" w:hAnsi="宋体" w:cs="宋体" w:hint="eastAsia"/>
                <w:bCs/>
                <w:color w:val="000000"/>
                <w:kern w:val="0"/>
                <w:szCs w:val="21"/>
              </w:rPr>
              <w:t>粮食流通管理条例</w:t>
            </w:r>
            <w:r w:rsidRPr="008D4B97">
              <w:rPr>
                <w:rFonts w:ascii="宋体" w:hAnsi="宋体" w:cs="宋体"/>
                <w:bCs/>
                <w:color w:val="000000"/>
                <w:kern w:val="0"/>
                <w:szCs w:val="21"/>
              </w:rPr>
              <w:t>&gt;</w:t>
            </w:r>
            <w:r w:rsidRPr="008D4B97">
              <w:rPr>
                <w:rFonts w:ascii="宋体" w:hAnsi="宋体" w:cs="宋体" w:hint="eastAsia"/>
                <w:bCs/>
                <w:color w:val="000000"/>
                <w:kern w:val="0"/>
                <w:szCs w:val="21"/>
              </w:rPr>
              <w:t>实施办法》第三十四条“从事粮食收购、销售、储存、加工、转化的经营者违反本办法规定，粮食经营台账保留时间不足</w:t>
            </w:r>
            <w:r w:rsidRPr="008D4B97">
              <w:rPr>
                <w:rFonts w:ascii="宋体" w:hAnsi="宋体" w:cs="宋体"/>
                <w:bCs/>
                <w:color w:val="000000"/>
                <w:kern w:val="0"/>
                <w:szCs w:val="21"/>
              </w:rPr>
              <w:t>3</w:t>
            </w:r>
            <w:r w:rsidRPr="008D4B97">
              <w:rPr>
                <w:rFonts w:ascii="宋体" w:hAnsi="宋体" w:cs="宋体" w:hint="eastAsia"/>
                <w:bCs/>
                <w:color w:val="000000"/>
                <w:kern w:val="0"/>
                <w:szCs w:val="21"/>
              </w:rPr>
              <w:t>年的，由粮食行政管理部门责令改正，予以警告；情节严重的，可以处</w:t>
            </w:r>
            <w:r w:rsidRPr="008D4B97">
              <w:rPr>
                <w:rFonts w:ascii="宋体" w:hAnsi="宋体" w:cs="宋体"/>
                <w:bCs/>
                <w:color w:val="000000"/>
                <w:kern w:val="0"/>
                <w:szCs w:val="21"/>
              </w:rPr>
              <w:t>2</w:t>
            </w:r>
            <w:r w:rsidRPr="008D4B97">
              <w:rPr>
                <w:rFonts w:ascii="宋体" w:hAnsi="宋体" w:cs="宋体" w:hint="eastAsia"/>
                <w:bCs/>
                <w:color w:val="000000"/>
                <w:kern w:val="0"/>
                <w:szCs w:val="21"/>
              </w:rPr>
              <w:t>万元以下的罚款。”</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粮食监督检查科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立案责任：在检查中发现或者接到举报反映粮油仓储单位未实行粮食质量档案制度，予以审查，决定是否立案。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2-54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4062</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对未实行粮食召回制度的处罚</w:t>
            </w:r>
          </w:p>
        </w:tc>
      </w:tr>
      <w:tr w:rsidR="00EA2764" w:rsidRPr="008D4B97" w:rsidTr="008D4B97">
        <w:trPr>
          <w:trHeight w:val="454"/>
          <w:jc w:val="center"/>
        </w:trPr>
        <w:tc>
          <w:tcPr>
            <w:tcW w:w="1655" w:type="dxa"/>
            <w:vAlign w:val="center"/>
          </w:tcPr>
          <w:p w:rsidR="00EA2764" w:rsidRPr="008D4B97" w:rsidRDefault="00EA2764" w:rsidP="00EA2764">
            <w:pPr>
              <w:spacing w:line="320" w:lineRule="exact"/>
              <w:ind w:firstLineChars="200" w:firstLine="31680"/>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EA2764">
            <w:pPr>
              <w:spacing w:line="320" w:lineRule="exact"/>
              <w:ind w:firstLineChars="200" w:firstLine="31680"/>
              <w:rPr>
                <w:rFonts w:ascii="宋体"/>
                <w:bCs/>
                <w:color w:val="000000"/>
                <w:kern w:val="0"/>
                <w:szCs w:val="21"/>
              </w:rPr>
            </w:pPr>
            <w:r w:rsidRPr="008D4B97">
              <w:rPr>
                <w:rFonts w:ascii="宋体" w:hAnsi="宋体"/>
                <w:bCs/>
                <w:color w:val="000000"/>
                <w:kern w:val="0"/>
                <w:szCs w:val="21"/>
              </w:rPr>
              <w:t>1.</w:t>
            </w:r>
            <w:r w:rsidRPr="008D4B97">
              <w:rPr>
                <w:rFonts w:ascii="宋体" w:hAnsi="宋体" w:hint="eastAsia"/>
                <w:bCs/>
                <w:color w:val="000000"/>
                <w:kern w:val="0"/>
                <w:szCs w:val="21"/>
              </w:rPr>
              <w:t>《食品安全法》第</w:t>
            </w:r>
            <w:r w:rsidRPr="008D4B97">
              <w:rPr>
                <w:rFonts w:ascii="宋体" w:hAnsi="宋体"/>
                <w:bCs/>
                <w:color w:val="000000"/>
                <w:kern w:val="0"/>
                <w:szCs w:val="21"/>
              </w:rPr>
              <w:t>63</w:t>
            </w:r>
            <w:r w:rsidRPr="008D4B97">
              <w:rPr>
                <w:rFonts w:ascii="宋体" w:hAnsi="宋体" w:hint="eastAsia"/>
                <w:bCs/>
                <w:color w:val="000000"/>
                <w:kern w:val="0"/>
                <w:szCs w:val="21"/>
              </w:rPr>
              <w:t>条“国家建立食品召回制度”。</w:t>
            </w:r>
          </w:p>
          <w:p w:rsidR="00EA2764" w:rsidRPr="008D4B97" w:rsidRDefault="00EA2764" w:rsidP="00EA2764">
            <w:pPr>
              <w:spacing w:line="320" w:lineRule="exact"/>
              <w:ind w:firstLineChars="200" w:firstLine="31680"/>
              <w:rPr>
                <w:rFonts w:ascii="宋体"/>
                <w:bCs/>
                <w:color w:val="000000"/>
                <w:kern w:val="0"/>
                <w:szCs w:val="21"/>
              </w:rPr>
            </w:pPr>
            <w:r w:rsidRPr="008D4B97">
              <w:rPr>
                <w:rFonts w:ascii="宋体" w:hAnsi="宋体"/>
                <w:bCs/>
                <w:color w:val="000000"/>
                <w:kern w:val="0"/>
                <w:szCs w:val="21"/>
              </w:rPr>
              <w:t>2.</w:t>
            </w:r>
            <w:r w:rsidRPr="008D4B97">
              <w:rPr>
                <w:rFonts w:ascii="宋体" w:hAnsi="宋体" w:hint="eastAsia"/>
                <w:bCs/>
                <w:color w:val="000000"/>
                <w:kern w:val="0"/>
                <w:szCs w:val="21"/>
              </w:rPr>
              <w:t>《粮食流通管理条例》第</w:t>
            </w:r>
            <w:r w:rsidRPr="008D4B97">
              <w:rPr>
                <w:rFonts w:ascii="宋体" w:hAnsi="宋体"/>
                <w:bCs/>
                <w:color w:val="000000"/>
                <w:kern w:val="0"/>
                <w:szCs w:val="21"/>
              </w:rPr>
              <w:t>44</w:t>
            </w:r>
            <w:r w:rsidRPr="008D4B97">
              <w:rPr>
                <w:rFonts w:ascii="宋体" w:hAnsi="宋体" w:hint="eastAsia"/>
                <w:bCs/>
                <w:color w:val="000000"/>
                <w:kern w:val="0"/>
                <w:szCs w:val="21"/>
              </w:rPr>
              <w:t>条“粮食经营者未执行国家粮食质量标准或未经质量鉴定销售粮食的”，由粮食行政管理部门进行处罚。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粮食监督检查科（粮食调控科）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立案责任：在检查中发现或者接到举报反映粮油仓储单位未实行粮食召回制度的，予以审查，决定是否立案。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2-55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4063</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left"/>
              <w:rPr>
                <w:rFonts w:ascii="宋体"/>
                <w:color w:val="000000"/>
                <w:szCs w:val="21"/>
              </w:rPr>
            </w:pPr>
            <w:r w:rsidRPr="008D4B97">
              <w:rPr>
                <w:rFonts w:ascii="宋体" w:hAnsi="宋体" w:hint="eastAsia"/>
                <w:color w:val="000000"/>
                <w:szCs w:val="21"/>
              </w:rPr>
              <w:t>对违规拆除、迁移粮油仓储物流设施，非法侵占、损坏粮油仓储物流设施或者擅自改变其用途的处罚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EA2764">
            <w:pPr>
              <w:spacing w:line="320" w:lineRule="exact"/>
              <w:ind w:firstLineChars="200" w:firstLine="31680"/>
              <w:rPr>
                <w:rFonts w:ascii="宋体"/>
                <w:bCs/>
                <w:color w:val="000000"/>
                <w:kern w:val="0"/>
                <w:szCs w:val="21"/>
              </w:rPr>
            </w:pPr>
            <w:r w:rsidRPr="008D4B97">
              <w:rPr>
                <w:rFonts w:ascii="宋体" w:hAnsi="宋体"/>
                <w:bCs/>
                <w:color w:val="000000"/>
                <w:kern w:val="0"/>
                <w:szCs w:val="21"/>
              </w:rPr>
              <w:t>1.</w:t>
            </w:r>
            <w:r w:rsidRPr="008D4B97">
              <w:rPr>
                <w:rFonts w:ascii="宋体" w:hAnsi="宋体" w:hint="eastAsia"/>
                <w:bCs/>
                <w:color w:val="000000"/>
                <w:kern w:val="0"/>
                <w:szCs w:val="21"/>
              </w:rPr>
              <w:t>《粮油仓储管理办法》第</w:t>
            </w:r>
            <w:r w:rsidRPr="008D4B97">
              <w:rPr>
                <w:rFonts w:ascii="宋体" w:hAnsi="宋体"/>
                <w:bCs/>
                <w:color w:val="000000"/>
                <w:kern w:val="0"/>
                <w:szCs w:val="21"/>
              </w:rPr>
              <w:t>29</w:t>
            </w:r>
            <w:r w:rsidRPr="008D4B97">
              <w:rPr>
                <w:rFonts w:ascii="宋体" w:hAnsi="宋体" w:hint="eastAsia"/>
                <w:bCs/>
                <w:color w:val="000000"/>
                <w:kern w:val="0"/>
                <w:szCs w:val="21"/>
              </w:rPr>
              <w:t>条“分级建立粮油仓储名单管理制度，任何单位和个人不得擅自转让、改用和占用”</w:t>
            </w:r>
          </w:p>
          <w:p w:rsidR="00EA2764" w:rsidRPr="008D4B97" w:rsidRDefault="00EA2764" w:rsidP="00EA2764">
            <w:pPr>
              <w:spacing w:line="320" w:lineRule="exact"/>
              <w:ind w:firstLineChars="200" w:firstLine="31680"/>
              <w:rPr>
                <w:rFonts w:ascii="宋体"/>
                <w:bCs/>
                <w:color w:val="000000"/>
                <w:kern w:val="0"/>
                <w:szCs w:val="21"/>
              </w:rPr>
            </w:pPr>
            <w:r w:rsidRPr="008D4B97">
              <w:rPr>
                <w:rFonts w:ascii="宋体" w:hAnsi="宋体"/>
                <w:bCs/>
                <w:color w:val="000000"/>
                <w:kern w:val="0"/>
                <w:szCs w:val="21"/>
              </w:rPr>
              <w:t>2.</w:t>
            </w:r>
            <w:r w:rsidRPr="008D4B97">
              <w:rPr>
                <w:rFonts w:ascii="宋体" w:hAnsi="宋体" w:hint="eastAsia"/>
                <w:bCs/>
                <w:color w:val="000000"/>
                <w:kern w:val="0"/>
                <w:szCs w:val="21"/>
              </w:rPr>
              <w:t>《粮食流通管理条例》第</w:t>
            </w:r>
            <w:r w:rsidRPr="008D4B97">
              <w:rPr>
                <w:rFonts w:ascii="宋体" w:hAnsi="宋体"/>
                <w:bCs/>
                <w:color w:val="000000"/>
                <w:kern w:val="0"/>
                <w:szCs w:val="21"/>
              </w:rPr>
              <w:t>53</w:t>
            </w:r>
            <w:r w:rsidRPr="008D4B97">
              <w:rPr>
                <w:rFonts w:ascii="宋体" w:hAnsi="宋体" w:hint="eastAsia"/>
                <w:bCs/>
                <w:color w:val="000000"/>
                <w:kern w:val="0"/>
                <w:szCs w:val="21"/>
              </w:rPr>
              <w:t>条“县级以上粮食行政管理部门依法对粮油仓储单位进行监督检查”</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粮食监督检查科（粮食仓储和流通科）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立案责任：在检查中发现或者接到举报反映粮油仓储单位违规拆除、迁移粮油仓储物流设施，非法侵占、损坏粮油仓储物流设施或者擅自改变其用途的，予以审查，决定是否立案。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执行责任：依照生效的行政处罚决定，责令改正，予以警告，没收违法所得；构成犯罪的，依法移交司法机关追究刑事责任。</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2-56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4064</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对滥用职权、营私舞弊或者玩忽职守，造成粮油仓储物流设施损失、损坏的处罚</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tcPr>
          <w:p w:rsidR="00EA2764" w:rsidRPr="008D4B97" w:rsidRDefault="00EA2764" w:rsidP="00EA2764">
            <w:pPr>
              <w:spacing w:line="320" w:lineRule="exact"/>
              <w:ind w:firstLineChars="200" w:firstLine="31680"/>
              <w:rPr>
                <w:rFonts w:ascii="宋体"/>
                <w:bCs/>
                <w:color w:val="000000"/>
                <w:kern w:val="0"/>
                <w:szCs w:val="21"/>
              </w:rPr>
            </w:pPr>
            <w:r w:rsidRPr="008D4B97">
              <w:rPr>
                <w:rFonts w:ascii="宋体" w:hAnsi="宋体"/>
                <w:bCs/>
                <w:color w:val="000000"/>
                <w:kern w:val="0"/>
                <w:szCs w:val="21"/>
              </w:rPr>
              <w:t>1.</w:t>
            </w:r>
            <w:r w:rsidRPr="008D4B97">
              <w:rPr>
                <w:rFonts w:ascii="宋体" w:hAnsi="宋体" w:hint="eastAsia"/>
                <w:bCs/>
                <w:color w:val="000000"/>
                <w:kern w:val="0"/>
                <w:szCs w:val="21"/>
              </w:rPr>
              <w:t>《粮油仓储管理办法》第</w:t>
            </w:r>
            <w:r w:rsidRPr="008D4B97">
              <w:rPr>
                <w:rFonts w:ascii="宋体" w:hAnsi="宋体"/>
                <w:bCs/>
                <w:color w:val="000000"/>
                <w:kern w:val="0"/>
                <w:szCs w:val="21"/>
              </w:rPr>
              <w:t>29</w:t>
            </w:r>
            <w:r w:rsidRPr="008D4B97">
              <w:rPr>
                <w:rFonts w:ascii="宋体" w:hAnsi="宋体" w:hint="eastAsia"/>
                <w:bCs/>
                <w:color w:val="000000"/>
                <w:kern w:val="0"/>
                <w:szCs w:val="21"/>
              </w:rPr>
              <w:t>条“分级建立粮油仓储名单管理制度，任何单位和个人不得擅自转让、改用和占用”</w:t>
            </w:r>
          </w:p>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bCs/>
                <w:color w:val="000000"/>
                <w:kern w:val="0"/>
                <w:szCs w:val="21"/>
              </w:rPr>
              <w:t>2.</w:t>
            </w:r>
            <w:r w:rsidRPr="008D4B97">
              <w:rPr>
                <w:rFonts w:ascii="宋体" w:hAnsi="宋体" w:hint="eastAsia"/>
                <w:bCs/>
                <w:color w:val="000000"/>
                <w:kern w:val="0"/>
                <w:szCs w:val="21"/>
              </w:rPr>
              <w:t>《粮食流通管理条例》第</w:t>
            </w:r>
            <w:r w:rsidRPr="008D4B97">
              <w:rPr>
                <w:rFonts w:ascii="宋体" w:hAnsi="宋体"/>
                <w:bCs/>
                <w:color w:val="000000"/>
                <w:kern w:val="0"/>
                <w:szCs w:val="21"/>
              </w:rPr>
              <w:t>34</w:t>
            </w:r>
            <w:r w:rsidRPr="008D4B97">
              <w:rPr>
                <w:rFonts w:ascii="宋体" w:hAnsi="宋体" w:hint="eastAsia"/>
                <w:bCs/>
                <w:color w:val="000000"/>
                <w:kern w:val="0"/>
                <w:szCs w:val="21"/>
              </w:rPr>
              <w:t>条“粮食行政管理部门依照本条例检查粮食仓储设施、设备是否符合国家技术规范；”</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粮食监督检查科（粮食仓储和流通科）</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立案责任：在检查中发现或者接到举报反映粮油仓储单位滥用职权、营私舞弊或者玩忽职守，造成粮油仓储物流设施损失、损坏的，予以审查，决定是否立案。</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审查责任：审理案件调查报告，对案件的违法事实、证据、调查取证程序、法律适用、处罚种类和幅度、当事人陈述和申辩的内容进行审查，提出处理意见。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告知责任：在作出行政处罚决定之前，应制作《行政处罚告知书》送达当事人，告知行政处罚决定的事实、理由及依据。符合听证规定的，制作并送达《行政处罚听证告知书》</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决定责任：根据审理情况决定是否予以行政处罚。依法需要给予行政处罚的，制作粮食行政处罚决定书，载明违法事实和证据、处罚依据和内容、申请行政复议或提起行政诉讼的途径和期限等内容。</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6.</w:t>
            </w:r>
            <w:r w:rsidRPr="008D4B97">
              <w:rPr>
                <w:rFonts w:ascii="宋体" w:hAnsi="宋体"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7.</w:t>
            </w:r>
            <w:r w:rsidRPr="008D4B97">
              <w:rPr>
                <w:rFonts w:ascii="宋体" w:hAnsi="宋体" w:hint="eastAsia"/>
                <w:color w:val="000000"/>
                <w:szCs w:val="21"/>
              </w:rPr>
              <w:t>执行责任：依照生效的行政处罚决定，责令改正，予以警告；构成犯罪的，依法移交司法机关追究刑事责任。</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8.</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bCs/>
                <w:color w:val="000000"/>
                <w:szCs w:val="21"/>
              </w:rPr>
            </w:pPr>
          </w:p>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p w:rsidR="00EA2764" w:rsidRPr="008D4B97" w:rsidRDefault="00EA2764" w:rsidP="00EA2764">
            <w:pPr>
              <w:spacing w:line="320" w:lineRule="exact"/>
              <w:ind w:firstLineChars="200" w:firstLine="31680"/>
              <w:jc w:val="left"/>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2-57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3"/>
        <w:gridCol w:w="7136"/>
      </w:tblGrid>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7371" w:type="dxa"/>
            <w:vAlign w:val="center"/>
          </w:tcPr>
          <w:p w:rsidR="00EA2764" w:rsidRPr="008D4B97" w:rsidRDefault="00EA2764" w:rsidP="008D4B97">
            <w:pPr>
              <w:spacing w:line="320" w:lineRule="exact"/>
              <w:jc w:val="center"/>
              <w:rPr>
                <w:rFonts w:ascii="宋体" w:hAnsi="宋体" w:cs="仿宋_GB2312"/>
                <w:color w:val="000000"/>
                <w:szCs w:val="21"/>
              </w:rPr>
            </w:pPr>
            <w:r w:rsidRPr="008D4B97">
              <w:rPr>
                <w:rFonts w:ascii="宋体" w:hAnsi="宋体" w:cs="仿宋_GB2312"/>
                <w:color w:val="000000"/>
                <w:szCs w:val="21"/>
              </w:rPr>
              <w:t>4065</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权力类型</w:t>
            </w:r>
          </w:p>
        </w:tc>
        <w:tc>
          <w:tcPr>
            <w:tcW w:w="7371" w:type="dxa"/>
            <w:vAlign w:val="center"/>
          </w:tcPr>
          <w:p w:rsidR="00EA2764" w:rsidRPr="008D4B97" w:rsidRDefault="00EA2764" w:rsidP="008D4B97">
            <w:pPr>
              <w:spacing w:line="320" w:lineRule="exact"/>
              <w:jc w:val="center"/>
              <w:rPr>
                <w:rFonts w:ascii="宋体" w:cs="仿宋_GB2312"/>
                <w:color w:val="000000"/>
                <w:szCs w:val="21"/>
              </w:rPr>
            </w:pPr>
            <w:r w:rsidRPr="008D4B97">
              <w:rPr>
                <w:rFonts w:ascii="宋体" w:hAnsi="宋体" w:cs="仿宋_GB2312" w:hint="eastAsia"/>
                <w:color w:val="000000"/>
                <w:szCs w:val="21"/>
              </w:rPr>
              <w:t>行政处罚</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7371" w:type="dxa"/>
            <w:vAlign w:val="center"/>
          </w:tcPr>
          <w:p w:rsidR="00EA2764" w:rsidRPr="008D4B97" w:rsidRDefault="00EA2764" w:rsidP="008D4B97">
            <w:pPr>
              <w:spacing w:line="320" w:lineRule="exact"/>
              <w:jc w:val="center"/>
              <w:rPr>
                <w:rFonts w:ascii="宋体" w:cs="仿宋_GB2312"/>
                <w:color w:val="000000"/>
                <w:szCs w:val="21"/>
              </w:rPr>
            </w:pPr>
            <w:r w:rsidRPr="008D4B97">
              <w:rPr>
                <w:rFonts w:ascii="宋体" w:hAnsi="宋体" w:cs="仿宋_GB2312" w:hint="eastAsia"/>
                <w:color w:val="000000"/>
                <w:szCs w:val="21"/>
              </w:rPr>
              <w:t>对石油天然气管道企业未依法履行管道保护相关义务的处罚</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实施依据</w:t>
            </w:r>
          </w:p>
        </w:tc>
        <w:tc>
          <w:tcPr>
            <w:tcW w:w="7371" w:type="dxa"/>
          </w:tcPr>
          <w:p w:rsidR="00EA2764" w:rsidRPr="008D4B97" w:rsidRDefault="00EA2764" w:rsidP="00EA2764">
            <w:pPr>
              <w:spacing w:line="320" w:lineRule="exact"/>
              <w:ind w:firstLineChars="150" w:firstLine="31680"/>
              <w:jc w:val="left"/>
              <w:rPr>
                <w:rFonts w:ascii="宋体" w:cs="仿宋_GB2312"/>
                <w:color w:val="000000"/>
                <w:szCs w:val="21"/>
              </w:rPr>
            </w:pPr>
            <w:r w:rsidRPr="008D4B97">
              <w:rPr>
                <w:rFonts w:ascii="宋体" w:hAnsi="宋体" w:cs="仿宋_GB2312" w:hint="eastAsia"/>
                <w:color w:val="000000"/>
                <w:szCs w:val="21"/>
              </w:rPr>
              <w:t>《中华人民共和国石油天然气管道保护法》第五十条“管道企业有下列行为之一的，由县级以上地方人民政府主管管道保护工作的部门责令限期改正；逾期不改正的，处</w:t>
            </w:r>
            <w:r w:rsidRPr="008D4B97">
              <w:rPr>
                <w:rFonts w:ascii="宋体" w:hAnsi="宋体" w:cs="仿宋_GB2312"/>
                <w:color w:val="000000"/>
                <w:szCs w:val="21"/>
              </w:rPr>
              <w:t>2</w:t>
            </w:r>
            <w:r w:rsidRPr="008D4B97">
              <w:rPr>
                <w:rFonts w:ascii="宋体" w:hAnsi="宋体" w:cs="仿宋_GB2312" w:hint="eastAsia"/>
                <w:color w:val="000000"/>
                <w:szCs w:val="21"/>
              </w:rPr>
              <w:t>万元以上</w:t>
            </w:r>
            <w:r w:rsidRPr="008D4B97">
              <w:rPr>
                <w:rFonts w:ascii="宋体" w:hAnsi="宋体" w:cs="仿宋_GB2312"/>
                <w:color w:val="000000"/>
                <w:szCs w:val="21"/>
              </w:rPr>
              <w:t>10</w:t>
            </w:r>
            <w:r w:rsidRPr="008D4B97">
              <w:rPr>
                <w:rFonts w:ascii="宋体" w:hAnsi="宋体" w:cs="仿宋_GB2312" w:hint="eastAsia"/>
                <w:color w:val="000000"/>
                <w:szCs w:val="21"/>
              </w:rPr>
              <w:t>万元以下的罚款；对直接负责的主管人员和其他直接责任人员给予处分：</w:t>
            </w:r>
          </w:p>
          <w:p w:rsidR="00EA2764" w:rsidRPr="008D4B97" w:rsidRDefault="00EA2764" w:rsidP="008D4B97">
            <w:pPr>
              <w:spacing w:line="320" w:lineRule="exact"/>
              <w:jc w:val="left"/>
              <w:rPr>
                <w:rFonts w:ascii="宋体" w:cs="仿宋_GB2312"/>
                <w:color w:val="000000"/>
                <w:szCs w:val="21"/>
              </w:rPr>
            </w:pPr>
            <w:r w:rsidRPr="008D4B97">
              <w:rPr>
                <w:rFonts w:ascii="宋体" w:hAnsi="宋体" w:cs="仿宋_GB2312"/>
                <w:color w:val="000000"/>
                <w:szCs w:val="21"/>
              </w:rPr>
              <w:t xml:space="preserve">   </w:t>
            </w:r>
            <w:r w:rsidRPr="008D4B97">
              <w:rPr>
                <w:rFonts w:ascii="宋体" w:hAnsi="宋体" w:cs="仿宋_GB2312" w:hint="eastAsia"/>
                <w:color w:val="000000"/>
                <w:szCs w:val="21"/>
              </w:rPr>
              <w:t>（一）未依照本法规定对管道进行巡护、检测和维修的；</w:t>
            </w:r>
          </w:p>
          <w:p w:rsidR="00EA2764" w:rsidRPr="008D4B97" w:rsidRDefault="00EA2764" w:rsidP="008D4B97">
            <w:pPr>
              <w:spacing w:line="320" w:lineRule="exact"/>
              <w:jc w:val="left"/>
              <w:rPr>
                <w:rFonts w:ascii="宋体" w:cs="仿宋_GB2312"/>
                <w:color w:val="000000"/>
                <w:szCs w:val="21"/>
              </w:rPr>
            </w:pPr>
            <w:r w:rsidRPr="008D4B97">
              <w:rPr>
                <w:rFonts w:ascii="宋体" w:hAnsi="宋体" w:cs="仿宋_GB2312"/>
                <w:color w:val="000000"/>
                <w:szCs w:val="21"/>
              </w:rPr>
              <w:t xml:space="preserve">   </w:t>
            </w:r>
            <w:r w:rsidRPr="008D4B97">
              <w:rPr>
                <w:rFonts w:ascii="宋体" w:hAnsi="宋体" w:cs="仿宋_GB2312" w:hint="eastAsia"/>
                <w:color w:val="000000"/>
                <w:szCs w:val="21"/>
              </w:rPr>
              <w:t>（二）对不符合安全使用条件的管道未及时更新、改造或者停止使用的；</w:t>
            </w:r>
          </w:p>
          <w:p w:rsidR="00EA2764" w:rsidRPr="008D4B97" w:rsidRDefault="00EA2764" w:rsidP="008D4B97">
            <w:pPr>
              <w:spacing w:line="320" w:lineRule="exact"/>
              <w:jc w:val="left"/>
              <w:rPr>
                <w:rFonts w:ascii="宋体" w:cs="仿宋_GB2312"/>
                <w:color w:val="000000"/>
                <w:szCs w:val="21"/>
              </w:rPr>
            </w:pPr>
            <w:r w:rsidRPr="008D4B97">
              <w:rPr>
                <w:rFonts w:ascii="宋体" w:hAnsi="宋体" w:cs="仿宋_GB2312"/>
                <w:color w:val="000000"/>
                <w:szCs w:val="21"/>
              </w:rPr>
              <w:t xml:space="preserve">   </w:t>
            </w:r>
            <w:r w:rsidRPr="008D4B97">
              <w:rPr>
                <w:rFonts w:ascii="宋体" w:hAnsi="宋体" w:cs="仿宋_GB2312" w:hint="eastAsia"/>
                <w:color w:val="000000"/>
                <w:szCs w:val="21"/>
              </w:rPr>
              <w:t>（三）未依照本法规定设置、修复或者更新有关管道标志的；</w:t>
            </w:r>
          </w:p>
          <w:p w:rsidR="00EA2764" w:rsidRPr="008D4B97" w:rsidRDefault="00EA2764" w:rsidP="008D4B97">
            <w:pPr>
              <w:spacing w:line="320" w:lineRule="exact"/>
              <w:jc w:val="left"/>
              <w:rPr>
                <w:rFonts w:ascii="宋体" w:cs="仿宋_GB2312"/>
                <w:color w:val="000000"/>
                <w:szCs w:val="21"/>
              </w:rPr>
            </w:pPr>
            <w:r w:rsidRPr="008D4B97">
              <w:rPr>
                <w:rFonts w:ascii="宋体" w:hAnsi="宋体" w:cs="仿宋_GB2312"/>
                <w:color w:val="000000"/>
                <w:szCs w:val="21"/>
              </w:rPr>
              <w:t xml:space="preserve">   </w:t>
            </w:r>
            <w:r w:rsidRPr="008D4B97">
              <w:rPr>
                <w:rFonts w:ascii="宋体" w:hAnsi="宋体" w:cs="仿宋_GB2312" w:hint="eastAsia"/>
                <w:color w:val="000000"/>
                <w:szCs w:val="21"/>
              </w:rPr>
              <w:t>（四）未依照本法规定将管道竣工测量图报人民政府主管管道保护工作的部门备案的；</w:t>
            </w:r>
          </w:p>
          <w:p w:rsidR="00EA2764" w:rsidRPr="008D4B97" w:rsidRDefault="00EA2764" w:rsidP="008D4B97">
            <w:pPr>
              <w:spacing w:line="320" w:lineRule="exact"/>
              <w:jc w:val="left"/>
              <w:rPr>
                <w:rFonts w:ascii="宋体" w:cs="仿宋_GB2312"/>
                <w:color w:val="000000"/>
                <w:szCs w:val="21"/>
              </w:rPr>
            </w:pPr>
            <w:r w:rsidRPr="008D4B97">
              <w:rPr>
                <w:rFonts w:ascii="宋体" w:hAnsi="宋体" w:cs="仿宋_GB2312"/>
                <w:color w:val="000000"/>
                <w:szCs w:val="21"/>
              </w:rPr>
              <w:t xml:space="preserve">   </w:t>
            </w:r>
            <w:r w:rsidRPr="008D4B97">
              <w:rPr>
                <w:rFonts w:ascii="宋体" w:hAnsi="宋体" w:cs="仿宋_GB2312" w:hint="eastAsia"/>
                <w:color w:val="000000"/>
                <w:szCs w:val="21"/>
              </w:rPr>
              <w:t>（五）未制定本企业管道事故应急预案，或者未将本企业管道事故应急预案报人民政府主管管道保护工作的部门备案的；</w:t>
            </w:r>
          </w:p>
          <w:p w:rsidR="00EA2764" w:rsidRPr="008D4B97" w:rsidRDefault="00EA2764" w:rsidP="008D4B97">
            <w:pPr>
              <w:spacing w:line="320" w:lineRule="exact"/>
              <w:jc w:val="left"/>
              <w:rPr>
                <w:rFonts w:ascii="宋体" w:cs="仿宋_GB2312"/>
                <w:color w:val="000000"/>
                <w:szCs w:val="21"/>
              </w:rPr>
            </w:pPr>
            <w:r w:rsidRPr="008D4B97">
              <w:rPr>
                <w:rFonts w:ascii="宋体" w:hAnsi="宋体" w:cs="仿宋_GB2312"/>
                <w:color w:val="000000"/>
                <w:szCs w:val="21"/>
              </w:rPr>
              <w:t xml:space="preserve">   </w:t>
            </w:r>
            <w:r w:rsidRPr="008D4B97">
              <w:rPr>
                <w:rFonts w:ascii="宋体" w:hAnsi="宋体" w:cs="仿宋_GB2312" w:hint="eastAsia"/>
                <w:color w:val="000000"/>
                <w:szCs w:val="21"/>
              </w:rPr>
              <w:t>（六）发生管道事故，未采取有效措施消除或者减轻事故危害的；</w:t>
            </w:r>
          </w:p>
          <w:p w:rsidR="00EA2764" w:rsidRPr="008D4B97" w:rsidRDefault="00EA2764" w:rsidP="008D4B97">
            <w:pPr>
              <w:spacing w:line="320" w:lineRule="exact"/>
              <w:jc w:val="left"/>
              <w:rPr>
                <w:rFonts w:ascii="宋体" w:cs="仿宋_GB2312"/>
                <w:color w:val="000000"/>
                <w:szCs w:val="21"/>
              </w:rPr>
            </w:pPr>
            <w:r w:rsidRPr="008D4B97">
              <w:rPr>
                <w:rFonts w:ascii="宋体" w:hAnsi="宋体" w:cs="仿宋_GB2312"/>
                <w:color w:val="000000"/>
                <w:szCs w:val="21"/>
              </w:rPr>
              <w:t xml:space="preserve">   </w:t>
            </w:r>
            <w:r w:rsidRPr="008D4B97">
              <w:rPr>
                <w:rFonts w:ascii="宋体" w:hAnsi="宋体" w:cs="仿宋_GB2312" w:hint="eastAsia"/>
                <w:color w:val="000000"/>
                <w:szCs w:val="21"/>
              </w:rPr>
              <w:t>（七）未对停止运行、封存、报废的管道采取必要的安全防护措施的。</w:t>
            </w:r>
          </w:p>
          <w:p w:rsidR="00EA2764" w:rsidRPr="008D4B97" w:rsidRDefault="00EA2764" w:rsidP="00EA2764">
            <w:pPr>
              <w:spacing w:line="320" w:lineRule="exact"/>
              <w:ind w:firstLineChars="200" w:firstLine="31680"/>
              <w:jc w:val="left"/>
              <w:rPr>
                <w:rFonts w:ascii="宋体" w:cs="仿宋_GB2312"/>
                <w:color w:val="000000"/>
                <w:szCs w:val="21"/>
              </w:rPr>
            </w:pPr>
            <w:r w:rsidRPr="008D4B97">
              <w:rPr>
                <w:rFonts w:ascii="宋体" w:hAnsi="宋体" w:cs="仿宋_GB2312" w:hint="eastAsia"/>
                <w:color w:val="000000"/>
                <w:szCs w:val="21"/>
              </w:rPr>
              <w:t>管道企业违反本法规定的行为同时违反建设工程质量管理、安全生产、消防等其他法律的，依照其他法律的规定处罚。</w:t>
            </w:r>
          </w:p>
          <w:p w:rsidR="00EA2764" w:rsidRPr="008D4B97" w:rsidRDefault="00EA2764" w:rsidP="008D4B97">
            <w:pPr>
              <w:spacing w:line="320" w:lineRule="exact"/>
              <w:rPr>
                <w:rFonts w:ascii="宋体"/>
                <w:color w:val="000000"/>
                <w:szCs w:val="21"/>
              </w:rPr>
            </w:pPr>
            <w:r w:rsidRPr="008D4B97">
              <w:rPr>
                <w:rFonts w:ascii="宋体" w:hAnsi="宋体" w:cs="仿宋_GB2312" w:hint="eastAsia"/>
                <w:color w:val="000000"/>
                <w:szCs w:val="21"/>
              </w:rPr>
              <w:t>管道企业给他人合法权益造成损害的，依法承担民事责任。”</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责任主体</w:t>
            </w:r>
          </w:p>
        </w:tc>
        <w:tc>
          <w:tcPr>
            <w:tcW w:w="737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cs="仿宋_GB2312" w:hint="eastAsia"/>
                <w:color w:val="000000"/>
                <w:szCs w:val="21"/>
              </w:rPr>
              <w:t>市天然气综合利用工业园区石油天然气管道保护科</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责任事项</w:t>
            </w:r>
          </w:p>
        </w:tc>
        <w:tc>
          <w:tcPr>
            <w:tcW w:w="7371" w:type="dxa"/>
          </w:tcPr>
          <w:p w:rsidR="00EA2764" w:rsidRPr="008D4B97" w:rsidRDefault="00EA2764" w:rsidP="00EA2764">
            <w:pPr>
              <w:spacing w:line="320" w:lineRule="exact"/>
              <w:ind w:firstLineChars="200" w:firstLine="31680"/>
              <w:jc w:val="left"/>
              <w:rPr>
                <w:rFonts w:ascii="宋体" w:cs="仿宋_GB2312"/>
                <w:color w:val="000000"/>
                <w:szCs w:val="21"/>
              </w:rPr>
            </w:pPr>
            <w:r w:rsidRPr="008D4B97">
              <w:rPr>
                <w:rFonts w:ascii="宋体" w:hAnsi="宋体" w:cs="仿宋_GB2312"/>
                <w:color w:val="000000"/>
                <w:szCs w:val="21"/>
              </w:rPr>
              <w:t>1.</w:t>
            </w:r>
            <w:r w:rsidRPr="008D4B97">
              <w:rPr>
                <w:rFonts w:ascii="宋体" w:hAnsi="宋体" w:cs="仿宋_GB2312" w:hint="eastAsia"/>
                <w:color w:val="000000"/>
                <w:szCs w:val="21"/>
              </w:rPr>
              <w:t>立案责任：发现管道企业涉嫌存在未依照规定对管道进行巡护、检测和维修的违法行为，予以审查，决定是否立案。</w:t>
            </w:r>
          </w:p>
          <w:p w:rsidR="00EA2764" w:rsidRPr="008D4B97" w:rsidRDefault="00EA2764" w:rsidP="00EA2764">
            <w:pPr>
              <w:spacing w:line="320" w:lineRule="exact"/>
              <w:ind w:firstLineChars="200" w:firstLine="31680"/>
              <w:jc w:val="left"/>
              <w:rPr>
                <w:rFonts w:ascii="宋体" w:cs="仿宋_GB2312"/>
                <w:color w:val="000000"/>
                <w:szCs w:val="21"/>
              </w:rPr>
            </w:pPr>
            <w:r w:rsidRPr="008D4B97">
              <w:rPr>
                <w:rFonts w:ascii="宋体" w:hAnsi="宋体" w:cs="仿宋_GB2312"/>
                <w:color w:val="000000"/>
                <w:szCs w:val="21"/>
              </w:rPr>
              <w:t>2.</w:t>
            </w:r>
            <w:r w:rsidRPr="008D4B97">
              <w:rPr>
                <w:rFonts w:ascii="宋体" w:hAnsi="宋体" w:cs="仿宋_GB2312" w:hint="eastAsia"/>
                <w:color w:val="000000"/>
                <w:szCs w:val="21"/>
              </w:rPr>
              <w:t>调查责任：对立案的案件，指定专人负责，及时组织调查取证，与当事人有直接利害关系的应当回避。执法人员不得少于两人，调查时应出示证件，允许当事人辩解。</w:t>
            </w:r>
          </w:p>
          <w:p w:rsidR="00EA2764" w:rsidRPr="008D4B97" w:rsidRDefault="00EA2764" w:rsidP="00EA2764">
            <w:pPr>
              <w:spacing w:line="320" w:lineRule="exact"/>
              <w:ind w:firstLineChars="200" w:firstLine="31680"/>
              <w:jc w:val="left"/>
              <w:rPr>
                <w:rFonts w:ascii="宋体" w:cs="仿宋_GB2312"/>
                <w:color w:val="000000"/>
                <w:szCs w:val="21"/>
              </w:rPr>
            </w:pPr>
            <w:r w:rsidRPr="008D4B97">
              <w:rPr>
                <w:rFonts w:ascii="宋体" w:hAnsi="宋体" w:cs="仿宋_GB2312"/>
                <w:color w:val="000000"/>
                <w:szCs w:val="21"/>
              </w:rPr>
              <w:t>3.</w:t>
            </w:r>
            <w:r w:rsidRPr="008D4B97">
              <w:rPr>
                <w:rFonts w:ascii="宋体" w:hAnsi="宋体" w:cs="仿宋_GB2312" w:hint="eastAsia"/>
                <w:color w:val="000000"/>
                <w:szCs w:val="21"/>
              </w:rPr>
              <w:t>审查责任：审理案件调查报告，对案件违法事实、证据、调查取证程序、法律适用、处罚种类和幅度、当事人陈述和申辩，提出处理意见。</w:t>
            </w:r>
          </w:p>
          <w:p w:rsidR="00EA2764" w:rsidRPr="008D4B97" w:rsidRDefault="00EA2764" w:rsidP="00EA2764">
            <w:pPr>
              <w:spacing w:line="320" w:lineRule="exact"/>
              <w:ind w:firstLineChars="200" w:firstLine="31680"/>
              <w:jc w:val="left"/>
              <w:rPr>
                <w:rFonts w:ascii="宋体" w:cs="仿宋_GB2312"/>
                <w:color w:val="000000"/>
                <w:szCs w:val="21"/>
              </w:rPr>
            </w:pPr>
            <w:r w:rsidRPr="008D4B97">
              <w:rPr>
                <w:rFonts w:ascii="宋体" w:hAnsi="宋体" w:cs="仿宋_GB2312"/>
                <w:color w:val="000000"/>
                <w:szCs w:val="21"/>
              </w:rPr>
              <w:t>4.</w:t>
            </w:r>
            <w:r w:rsidRPr="008D4B97">
              <w:rPr>
                <w:rFonts w:ascii="宋体" w:hAnsi="宋体" w:cs="仿宋_GB2312" w:hint="eastAsia"/>
                <w:color w:val="000000"/>
                <w:szCs w:val="21"/>
              </w:rPr>
              <w:t>告知责任：作出行政处罚决定前，应制作《行政处罚告知书》送达当事人，符合听证规定的，制作并送达《行政处罚听证告知书》。</w:t>
            </w:r>
          </w:p>
          <w:p w:rsidR="00EA2764" w:rsidRPr="008D4B97" w:rsidRDefault="00EA2764" w:rsidP="00EA2764">
            <w:pPr>
              <w:spacing w:line="320" w:lineRule="exact"/>
              <w:ind w:firstLineChars="200" w:firstLine="31680"/>
              <w:jc w:val="left"/>
              <w:rPr>
                <w:rFonts w:ascii="宋体" w:cs="仿宋_GB2312"/>
                <w:color w:val="000000"/>
                <w:szCs w:val="21"/>
              </w:rPr>
            </w:pPr>
            <w:r w:rsidRPr="008D4B97">
              <w:rPr>
                <w:rFonts w:ascii="宋体" w:hAnsi="宋体" w:cs="仿宋_GB2312"/>
                <w:color w:val="000000"/>
                <w:szCs w:val="21"/>
              </w:rPr>
              <w:t>5.</w:t>
            </w:r>
            <w:r w:rsidRPr="008D4B97">
              <w:rPr>
                <w:rFonts w:ascii="宋体" w:hAnsi="宋体" w:cs="仿宋_GB2312" w:hint="eastAsia"/>
                <w:color w:val="000000"/>
                <w:szCs w:val="21"/>
              </w:rPr>
              <w:t>决定责任：制作《行政处罚决定书》，载明行政处罚告知、当事人陈述申辩或者听证情况等内容。</w:t>
            </w:r>
          </w:p>
          <w:p w:rsidR="00EA2764" w:rsidRPr="008D4B97" w:rsidRDefault="00EA2764" w:rsidP="00EA2764">
            <w:pPr>
              <w:spacing w:line="320" w:lineRule="exact"/>
              <w:ind w:firstLineChars="200" w:firstLine="31680"/>
              <w:jc w:val="left"/>
              <w:rPr>
                <w:rFonts w:ascii="宋体" w:cs="仿宋_GB2312"/>
                <w:color w:val="000000"/>
                <w:szCs w:val="21"/>
              </w:rPr>
            </w:pPr>
            <w:r w:rsidRPr="008D4B97">
              <w:rPr>
                <w:rFonts w:ascii="宋体" w:hAnsi="宋体" w:cs="仿宋_GB2312"/>
                <w:color w:val="000000"/>
                <w:szCs w:val="21"/>
              </w:rPr>
              <w:t>6.</w:t>
            </w:r>
            <w:r w:rsidRPr="008D4B97">
              <w:rPr>
                <w:rFonts w:ascii="宋体" w:hAnsi="宋体" w:cs="仿宋_GB2312"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jc w:val="left"/>
              <w:rPr>
                <w:rFonts w:ascii="宋体" w:cs="仿宋_GB2312"/>
                <w:color w:val="000000"/>
                <w:szCs w:val="21"/>
              </w:rPr>
            </w:pPr>
            <w:r w:rsidRPr="008D4B97">
              <w:rPr>
                <w:rFonts w:ascii="宋体" w:hAnsi="宋体" w:cs="仿宋_GB2312"/>
                <w:color w:val="000000"/>
                <w:szCs w:val="21"/>
              </w:rPr>
              <w:t>7.</w:t>
            </w:r>
            <w:r w:rsidRPr="008D4B97">
              <w:rPr>
                <w:rFonts w:ascii="宋体" w:hAnsi="宋体" w:cs="仿宋_GB2312" w:hint="eastAsia"/>
                <w:color w:val="000000"/>
                <w:szCs w:val="21"/>
              </w:rPr>
              <w:t>执行责任：依照生效的行政处罚决定，执行行政处罚。</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8.</w:t>
            </w:r>
            <w:r w:rsidRPr="008D4B97">
              <w:rPr>
                <w:rFonts w:ascii="宋体" w:hAnsi="宋体" w:cs="仿宋_GB2312" w:hint="eastAsia"/>
                <w:color w:val="000000"/>
                <w:szCs w:val="21"/>
              </w:rPr>
              <w:t>其他责任：法律法规规章文件规定应履行的其他责任。</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追责情形</w:t>
            </w:r>
          </w:p>
        </w:tc>
        <w:tc>
          <w:tcPr>
            <w:tcW w:w="7371"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监督电话</w:t>
            </w:r>
          </w:p>
        </w:tc>
        <w:tc>
          <w:tcPr>
            <w:tcW w:w="737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cs="仿宋_GB2312"/>
                <w:color w:val="000000"/>
                <w:szCs w:val="21"/>
              </w:rPr>
              <w:t>0839-3263698</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2-58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3"/>
        <w:gridCol w:w="7136"/>
      </w:tblGrid>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737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cs="仿宋_GB2312"/>
                <w:color w:val="000000"/>
                <w:szCs w:val="21"/>
              </w:rPr>
              <w:t>4066</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权力类型</w:t>
            </w:r>
          </w:p>
        </w:tc>
        <w:tc>
          <w:tcPr>
            <w:tcW w:w="737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行政处罚</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737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对实施危害石油天然气管道安全行为的处罚</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实施依据</w:t>
            </w:r>
          </w:p>
        </w:tc>
        <w:tc>
          <w:tcPr>
            <w:tcW w:w="7371" w:type="dxa"/>
          </w:tcPr>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1.</w:t>
            </w:r>
            <w:r w:rsidRPr="008D4B97">
              <w:rPr>
                <w:rFonts w:ascii="宋体" w:hAnsi="宋体" w:cs="仿宋_GB2312" w:hint="eastAsia"/>
                <w:color w:val="000000"/>
                <w:szCs w:val="21"/>
              </w:rPr>
              <w:t>《中华人民共和国石油天然气管道保护法》第二十九条“禁止在本法第五十八条第一项所列管道附属设施的上方架设电力线路、通信线路或者在储气库构造区域范围内进行工程挖掘、工程钻探、采矿。”</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2.</w:t>
            </w:r>
            <w:r w:rsidRPr="008D4B97">
              <w:rPr>
                <w:rFonts w:ascii="宋体" w:hAnsi="宋体" w:cs="仿宋_GB2312" w:hint="eastAsia"/>
                <w:color w:val="000000"/>
                <w:szCs w:val="21"/>
              </w:rPr>
              <w:t>《中华人民共和国石油天然气管道保护法》第五十八条“本法所称管道附属设施包括：（一）管道的加压站、加热站、计量站、集油站、集气站、输油站、输气站、配气站、处理场、清管站、阀室、阀井、放空设施、油库、储气库、装卸栈桥、装卸场；（二）管道的水工防护设施、防风设施、防雷设施、抗震设施、通信设施、安全监控设施、电力设施、管堤、管桥以及管道专用涵洞、隧道等穿跨越设施；（三）管道的阴极保护站、阴极保护测试桩、阳极地床、杂散电流排流站等防腐设施；（四）管道穿越铁路、公路的检漏装置；（五）管道的其他附属设施。”</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3.</w:t>
            </w:r>
            <w:r w:rsidRPr="008D4B97">
              <w:rPr>
                <w:rFonts w:ascii="宋体" w:hAnsi="宋体" w:cs="仿宋_GB2312" w:hint="eastAsia"/>
                <w:color w:val="000000"/>
                <w:szCs w:val="21"/>
              </w:rPr>
              <w:t>《中华人民共和国石油天然气管道保护法》第三十条“在管道线路中心线两侧各五米地域范围内，禁止下列危害管道安全的行为：（一）种植乔木、灌木、藤类、芦苇、竹子或者其他根系深达管道埋设部位可能损坏管道防腐层的深根植物；（二）取土、采石、用火、堆放重物、排放腐蚀性物质、使用机械工具进行挖掘施工；（三）挖塘、修渠、修晒场、修建水产养殖场、建温室、建家畜棚圈、建房以及修建其他建筑物、构筑物。”</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4.</w:t>
            </w:r>
            <w:r w:rsidRPr="008D4B97">
              <w:rPr>
                <w:rFonts w:ascii="宋体" w:hAnsi="宋体" w:cs="仿宋_GB2312" w:hint="eastAsia"/>
                <w:color w:val="000000"/>
                <w:szCs w:val="21"/>
              </w:rPr>
              <w:t>《中华人民共和国石油天然气管道保护法》第三十二条“在穿越河流的管道线路中心线两侧各五百米地域范围内，禁止抛锚、拖锚、挖砂、挖泥、采石、水下爆破。但是，在保障管道安全的条件下，为防洪和航道通畅而进行的养护疏浚作业除外。”</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5.</w:t>
            </w:r>
            <w:r w:rsidRPr="008D4B97">
              <w:rPr>
                <w:rFonts w:ascii="宋体" w:hAnsi="宋体" w:cs="仿宋_GB2312" w:hint="eastAsia"/>
                <w:color w:val="000000"/>
                <w:szCs w:val="21"/>
              </w:rPr>
              <w:t>《中华人民共和国石油天然气管道保护法》第五十二条“违反本法第二十九条、第三十条、第三十二条或者第三十三条第一款的规定，实施危害管道安全行为的，由县级以上地方人民政府主管管道保护工作的部门责令停止违法行为；情节较重的，对单位处</w:t>
            </w:r>
            <w:r w:rsidRPr="008D4B97">
              <w:rPr>
                <w:rFonts w:ascii="宋体" w:hAnsi="宋体" w:cs="仿宋_GB2312"/>
                <w:color w:val="000000"/>
                <w:szCs w:val="21"/>
              </w:rPr>
              <w:t>1</w:t>
            </w:r>
            <w:r w:rsidRPr="008D4B97">
              <w:rPr>
                <w:rFonts w:ascii="宋体" w:hAnsi="宋体" w:cs="仿宋_GB2312" w:hint="eastAsia"/>
                <w:color w:val="000000"/>
                <w:szCs w:val="21"/>
              </w:rPr>
              <w:t>万元以上</w:t>
            </w:r>
            <w:r w:rsidRPr="008D4B97">
              <w:rPr>
                <w:rFonts w:ascii="宋体" w:hAnsi="宋体" w:cs="仿宋_GB2312"/>
                <w:color w:val="000000"/>
                <w:szCs w:val="21"/>
              </w:rPr>
              <w:t>10</w:t>
            </w:r>
            <w:r w:rsidRPr="008D4B97">
              <w:rPr>
                <w:rFonts w:ascii="宋体" w:hAnsi="宋体" w:cs="仿宋_GB2312" w:hint="eastAsia"/>
                <w:color w:val="000000"/>
                <w:szCs w:val="21"/>
              </w:rPr>
              <w:t>万元以下的罚款，对个人处</w:t>
            </w:r>
            <w:r w:rsidRPr="008D4B97">
              <w:rPr>
                <w:rFonts w:ascii="宋体" w:hAnsi="宋体" w:cs="仿宋_GB2312"/>
                <w:color w:val="000000"/>
                <w:szCs w:val="21"/>
              </w:rPr>
              <w:t>200</w:t>
            </w:r>
            <w:r w:rsidRPr="008D4B97">
              <w:rPr>
                <w:rFonts w:ascii="宋体" w:hAnsi="宋体" w:cs="仿宋_GB2312" w:hint="eastAsia"/>
                <w:color w:val="000000"/>
                <w:szCs w:val="21"/>
              </w:rPr>
              <w:t>元以上</w:t>
            </w:r>
            <w:r w:rsidRPr="008D4B97">
              <w:rPr>
                <w:rFonts w:ascii="宋体" w:hAnsi="宋体" w:cs="仿宋_GB2312"/>
                <w:color w:val="000000"/>
                <w:szCs w:val="21"/>
              </w:rPr>
              <w:t>2000</w:t>
            </w:r>
            <w:r w:rsidRPr="008D4B97">
              <w:rPr>
                <w:rFonts w:ascii="宋体" w:hAnsi="宋体" w:cs="仿宋_GB2312" w:hint="eastAsia"/>
                <w:color w:val="000000"/>
                <w:szCs w:val="21"/>
              </w:rPr>
              <w:t>元以下的罚款；对违法修建的建筑物、构筑物或者其他设施限期拆除；逾期未拆除的，由县级以上地方人民政府主管管道保护工作的部门组织拆除，所需费用由违法行为人承担。”</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责任主体</w:t>
            </w:r>
          </w:p>
        </w:tc>
        <w:tc>
          <w:tcPr>
            <w:tcW w:w="7371" w:type="dxa"/>
            <w:vAlign w:val="center"/>
          </w:tcPr>
          <w:p w:rsidR="00EA2764" w:rsidRPr="008D4B97" w:rsidRDefault="00EA2764" w:rsidP="008D4B97">
            <w:pPr>
              <w:spacing w:line="320" w:lineRule="exact"/>
              <w:jc w:val="center"/>
              <w:rPr>
                <w:rFonts w:ascii="宋体" w:cs="仿宋_GB2312"/>
                <w:color w:val="000000"/>
                <w:szCs w:val="21"/>
              </w:rPr>
            </w:pPr>
            <w:r w:rsidRPr="008D4B97">
              <w:rPr>
                <w:rFonts w:ascii="宋体" w:hAnsi="宋体" w:cs="仿宋_GB2312" w:hint="eastAsia"/>
                <w:color w:val="000000"/>
                <w:szCs w:val="21"/>
              </w:rPr>
              <w:t>市天然气综合利用工业园区石油天然气管道保护科</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责任事项</w:t>
            </w:r>
          </w:p>
        </w:tc>
        <w:tc>
          <w:tcPr>
            <w:tcW w:w="7371" w:type="dxa"/>
          </w:tcPr>
          <w:p w:rsidR="00EA2764" w:rsidRPr="008D4B97" w:rsidRDefault="00EA2764" w:rsidP="00EA2764">
            <w:pPr>
              <w:spacing w:line="320" w:lineRule="exact"/>
              <w:ind w:firstLineChars="200" w:firstLine="31680"/>
              <w:jc w:val="left"/>
              <w:rPr>
                <w:rFonts w:ascii="宋体" w:cs="仿宋_GB2312"/>
                <w:color w:val="000000"/>
                <w:szCs w:val="21"/>
              </w:rPr>
            </w:pPr>
            <w:r w:rsidRPr="008D4B97">
              <w:rPr>
                <w:rFonts w:ascii="宋体" w:hAnsi="宋体" w:cs="仿宋_GB2312"/>
                <w:color w:val="000000"/>
                <w:szCs w:val="21"/>
              </w:rPr>
              <w:t>1.</w:t>
            </w:r>
            <w:r w:rsidRPr="008D4B97">
              <w:rPr>
                <w:rFonts w:ascii="宋体" w:hAnsi="宋体" w:cs="仿宋_GB2312" w:hint="eastAsia"/>
                <w:color w:val="000000"/>
                <w:szCs w:val="21"/>
              </w:rPr>
              <w:t>立案责任：发现涉嫌实施危害石油天然气管道安全的行为，予以审查，决定是否立案。</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2.</w:t>
            </w:r>
            <w:r w:rsidRPr="008D4B97">
              <w:rPr>
                <w:rFonts w:ascii="宋体" w:hAnsi="宋体" w:cs="仿宋_GB2312" w:hint="eastAsia"/>
                <w:color w:val="000000"/>
                <w:szCs w:val="21"/>
              </w:rPr>
              <w:t>调查责任：对立案的案件，指定专人负责，及时组织调查取证，与当事人有直接利害关系的应当回避。执法人员不得少于两人，调查时应出示证件，允许当事人辩解。</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3.</w:t>
            </w:r>
            <w:r w:rsidRPr="008D4B97">
              <w:rPr>
                <w:rFonts w:ascii="宋体" w:hAnsi="宋体" w:cs="仿宋_GB2312" w:hint="eastAsia"/>
                <w:color w:val="000000"/>
                <w:szCs w:val="21"/>
              </w:rPr>
              <w:t>审查责任：审理案件调查报告，对案件违法事实、证据、调查取证程序、法律适用、处罚种类和幅度、当事人陈述和申辩，提出处理意见。</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4.</w:t>
            </w:r>
            <w:r w:rsidRPr="008D4B97">
              <w:rPr>
                <w:rFonts w:ascii="宋体" w:hAnsi="宋体" w:cs="仿宋_GB2312" w:hint="eastAsia"/>
                <w:color w:val="000000"/>
                <w:szCs w:val="21"/>
              </w:rPr>
              <w:t>告知责任：作出行政处罚决定前，应制作《行政处罚告知书》送达当事人，符合听证规定的，制作并送达《行政处罚听证告知书》。</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5.</w:t>
            </w:r>
            <w:r w:rsidRPr="008D4B97">
              <w:rPr>
                <w:rFonts w:ascii="宋体" w:hAnsi="宋体" w:cs="仿宋_GB2312" w:hint="eastAsia"/>
                <w:color w:val="000000"/>
                <w:szCs w:val="21"/>
              </w:rPr>
              <w:t>决定责任：制作《行政处罚决定书》，载明行政处罚告知、当事人陈述申辩或者听证情况等内容。</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6.</w:t>
            </w:r>
            <w:r w:rsidRPr="008D4B97">
              <w:rPr>
                <w:rFonts w:ascii="宋体" w:hAnsi="宋体" w:cs="仿宋_GB2312"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7.</w:t>
            </w:r>
            <w:r w:rsidRPr="008D4B97">
              <w:rPr>
                <w:rFonts w:ascii="宋体" w:hAnsi="宋体" w:cs="仿宋_GB2312" w:hint="eastAsia"/>
                <w:color w:val="000000"/>
                <w:szCs w:val="21"/>
              </w:rPr>
              <w:t>执行责任：依照生效的行政处罚决定，执行行政处罚。</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8.</w:t>
            </w:r>
            <w:r w:rsidRPr="008D4B97">
              <w:rPr>
                <w:rFonts w:ascii="宋体" w:hAnsi="宋体" w:cs="仿宋_GB2312" w:hint="eastAsia"/>
                <w:color w:val="000000"/>
                <w:szCs w:val="21"/>
              </w:rPr>
              <w:t>其他责任：法律法规规章文件规定应履行的其他责任。</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追责情形</w:t>
            </w:r>
          </w:p>
        </w:tc>
        <w:tc>
          <w:tcPr>
            <w:tcW w:w="7371" w:type="dxa"/>
          </w:tcPr>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监督电话</w:t>
            </w:r>
          </w:p>
        </w:tc>
        <w:tc>
          <w:tcPr>
            <w:tcW w:w="7371" w:type="dxa"/>
            <w:vAlign w:val="center"/>
          </w:tcPr>
          <w:p w:rsidR="00EA2764" w:rsidRPr="008D4B97" w:rsidRDefault="00EA2764" w:rsidP="00EA2764">
            <w:pPr>
              <w:spacing w:line="320" w:lineRule="exact"/>
              <w:ind w:firstLineChars="200" w:firstLine="31680"/>
              <w:jc w:val="center"/>
              <w:rPr>
                <w:rFonts w:ascii="宋体" w:hAnsi="宋体" w:cs="仿宋_GB2312"/>
                <w:color w:val="000000"/>
                <w:szCs w:val="21"/>
              </w:rPr>
            </w:pPr>
            <w:r w:rsidRPr="008D4B97">
              <w:rPr>
                <w:rFonts w:ascii="宋体" w:hAnsi="宋体" w:cs="仿宋_GB2312"/>
                <w:color w:val="000000"/>
                <w:szCs w:val="21"/>
              </w:rPr>
              <w:t>0839-3263698</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2-59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3"/>
        <w:gridCol w:w="7216"/>
      </w:tblGrid>
      <w:tr w:rsidR="00EA2764" w:rsidRPr="008D4B97" w:rsidTr="008D4B97">
        <w:trPr>
          <w:trHeight w:val="454"/>
          <w:jc w:val="center"/>
        </w:trPr>
        <w:tc>
          <w:tcPr>
            <w:tcW w:w="895"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4105" w:type="pct"/>
            <w:vAlign w:val="center"/>
          </w:tcPr>
          <w:p w:rsidR="00EA2764" w:rsidRPr="008D4B97" w:rsidRDefault="00EA2764" w:rsidP="008D4B97">
            <w:pPr>
              <w:spacing w:line="320" w:lineRule="exact"/>
              <w:jc w:val="center"/>
              <w:rPr>
                <w:rFonts w:ascii="宋体" w:hAnsi="宋体" w:cs="仿宋"/>
                <w:color w:val="000000"/>
                <w:szCs w:val="21"/>
              </w:rPr>
            </w:pPr>
            <w:r w:rsidRPr="008D4B97">
              <w:rPr>
                <w:rFonts w:ascii="宋体" w:hAnsi="宋体" w:cs="仿宋"/>
                <w:color w:val="000000"/>
                <w:szCs w:val="21"/>
              </w:rPr>
              <w:t>4067</w:t>
            </w:r>
          </w:p>
        </w:tc>
      </w:tr>
      <w:tr w:rsidR="00EA2764" w:rsidRPr="008D4B97" w:rsidTr="008D4B97">
        <w:trPr>
          <w:trHeight w:val="454"/>
          <w:jc w:val="center"/>
        </w:trPr>
        <w:tc>
          <w:tcPr>
            <w:tcW w:w="895"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4105" w:type="pct"/>
            <w:vAlign w:val="center"/>
          </w:tcPr>
          <w:p w:rsidR="00EA2764" w:rsidRPr="008D4B97" w:rsidRDefault="00EA2764" w:rsidP="008D4B97">
            <w:pPr>
              <w:spacing w:line="320" w:lineRule="exact"/>
              <w:jc w:val="center"/>
              <w:rPr>
                <w:rFonts w:ascii="宋体" w:cs="仿宋"/>
                <w:color w:val="000000"/>
                <w:szCs w:val="21"/>
              </w:rPr>
            </w:pPr>
            <w:r w:rsidRPr="008D4B97">
              <w:rPr>
                <w:rFonts w:ascii="宋体" w:hAnsi="宋体" w:cs="仿宋" w:hint="eastAsia"/>
                <w:color w:val="000000"/>
                <w:szCs w:val="21"/>
              </w:rPr>
              <w:t>行政处罚</w:t>
            </w:r>
          </w:p>
        </w:tc>
      </w:tr>
      <w:tr w:rsidR="00EA2764" w:rsidRPr="008D4B97" w:rsidTr="008D4B97">
        <w:trPr>
          <w:trHeight w:val="454"/>
          <w:jc w:val="center"/>
        </w:trPr>
        <w:tc>
          <w:tcPr>
            <w:tcW w:w="895"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4105" w:type="pct"/>
            <w:vAlign w:val="center"/>
          </w:tcPr>
          <w:p w:rsidR="00EA2764" w:rsidRPr="008D4B97" w:rsidRDefault="00EA2764" w:rsidP="008D4B97">
            <w:pPr>
              <w:spacing w:line="320" w:lineRule="exact"/>
              <w:jc w:val="center"/>
              <w:rPr>
                <w:rFonts w:ascii="宋体" w:cs="仿宋"/>
                <w:color w:val="000000"/>
                <w:szCs w:val="21"/>
              </w:rPr>
            </w:pPr>
            <w:r w:rsidRPr="008D4B97">
              <w:rPr>
                <w:rFonts w:ascii="宋体" w:hAnsi="宋体" w:cs="仿宋" w:hint="eastAsia"/>
                <w:color w:val="000000"/>
                <w:szCs w:val="21"/>
              </w:rPr>
              <w:t>对未经依法批准进行危害石油天然气管道安全生施工作业的处罚</w:t>
            </w:r>
          </w:p>
        </w:tc>
      </w:tr>
      <w:tr w:rsidR="00EA2764" w:rsidRPr="008D4B97" w:rsidTr="008D4B97">
        <w:trPr>
          <w:trHeight w:val="454"/>
          <w:jc w:val="center"/>
        </w:trPr>
        <w:tc>
          <w:tcPr>
            <w:tcW w:w="895"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4105" w:type="pct"/>
            <w:vAlign w:val="center"/>
          </w:tcPr>
          <w:p w:rsidR="00EA2764" w:rsidRPr="008D4B97" w:rsidRDefault="00EA2764" w:rsidP="008D4B97">
            <w:pPr>
              <w:spacing w:line="320" w:lineRule="exact"/>
              <w:jc w:val="left"/>
              <w:rPr>
                <w:rFonts w:ascii="宋体" w:cs="仿宋"/>
                <w:color w:val="000000"/>
                <w:szCs w:val="21"/>
              </w:rPr>
            </w:pPr>
            <w:r w:rsidRPr="008D4B97">
              <w:rPr>
                <w:rFonts w:ascii="宋体" w:hAnsi="宋体" w:cs="仿宋"/>
                <w:color w:val="000000"/>
                <w:szCs w:val="21"/>
              </w:rPr>
              <w:t>1.</w:t>
            </w:r>
            <w:r w:rsidRPr="008D4B97">
              <w:rPr>
                <w:rFonts w:ascii="宋体" w:hAnsi="宋体" w:cs="仿宋" w:hint="eastAsia"/>
                <w:color w:val="000000"/>
                <w:szCs w:val="21"/>
              </w:rPr>
              <w:t>《中华人民共和国石油天然气管道保护法》第三十三条</w:t>
            </w:r>
            <w:r w:rsidRPr="008D4B97">
              <w:rPr>
                <w:rFonts w:ascii="宋体" w:hAnsi="宋体" w:cs="仿宋"/>
                <w:color w:val="000000"/>
                <w:szCs w:val="21"/>
              </w:rPr>
              <w:t xml:space="preserve"> </w:t>
            </w:r>
            <w:r w:rsidRPr="008D4B97">
              <w:rPr>
                <w:rFonts w:ascii="宋体" w:hAnsi="宋体" w:cs="仿宋" w:hint="eastAsia"/>
                <w:color w:val="000000"/>
                <w:szCs w:val="21"/>
              </w:rPr>
              <w:t>第一款“在管道专用隧道中心线两侧各</w:t>
            </w:r>
            <w:r w:rsidRPr="008D4B97">
              <w:rPr>
                <w:rFonts w:ascii="宋体" w:hAnsi="宋体" w:cs="仿宋"/>
                <w:color w:val="000000"/>
                <w:szCs w:val="21"/>
              </w:rPr>
              <w:t>1000</w:t>
            </w:r>
            <w:r w:rsidRPr="008D4B97">
              <w:rPr>
                <w:rFonts w:ascii="宋体" w:hAnsi="宋体" w:cs="仿宋" w:hint="eastAsia"/>
                <w:color w:val="000000"/>
                <w:szCs w:val="21"/>
              </w:rPr>
              <w:t>米地域范围内，除本条第二款规定的情形外，禁止采石、采矿、爆破。”</w:t>
            </w:r>
            <w:r w:rsidRPr="008D4B97">
              <w:rPr>
                <w:rFonts w:ascii="宋体" w:cs="仿宋"/>
                <w:color w:val="000000"/>
                <w:szCs w:val="21"/>
              </w:rPr>
              <w:br/>
            </w:r>
            <w:r w:rsidRPr="008D4B97">
              <w:rPr>
                <w:rFonts w:ascii="宋体" w:hAnsi="宋体" w:cs="仿宋"/>
                <w:color w:val="000000"/>
                <w:szCs w:val="21"/>
              </w:rPr>
              <w:t xml:space="preserve">   2.</w:t>
            </w:r>
            <w:r w:rsidRPr="008D4B97">
              <w:rPr>
                <w:rFonts w:ascii="宋体" w:hAnsi="宋体" w:cs="仿宋" w:hint="eastAsia"/>
                <w:color w:val="000000"/>
                <w:szCs w:val="21"/>
              </w:rPr>
              <w:t>《中华人民共和国石油天然气管道保护法》</w:t>
            </w:r>
            <w:commentRangeStart w:id="1"/>
            <w:r w:rsidRPr="008D4B97">
              <w:rPr>
                <w:rFonts w:ascii="宋体" w:hAnsi="宋体" w:cs="仿宋" w:hint="eastAsia"/>
                <w:color w:val="000000"/>
                <w:szCs w:val="21"/>
              </w:rPr>
              <w:t>第三十三条</w:t>
            </w:r>
            <w:commentRangeEnd w:id="1"/>
            <w:r w:rsidRPr="008D4B97">
              <w:rPr>
                <w:rFonts w:ascii="宋体"/>
                <w:color w:val="000000"/>
                <w:szCs w:val="21"/>
              </w:rPr>
              <w:commentReference w:id="1"/>
            </w:r>
            <w:r w:rsidRPr="008D4B97">
              <w:rPr>
                <w:rFonts w:ascii="宋体" w:hAnsi="宋体" w:cs="仿宋" w:hint="eastAsia"/>
                <w:color w:val="000000"/>
                <w:szCs w:val="21"/>
              </w:rPr>
              <w:t>第二款“因修建铁路、公路、水利工程等公共工程，确需实施采石、爆破作业的，应当经管道所在地县级人民政府主管管道保护工作的部门批准，并采取必要的安全防护措施，方可实施。”</w:t>
            </w:r>
          </w:p>
          <w:p w:rsidR="00EA2764" w:rsidRPr="008D4B97" w:rsidRDefault="00EA2764" w:rsidP="008D4B97">
            <w:pPr>
              <w:spacing w:line="320" w:lineRule="exact"/>
              <w:jc w:val="left"/>
              <w:rPr>
                <w:rFonts w:ascii="宋体" w:cs="仿宋"/>
                <w:color w:val="000000"/>
                <w:szCs w:val="21"/>
              </w:rPr>
            </w:pPr>
            <w:r w:rsidRPr="008D4B97">
              <w:rPr>
                <w:rFonts w:ascii="宋体" w:hAnsi="宋体" w:cs="仿宋"/>
                <w:color w:val="000000"/>
                <w:szCs w:val="21"/>
              </w:rPr>
              <w:t>3.</w:t>
            </w:r>
            <w:r w:rsidRPr="008D4B97">
              <w:rPr>
                <w:rFonts w:ascii="宋体" w:hAnsi="宋体" w:cs="仿宋" w:hint="eastAsia"/>
                <w:color w:val="000000"/>
                <w:szCs w:val="21"/>
              </w:rPr>
              <w:t>《中华人民共和国石油天然气管道保护法》第三十五条“进行下列施工作业，施工单位应当向管道所在地县级人民政府主管管道保护工作的部门提出申请：（一）穿跨越管道的施工作业；（二）在管道线路中心线两侧各</w:t>
            </w:r>
            <w:r w:rsidRPr="008D4B97">
              <w:rPr>
                <w:rFonts w:ascii="宋体" w:hAnsi="宋体" w:cs="仿宋"/>
                <w:color w:val="000000"/>
                <w:szCs w:val="21"/>
              </w:rPr>
              <w:t>5</w:t>
            </w:r>
            <w:r w:rsidRPr="008D4B97">
              <w:rPr>
                <w:rFonts w:ascii="宋体" w:hAnsi="宋体" w:cs="仿宋" w:hint="eastAsia"/>
                <w:color w:val="000000"/>
                <w:szCs w:val="21"/>
              </w:rPr>
              <w:t>米至</w:t>
            </w:r>
            <w:r w:rsidRPr="008D4B97">
              <w:rPr>
                <w:rFonts w:ascii="宋体" w:hAnsi="宋体" w:cs="仿宋"/>
                <w:color w:val="000000"/>
                <w:szCs w:val="21"/>
              </w:rPr>
              <w:t>50</w:t>
            </w:r>
            <w:r w:rsidRPr="008D4B97">
              <w:rPr>
                <w:rFonts w:ascii="宋体" w:hAnsi="宋体" w:cs="仿宋" w:hint="eastAsia"/>
                <w:color w:val="000000"/>
                <w:szCs w:val="21"/>
              </w:rPr>
              <w:t>米和本法第五十八条第一项所列管道附属设施周边</w:t>
            </w:r>
            <w:r w:rsidRPr="008D4B97">
              <w:rPr>
                <w:rFonts w:ascii="宋体" w:hAnsi="宋体" w:cs="仿宋"/>
                <w:color w:val="000000"/>
                <w:szCs w:val="21"/>
              </w:rPr>
              <w:t>100</w:t>
            </w:r>
            <w:r w:rsidRPr="008D4B97">
              <w:rPr>
                <w:rFonts w:ascii="宋体" w:hAnsi="宋体" w:cs="仿宋" w:hint="eastAsia"/>
                <w:color w:val="000000"/>
                <w:szCs w:val="21"/>
              </w:rPr>
              <w:t>米地域范围内，新建、改建、扩建铁路、公路、河渠，架设电力线路，埋设地下电缆、光缆，设置安全接地体、避雷接地体；（三）在管道线路中心线两侧各</w:t>
            </w:r>
            <w:r w:rsidRPr="008D4B97">
              <w:rPr>
                <w:rFonts w:ascii="宋体" w:hAnsi="宋体" w:cs="仿宋"/>
                <w:color w:val="000000"/>
                <w:szCs w:val="21"/>
              </w:rPr>
              <w:t>200</w:t>
            </w:r>
            <w:r w:rsidRPr="008D4B97">
              <w:rPr>
                <w:rFonts w:ascii="宋体" w:hAnsi="宋体" w:cs="仿宋" w:hint="eastAsia"/>
                <w:color w:val="000000"/>
                <w:szCs w:val="21"/>
              </w:rPr>
              <w:t>米和本法第五十八条第一项所列管道附属设施周边</w:t>
            </w:r>
            <w:r w:rsidRPr="008D4B97">
              <w:rPr>
                <w:rFonts w:ascii="宋体" w:hAnsi="宋体" w:cs="仿宋"/>
                <w:color w:val="000000"/>
                <w:szCs w:val="21"/>
              </w:rPr>
              <w:t>500</w:t>
            </w:r>
            <w:r w:rsidRPr="008D4B97">
              <w:rPr>
                <w:rFonts w:ascii="宋体" w:hAnsi="宋体" w:cs="仿宋" w:hint="eastAsia"/>
                <w:color w:val="000000"/>
                <w:szCs w:val="21"/>
              </w:rPr>
              <w:t>米地域范围内，进行爆破、地震法勘探或者工程挖掘、工程钻探、采矿。</w:t>
            </w:r>
            <w:r w:rsidRPr="008D4B97">
              <w:rPr>
                <w:rFonts w:ascii="宋体" w:cs="仿宋"/>
                <w:color w:val="000000"/>
                <w:szCs w:val="21"/>
              </w:rPr>
              <w:br/>
            </w:r>
            <w:r w:rsidRPr="008D4B97">
              <w:rPr>
                <w:rFonts w:ascii="宋体" w:hAnsi="宋体" w:cs="仿宋"/>
                <w:color w:val="000000"/>
                <w:szCs w:val="21"/>
              </w:rPr>
              <w:t xml:space="preserve">    </w:t>
            </w:r>
            <w:r w:rsidRPr="008D4B97">
              <w:rPr>
                <w:rFonts w:ascii="宋体" w:hAnsi="宋体" w:cs="仿宋" w:hint="eastAsia"/>
                <w:color w:val="000000"/>
                <w:szCs w:val="21"/>
              </w:rPr>
              <w:t>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p w:rsidR="00EA2764" w:rsidRPr="008D4B97" w:rsidRDefault="00EA2764" w:rsidP="008D4B97">
            <w:pPr>
              <w:spacing w:line="320" w:lineRule="exact"/>
              <w:jc w:val="left"/>
              <w:rPr>
                <w:rFonts w:ascii="宋体" w:cs="仿宋"/>
                <w:color w:val="000000"/>
                <w:szCs w:val="21"/>
              </w:rPr>
            </w:pPr>
            <w:r w:rsidRPr="008D4B97">
              <w:rPr>
                <w:rFonts w:ascii="宋体" w:hAnsi="宋体" w:cs="仿宋"/>
                <w:color w:val="000000"/>
                <w:szCs w:val="21"/>
              </w:rPr>
              <w:t>4.</w:t>
            </w:r>
            <w:r w:rsidRPr="008D4B97">
              <w:rPr>
                <w:rFonts w:ascii="宋体" w:hAnsi="宋体" w:cs="仿宋" w:hint="eastAsia"/>
                <w:color w:val="000000"/>
                <w:szCs w:val="21"/>
              </w:rPr>
              <w:t>《中华人民共和国石油天然气管道保护法》第五十二条“违反本法第二十九条、第三十条、第三十二条或者第三十三条第一款的规定，实施危害管道安全行为的，由县级以上地方人民政府主管管道保护工作的部门责令停止违法行为；情节较重的，对单位处</w:t>
            </w:r>
            <w:r w:rsidRPr="008D4B97">
              <w:rPr>
                <w:rFonts w:ascii="宋体" w:hAnsi="宋体" w:cs="仿宋"/>
                <w:color w:val="000000"/>
                <w:szCs w:val="21"/>
              </w:rPr>
              <w:t>1</w:t>
            </w:r>
            <w:r w:rsidRPr="008D4B97">
              <w:rPr>
                <w:rFonts w:ascii="宋体" w:hAnsi="宋体" w:cs="仿宋" w:hint="eastAsia"/>
                <w:color w:val="000000"/>
                <w:szCs w:val="21"/>
              </w:rPr>
              <w:t>万元以上</w:t>
            </w:r>
            <w:r w:rsidRPr="008D4B97">
              <w:rPr>
                <w:rFonts w:ascii="宋体" w:hAnsi="宋体" w:cs="仿宋"/>
                <w:color w:val="000000"/>
                <w:szCs w:val="21"/>
              </w:rPr>
              <w:t>10</w:t>
            </w:r>
            <w:r w:rsidRPr="008D4B97">
              <w:rPr>
                <w:rFonts w:ascii="宋体" w:hAnsi="宋体" w:cs="仿宋" w:hint="eastAsia"/>
                <w:color w:val="000000"/>
                <w:szCs w:val="21"/>
              </w:rPr>
              <w:t>万元以下的罚款，对个人处</w:t>
            </w:r>
            <w:r w:rsidRPr="008D4B97">
              <w:rPr>
                <w:rFonts w:ascii="宋体" w:hAnsi="宋体" w:cs="仿宋"/>
                <w:color w:val="000000"/>
                <w:szCs w:val="21"/>
              </w:rPr>
              <w:t>200</w:t>
            </w:r>
            <w:r w:rsidRPr="008D4B97">
              <w:rPr>
                <w:rFonts w:ascii="宋体" w:hAnsi="宋体" w:cs="仿宋" w:hint="eastAsia"/>
                <w:color w:val="000000"/>
                <w:szCs w:val="21"/>
              </w:rPr>
              <w:t>元以上</w:t>
            </w:r>
            <w:r w:rsidRPr="008D4B97">
              <w:rPr>
                <w:rFonts w:ascii="宋体" w:hAnsi="宋体" w:cs="仿宋"/>
                <w:color w:val="000000"/>
                <w:szCs w:val="21"/>
              </w:rPr>
              <w:t>2000</w:t>
            </w:r>
            <w:r w:rsidRPr="008D4B97">
              <w:rPr>
                <w:rFonts w:ascii="宋体" w:hAnsi="宋体" w:cs="仿宋" w:hint="eastAsia"/>
                <w:color w:val="000000"/>
                <w:szCs w:val="21"/>
              </w:rPr>
              <w:t>元以下的罚款；对违法修建的建筑物、构筑物或者其他设施限期拆除；逾期未拆除的，由县级以上地方人民政府主管管道保护工作的部门组织拆除，所需费用由违法行为人承担。”</w:t>
            </w:r>
          </w:p>
        </w:tc>
      </w:tr>
      <w:tr w:rsidR="00EA2764" w:rsidRPr="008D4B97" w:rsidTr="008D4B97">
        <w:trPr>
          <w:trHeight w:val="454"/>
          <w:jc w:val="center"/>
        </w:trPr>
        <w:tc>
          <w:tcPr>
            <w:tcW w:w="895"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4105" w:type="pct"/>
            <w:vAlign w:val="center"/>
          </w:tcPr>
          <w:p w:rsidR="00EA2764" w:rsidRPr="008D4B97" w:rsidRDefault="00EA2764" w:rsidP="008D4B97">
            <w:pPr>
              <w:spacing w:line="320" w:lineRule="exact"/>
              <w:jc w:val="center"/>
              <w:rPr>
                <w:rFonts w:ascii="宋体" w:cs="仿宋"/>
                <w:color w:val="000000"/>
                <w:szCs w:val="21"/>
              </w:rPr>
            </w:pPr>
            <w:r w:rsidRPr="008D4B97">
              <w:rPr>
                <w:rFonts w:ascii="宋体" w:hAnsi="宋体" w:cs="仿宋_GB2312" w:hint="eastAsia"/>
                <w:color w:val="000000"/>
                <w:szCs w:val="21"/>
              </w:rPr>
              <w:t>市天然气综合利用工业园区石油天然气管道保护科</w:t>
            </w:r>
          </w:p>
        </w:tc>
      </w:tr>
      <w:tr w:rsidR="00EA2764" w:rsidRPr="008D4B97" w:rsidTr="008D4B97">
        <w:trPr>
          <w:trHeight w:val="454"/>
          <w:jc w:val="center"/>
        </w:trPr>
        <w:tc>
          <w:tcPr>
            <w:tcW w:w="895"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4105" w:type="pct"/>
            <w:vAlign w:val="center"/>
          </w:tcPr>
          <w:p w:rsidR="00EA2764" w:rsidRPr="008D4B97" w:rsidRDefault="00EA2764" w:rsidP="008D4B97">
            <w:pPr>
              <w:spacing w:line="320" w:lineRule="exact"/>
              <w:jc w:val="left"/>
              <w:rPr>
                <w:rFonts w:ascii="宋体" w:cs="仿宋"/>
                <w:color w:val="000000"/>
                <w:szCs w:val="21"/>
              </w:rPr>
            </w:pPr>
            <w:r w:rsidRPr="008D4B97">
              <w:rPr>
                <w:rFonts w:ascii="宋体" w:hAnsi="宋体" w:cs="仿宋"/>
                <w:color w:val="000000"/>
                <w:szCs w:val="21"/>
              </w:rPr>
              <w:t>1.</w:t>
            </w:r>
            <w:r w:rsidRPr="008D4B97">
              <w:rPr>
                <w:rFonts w:ascii="宋体" w:hAnsi="宋体" w:cs="仿宋" w:hint="eastAsia"/>
                <w:color w:val="000000"/>
                <w:szCs w:val="21"/>
              </w:rPr>
              <w:t>立案责任：发现涉嫌未经依法批准进行危害石油天然气管道安全施工作业的行为，予以审查，决定是否立案。</w:t>
            </w:r>
          </w:p>
          <w:p w:rsidR="00EA2764" w:rsidRPr="008D4B97" w:rsidRDefault="00EA2764" w:rsidP="008D4B97">
            <w:pPr>
              <w:spacing w:line="320" w:lineRule="exact"/>
              <w:jc w:val="left"/>
              <w:rPr>
                <w:rFonts w:ascii="宋体" w:cs="仿宋"/>
                <w:color w:val="000000"/>
                <w:szCs w:val="21"/>
              </w:rPr>
            </w:pPr>
            <w:r w:rsidRPr="008D4B97">
              <w:rPr>
                <w:rFonts w:ascii="宋体" w:hAnsi="宋体" w:cs="仿宋"/>
                <w:color w:val="000000"/>
                <w:szCs w:val="21"/>
              </w:rPr>
              <w:t>2</w:t>
            </w:r>
            <w:r w:rsidRPr="008D4B97">
              <w:rPr>
                <w:rFonts w:ascii="宋体" w:hAnsi="宋体" w:cs="仿宋" w:hint="eastAsia"/>
                <w:color w:val="000000"/>
                <w:szCs w:val="21"/>
              </w:rPr>
              <w:t>调查责任：对立案的案件，指定专人负责，及时组织调查取证，与当事人有直接利害关系的应当回避。执法人员不得少于两人，调查时应出示证件，允许当事人辩解。</w:t>
            </w:r>
          </w:p>
          <w:p w:rsidR="00EA2764" w:rsidRPr="008D4B97" w:rsidRDefault="00EA2764" w:rsidP="008D4B97">
            <w:pPr>
              <w:spacing w:line="320" w:lineRule="exact"/>
              <w:jc w:val="left"/>
              <w:rPr>
                <w:rFonts w:ascii="宋体" w:cs="仿宋"/>
                <w:color w:val="000000"/>
                <w:szCs w:val="21"/>
              </w:rPr>
            </w:pPr>
            <w:r w:rsidRPr="008D4B97">
              <w:rPr>
                <w:rFonts w:ascii="宋体" w:hAnsi="宋体" w:cs="仿宋"/>
                <w:color w:val="000000"/>
                <w:szCs w:val="21"/>
              </w:rPr>
              <w:t>3.</w:t>
            </w:r>
            <w:r w:rsidRPr="008D4B97">
              <w:rPr>
                <w:rFonts w:ascii="宋体" w:hAnsi="宋体" w:cs="仿宋" w:hint="eastAsia"/>
                <w:color w:val="000000"/>
                <w:szCs w:val="21"/>
              </w:rPr>
              <w:t>审查责任：审理案件调查报告，对案件违法事实、证据、调查取证程序、法律适用、处罚种类和幅度、当事人陈述和申辩，提出处理意见。</w:t>
            </w:r>
          </w:p>
          <w:p w:rsidR="00EA2764" w:rsidRPr="008D4B97" w:rsidRDefault="00EA2764" w:rsidP="008D4B97">
            <w:pPr>
              <w:spacing w:line="320" w:lineRule="exact"/>
              <w:jc w:val="left"/>
              <w:rPr>
                <w:rFonts w:ascii="宋体" w:cs="仿宋"/>
                <w:color w:val="000000"/>
                <w:szCs w:val="21"/>
              </w:rPr>
            </w:pPr>
            <w:r w:rsidRPr="008D4B97">
              <w:rPr>
                <w:rFonts w:ascii="宋体" w:hAnsi="宋体" w:cs="仿宋"/>
                <w:color w:val="000000"/>
                <w:szCs w:val="21"/>
              </w:rPr>
              <w:t>4.</w:t>
            </w:r>
            <w:r w:rsidRPr="008D4B97">
              <w:rPr>
                <w:rFonts w:ascii="宋体" w:hAnsi="宋体" w:cs="仿宋" w:hint="eastAsia"/>
                <w:color w:val="000000"/>
                <w:szCs w:val="21"/>
              </w:rPr>
              <w:t>告知责任：作出行政处罚决定前，应制作《行政处罚告知书》送达当事人，符合听证规定的，制作并送达《行政处罚听证告知书》。</w:t>
            </w:r>
          </w:p>
          <w:p w:rsidR="00EA2764" w:rsidRPr="008D4B97" w:rsidRDefault="00EA2764" w:rsidP="008D4B97">
            <w:pPr>
              <w:spacing w:line="320" w:lineRule="exact"/>
              <w:jc w:val="left"/>
              <w:rPr>
                <w:rFonts w:ascii="宋体" w:cs="仿宋"/>
                <w:color w:val="000000"/>
                <w:szCs w:val="21"/>
              </w:rPr>
            </w:pPr>
            <w:r w:rsidRPr="008D4B97">
              <w:rPr>
                <w:rFonts w:ascii="宋体" w:hAnsi="宋体" w:cs="仿宋"/>
                <w:color w:val="000000"/>
                <w:szCs w:val="21"/>
              </w:rPr>
              <w:t>5.</w:t>
            </w:r>
            <w:r w:rsidRPr="008D4B97">
              <w:rPr>
                <w:rFonts w:ascii="宋体" w:hAnsi="宋体" w:cs="仿宋" w:hint="eastAsia"/>
                <w:color w:val="000000"/>
                <w:szCs w:val="21"/>
              </w:rPr>
              <w:t>决定责任：制作《行政处罚决定书》，载明行政处罚告知、当事人陈述申辩或者听证情况等内容。</w:t>
            </w:r>
          </w:p>
          <w:p w:rsidR="00EA2764" w:rsidRPr="008D4B97" w:rsidRDefault="00EA2764" w:rsidP="008D4B97">
            <w:pPr>
              <w:spacing w:line="320" w:lineRule="exact"/>
              <w:jc w:val="left"/>
              <w:rPr>
                <w:rFonts w:ascii="宋体" w:cs="仿宋"/>
                <w:color w:val="000000"/>
                <w:szCs w:val="21"/>
              </w:rPr>
            </w:pPr>
            <w:r w:rsidRPr="008D4B97">
              <w:rPr>
                <w:rFonts w:ascii="宋体" w:hAnsi="宋体" w:cs="仿宋"/>
                <w:color w:val="000000"/>
                <w:szCs w:val="21"/>
              </w:rPr>
              <w:t>6.</w:t>
            </w:r>
            <w:r w:rsidRPr="008D4B97">
              <w:rPr>
                <w:rFonts w:ascii="宋体" w:hAnsi="宋体" w:cs="仿宋" w:hint="eastAsia"/>
                <w:color w:val="000000"/>
                <w:szCs w:val="21"/>
              </w:rPr>
              <w:t>送达责任：行政处罚决定书按法律规定的方式送达当事人。</w:t>
            </w:r>
          </w:p>
          <w:p w:rsidR="00EA2764" w:rsidRPr="008D4B97" w:rsidRDefault="00EA2764" w:rsidP="008D4B97">
            <w:pPr>
              <w:spacing w:line="320" w:lineRule="exact"/>
              <w:jc w:val="left"/>
              <w:rPr>
                <w:rFonts w:ascii="宋体" w:cs="仿宋"/>
                <w:color w:val="000000"/>
                <w:szCs w:val="21"/>
              </w:rPr>
            </w:pPr>
            <w:r w:rsidRPr="008D4B97">
              <w:rPr>
                <w:rFonts w:ascii="宋体" w:hAnsi="宋体" w:cs="仿宋"/>
                <w:color w:val="000000"/>
                <w:szCs w:val="21"/>
              </w:rPr>
              <w:t>7.</w:t>
            </w:r>
            <w:r w:rsidRPr="008D4B97">
              <w:rPr>
                <w:rFonts w:ascii="宋体" w:hAnsi="宋体" w:cs="仿宋" w:hint="eastAsia"/>
                <w:color w:val="000000"/>
                <w:szCs w:val="21"/>
              </w:rPr>
              <w:t>执行责任：依照生效的行政处罚决定，执行行政处罚。</w:t>
            </w:r>
          </w:p>
          <w:p w:rsidR="00EA2764" w:rsidRPr="008D4B97" w:rsidRDefault="00EA2764" w:rsidP="008D4B97">
            <w:pPr>
              <w:spacing w:line="320" w:lineRule="exact"/>
              <w:jc w:val="left"/>
              <w:rPr>
                <w:rFonts w:ascii="宋体" w:cs="仿宋"/>
                <w:color w:val="000000"/>
                <w:szCs w:val="21"/>
              </w:rPr>
            </w:pPr>
            <w:r w:rsidRPr="008D4B97">
              <w:rPr>
                <w:rFonts w:ascii="宋体" w:hAnsi="宋体" w:cs="仿宋"/>
                <w:color w:val="000000"/>
                <w:szCs w:val="21"/>
              </w:rPr>
              <w:t>8.</w:t>
            </w:r>
            <w:r w:rsidRPr="008D4B97">
              <w:rPr>
                <w:rFonts w:ascii="宋体" w:hAnsi="宋体" w:cs="仿宋" w:hint="eastAsia"/>
                <w:color w:val="000000"/>
                <w:szCs w:val="21"/>
              </w:rPr>
              <w:t>其他责任：法律法规规章文件规定应履行的其他责任。</w:t>
            </w:r>
          </w:p>
        </w:tc>
      </w:tr>
      <w:tr w:rsidR="00EA2764" w:rsidRPr="008D4B97" w:rsidTr="008D4B97">
        <w:trPr>
          <w:trHeight w:val="454"/>
          <w:jc w:val="center"/>
        </w:trPr>
        <w:tc>
          <w:tcPr>
            <w:tcW w:w="895"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4105" w:type="pct"/>
            <w:vAlign w:val="center"/>
          </w:tcPr>
          <w:p w:rsidR="00EA2764" w:rsidRPr="008D4B97" w:rsidRDefault="00EA2764" w:rsidP="008D4B97">
            <w:pPr>
              <w:spacing w:line="320" w:lineRule="exact"/>
              <w:jc w:val="left"/>
              <w:rPr>
                <w:rFonts w:ascii="宋体" w:cs="仿宋"/>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895"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4105" w:type="pct"/>
            <w:vAlign w:val="center"/>
          </w:tcPr>
          <w:p w:rsidR="00EA2764" w:rsidRPr="008D4B97" w:rsidRDefault="00EA2764" w:rsidP="008D4B97">
            <w:pPr>
              <w:spacing w:line="320" w:lineRule="exact"/>
              <w:jc w:val="center"/>
              <w:rPr>
                <w:rFonts w:ascii="宋体" w:hAnsi="宋体" w:cs="仿宋"/>
                <w:color w:val="000000"/>
                <w:szCs w:val="21"/>
              </w:rPr>
            </w:pPr>
            <w:r w:rsidRPr="008D4B97">
              <w:rPr>
                <w:rFonts w:ascii="宋体" w:hAnsi="宋体" w:cs="仿宋"/>
                <w:color w:val="000000"/>
                <w:szCs w:val="21"/>
              </w:rPr>
              <w:t>0839-3263698</w:t>
            </w:r>
          </w:p>
        </w:tc>
      </w:tr>
    </w:tbl>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2-60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3"/>
        <w:gridCol w:w="7136"/>
      </w:tblGrid>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7371" w:type="dxa"/>
          </w:tcPr>
          <w:p w:rsidR="00EA2764" w:rsidRPr="008D4B97" w:rsidRDefault="00EA2764" w:rsidP="008D4B97">
            <w:pPr>
              <w:spacing w:line="320" w:lineRule="exact"/>
              <w:jc w:val="center"/>
              <w:rPr>
                <w:rFonts w:ascii="宋体" w:hAnsi="宋体" w:cs="仿宋_GB2312"/>
                <w:color w:val="000000"/>
                <w:szCs w:val="21"/>
              </w:rPr>
            </w:pPr>
            <w:r w:rsidRPr="008D4B97">
              <w:rPr>
                <w:rFonts w:ascii="宋体" w:hAnsi="宋体" w:cs="仿宋_GB2312"/>
                <w:color w:val="000000"/>
                <w:szCs w:val="21"/>
              </w:rPr>
              <w:t>4068</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权力类型</w:t>
            </w:r>
          </w:p>
        </w:tc>
        <w:tc>
          <w:tcPr>
            <w:tcW w:w="7371" w:type="dxa"/>
          </w:tcPr>
          <w:p w:rsidR="00EA2764" w:rsidRPr="008D4B97" w:rsidRDefault="00EA2764" w:rsidP="008D4B97">
            <w:pPr>
              <w:spacing w:line="320" w:lineRule="exact"/>
              <w:jc w:val="center"/>
              <w:rPr>
                <w:rFonts w:ascii="宋体" w:cs="仿宋_GB2312"/>
                <w:color w:val="000000"/>
                <w:szCs w:val="21"/>
              </w:rPr>
            </w:pPr>
            <w:r w:rsidRPr="008D4B97">
              <w:rPr>
                <w:rFonts w:ascii="宋体" w:hAnsi="宋体" w:cs="仿宋_GB2312" w:hint="eastAsia"/>
                <w:color w:val="000000"/>
                <w:szCs w:val="21"/>
              </w:rPr>
              <w:t>行政处罚</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7371" w:type="dxa"/>
          </w:tcPr>
          <w:p w:rsidR="00EA2764" w:rsidRPr="008D4B97" w:rsidRDefault="00EA2764" w:rsidP="008D4B97">
            <w:pPr>
              <w:spacing w:line="320" w:lineRule="exact"/>
              <w:rPr>
                <w:rFonts w:ascii="宋体" w:cs="仿宋_GB2312"/>
                <w:color w:val="000000"/>
                <w:szCs w:val="21"/>
              </w:rPr>
            </w:pPr>
            <w:r w:rsidRPr="008D4B97">
              <w:rPr>
                <w:rFonts w:ascii="宋体" w:hAnsi="宋体" w:cs="仿宋_GB2312" w:hint="eastAsia"/>
                <w:color w:val="000000"/>
                <w:szCs w:val="21"/>
              </w:rPr>
              <w:t>对擅自开启、关闭管道阀门等危害石油天然气管道安全及阻碍管道建设行为的处罚</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实施依据</w:t>
            </w:r>
          </w:p>
        </w:tc>
        <w:tc>
          <w:tcPr>
            <w:tcW w:w="7371" w:type="dxa"/>
          </w:tcPr>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hint="eastAsia"/>
                <w:color w:val="000000"/>
                <w:szCs w:val="21"/>
              </w:rPr>
              <w:t>《中华人民共和国石油天然气管道保护法》第五十四条“违反本法规定，有下列行为之一的，由县级以上地方人民政府主管管道保护工作的部门责令改正；情节严重的，处</w:t>
            </w:r>
            <w:r w:rsidRPr="008D4B97">
              <w:rPr>
                <w:rFonts w:ascii="宋体" w:hAnsi="宋体" w:cs="仿宋_GB2312"/>
                <w:color w:val="000000"/>
                <w:szCs w:val="21"/>
              </w:rPr>
              <w:t>200</w:t>
            </w:r>
            <w:r w:rsidRPr="008D4B97">
              <w:rPr>
                <w:rFonts w:ascii="宋体" w:hAnsi="宋体" w:cs="仿宋_GB2312" w:hint="eastAsia"/>
                <w:color w:val="000000"/>
                <w:szCs w:val="21"/>
              </w:rPr>
              <w:t>元以上</w:t>
            </w:r>
            <w:r w:rsidRPr="008D4B97">
              <w:rPr>
                <w:rFonts w:ascii="宋体" w:hAnsi="宋体" w:cs="仿宋_GB2312"/>
                <w:color w:val="000000"/>
                <w:szCs w:val="21"/>
              </w:rPr>
              <w:t>1000</w:t>
            </w:r>
            <w:r w:rsidRPr="008D4B97">
              <w:rPr>
                <w:rFonts w:ascii="宋体" w:hAnsi="宋体" w:cs="仿宋_GB2312" w:hint="eastAsia"/>
                <w:color w:val="000000"/>
                <w:szCs w:val="21"/>
              </w:rPr>
              <w:t>元以下的罚款：（一）擅自开启、关闭管道阀门的；（二）移动、毁损、涂改管道标志的；（三）在埋地管道上方巡查便道上行驶重型车辆的；（四）在地面管道线路、架空管道线路和管桥上行走或者放置重物的；（五）阻碍依法进行的管道建设的。”</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责任主体</w:t>
            </w:r>
          </w:p>
        </w:tc>
        <w:tc>
          <w:tcPr>
            <w:tcW w:w="7371" w:type="dxa"/>
            <w:vAlign w:val="center"/>
          </w:tcPr>
          <w:p w:rsidR="00EA2764" w:rsidRPr="008D4B97" w:rsidRDefault="00EA2764" w:rsidP="008D4B97">
            <w:pPr>
              <w:spacing w:line="320" w:lineRule="exact"/>
              <w:rPr>
                <w:rFonts w:ascii="宋体" w:cs="仿宋_GB2312"/>
                <w:color w:val="000000"/>
                <w:szCs w:val="21"/>
              </w:rPr>
            </w:pPr>
            <w:r w:rsidRPr="008D4B97">
              <w:rPr>
                <w:rFonts w:ascii="宋体" w:hAnsi="宋体" w:cs="仿宋_GB2312" w:hint="eastAsia"/>
                <w:color w:val="000000"/>
                <w:szCs w:val="21"/>
              </w:rPr>
              <w:t>市天然气综合利用工业园区石油天然气管道保护科</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责任事项</w:t>
            </w:r>
          </w:p>
        </w:tc>
        <w:tc>
          <w:tcPr>
            <w:tcW w:w="7371" w:type="dxa"/>
          </w:tcPr>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1.</w:t>
            </w:r>
            <w:r w:rsidRPr="008D4B97">
              <w:rPr>
                <w:rFonts w:ascii="宋体" w:hAnsi="宋体" w:cs="仿宋_GB2312" w:hint="eastAsia"/>
                <w:color w:val="000000"/>
                <w:szCs w:val="21"/>
              </w:rPr>
              <w:t>立案责任：发现涉嫌擅自开启、关闭管道阀门等危害石油天然气管道安全及阻碍管道建设的行为，予以审查，决定是否立案。</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2</w:t>
            </w:r>
            <w:r w:rsidRPr="008D4B97">
              <w:rPr>
                <w:rFonts w:ascii="宋体" w:hAnsi="宋体" w:cs="仿宋_GB2312" w:hint="eastAsia"/>
                <w:color w:val="000000"/>
                <w:szCs w:val="21"/>
              </w:rPr>
              <w:t>调查责任：对立案的案件，指定专人负责，及时组织调查取证，与当事人有直接利害关系的应当回避。执法人员不得少于两人，调查时应出示证件，允许当事人辩解。</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3.</w:t>
            </w:r>
            <w:r w:rsidRPr="008D4B97">
              <w:rPr>
                <w:rFonts w:ascii="宋体" w:hAnsi="宋体" w:cs="仿宋_GB2312" w:hint="eastAsia"/>
                <w:color w:val="000000"/>
                <w:szCs w:val="21"/>
              </w:rPr>
              <w:t>审查责任：审理案件调查报告，对案件违法事实、证据、调查取证程序、法律适用、处罚种类和幅度、当事人陈述和申辩，提出处理意见。</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4.</w:t>
            </w:r>
            <w:r w:rsidRPr="008D4B97">
              <w:rPr>
                <w:rFonts w:ascii="宋体" w:hAnsi="宋体" w:cs="仿宋_GB2312" w:hint="eastAsia"/>
                <w:color w:val="000000"/>
                <w:szCs w:val="21"/>
              </w:rPr>
              <w:t>告知责任：作出行政处罚决定前，应制作《行政处罚告知书》送达当事人，符合听证规定的，制作并送达《行政处罚听证告知书》。</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5.</w:t>
            </w:r>
            <w:r w:rsidRPr="008D4B97">
              <w:rPr>
                <w:rFonts w:ascii="宋体" w:hAnsi="宋体" w:cs="仿宋_GB2312" w:hint="eastAsia"/>
                <w:color w:val="000000"/>
                <w:szCs w:val="21"/>
              </w:rPr>
              <w:t>决定责任：制作《行政处罚决定书》，载明行政处罚告知、当事人陈述申辩或者听证情况等内容。</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6.</w:t>
            </w:r>
            <w:r w:rsidRPr="008D4B97">
              <w:rPr>
                <w:rFonts w:ascii="宋体" w:hAnsi="宋体" w:cs="仿宋_GB2312" w:hint="eastAsia"/>
                <w:color w:val="000000"/>
                <w:szCs w:val="21"/>
              </w:rPr>
              <w:t>送达责任：行政处罚决定书按法律规定的方式送达当事人。</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7.</w:t>
            </w:r>
            <w:r w:rsidRPr="008D4B97">
              <w:rPr>
                <w:rFonts w:ascii="宋体" w:hAnsi="宋体" w:cs="仿宋_GB2312" w:hint="eastAsia"/>
                <w:color w:val="000000"/>
                <w:szCs w:val="21"/>
              </w:rPr>
              <w:t>执行责任：依照生效的行政处罚决定，执行行政处罚。</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8.</w:t>
            </w:r>
            <w:r w:rsidRPr="008D4B97">
              <w:rPr>
                <w:rFonts w:ascii="宋体" w:hAnsi="宋体" w:cs="仿宋_GB2312" w:hint="eastAsia"/>
                <w:color w:val="000000"/>
                <w:szCs w:val="21"/>
              </w:rPr>
              <w:t>其他责任：法律法规规章文件规定应履行的其他责任。</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追责情形</w:t>
            </w:r>
          </w:p>
        </w:tc>
        <w:tc>
          <w:tcPr>
            <w:tcW w:w="7371" w:type="dxa"/>
          </w:tcPr>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监督电话</w:t>
            </w:r>
          </w:p>
        </w:tc>
        <w:tc>
          <w:tcPr>
            <w:tcW w:w="737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cs="仿宋_GB2312"/>
                <w:color w:val="000000"/>
                <w:szCs w:val="21"/>
              </w:rPr>
              <w:t>0839-3263698</w:t>
            </w:r>
          </w:p>
        </w:tc>
      </w:tr>
    </w:tbl>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2-61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3"/>
        <w:gridCol w:w="7136"/>
      </w:tblGrid>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7371" w:type="dxa"/>
            <w:vAlign w:val="center"/>
          </w:tcPr>
          <w:p w:rsidR="00EA2764" w:rsidRPr="008D4B97" w:rsidRDefault="00EA2764" w:rsidP="008D4B97">
            <w:pPr>
              <w:spacing w:line="320" w:lineRule="exact"/>
              <w:jc w:val="center"/>
              <w:rPr>
                <w:rFonts w:ascii="宋体" w:hAnsi="宋体" w:cs="仿宋_GB2312"/>
                <w:color w:val="000000"/>
                <w:szCs w:val="21"/>
              </w:rPr>
            </w:pPr>
            <w:r w:rsidRPr="008D4B97">
              <w:rPr>
                <w:rFonts w:ascii="宋体" w:hAnsi="宋体" w:cs="仿宋_GB2312"/>
                <w:color w:val="000000"/>
                <w:szCs w:val="21"/>
              </w:rPr>
              <w:t>161</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权力类型</w:t>
            </w:r>
          </w:p>
        </w:tc>
        <w:tc>
          <w:tcPr>
            <w:tcW w:w="7371" w:type="dxa"/>
            <w:vAlign w:val="center"/>
          </w:tcPr>
          <w:p w:rsidR="00EA2764" w:rsidRPr="008D4B97" w:rsidRDefault="00EA2764" w:rsidP="008D4B97">
            <w:pPr>
              <w:spacing w:line="320" w:lineRule="exact"/>
              <w:jc w:val="center"/>
              <w:rPr>
                <w:rFonts w:ascii="宋体" w:cs="仿宋_GB2312"/>
                <w:color w:val="000000"/>
                <w:szCs w:val="21"/>
              </w:rPr>
            </w:pPr>
            <w:r w:rsidRPr="008D4B97">
              <w:rPr>
                <w:rFonts w:ascii="宋体" w:hAnsi="宋体" w:cs="仿宋_GB2312" w:hint="eastAsia"/>
                <w:color w:val="000000"/>
                <w:szCs w:val="21"/>
              </w:rPr>
              <w:t>行政强制</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7371" w:type="dxa"/>
          </w:tcPr>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hint="eastAsia"/>
                <w:color w:val="000000"/>
                <w:szCs w:val="21"/>
              </w:rPr>
              <w:t>对违法修建的危害石油天然气管道安全的建筑物、构筑物或者其他设备的强制撤除</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实施依据</w:t>
            </w:r>
          </w:p>
        </w:tc>
        <w:tc>
          <w:tcPr>
            <w:tcW w:w="7371" w:type="dxa"/>
          </w:tcPr>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hint="eastAsia"/>
                <w:color w:val="000000"/>
                <w:szCs w:val="21"/>
              </w:rPr>
              <w:t>《中华人民共和国石油天然气管道保护法》第五十三条“未经依法批准，进行本法第三十三条第二款或者第三十五条规定的施工作业的，由县级以上地方人民政府主管管道保护工作的部门责令停止违法行为；情节较重的，处</w:t>
            </w:r>
            <w:r w:rsidRPr="008D4B97">
              <w:rPr>
                <w:rFonts w:ascii="宋体" w:hAnsi="宋体" w:cs="仿宋_GB2312"/>
                <w:color w:val="000000"/>
                <w:szCs w:val="21"/>
              </w:rPr>
              <w:t>1</w:t>
            </w:r>
            <w:r w:rsidRPr="008D4B97">
              <w:rPr>
                <w:rFonts w:ascii="宋体" w:hAnsi="宋体" w:cs="仿宋_GB2312" w:hint="eastAsia"/>
                <w:color w:val="000000"/>
                <w:szCs w:val="21"/>
              </w:rPr>
              <w:t>万元以上</w:t>
            </w:r>
            <w:r w:rsidRPr="008D4B97">
              <w:rPr>
                <w:rFonts w:ascii="宋体" w:hAnsi="宋体" w:cs="仿宋_GB2312"/>
                <w:color w:val="000000"/>
                <w:szCs w:val="21"/>
              </w:rPr>
              <w:t>5</w:t>
            </w:r>
            <w:r w:rsidRPr="008D4B97">
              <w:rPr>
                <w:rFonts w:ascii="宋体" w:hAnsi="宋体" w:cs="仿宋_GB2312" w:hint="eastAsia"/>
                <w:color w:val="000000"/>
                <w:szCs w:val="21"/>
              </w:rPr>
              <w:t>万元以下的罚款；对违法修建的危害管道安全的建筑物、构筑物或者其他设施限期拆除；逾期未拆除的，由县级以上地方人民政府主管管道保护工作的部门组织拆除，所需费用由违法行为人承担。”</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责任主体</w:t>
            </w:r>
          </w:p>
        </w:tc>
        <w:tc>
          <w:tcPr>
            <w:tcW w:w="7371" w:type="dxa"/>
            <w:vAlign w:val="center"/>
          </w:tcPr>
          <w:p w:rsidR="00EA2764" w:rsidRPr="008D4B97" w:rsidRDefault="00EA2764" w:rsidP="008D4B97">
            <w:pPr>
              <w:spacing w:line="320" w:lineRule="exact"/>
              <w:jc w:val="center"/>
              <w:rPr>
                <w:rFonts w:ascii="宋体" w:cs="仿宋_GB2312"/>
                <w:color w:val="000000"/>
                <w:szCs w:val="21"/>
              </w:rPr>
            </w:pPr>
            <w:r w:rsidRPr="008D4B97">
              <w:rPr>
                <w:rFonts w:ascii="宋体" w:hAnsi="宋体" w:cs="仿宋_GB2312" w:hint="eastAsia"/>
                <w:color w:val="000000"/>
                <w:szCs w:val="21"/>
              </w:rPr>
              <w:t>市天然气综合利用工业园区</w:t>
            </w:r>
            <w:r w:rsidRPr="008D4B97">
              <w:rPr>
                <w:rFonts w:ascii="宋体" w:hAnsi="宋体" w:cs="仿宋_GB2312"/>
                <w:color w:val="000000"/>
                <w:szCs w:val="21"/>
              </w:rPr>
              <w:t xml:space="preserve">                                                                                                                                                                                                                                                                                                                                                                                                                                                                                                                                                                                                                                                                                                                                                                                                                                                                                                                                                                                  </w:t>
            </w:r>
            <w:r w:rsidRPr="008D4B97">
              <w:rPr>
                <w:rFonts w:ascii="宋体" w:hAnsi="宋体" w:cs="仿宋_GB2312" w:hint="eastAsia"/>
                <w:color w:val="000000"/>
                <w:szCs w:val="21"/>
              </w:rPr>
              <w:t>石油天然气管道保护科</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责任事项</w:t>
            </w:r>
          </w:p>
        </w:tc>
        <w:tc>
          <w:tcPr>
            <w:tcW w:w="7371" w:type="dxa"/>
            <w:vAlign w:val="center"/>
          </w:tcPr>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1</w:t>
            </w:r>
            <w:r w:rsidRPr="008D4B97">
              <w:rPr>
                <w:rFonts w:ascii="宋体" w:hAnsi="宋体" w:cs="仿宋_GB2312" w:hint="eastAsia"/>
                <w:color w:val="000000"/>
                <w:szCs w:val="21"/>
              </w:rPr>
              <w:t>催告责任：对未履行《中华人民共和国石油天然气管道保护法》，或者未彻底拆除，经验收不合格的当事人下达催告通知书，催告履行义务的期限、方式和当事人依法享有的陈述权和申辩。</w:t>
            </w:r>
          </w:p>
          <w:p w:rsidR="00EA2764" w:rsidRPr="008D4B97" w:rsidRDefault="00EA2764" w:rsidP="00EA2764">
            <w:pPr>
              <w:spacing w:line="320" w:lineRule="exact"/>
              <w:ind w:firstLineChars="200" w:firstLine="31680"/>
              <w:rPr>
                <w:rFonts w:ascii="宋体" w:hAnsi="宋体" w:cs="仿宋_GB2312"/>
                <w:color w:val="000000"/>
                <w:szCs w:val="21"/>
              </w:rPr>
            </w:pPr>
            <w:r w:rsidRPr="008D4B97">
              <w:rPr>
                <w:rFonts w:ascii="宋体" w:hAnsi="宋体" w:cs="仿宋_GB2312"/>
                <w:color w:val="000000"/>
                <w:szCs w:val="21"/>
              </w:rPr>
              <w:t>2.</w:t>
            </w:r>
            <w:r w:rsidRPr="008D4B97">
              <w:rPr>
                <w:rFonts w:ascii="宋体" w:hAnsi="宋体" w:cs="仿宋_GB2312" w:hint="eastAsia"/>
                <w:color w:val="000000"/>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r w:rsidRPr="008D4B97">
              <w:rPr>
                <w:rFonts w:ascii="宋体" w:hAnsi="宋体" w:cs="仿宋_GB2312"/>
                <w:color w:val="000000"/>
                <w:szCs w:val="21"/>
              </w:rPr>
              <w:t xml:space="preserve"> </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3.</w:t>
            </w:r>
            <w:r w:rsidRPr="008D4B97">
              <w:rPr>
                <w:rFonts w:ascii="宋体" w:hAnsi="宋体" w:cs="仿宋_GB2312" w:hint="eastAsia"/>
                <w:color w:val="000000"/>
                <w:szCs w:val="21"/>
              </w:rPr>
              <w:t>执行责任：由石油天然气管道主管部门组织实施。</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4.</w:t>
            </w:r>
            <w:r w:rsidRPr="008D4B97">
              <w:rPr>
                <w:rFonts w:ascii="宋体" w:hAnsi="宋体" w:cs="仿宋_GB2312" w:hint="eastAsia"/>
                <w:color w:val="000000"/>
                <w:szCs w:val="21"/>
              </w:rPr>
              <w:t>事后监督责任：现场检查执行结果、监督措施落实。</w:t>
            </w:r>
          </w:p>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cs="仿宋_GB2312"/>
                <w:color w:val="000000"/>
                <w:szCs w:val="21"/>
              </w:rPr>
              <w:t>5.</w:t>
            </w:r>
            <w:r w:rsidRPr="008D4B97">
              <w:rPr>
                <w:rFonts w:ascii="宋体" w:hAnsi="宋体" w:cs="仿宋_GB2312" w:hint="eastAsia"/>
                <w:color w:val="000000"/>
                <w:szCs w:val="21"/>
              </w:rPr>
              <w:t>其他责任：法律法规规章文件规定应履行的其他责任。</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追责情形</w:t>
            </w:r>
          </w:p>
        </w:tc>
        <w:tc>
          <w:tcPr>
            <w:tcW w:w="7371" w:type="dxa"/>
          </w:tcPr>
          <w:p w:rsidR="00EA2764" w:rsidRPr="008D4B97" w:rsidRDefault="00EA2764" w:rsidP="00EA2764">
            <w:pPr>
              <w:spacing w:line="320" w:lineRule="exact"/>
              <w:ind w:firstLineChars="200" w:firstLine="31680"/>
              <w:rPr>
                <w:rFonts w:ascii="宋体" w:cs="仿宋_GB2312"/>
                <w:color w:val="00000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701"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监督电话</w:t>
            </w:r>
          </w:p>
        </w:tc>
        <w:tc>
          <w:tcPr>
            <w:tcW w:w="7371" w:type="dxa"/>
            <w:vAlign w:val="center"/>
          </w:tcPr>
          <w:p w:rsidR="00EA2764" w:rsidRPr="008D4B97" w:rsidRDefault="00EA2764" w:rsidP="008D4B97">
            <w:pPr>
              <w:spacing w:line="320" w:lineRule="exact"/>
              <w:jc w:val="center"/>
              <w:rPr>
                <w:rFonts w:ascii="宋体" w:hAnsi="宋体" w:cs="仿宋_GB2312"/>
                <w:color w:val="000000"/>
                <w:szCs w:val="21"/>
              </w:rPr>
            </w:pPr>
            <w:r w:rsidRPr="008D4B97">
              <w:rPr>
                <w:rFonts w:ascii="宋体" w:hAnsi="宋体" w:cs="仿宋_GB2312"/>
                <w:color w:val="000000"/>
                <w:szCs w:val="21"/>
              </w:rPr>
              <w:t>0839-3263698</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2-62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3"/>
        <w:gridCol w:w="7216"/>
      </w:tblGrid>
      <w:tr w:rsidR="00EA2764" w:rsidRPr="008D4B97" w:rsidTr="008D4B97">
        <w:trPr>
          <w:trHeight w:val="454"/>
          <w:jc w:val="center"/>
        </w:trPr>
        <w:tc>
          <w:tcPr>
            <w:tcW w:w="895"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4105" w:type="pct"/>
            <w:vAlign w:val="center"/>
          </w:tcPr>
          <w:p w:rsidR="00EA2764" w:rsidRPr="008D4B97" w:rsidRDefault="00EA2764" w:rsidP="008D4B97">
            <w:pPr>
              <w:spacing w:line="320" w:lineRule="exact"/>
              <w:jc w:val="center"/>
              <w:rPr>
                <w:rFonts w:ascii="宋体" w:hAnsi="宋体" w:cs="仿宋"/>
                <w:color w:val="000000"/>
                <w:szCs w:val="21"/>
              </w:rPr>
            </w:pPr>
            <w:r w:rsidRPr="008D4B97">
              <w:rPr>
                <w:rFonts w:ascii="宋体" w:hAnsi="宋体" w:cs="仿宋"/>
                <w:color w:val="000000"/>
                <w:szCs w:val="21"/>
              </w:rPr>
              <w:t>1</w:t>
            </w:r>
          </w:p>
        </w:tc>
      </w:tr>
      <w:tr w:rsidR="00EA2764" w:rsidRPr="008D4B97" w:rsidTr="008D4B97">
        <w:trPr>
          <w:trHeight w:val="454"/>
          <w:jc w:val="center"/>
        </w:trPr>
        <w:tc>
          <w:tcPr>
            <w:tcW w:w="895"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w:t>
            </w:r>
          </w:p>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类型</w:t>
            </w:r>
          </w:p>
        </w:tc>
        <w:tc>
          <w:tcPr>
            <w:tcW w:w="4105" w:type="pct"/>
            <w:vAlign w:val="center"/>
          </w:tcPr>
          <w:p w:rsidR="00EA2764" w:rsidRPr="008D4B97" w:rsidRDefault="00EA2764" w:rsidP="008D4B97">
            <w:pPr>
              <w:spacing w:line="320" w:lineRule="exact"/>
              <w:jc w:val="center"/>
              <w:rPr>
                <w:rFonts w:ascii="宋体" w:cs="仿宋"/>
                <w:color w:val="000000"/>
                <w:szCs w:val="21"/>
              </w:rPr>
            </w:pPr>
            <w:r w:rsidRPr="008D4B97">
              <w:rPr>
                <w:rFonts w:ascii="宋体" w:hAnsi="宋体" w:cs="仿宋" w:hint="eastAsia"/>
                <w:color w:val="000000"/>
                <w:szCs w:val="21"/>
              </w:rPr>
              <w:t>行政确认</w:t>
            </w:r>
          </w:p>
        </w:tc>
      </w:tr>
      <w:tr w:rsidR="00EA2764" w:rsidRPr="008D4B97" w:rsidTr="008D4B97">
        <w:trPr>
          <w:trHeight w:val="454"/>
          <w:jc w:val="center"/>
        </w:trPr>
        <w:tc>
          <w:tcPr>
            <w:tcW w:w="895"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4105" w:type="pct"/>
            <w:vAlign w:val="center"/>
          </w:tcPr>
          <w:p w:rsidR="00EA2764" w:rsidRPr="008D4B97" w:rsidRDefault="00EA2764" w:rsidP="008D4B97">
            <w:pPr>
              <w:spacing w:line="320" w:lineRule="exact"/>
              <w:jc w:val="center"/>
              <w:rPr>
                <w:rFonts w:ascii="宋体" w:cs="仿宋"/>
                <w:color w:val="000000"/>
                <w:szCs w:val="21"/>
              </w:rPr>
            </w:pPr>
            <w:r w:rsidRPr="008D4B97">
              <w:rPr>
                <w:rFonts w:ascii="宋体" w:hAnsi="宋体" w:cs="仿宋" w:hint="eastAsia"/>
                <w:color w:val="000000"/>
                <w:kern w:val="0"/>
                <w:szCs w:val="21"/>
              </w:rPr>
              <w:t>涉案财物价格认定</w:t>
            </w:r>
          </w:p>
        </w:tc>
      </w:tr>
      <w:tr w:rsidR="00EA2764" w:rsidRPr="008D4B97" w:rsidTr="008D4B97">
        <w:trPr>
          <w:trHeight w:val="454"/>
          <w:jc w:val="center"/>
        </w:trPr>
        <w:tc>
          <w:tcPr>
            <w:tcW w:w="895"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w:t>
            </w:r>
          </w:p>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施</w:t>
            </w:r>
          </w:p>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依</w:t>
            </w:r>
          </w:p>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据</w:t>
            </w:r>
          </w:p>
        </w:tc>
        <w:tc>
          <w:tcPr>
            <w:tcW w:w="4105" w:type="pct"/>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s="仿宋" w:hint="eastAsia"/>
                <w:color w:val="000000"/>
                <w:szCs w:val="21"/>
              </w:rPr>
              <w:t>《四川省涉案财物价格鉴证管理条例》第五条“县级以上人民政府价格主管部门负责本行政区域内涉案财物价格鉴证工作的监督管理，其设立的价格鉴证机构是办理办案机关涉案财物价格鉴证的专门机构。”</w:t>
            </w:r>
          </w:p>
        </w:tc>
      </w:tr>
      <w:tr w:rsidR="00EA2764" w:rsidRPr="008D4B97" w:rsidTr="008D4B97">
        <w:trPr>
          <w:trHeight w:val="454"/>
          <w:jc w:val="center"/>
        </w:trPr>
        <w:tc>
          <w:tcPr>
            <w:tcW w:w="895"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w:t>
            </w:r>
          </w:p>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主体</w:t>
            </w:r>
          </w:p>
        </w:tc>
        <w:tc>
          <w:tcPr>
            <w:tcW w:w="4105" w:type="pct"/>
            <w:vAlign w:val="center"/>
          </w:tcPr>
          <w:p w:rsidR="00EA2764" w:rsidRPr="008D4B97" w:rsidRDefault="00EA2764" w:rsidP="008D4B97">
            <w:pPr>
              <w:spacing w:line="320" w:lineRule="exact"/>
              <w:jc w:val="center"/>
              <w:rPr>
                <w:rFonts w:ascii="宋体" w:cs="仿宋"/>
                <w:color w:val="000000"/>
                <w:szCs w:val="21"/>
              </w:rPr>
            </w:pPr>
            <w:r w:rsidRPr="008D4B97">
              <w:rPr>
                <w:rFonts w:ascii="宋体" w:hAnsi="宋体" w:hint="eastAsia"/>
                <w:color w:val="000000"/>
                <w:szCs w:val="21"/>
              </w:rPr>
              <w:t>成本调查监审科（价格监测科）</w:t>
            </w:r>
          </w:p>
        </w:tc>
      </w:tr>
      <w:tr w:rsidR="00EA2764" w:rsidRPr="008D4B97" w:rsidTr="008D4B97">
        <w:trPr>
          <w:trHeight w:val="454"/>
          <w:jc w:val="center"/>
        </w:trPr>
        <w:tc>
          <w:tcPr>
            <w:tcW w:w="895"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w:t>
            </w:r>
          </w:p>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任</w:t>
            </w:r>
          </w:p>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事</w:t>
            </w:r>
          </w:p>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项</w:t>
            </w:r>
          </w:p>
        </w:tc>
        <w:tc>
          <w:tcPr>
            <w:tcW w:w="4105" w:type="pct"/>
            <w:vAlign w:val="center"/>
          </w:tcPr>
          <w:p w:rsidR="00EA2764" w:rsidRPr="008D4B97" w:rsidRDefault="00EA2764" w:rsidP="00EA2764">
            <w:pPr>
              <w:spacing w:line="320" w:lineRule="exact"/>
              <w:ind w:firstLineChars="200" w:firstLine="31680"/>
              <w:rPr>
                <w:rFonts w:ascii="宋体" w:cs="仿宋"/>
                <w:color w:val="000000"/>
                <w:spacing w:val="-4"/>
                <w:szCs w:val="21"/>
              </w:rPr>
            </w:pPr>
            <w:r w:rsidRPr="008D4B97">
              <w:rPr>
                <w:rFonts w:ascii="宋体" w:hAnsi="宋体" w:cs="仿宋"/>
                <w:color w:val="000000"/>
                <w:spacing w:val="-4"/>
                <w:szCs w:val="21"/>
              </w:rPr>
              <w:t>1</w:t>
            </w:r>
            <w:r w:rsidRPr="008D4B97">
              <w:rPr>
                <w:rFonts w:ascii="宋体" w:hAnsi="宋体" w:cs="仿宋" w:hint="eastAsia"/>
                <w:color w:val="000000"/>
                <w:spacing w:val="-4"/>
                <w:szCs w:val="21"/>
              </w:rPr>
              <w:t>、受理责任：对于符合要求的涉案鉴证事项，提出机关提出后应当受理。</w:t>
            </w:r>
          </w:p>
          <w:p w:rsidR="00EA2764" w:rsidRPr="008D4B97" w:rsidRDefault="00EA2764" w:rsidP="00EA2764">
            <w:pPr>
              <w:spacing w:line="320" w:lineRule="exact"/>
              <w:ind w:firstLineChars="200" w:firstLine="31680"/>
              <w:rPr>
                <w:rFonts w:ascii="宋体" w:cs="仿宋"/>
                <w:color w:val="000000"/>
                <w:szCs w:val="21"/>
              </w:rPr>
            </w:pPr>
            <w:r w:rsidRPr="008D4B97">
              <w:rPr>
                <w:rFonts w:ascii="宋体" w:hAnsi="宋体" w:cs="仿宋"/>
                <w:color w:val="000000"/>
                <w:szCs w:val="21"/>
              </w:rPr>
              <w:t>2</w:t>
            </w:r>
            <w:r w:rsidRPr="008D4B97">
              <w:rPr>
                <w:rFonts w:ascii="宋体" w:hAnsi="宋体" w:cs="仿宋" w:hint="eastAsia"/>
                <w:color w:val="000000"/>
                <w:szCs w:val="21"/>
              </w:rPr>
              <w:t>、审查责任：价格鉴证机构应当对价格鉴证委托书载明情况进行核对；如有异议，应当与办案机关共同确认后，方可进行鉴证。</w:t>
            </w:r>
          </w:p>
          <w:p w:rsidR="00EA2764" w:rsidRPr="008D4B97" w:rsidRDefault="00EA2764" w:rsidP="00EA2764">
            <w:pPr>
              <w:spacing w:line="320" w:lineRule="exact"/>
              <w:ind w:firstLineChars="200" w:firstLine="31680"/>
              <w:rPr>
                <w:rFonts w:ascii="宋体" w:cs="仿宋"/>
                <w:color w:val="000000"/>
                <w:szCs w:val="21"/>
              </w:rPr>
            </w:pPr>
            <w:r w:rsidRPr="008D4B97">
              <w:rPr>
                <w:rFonts w:ascii="宋体" w:hAnsi="宋体" w:cs="仿宋"/>
                <w:color w:val="000000"/>
                <w:szCs w:val="21"/>
              </w:rPr>
              <w:t>3</w:t>
            </w:r>
            <w:r w:rsidRPr="008D4B97">
              <w:rPr>
                <w:rFonts w:ascii="宋体" w:hAnsi="宋体" w:cs="仿宋" w:hint="eastAsia"/>
                <w:color w:val="000000"/>
                <w:szCs w:val="21"/>
              </w:rPr>
              <w:t>、决定责任：价格鉴证机构应当在受理之日起七个工作日内作出价格鉴证结论书；与办案机关另有约定的从其约定；法律、法规另有规定的从其规定。</w:t>
            </w:r>
          </w:p>
          <w:p w:rsidR="00EA2764" w:rsidRPr="008D4B97" w:rsidRDefault="00EA2764" w:rsidP="00EA2764">
            <w:pPr>
              <w:spacing w:line="320" w:lineRule="exact"/>
              <w:ind w:firstLineChars="200" w:firstLine="31680"/>
              <w:rPr>
                <w:rFonts w:ascii="宋体" w:cs="仿宋"/>
                <w:color w:val="000000"/>
                <w:kern w:val="0"/>
                <w:szCs w:val="21"/>
              </w:rPr>
            </w:pPr>
            <w:r w:rsidRPr="008D4B97">
              <w:rPr>
                <w:rFonts w:ascii="宋体" w:hAnsi="宋体" w:cs="仿宋"/>
                <w:color w:val="000000"/>
                <w:szCs w:val="21"/>
              </w:rPr>
              <w:t>4</w:t>
            </w:r>
            <w:r w:rsidRPr="008D4B97">
              <w:rPr>
                <w:rFonts w:ascii="宋体" w:hAnsi="宋体" w:cs="仿宋" w:hint="eastAsia"/>
                <w:color w:val="000000"/>
                <w:szCs w:val="21"/>
              </w:rPr>
              <w:t>、送达责任：《涉案财物价格鉴证结论书》送达办案机关时，办案机关须在《涉案财物价格鉴证结论书送达回执》上签名或盖章。</w:t>
            </w:r>
          </w:p>
          <w:p w:rsidR="00EA2764" w:rsidRPr="008D4B97" w:rsidRDefault="00EA2764" w:rsidP="00EA2764">
            <w:pPr>
              <w:spacing w:line="320" w:lineRule="exact"/>
              <w:ind w:firstLineChars="200" w:firstLine="31680"/>
              <w:rPr>
                <w:rFonts w:ascii="宋体" w:cs="仿宋"/>
                <w:color w:val="000000"/>
                <w:kern w:val="0"/>
                <w:szCs w:val="21"/>
              </w:rPr>
            </w:pPr>
            <w:r w:rsidRPr="008D4B97">
              <w:rPr>
                <w:rFonts w:ascii="宋体" w:hAnsi="宋体" w:cs="仿宋"/>
                <w:color w:val="000000"/>
                <w:kern w:val="0"/>
                <w:szCs w:val="21"/>
              </w:rPr>
              <w:t>5</w:t>
            </w:r>
            <w:r w:rsidRPr="008D4B97">
              <w:rPr>
                <w:rFonts w:ascii="宋体" w:hAnsi="宋体" w:cs="仿宋" w:hint="eastAsia"/>
                <w:color w:val="000000"/>
                <w:kern w:val="0"/>
                <w:szCs w:val="21"/>
              </w:rPr>
              <w:t>、事后监管责任：价格鉴证机构违反</w:t>
            </w:r>
            <w:r w:rsidRPr="008D4B97">
              <w:rPr>
                <w:rFonts w:ascii="宋体" w:hAnsi="宋体" w:cs="仿宋" w:hint="eastAsia"/>
                <w:color w:val="000000"/>
                <w:szCs w:val="21"/>
              </w:rPr>
              <w:t>《四川省涉案财物价格鉴证管理条例》，导致价格鉴证结论失实或不公的，由其同级价格主管部门宣布其价格鉴证结论无效；情节严重的，由有关机关给予价格鉴证机构负责人和直接责任人行政处分；造成严重后果的，由省人民政府价格主管部门依法责令其整改。</w:t>
            </w:r>
          </w:p>
          <w:p w:rsidR="00EA2764" w:rsidRPr="008D4B97" w:rsidRDefault="00EA2764" w:rsidP="00EA2764">
            <w:pPr>
              <w:spacing w:line="320" w:lineRule="exact"/>
              <w:ind w:firstLineChars="200" w:firstLine="31680"/>
              <w:rPr>
                <w:rFonts w:ascii="宋体" w:cs="仿宋"/>
                <w:color w:val="000000"/>
                <w:szCs w:val="21"/>
              </w:rPr>
            </w:pPr>
            <w:r w:rsidRPr="008D4B97">
              <w:rPr>
                <w:rFonts w:ascii="宋体" w:hAnsi="宋体" w:cs="仿宋"/>
                <w:color w:val="000000"/>
                <w:kern w:val="0"/>
                <w:szCs w:val="21"/>
              </w:rPr>
              <w:t>6</w:t>
            </w:r>
            <w:r w:rsidRPr="008D4B97">
              <w:rPr>
                <w:rFonts w:ascii="宋体" w:hAnsi="宋体" w:cs="仿宋" w:hint="eastAsia"/>
                <w:color w:val="000000"/>
                <w:kern w:val="0"/>
                <w:szCs w:val="21"/>
              </w:rPr>
              <w:t>、其他责任：价格鉴证人员违反</w:t>
            </w:r>
            <w:r w:rsidRPr="008D4B97">
              <w:rPr>
                <w:rFonts w:ascii="宋体" w:hAnsi="宋体" w:cs="仿宋" w:hint="eastAsia"/>
                <w:color w:val="000000"/>
                <w:szCs w:val="21"/>
              </w:rPr>
              <w:t>《四川省涉案财物价格鉴证管理条例》</w:t>
            </w:r>
            <w:r w:rsidRPr="008D4B97">
              <w:rPr>
                <w:rFonts w:ascii="宋体" w:hAnsi="宋体" w:cs="仿宋" w:hint="eastAsia"/>
                <w:color w:val="000000"/>
                <w:kern w:val="0"/>
                <w:szCs w:val="21"/>
              </w:rPr>
              <w:t>规定，玩忽职守、徇私舞弊、失密泄密、索贿受贿的，由该价格鉴证机构的同级价格主管部门</w:t>
            </w:r>
            <w:r w:rsidRPr="008D4B97">
              <w:rPr>
                <w:rFonts w:ascii="宋体" w:hAnsi="宋体" w:cs="仿宋" w:hint="eastAsia"/>
                <w:color w:val="000000"/>
                <w:szCs w:val="21"/>
              </w:rPr>
              <w:t>宣布其价格鉴证结论无效，并由有关机关根据情节轻重给予行政处分；构成犯罪的，依法追究刑事责任。</w:t>
            </w:r>
          </w:p>
        </w:tc>
      </w:tr>
      <w:tr w:rsidR="00EA2764" w:rsidRPr="008D4B97" w:rsidTr="008D4B97">
        <w:trPr>
          <w:trHeight w:val="454"/>
          <w:jc w:val="center"/>
        </w:trPr>
        <w:tc>
          <w:tcPr>
            <w:tcW w:w="895"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w:t>
            </w:r>
          </w:p>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情形</w:t>
            </w:r>
          </w:p>
        </w:tc>
        <w:tc>
          <w:tcPr>
            <w:tcW w:w="4105" w:type="pct"/>
            <w:vAlign w:val="center"/>
          </w:tcPr>
          <w:p w:rsidR="00EA2764" w:rsidRPr="008D4B97" w:rsidRDefault="00EA2764" w:rsidP="008D4B97">
            <w:pPr>
              <w:spacing w:line="320" w:lineRule="exact"/>
              <w:jc w:val="left"/>
              <w:rPr>
                <w:rFonts w:ascii="宋体"/>
                <w:color w:val="000000"/>
                <w:kern w:val="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895"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w:t>
            </w:r>
          </w:p>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电话</w:t>
            </w:r>
          </w:p>
        </w:tc>
        <w:tc>
          <w:tcPr>
            <w:tcW w:w="4105" w:type="pct"/>
            <w:vAlign w:val="center"/>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0839-3265051</w:t>
            </w:r>
          </w:p>
        </w:tc>
      </w:tr>
    </w:tbl>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2-63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3"/>
        <w:gridCol w:w="7186"/>
      </w:tblGrid>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4088" w:type="pct"/>
            <w:vAlign w:val="center"/>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241</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4088"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行政检查</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4088" w:type="pct"/>
            <w:vAlign w:val="center"/>
          </w:tcPr>
          <w:p w:rsidR="00EA2764" w:rsidRPr="008D4B97" w:rsidRDefault="00EA2764" w:rsidP="008D4B97">
            <w:pPr>
              <w:spacing w:line="320" w:lineRule="exact"/>
              <w:rPr>
                <w:rFonts w:ascii="宋体"/>
                <w:color w:val="000000"/>
                <w:szCs w:val="21"/>
              </w:rPr>
            </w:pPr>
            <w:r w:rsidRPr="008D4B97">
              <w:rPr>
                <w:rFonts w:ascii="宋体" w:hAnsi="宋体" w:hint="eastAsia"/>
                <w:color w:val="000000"/>
                <w:szCs w:val="21"/>
              </w:rPr>
              <w:t>对粮食经营者从事粮食收购、储存、运输活动和政策性用粮的购销活动，以及执行国家粮食流通统计制度的情况进行检查</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4088" w:type="pct"/>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《粮食流通管理条例》第三十四条　“粮食行政管理部门依照本条例对粮食经营者从事粮食收购、储存、运输活动和政策性用粮的购销活动，以及执行国家粮食流通统计制度的情况进行监督检查。”</w:t>
            </w:r>
          </w:p>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color w:val="000000"/>
                <w:szCs w:val="21"/>
              </w:rPr>
              <w:t>2.</w:t>
            </w:r>
            <w:r w:rsidRPr="008D4B97">
              <w:rPr>
                <w:rFonts w:ascii="宋体" w:hAnsi="宋体" w:hint="eastAsia"/>
                <w:color w:val="000000"/>
                <w:szCs w:val="21"/>
              </w:rPr>
              <w:t>《四川省〈粮食流通管理条例〉实施办法》第</w:t>
            </w:r>
            <w:r w:rsidRPr="008D4B97">
              <w:rPr>
                <w:rFonts w:ascii="宋体" w:hAnsi="宋体"/>
                <w:color w:val="000000"/>
                <w:szCs w:val="21"/>
              </w:rPr>
              <w:t>27</w:t>
            </w:r>
            <w:r w:rsidRPr="008D4B97">
              <w:rPr>
                <w:rFonts w:ascii="宋体" w:hAnsi="宋体" w:hint="eastAsia"/>
                <w:color w:val="000000"/>
                <w:szCs w:val="21"/>
              </w:rPr>
              <w:t>条</w:t>
            </w:r>
            <w:r w:rsidRPr="008D4B97">
              <w:rPr>
                <w:rFonts w:ascii="宋体"/>
                <w:color w:val="000000"/>
                <w:szCs w:val="21"/>
              </w:rPr>
              <w:t> </w:t>
            </w:r>
            <w:r w:rsidRPr="008D4B97">
              <w:rPr>
                <w:rFonts w:ascii="宋体" w:hAnsi="宋体" w:hint="eastAsia"/>
                <w:color w:val="000000"/>
                <w:szCs w:val="21"/>
              </w:rPr>
              <w:t>“县级以上粮食行政管理部门依法对粮食经营活动以及粮食经营者执行粮食流通统计制度的情况进行监督检查。”</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4088"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szCs w:val="21"/>
              </w:rPr>
              <w:t>粮食监督检查科（粮食调控科）</w:t>
            </w:r>
            <w:r w:rsidRPr="008D4B97">
              <w:rPr>
                <w:rFonts w:ascii="宋体" w:hAnsi="宋体"/>
                <w:color w:val="000000"/>
                <w:szCs w:val="21"/>
              </w:rPr>
              <w:t xml:space="preserve">   </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4088" w:type="pct"/>
            <w:vAlign w:val="center"/>
          </w:tcPr>
          <w:p w:rsidR="00EA2764" w:rsidRPr="008D4B97" w:rsidRDefault="00EA2764" w:rsidP="00EA2764">
            <w:pPr>
              <w:spacing w:line="320" w:lineRule="exact"/>
              <w:ind w:firstLineChars="200" w:firstLine="31680"/>
              <w:jc w:val="left"/>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检查责任：依照《粮食流通管理条例》，对粮食经营者从事粮食收购、储存、运输活动和政策性用粮的购销活动，以及执行国家粮食流通统计制度的情况开展定期或不定期的监督检查。</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处置责任：对粮食经营者从事粮食收购、储存、运输活动和政策性用粮的购销活动，以及执行国家粮食流通统计制度中违反相关规定，责令改正，并按相关规定和程序进行处理。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移送责任：对超出法律规定处置权限事项在法律规定时限内按照程序移送有处置权限部门处理。</w:t>
            </w:r>
          </w:p>
          <w:p w:rsidR="00EA2764" w:rsidRPr="008D4B97" w:rsidRDefault="00EA2764" w:rsidP="00EA2764">
            <w:pPr>
              <w:spacing w:line="320" w:lineRule="exact"/>
              <w:ind w:firstLineChars="200" w:firstLine="31680"/>
              <w:rPr>
                <w:rFonts w:ascii="宋体"/>
                <w:color w:val="000000"/>
                <w:kern w:val="0"/>
                <w:szCs w:val="21"/>
              </w:rPr>
            </w:pPr>
            <w:r w:rsidRPr="008D4B97">
              <w:rPr>
                <w:rFonts w:ascii="宋体" w:hAnsi="宋体"/>
                <w:color w:val="000000"/>
                <w:szCs w:val="21"/>
              </w:rPr>
              <w:t>4</w:t>
            </w:r>
            <w:r w:rsidRPr="008D4B97">
              <w:rPr>
                <w:rFonts w:ascii="宋体" w:hAnsi="宋体" w:hint="eastAsia"/>
                <w:color w:val="000000"/>
                <w:szCs w:val="21"/>
              </w:rPr>
              <w:t>、事后管理责任：对检查事项进行回访和法治宣传，促进守法经营。</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4088" w:type="pct"/>
            <w:vAlign w:val="center"/>
          </w:tcPr>
          <w:p w:rsidR="00EA2764" w:rsidRPr="008D4B97" w:rsidRDefault="00EA2764" w:rsidP="00EA2764">
            <w:pPr>
              <w:spacing w:line="320" w:lineRule="exact"/>
              <w:ind w:firstLineChars="200" w:firstLine="31680"/>
              <w:jc w:val="left"/>
              <w:rPr>
                <w:rFonts w:ascii="宋体"/>
                <w:color w:val="000000"/>
                <w:kern w:val="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912"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4088" w:type="pct"/>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2-64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242</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行政检查</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对粮食收购资格进行核查</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vAlign w:val="center"/>
          </w:tcPr>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hint="eastAsia"/>
                <w:color w:val="000000"/>
                <w:szCs w:val="21"/>
              </w:rPr>
              <w:t>《粮食流通管理条例》第三十四条“粮食行政管理部门应当根据国家要求对粮食收购资格进行核查。”</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szCs w:val="21"/>
              </w:rPr>
              <w:t>粮食监督检查科（粮食仓储和流通科）</w:t>
            </w:r>
            <w:r w:rsidRPr="008D4B97">
              <w:rPr>
                <w:rFonts w:ascii="宋体" w:hAnsi="宋体"/>
                <w:color w:val="000000"/>
                <w:szCs w:val="21"/>
              </w:rPr>
              <w:t xml:space="preserve">  </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检查责任：根据《粮食流通管理条例》相关规定，对粮食收购资格进行核查。</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处置责任：对粮食经营者违反粮食收购资格的相关规定，责令改正，情节严重的，取消其粮食收购资格。</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移送责任：对超出法律规定处置权限事项在法律规定时限内按照程序移送有处置权限部门处理。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、事后管理责任：对检查事项进行回访和法治宣传，促进守法经营。</w:t>
            </w:r>
          </w:p>
          <w:p w:rsidR="00EA2764" w:rsidRPr="008D4B97" w:rsidRDefault="00EA2764" w:rsidP="00EA2764">
            <w:pPr>
              <w:spacing w:line="320" w:lineRule="exact"/>
              <w:ind w:firstLineChars="200" w:firstLine="31680"/>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color w:val="000000"/>
                <w:kern w:val="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ind w:right="1281"/>
        <w:rPr>
          <w:rFonts w:ascii="宋体"/>
          <w:color w:val="000000"/>
          <w:szCs w:val="21"/>
        </w:rPr>
      </w:pPr>
    </w:p>
    <w:p w:rsidR="00EA2764" w:rsidRPr="008D4B97" w:rsidRDefault="00EA2764" w:rsidP="008D4B97">
      <w:pPr>
        <w:spacing w:line="320" w:lineRule="exact"/>
        <w:ind w:right="1281"/>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2-65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8"/>
        <w:gridCol w:w="7181"/>
      </w:tblGrid>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序号</w:t>
            </w:r>
          </w:p>
        </w:tc>
        <w:tc>
          <w:tcPr>
            <w:tcW w:w="7417" w:type="dxa"/>
            <w:vAlign w:val="center"/>
          </w:tcPr>
          <w:p w:rsidR="00EA2764" w:rsidRPr="008D4B97" w:rsidRDefault="00EA2764" w:rsidP="008D4B97">
            <w:pPr>
              <w:spacing w:line="320" w:lineRule="exact"/>
              <w:jc w:val="center"/>
              <w:rPr>
                <w:rFonts w:ascii="宋体" w:hAnsi="宋体"/>
                <w:color w:val="000000"/>
                <w:kern w:val="0"/>
                <w:szCs w:val="21"/>
              </w:rPr>
            </w:pPr>
            <w:r w:rsidRPr="008D4B97">
              <w:rPr>
                <w:rFonts w:ascii="宋体" w:hAnsi="宋体"/>
                <w:color w:val="000000"/>
                <w:kern w:val="0"/>
                <w:szCs w:val="21"/>
              </w:rPr>
              <w:t>243</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权力类型</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行政检查</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权力项目名称</w:t>
            </w:r>
          </w:p>
        </w:tc>
        <w:tc>
          <w:tcPr>
            <w:tcW w:w="7417" w:type="dxa"/>
            <w:vAlign w:val="center"/>
          </w:tcPr>
          <w:p w:rsidR="00EA2764" w:rsidRPr="008D4B97" w:rsidRDefault="00EA2764" w:rsidP="008D4B97">
            <w:pPr>
              <w:spacing w:line="320" w:lineRule="exact"/>
              <w:rPr>
                <w:rFonts w:ascii="宋体"/>
                <w:color w:val="000000"/>
                <w:szCs w:val="21"/>
              </w:rPr>
            </w:pPr>
            <w:r w:rsidRPr="008D4B97">
              <w:rPr>
                <w:rFonts w:ascii="宋体" w:hAnsi="宋体" w:hint="eastAsia"/>
                <w:color w:val="000000"/>
                <w:szCs w:val="21"/>
              </w:rPr>
              <w:t>对粮食经营者的库存量和收购、储存活动中的粮食质量以及原粮卫生，粮食仓储设施、设备是否符合国家技术规范进行检查</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实施依据</w:t>
            </w:r>
          </w:p>
        </w:tc>
        <w:tc>
          <w:tcPr>
            <w:tcW w:w="7417"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《粮食流通管理条例》第三十四条　“粮食行政管理部门依照本条例对粮食经营者从事粮食收购、储存、运输活动和政策性用粮的购销活动，以及执行国家粮食流通统计制度的情况进行监督检查。</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hint="eastAsia"/>
                <w:color w:val="000000"/>
                <w:szCs w:val="21"/>
              </w:rPr>
              <w:t>粮食行政管理部门应当根据国家要求对粮食收购资格进行核查。</w:t>
            </w:r>
          </w:p>
          <w:p w:rsidR="00EA2764" w:rsidRPr="008D4B97" w:rsidRDefault="00EA2764" w:rsidP="00EA2764">
            <w:pPr>
              <w:spacing w:line="320" w:lineRule="exact"/>
              <w:ind w:firstLineChars="200" w:firstLine="31680"/>
              <w:rPr>
                <w:rFonts w:ascii="宋体"/>
                <w:b/>
                <w:color w:val="000000"/>
                <w:kern w:val="0"/>
                <w:szCs w:val="21"/>
                <w:u w:val="words"/>
              </w:rPr>
            </w:pPr>
            <w:r w:rsidRPr="008D4B97">
              <w:rPr>
                <w:rFonts w:ascii="宋体" w:hAnsi="宋体" w:hint="eastAsia"/>
                <w:color w:val="000000"/>
                <w:szCs w:val="21"/>
              </w:rPr>
              <w:t>粮食行政管理部门在监督检查过程中，可以进入粮食经营者经营场所检查粮食的库存量和收购、储存活动中的粮食质量以及原粮卫生；检查粮食仓储设施、设备是否符合国家技术规范；查阅粮食经营者有关资料、凭证；向有关单位和人员调查了解相关情况。”</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责任主体</w:t>
            </w:r>
          </w:p>
        </w:tc>
        <w:tc>
          <w:tcPr>
            <w:tcW w:w="7417" w:type="dxa"/>
            <w:vAlign w:val="center"/>
          </w:tcPr>
          <w:p w:rsidR="00EA2764" w:rsidRPr="008D4B97" w:rsidRDefault="00EA2764" w:rsidP="008D4B97">
            <w:pPr>
              <w:spacing w:line="320" w:lineRule="exact"/>
              <w:jc w:val="center"/>
              <w:rPr>
                <w:rFonts w:ascii="宋体" w:hAnsi="宋体"/>
                <w:color w:val="000000"/>
                <w:szCs w:val="21"/>
              </w:rPr>
            </w:pPr>
            <w:r w:rsidRPr="008D4B97">
              <w:rPr>
                <w:rFonts w:ascii="宋体" w:hAnsi="宋体" w:hint="eastAsia"/>
                <w:color w:val="000000"/>
                <w:szCs w:val="21"/>
              </w:rPr>
              <w:t>粮食监督检查科（粮食调控科）</w:t>
            </w:r>
            <w:r w:rsidRPr="008D4B97">
              <w:rPr>
                <w:rFonts w:ascii="宋体" w:hAnsi="宋体"/>
                <w:color w:val="000000"/>
                <w:szCs w:val="21"/>
              </w:rPr>
              <w:t xml:space="preserve">  </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责任事项</w:t>
            </w:r>
          </w:p>
        </w:tc>
        <w:tc>
          <w:tcPr>
            <w:tcW w:w="7417" w:type="dxa"/>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检查责任：依照《粮食流通管理条例》，对粮食经营者库存量和收购、储存活动中的粮食质量以及原粮卫生，粮食仓储设施、设备是否符合国家技术规范进行检查进行定期或不定期检查。</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处置责任：对粮食经营者违反粮食库存、质量、原粮卫生、设备技术规范相关规定，责令改正。情形严重的，依法给予行政处罚。</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移送责任：对超出法律规定处置权限事项在法律规定时限内按照程序移送有处置权限部门处理。</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、事后管理责任：对检查事项进行回访和法治宣传，促进守法经营。</w:t>
            </w:r>
          </w:p>
          <w:p w:rsidR="00EA2764" w:rsidRPr="008D4B97" w:rsidRDefault="00EA2764" w:rsidP="00EA2764">
            <w:pPr>
              <w:spacing w:line="320" w:lineRule="exact"/>
              <w:ind w:firstLineChars="200" w:firstLine="31680"/>
              <w:rPr>
                <w:rFonts w:ascii="宋体"/>
                <w:color w:val="000000"/>
                <w:kern w:val="0"/>
                <w:szCs w:val="21"/>
              </w:rPr>
            </w:pP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追责情形</w:t>
            </w:r>
          </w:p>
        </w:tc>
        <w:tc>
          <w:tcPr>
            <w:tcW w:w="7417" w:type="dxa"/>
            <w:vAlign w:val="center"/>
          </w:tcPr>
          <w:p w:rsidR="00EA2764" w:rsidRPr="008D4B97" w:rsidRDefault="00EA2764" w:rsidP="00EA2764">
            <w:pPr>
              <w:spacing w:line="320" w:lineRule="exact"/>
              <w:ind w:firstLineChars="200" w:firstLine="31680"/>
              <w:jc w:val="left"/>
              <w:rPr>
                <w:rFonts w:ascii="宋体"/>
                <w:color w:val="000000"/>
                <w:kern w:val="0"/>
                <w:szCs w:val="21"/>
              </w:rPr>
            </w:pPr>
            <w:r w:rsidRPr="008D4B97">
              <w:rPr>
                <w:rFonts w:ascii="宋体" w:hAnsi="宋体" w:hint="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1655"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hint="eastAsia"/>
                <w:color w:val="000000"/>
                <w:kern w:val="0"/>
                <w:szCs w:val="21"/>
              </w:rPr>
              <w:t>监督电话</w:t>
            </w:r>
          </w:p>
        </w:tc>
        <w:tc>
          <w:tcPr>
            <w:tcW w:w="7417" w:type="dxa"/>
            <w:vAlign w:val="center"/>
          </w:tcPr>
          <w:p w:rsidR="00EA2764" w:rsidRPr="008D4B97" w:rsidRDefault="00EA2764" w:rsidP="008D4B97">
            <w:pPr>
              <w:spacing w:line="320" w:lineRule="exact"/>
              <w:jc w:val="center"/>
              <w:rPr>
                <w:rFonts w:ascii="宋体"/>
                <w:color w:val="000000"/>
                <w:kern w:val="0"/>
                <w:szCs w:val="21"/>
              </w:rPr>
            </w:pPr>
            <w:r w:rsidRPr="008D4B97">
              <w:rPr>
                <w:rFonts w:ascii="宋体" w:hAnsi="宋体"/>
                <w:color w:val="00000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2-66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6"/>
        <w:gridCol w:w="7653"/>
      </w:tblGrid>
      <w:tr w:rsidR="00EA2764" w:rsidRPr="008D4B97" w:rsidTr="008D4B97">
        <w:trPr>
          <w:trHeight w:val="454"/>
          <w:jc w:val="center"/>
        </w:trPr>
        <w:tc>
          <w:tcPr>
            <w:tcW w:w="646" w:type="pct"/>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4354" w:type="pct"/>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1</w:t>
            </w:r>
          </w:p>
        </w:tc>
      </w:tr>
      <w:tr w:rsidR="00EA2764" w:rsidRPr="008D4B97" w:rsidTr="008D4B97">
        <w:trPr>
          <w:trHeight w:val="454"/>
          <w:jc w:val="center"/>
        </w:trPr>
        <w:tc>
          <w:tcPr>
            <w:tcW w:w="646" w:type="pct"/>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类型</w:t>
            </w:r>
          </w:p>
        </w:tc>
        <w:tc>
          <w:tcPr>
            <w:tcW w:w="4354" w:type="pct"/>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行政奖励</w:t>
            </w:r>
          </w:p>
        </w:tc>
      </w:tr>
      <w:tr w:rsidR="00EA2764" w:rsidRPr="008D4B97" w:rsidTr="008D4B97">
        <w:trPr>
          <w:trHeight w:val="454"/>
          <w:jc w:val="center"/>
        </w:trPr>
        <w:tc>
          <w:tcPr>
            <w:tcW w:w="646" w:type="pct"/>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4354" w:type="pct"/>
            <w:vAlign w:val="center"/>
          </w:tcPr>
          <w:p w:rsidR="00EA2764" w:rsidRPr="008D4B97" w:rsidRDefault="00EA2764" w:rsidP="008D4B97">
            <w:pPr>
              <w:widowControl/>
              <w:spacing w:line="320" w:lineRule="exact"/>
              <w:jc w:val="left"/>
              <w:rPr>
                <w:rFonts w:ascii="宋体"/>
                <w:color w:val="000000"/>
                <w:szCs w:val="21"/>
              </w:rPr>
            </w:pPr>
            <w:r w:rsidRPr="008D4B97">
              <w:rPr>
                <w:rFonts w:ascii="宋体" w:hAnsi="宋体" w:hint="eastAsia"/>
                <w:color w:val="000000"/>
                <w:szCs w:val="21"/>
              </w:rPr>
              <w:t>对在循环经济管理、科学技术研究、产品开发、示范和推广工作中做出显著成绩的单位和个人的表彰奖励</w:t>
            </w:r>
          </w:p>
        </w:tc>
      </w:tr>
      <w:tr w:rsidR="00EA2764" w:rsidRPr="008D4B97" w:rsidTr="008D4B97">
        <w:trPr>
          <w:trHeight w:val="454"/>
          <w:jc w:val="center"/>
        </w:trPr>
        <w:tc>
          <w:tcPr>
            <w:tcW w:w="646" w:type="pct"/>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施</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依</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据</w:t>
            </w:r>
          </w:p>
        </w:tc>
        <w:tc>
          <w:tcPr>
            <w:tcW w:w="4354" w:type="pct"/>
            <w:vAlign w:val="center"/>
          </w:tcPr>
          <w:p w:rsidR="00EA2764" w:rsidRPr="008D4B97" w:rsidRDefault="00EA2764" w:rsidP="00EA2764">
            <w:pPr>
              <w:pStyle w:val="Heading1"/>
              <w:shd w:val="clear" w:color="auto" w:fill="FAFAFA"/>
              <w:spacing w:before="0" w:beforeAutospacing="0" w:after="0" w:afterAutospacing="0" w:line="320" w:lineRule="exact"/>
              <w:ind w:firstLineChars="200" w:firstLine="31680"/>
              <w:jc w:val="both"/>
              <w:rPr>
                <w:color w:val="000000"/>
                <w:sz w:val="21"/>
                <w:szCs w:val="21"/>
              </w:rPr>
            </w:pPr>
            <w:r w:rsidRPr="008D4B97">
              <w:rPr>
                <w:rFonts w:cs="Times New Roman" w:hint="eastAsia"/>
                <w:b w:val="0"/>
                <w:bCs w:val="0"/>
                <w:color w:val="000000"/>
                <w:kern w:val="2"/>
                <w:sz w:val="21"/>
                <w:szCs w:val="21"/>
              </w:rPr>
              <w:t>《中华人民共和国循环经济促进法》第四十八条“县级以上人民政府及其有关部门应当对在循环经济管理、科学技术研究、产品开发、示范和推广工作中做出显著成绩的单位和个人给予表彰和奖励。</w:t>
            </w:r>
          </w:p>
        </w:tc>
      </w:tr>
      <w:tr w:rsidR="00EA2764" w:rsidRPr="008D4B97" w:rsidTr="008D4B97">
        <w:trPr>
          <w:trHeight w:val="454"/>
          <w:jc w:val="center"/>
        </w:trPr>
        <w:tc>
          <w:tcPr>
            <w:tcW w:w="646" w:type="pct"/>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主体</w:t>
            </w:r>
          </w:p>
        </w:tc>
        <w:tc>
          <w:tcPr>
            <w:tcW w:w="4354" w:type="pct"/>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kern w:val="0"/>
                <w:szCs w:val="21"/>
              </w:rPr>
              <w:t>资源环境和低碳发展科</w:t>
            </w:r>
          </w:p>
        </w:tc>
      </w:tr>
      <w:tr w:rsidR="00EA2764" w:rsidRPr="008D4B97" w:rsidTr="008D4B97">
        <w:trPr>
          <w:trHeight w:val="454"/>
          <w:jc w:val="center"/>
        </w:trPr>
        <w:tc>
          <w:tcPr>
            <w:tcW w:w="646" w:type="pct"/>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项</w:t>
            </w:r>
          </w:p>
        </w:tc>
        <w:tc>
          <w:tcPr>
            <w:tcW w:w="4354" w:type="pct"/>
            <w:vAlign w:val="center"/>
          </w:tcPr>
          <w:p w:rsidR="00EA2764" w:rsidRPr="008D4B97" w:rsidRDefault="00EA2764" w:rsidP="00EA2764">
            <w:pPr>
              <w:spacing w:line="320" w:lineRule="exact"/>
              <w:ind w:firstLineChars="196"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制定方案责任：科学制定评选表彰方案（印发通知）。</w:t>
            </w:r>
          </w:p>
          <w:p w:rsidR="00EA2764" w:rsidRPr="008D4B97" w:rsidRDefault="00EA2764" w:rsidP="00EA2764">
            <w:pPr>
              <w:spacing w:line="320" w:lineRule="exact"/>
              <w:ind w:firstLineChars="196"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组织推荐责任：严格按照表彰方案（通知）规定的条件、程序，组织推荐工作，对推荐对象进行初审。</w:t>
            </w:r>
          </w:p>
          <w:p w:rsidR="00EA2764" w:rsidRPr="008D4B97" w:rsidRDefault="00EA2764" w:rsidP="00EA2764">
            <w:pPr>
              <w:spacing w:line="320" w:lineRule="exact"/>
              <w:ind w:firstLineChars="196"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审核公示责任：对符合条件的推荐对象进行审核，组织专家评审，并进行公示。</w:t>
            </w:r>
          </w:p>
          <w:p w:rsidR="00EA2764" w:rsidRPr="008D4B97" w:rsidRDefault="00EA2764" w:rsidP="00EA2764">
            <w:pPr>
              <w:spacing w:line="320" w:lineRule="exact"/>
              <w:ind w:firstLineChars="196"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表彰责任：按照程序报请委党组会研究决定，以市人社局名义表彰。</w:t>
            </w:r>
          </w:p>
          <w:p w:rsidR="00EA2764" w:rsidRPr="008D4B97" w:rsidRDefault="00EA2764" w:rsidP="00EA2764">
            <w:pPr>
              <w:autoSpaceDN w:val="0"/>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其他责任：其他法律法规规章文件规定应履行的责任。</w:t>
            </w:r>
          </w:p>
        </w:tc>
      </w:tr>
      <w:tr w:rsidR="00EA2764" w:rsidRPr="008D4B97" w:rsidTr="008D4B97">
        <w:trPr>
          <w:trHeight w:val="454"/>
          <w:jc w:val="center"/>
        </w:trPr>
        <w:tc>
          <w:tcPr>
            <w:tcW w:w="646" w:type="pct"/>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情形</w:t>
            </w:r>
          </w:p>
        </w:tc>
        <w:tc>
          <w:tcPr>
            <w:tcW w:w="4354" w:type="pct"/>
            <w:vAlign w:val="center"/>
          </w:tcPr>
          <w:p w:rsidR="00EA2764" w:rsidRPr="008D4B97" w:rsidRDefault="00EA2764" w:rsidP="00EA2764">
            <w:pPr>
              <w:pStyle w:val="NewNewNewNewNewNewNewNewNewNewNewNewNewNewNewNewNewNewNewNewNewNewNewNewNewNewNewNewNewNewNewNewNewNewNewNewNewNewNewNewNewNewNewNewNewNewNewNewNewNewNew"/>
              <w:spacing w:line="320" w:lineRule="exact"/>
              <w:ind w:firstLineChars="200" w:firstLine="31680"/>
              <w:jc w:val="left"/>
              <w:rPr>
                <w:rFonts w:ascii="宋体" w:eastAsia="宋体" w:hAnsi="宋体" w:cs="仿宋_GB2312"/>
                <w:color w:val="000000"/>
                <w:sz w:val="21"/>
                <w:szCs w:val="21"/>
              </w:rPr>
            </w:pPr>
            <w:r w:rsidRPr="008D4B97">
              <w:rPr>
                <w:rFonts w:ascii="宋体" w:eastAsia="宋体" w:hAnsi="宋体" w:hint="eastAsia"/>
                <w:color w:val="00000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646" w:type="pct"/>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电话</w:t>
            </w:r>
          </w:p>
        </w:tc>
        <w:tc>
          <w:tcPr>
            <w:tcW w:w="4354" w:type="pct"/>
            <w:vAlign w:val="center"/>
          </w:tcPr>
          <w:p w:rsidR="00EA2764" w:rsidRPr="008D4B97" w:rsidRDefault="00EA2764" w:rsidP="00EA2764">
            <w:pPr>
              <w:spacing w:line="320" w:lineRule="exact"/>
              <w:ind w:firstLineChars="200" w:firstLine="31680"/>
              <w:jc w:val="center"/>
              <w:rPr>
                <w:rFonts w:ascii="宋体" w:hAnsi="宋体" w:cs="宋体"/>
                <w:color w:val="000000"/>
                <w:kern w:val="0"/>
                <w:szCs w:val="21"/>
              </w:rPr>
            </w:pPr>
            <w:r w:rsidRPr="008D4B97">
              <w:rPr>
                <w:rFonts w:ascii="宋体" w:hAnsi="宋体" w:cs="宋体"/>
                <w:color w:val="000000"/>
                <w:kern w:val="0"/>
                <w:szCs w:val="21"/>
              </w:rPr>
              <w:t>0839-3265051</w:t>
            </w:r>
          </w:p>
        </w:tc>
      </w:tr>
    </w:tbl>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color w:val="000000"/>
          <w:szCs w:val="21"/>
        </w:rPr>
      </w:pPr>
    </w:p>
    <w:p w:rsidR="00EA2764" w:rsidRPr="008D4B97" w:rsidRDefault="00EA2764" w:rsidP="008D4B97">
      <w:pPr>
        <w:spacing w:line="320" w:lineRule="exact"/>
        <w:rPr>
          <w:rFonts w:ascii="宋体" w:hAnsi="宋体"/>
          <w:color w:val="000000"/>
          <w:szCs w:val="21"/>
        </w:rPr>
      </w:pPr>
      <w:r w:rsidRPr="008D4B97">
        <w:rPr>
          <w:rFonts w:ascii="宋体" w:hAnsi="宋体" w:hint="eastAsia"/>
          <w:color w:val="000000"/>
          <w:szCs w:val="21"/>
        </w:rPr>
        <w:t>表</w:t>
      </w:r>
      <w:r w:rsidRPr="008D4B97">
        <w:rPr>
          <w:rFonts w:ascii="宋体" w:hAnsi="宋体"/>
          <w:color w:val="000000"/>
          <w:szCs w:val="21"/>
        </w:rPr>
        <w:t>2-67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
        <w:gridCol w:w="7835"/>
      </w:tblGrid>
      <w:tr w:rsidR="00EA2764" w:rsidRPr="008D4B97" w:rsidTr="008D4B97">
        <w:trPr>
          <w:trHeight w:val="454"/>
          <w:jc w:val="center"/>
        </w:trPr>
        <w:tc>
          <w:tcPr>
            <w:tcW w:w="543" w:type="pct"/>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序号</w:t>
            </w:r>
          </w:p>
        </w:tc>
        <w:tc>
          <w:tcPr>
            <w:tcW w:w="4457" w:type="pct"/>
            <w:vAlign w:val="center"/>
          </w:tcPr>
          <w:p w:rsidR="00EA2764" w:rsidRPr="008D4B97" w:rsidRDefault="00EA2764" w:rsidP="00EA2764">
            <w:pPr>
              <w:spacing w:line="320" w:lineRule="exact"/>
              <w:ind w:firstLineChars="200" w:firstLine="31680"/>
              <w:jc w:val="center"/>
              <w:rPr>
                <w:rFonts w:ascii="宋体" w:hAnsi="宋体"/>
                <w:color w:val="000000"/>
                <w:szCs w:val="21"/>
              </w:rPr>
            </w:pPr>
            <w:r w:rsidRPr="008D4B97">
              <w:rPr>
                <w:rFonts w:ascii="宋体" w:hAnsi="宋体"/>
                <w:color w:val="000000"/>
                <w:szCs w:val="21"/>
              </w:rPr>
              <w:t>1</w:t>
            </w:r>
          </w:p>
        </w:tc>
      </w:tr>
      <w:tr w:rsidR="00EA2764" w:rsidRPr="008D4B97" w:rsidTr="008D4B97">
        <w:trPr>
          <w:trHeight w:val="454"/>
          <w:jc w:val="center"/>
        </w:trPr>
        <w:tc>
          <w:tcPr>
            <w:tcW w:w="543" w:type="pct"/>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类型</w:t>
            </w:r>
          </w:p>
        </w:tc>
        <w:tc>
          <w:tcPr>
            <w:tcW w:w="4457" w:type="pct"/>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其他行政权力</w:t>
            </w:r>
          </w:p>
        </w:tc>
      </w:tr>
      <w:tr w:rsidR="00EA2764" w:rsidRPr="008D4B97" w:rsidTr="008D4B97">
        <w:trPr>
          <w:trHeight w:val="454"/>
          <w:jc w:val="center"/>
        </w:trPr>
        <w:tc>
          <w:tcPr>
            <w:tcW w:w="543" w:type="pct"/>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权力项目名称</w:t>
            </w:r>
          </w:p>
        </w:tc>
        <w:tc>
          <w:tcPr>
            <w:tcW w:w="4457" w:type="pct"/>
            <w:vAlign w:val="center"/>
          </w:tcPr>
          <w:p w:rsidR="00EA2764" w:rsidRPr="008D4B97" w:rsidRDefault="00EA2764" w:rsidP="008D4B97">
            <w:pPr>
              <w:widowControl/>
              <w:spacing w:line="320" w:lineRule="exact"/>
              <w:jc w:val="center"/>
              <w:rPr>
                <w:rFonts w:ascii="宋体"/>
                <w:color w:val="000000"/>
                <w:szCs w:val="21"/>
              </w:rPr>
            </w:pPr>
            <w:r w:rsidRPr="008D4B97">
              <w:rPr>
                <w:rFonts w:ascii="宋体" w:hAnsi="宋体" w:hint="eastAsia"/>
                <w:color w:val="000000"/>
                <w:szCs w:val="21"/>
              </w:rPr>
              <w:t>权限内商品和服务价格政府定价、政府指导价制定</w:t>
            </w:r>
          </w:p>
        </w:tc>
      </w:tr>
      <w:tr w:rsidR="00EA2764" w:rsidRPr="008D4B97" w:rsidTr="008D4B97">
        <w:trPr>
          <w:trHeight w:val="454"/>
          <w:jc w:val="center"/>
        </w:trPr>
        <w:tc>
          <w:tcPr>
            <w:tcW w:w="543" w:type="pct"/>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实</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施</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依</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据</w:t>
            </w:r>
          </w:p>
        </w:tc>
        <w:tc>
          <w:tcPr>
            <w:tcW w:w="4457" w:type="pct"/>
            <w:vAlign w:val="center"/>
          </w:tcPr>
          <w:p w:rsidR="00EA2764" w:rsidRPr="008D4B97" w:rsidRDefault="00EA2764" w:rsidP="00EA2764">
            <w:pPr>
              <w:widowControl/>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中华人民共和国价格法》第十八条：“下列商品和服务价格，政府在必要时可以实行政府指导价或者政府定价：（一）与国民经济发展和人民生活关系重大的极少数商品价格；（二）资源稀缺的少数商品价格；（三）自然垄断经营的商品价格；（四）重要的公用事业价格；（五）重要的公益性服务价格。”</w:t>
            </w:r>
          </w:p>
          <w:p w:rsidR="00EA2764" w:rsidRPr="008D4B97" w:rsidRDefault="00EA2764" w:rsidP="00EA2764">
            <w:pPr>
              <w:widowControl/>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《中华人民共和国价格法》第二十条：“市、县人民政府可以根据省、自治区、直辖市人民政府的授权，按照地方定价目录规定的定价权限和具体适用范围制定在本地区执行的政府指导价、政府定价。”</w:t>
            </w:r>
          </w:p>
          <w:p w:rsidR="00EA2764" w:rsidRPr="008D4B97" w:rsidRDefault="00EA2764" w:rsidP="00EA2764">
            <w:pPr>
              <w:widowControl/>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《四川省价格管理条例》第十五条：“市、州、县（区）人民政府和地区行政公署可以根据省人民政府的授权，按照地方定价目录规定的定价权限和具体适用范围，制定在本地区执行的政府指导价、政府定价。”</w:t>
            </w:r>
          </w:p>
          <w:p w:rsidR="00EA2764" w:rsidRPr="008D4B97" w:rsidRDefault="00EA2764" w:rsidP="00EA2764">
            <w:pPr>
              <w:pStyle w:val="Heading1"/>
              <w:shd w:val="clear" w:color="auto" w:fill="FAFAFA"/>
              <w:spacing w:before="0" w:beforeAutospacing="0" w:after="0" w:afterAutospacing="0" w:line="320" w:lineRule="exact"/>
              <w:ind w:firstLineChars="200" w:firstLine="31680"/>
              <w:jc w:val="both"/>
              <w:rPr>
                <w:color w:val="000000"/>
                <w:sz w:val="21"/>
                <w:szCs w:val="21"/>
              </w:rPr>
            </w:pPr>
            <w:r w:rsidRPr="008D4B97">
              <w:rPr>
                <w:rFonts w:cs="Times New Roman"/>
                <w:b w:val="0"/>
                <w:bCs w:val="0"/>
                <w:color w:val="000000"/>
                <w:kern w:val="2"/>
                <w:sz w:val="21"/>
                <w:szCs w:val="21"/>
              </w:rPr>
              <w:t>4.</w:t>
            </w:r>
            <w:r w:rsidRPr="008D4B97">
              <w:rPr>
                <w:rFonts w:cs="Times New Roman" w:hint="eastAsia"/>
                <w:b w:val="0"/>
                <w:bCs w:val="0"/>
                <w:color w:val="000000"/>
                <w:kern w:val="2"/>
                <w:sz w:val="21"/>
                <w:szCs w:val="21"/>
              </w:rPr>
              <w:t>《四川省定价目录》</w:t>
            </w:r>
            <w:r w:rsidRPr="008D4B97">
              <w:rPr>
                <w:rFonts w:cs="Times New Roman"/>
                <w:b w:val="0"/>
                <w:bCs w:val="0"/>
                <w:color w:val="000000"/>
                <w:kern w:val="2"/>
                <w:sz w:val="21"/>
                <w:szCs w:val="21"/>
              </w:rPr>
              <w:t>(</w:t>
            </w:r>
            <w:r w:rsidRPr="008D4B97">
              <w:rPr>
                <w:rFonts w:cs="Times New Roman" w:hint="eastAsia"/>
                <w:b w:val="0"/>
                <w:bCs w:val="0"/>
                <w:color w:val="000000"/>
                <w:kern w:val="2"/>
                <w:sz w:val="21"/>
                <w:szCs w:val="21"/>
              </w:rPr>
              <w:t>川发改价格〔</w:t>
            </w:r>
            <w:r w:rsidRPr="008D4B97">
              <w:rPr>
                <w:rFonts w:cs="Times New Roman"/>
                <w:b w:val="0"/>
                <w:bCs w:val="0"/>
                <w:color w:val="000000"/>
                <w:kern w:val="2"/>
                <w:sz w:val="21"/>
                <w:szCs w:val="21"/>
              </w:rPr>
              <w:t>2018</w:t>
            </w:r>
            <w:r w:rsidRPr="008D4B97">
              <w:rPr>
                <w:rFonts w:cs="Times New Roman" w:hint="eastAsia"/>
                <w:b w:val="0"/>
                <w:bCs w:val="0"/>
                <w:color w:val="000000"/>
                <w:kern w:val="2"/>
                <w:sz w:val="21"/>
                <w:szCs w:val="21"/>
              </w:rPr>
              <w:t>〕</w:t>
            </w:r>
            <w:r w:rsidRPr="008D4B97">
              <w:rPr>
                <w:rFonts w:cs="Times New Roman"/>
                <w:b w:val="0"/>
                <w:bCs w:val="0"/>
                <w:color w:val="000000"/>
                <w:kern w:val="2"/>
                <w:sz w:val="21"/>
                <w:szCs w:val="21"/>
              </w:rPr>
              <w:t>199</w:t>
            </w:r>
            <w:r w:rsidRPr="008D4B97">
              <w:rPr>
                <w:rFonts w:cs="Times New Roman" w:hint="eastAsia"/>
                <w:b w:val="0"/>
                <w:bCs w:val="0"/>
                <w:color w:val="000000"/>
                <w:kern w:val="2"/>
                <w:sz w:val="21"/>
                <w:szCs w:val="21"/>
              </w:rPr>
              <w:t>号</w:t>
            </w:r>
            <w:r w:rsidRPr="008D4B97">
              <w:rPr>
                <w:rFonts w:cs="Times New Roman"/>
                <w:b w:val="0"/>
                <w:bCs w:val="0"/>
                <w:color w:val="000000"/>
                <w:kern w:val="2"/>
                <w:sz w:val="21"/>
                <w:szCs w:val="21"/>
              </w:rPr>
              <w:t>)</w:t>
            </w:r>
            <w:r w:rsidRPr="008D4B97">
              <w:rPr>
                <w:rFonts w:cs="Times New Roman" w:hint="eastAsia"/>
                <w:b w:val="0"/>
                <w:bCs w:val="0"/>
                <w:color w:val="000000"/>
                <w:kern w:val="2"/>
                <w:sz w:val="21"/>
                <w:szCs w:val="21"/>
              </w:rPr>
              <w:t>。</w:t>
            </w:r>
          </w:p>
        </w:tc>
      </w:tr>
      <w:tr w:rsidR="00EA2764" w:rsidRPr="008D4B97" w:rsidTr="008D4B97">
        <w:trPr>
          <w:trHeight w:val="454"/>
          <w:jc w:val="center"/>
        </w:trPr>
        <w:tc>
          <w:tcPr>
            <w:tcW w:w="543" w:type="pct"/>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主体</w:t>
            </w:r>
          </w:p>
        </w:tc>
        <w:tc>
          <w:tcPr>
            <w:tcW w:w="4457" w:type="pct"/>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价格管理科（收费管理科）</w:t>
            </w:r>
          </w:p>
        </w:tc>
      </w:tr>
      <w:tr w:rsidR="00EA2764" w:rsidRPr="008D4B97" w:rsidTr="008D4B97">
        <w:trPr>
          <w:trHeight w:val="454"/>
          <w:jc w:val="center"/>
        </w:trPr>
        <w:tc>
          <w:tcPr>
            <w:tcW w:w="543" w:type="pct"/>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项</w:t>
            </w:r>
          </w:p>
        </w:tc>
        <w:tc>
          <w:tcPr>
            <w:tcW w:w="4457" w:type="pct"/>
            <w:vAlign w:val="center"/>
          </w:tcPr>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1.</w:t>
            </w:r>
            <w:r w:rsidRPr="008D4B97">
              <w:rPr>
                <w:rFonts w:ascii="宋体" w:hAnsi="宋体" w:hint="eastAsia"/>
                <w:color w:val="000000"/>
                <w:szCs w:val="21"/>
              </w:rPr>
              <w:t>立项责任：对依职权事项启动定价程序。对有建议人的，公示依法应当提交的材料，一次性告知补正材料，依法受理或不予受理（不予受理的应当告知建议人向有关部门申请）。</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审查责任：对建议人提交的材料进行审核。根据需要开展定调价基础工作，履行价格、成本调查程序，听取经营者、消费者和有关方面意见，制定初步方案。依法需成本监审、专家论证、价格听证的履行相应法定程序。</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决定公布责任：集体讨论作出制定价格或不予制定价格的决定（不予制定价格的，应告知建议人）。向社会公布制定价格的决定（涉及国家秘密的除外）。</w:t>
            </w:r>
          </w:p>
          <w:p w:rsidR="00EA2764" w:rsidRPr="008D4B97" w:rsidRDefault="00EA2764" w:rsidP="00EA2764">
            <w:pPr>
              <w:autoSpaceDN w:val="0"/>
              <w:spacing w:line="320" w:lineRule="exact"/>
              <w:ind w:firstLineChars="200" w:firstLine="31680"/>
              <w:rPr>
                <w:rFonts w:ascii="宋体"/>
                <w:color w:val="000000"/>
                <w:szCs w:val="21"/>
              </w:rPr>
            </w:pPr>
            <w:r w:rsidRPr="008D4B97">
              <w:rPr>
                <w:rFonts w:ascii="宋体" w:hAnsi="宋体"/>
                <w:color w:val="000000"/>
                <w:szCs w:val="21"/>
              </w:rPr>
              <w:t>4.</w:t>
            </w:r>
            <w:r w:rsidRPr="008D4B97">
              <w:rPr>
                <w:rFonts w:ascii="宋体" w:hAnsi="宋体" w:hint="eastAsia"/>
                <w:color w:val="000000"/>
                <w:szCs w:val="21"/>
              </w:rPr>
              <w:t>解释备案责任：对制定的价格（涉及国家秘密的除外）在规定时限内予以备案。</w:t>
            </w:r>
          </w:p>
          <w:p w:rsidR="00EA2764" w:rsidRPr="008D4B97" w:rsidRDefault="00EA2764" w:rsidP="00EA2764">
            <w:pPr>
              <w:autoSpaceDN w:val="0"/>
              <w:spacing w:line="320" w:lineRule="exact"/>
              <w:ind w:firstLineChars="200" w:firstLine="31680"/>
              <w:rPr>
                <w:rFonts w:ascii="宋体"/>
                <w:color w:val="000000"/>
                <w:szCs w:val="21"/>
              </w:rPr>
            </w:pPr>
            <w:r w:rsidRPr="008D4B97">
              <w:rPr>
                <w:rFonts w:ascii="宋体" w:hAnsi="宋体"/>
                <w:color w:val="000000"/>
                <w:szCs w:val="21"/>
              </w:rPr>
              <w:t>5.</w:t>
            </w:r>
            <w:r w:rsidRPr="008D4B97">
              <w:rPr>
                <w:rFonts w:ascii="宋体" w:hAnsi="宋体" w:hint="eastAsia"/>
                <w:color w:val="000000"/>
                <w:szCs w:val="21"/>
              </w:rPr>
              <w:t>其他责任：法律法规规章文件规定应履行的其他责任。</w:t>
            </w:r>
          </w:p>
        </w:tc>
      </w:tr>
      <w:tr w:rsidR="00EA2764" w:rsidRPr="008D4B97" w:rsidTr="008D4B97">
        <w:trPr>
          <w:trHeight w:val="454"/>
          <w:jc w:val="center"/>
        </w:trPr>
        <w:tc>
          <w:tcPr>
            <w:tcW w:w="543" w:type="pct"/>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情形</w:t>
            </w:r>
          </w:p>
        </w:tc>
        <w:tc>
          <w:tcPr>
            <w:tcW w:w="4457" w:type="pct"/>
            <w:vAlign w:val="center"/>
          </w:tcPr>
          <w:p w:rsidR="00EA2764" w:rsidRPr="008D4B97" w:rsidRDefault="00EA2764" w:rsidP="00EA2764">
            <w:pPr>
              <w:pStyle w:val="NewNewNewNewNewNewNewNewNewNewNewNewNewNewNewNewNewNewNewNewNewNewNewNewNewNewNewNewNewNewNewNewNewNewNewNewNewNewNewNewNewNewNewNewNewNewNewNewNewNewNew"/>
              <w:spacing w:line="320" w:lineRule="exact"/>
              <w:ind w:firstLineChars="200" w:firstLine="31680"/>
              <w:jc w:val="left"/>
              <w:rPr>
                <w:rFonts w:ascii="宋体" w:eastAsia="宋体" w:hAnsi="宋体" w:cs="仿宋_GB2312"/>
                <w:color w:val="000000"/>
                <w:sz w:val="21"/>
                <w:szCs w:val="21"/>
              </w:rPr>
            </w:pPr>
            <w:r w:rsidRPr="008D4B97">
              <w:rPr>
                <w:rFonts w:ascii="宋体" w:eastAsia="宋体" w:hAnsi="宋体" w:cs="仿宋_GB2312" w:hint="eastAsia"/>
                <w:color w:val="00000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543" w:type="pct"/>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电话</w:t>
            </w:r>
          </w:p>
        </w:tc>
        <w:tc>
          <w:tcPr>
            <w:tcW w:w="4457" w:type="pct"/>
            <w:vAlign w:val="center"/>
          </w:tcPr>
          <w:p w:rsidR="00EA2764" w:rsidRPr="008D4B97" w:rsidRDefault="00EA2764" w:rsidP="00EA2764">
            <w:pPr>
              <w:spacing w:line="320" w:lineRule="exact"/>
              <w:ind w:firstLineChars="200" w:firstLine="31680"/>
              <w:jc w:val="center"/>
              <w:rPr>
                <w:rFonts w:ascii="宋体" w:hAnsi="宋体" w:cs="宋体"/>
                <w:color w:val="000000"/>
                <w:kern w:val="0"/>
                <w:szCs w:val="21"/>
              </w:rPr>
            </w:pPr>
            <w:r w:rsidRPr="008D4B97">
              <w:rPr>
                <w:rFonts w:ascii="宋体" w:hAnsi="宋体" w:cs="宋体"/>
                <w:color w:val="000000"/>
                <w:kern w:val="0"/>
                <w:szCs w:val="21"/>
              </w:rPr>
              <w:t>0839-3265051</w:t>
            </w:r>
          </w:p>
        </w:tc>
      </w:tr>
    </w:tbl>
    <w:p w:rsidR="00EA2764" w:rsidRPr="008D4B97" w:rsidRDefault="00EA2764" w:rsidP="008D4B97">
      <w:pPr>
        <w:spacing w:line="320" w:lineRule="exact"/>
        <w:jc w:val="left"/>
        <w:rPr>
          <w:rFonts w:ascii="宋体" w:cs="仿宋_GB2312"/>
          <w:color w:val="000000"/>
          <w:szCs w:val="21"/>
        </w:rPr>
      </w:pPr>
    </w:p>
    <w:p w:rsidR="00EA2764" w:rsidRPr="008D4B97" w:rsidRDefault="00EA2764" w:rsidP="008D4B97">
      <w:pPr>
        <w:spacing w:line="320" w:lineRule="exact"/>
        <w:jc w:val="left"/>
        <w:rPr>
          <w:rFonts w:ascii="宋体" w:cs="仿宋_GB2312"/>
          <w:color w:val="000000"/>
          <w:szCs w:val="21"/>
        </w:rPr>
      </w:pPr>
    </w:p>
    <w:p w:rsidR="00EA2764" w:rsidRPr="008D4B97" w:rsidRDefault="00EA2764" w:rsidP="008D4B97">
      <w:pPr>
        <w:spacing w:line="320" w:lineRule="exact"/>
        <w:jc w:val="left"/>
        <w:rPr>
          <w:rFonts w:ascii="宋体" w:hAnsi="宋体" w:cs="仿宋_GB2312"/>
          <w:color w:val="000000"/>
          <w:szCs w:val="21"/>
        </w:rPr>
      </w:pPr>
      <w:r w:rsidRPr="008D4B97">
        <w:rPr>
          <w:rFonts w:ascii="宋体" w:hAnsi="宋体" w:cs="仿宋_GB2312" w:hint="eastAsia"/>
          <w:color w:val="000000"/>
          <w:szCs w:val="21"/>
        </w:rPr>
        <w:t>表</w:t>
      </w:r>
      <w:r w:rsidRPr="008D4B97">
        <w:rPr>
          <w:rFonts w:ascii="宋体" w:hAnsi="宋体" w:cs="仿宋_GB2312"/>
          <w:color w:val="000000"/>
          <w:szCs w:val="21"/>
        </w:rPr>
        <w:t>2-68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4"/>
        <w:gridCol w:w="7915"/>
      </w:tblGrid>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序号</w:t>
            </w:r>
          </w:p>
        </w:tc>
        <w:tc>
          <w:tcPr>
            <w:tcW w:w="8176"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cs="宋体"/>
                <w:color w:val="000000"/>
                <w:kern w:val="0"/>
                <w:szCs w:val="21"/>
              </w:rPr>
              <w:t>2</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类型</w:t>
            </w:r>
          </w:p>
        </w:tc>
        <w:tc>
          <w:tcPr>
            <w:tcW w:w="8176"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其他行政权力</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权力项目名称</w:t>
            </w:r>
          </w:p>
        </w:tc>
        <w:tc>
          <w:tcPr>
            <w:tcW w:w="8176" w:type="dxa"/>
            <w:vAlign w:val="center"/>
          </w:tcPr>
          <w:p w:rsidR="00EA2764" w:rsidRPr="008D4B97" w:rsidRDefault="00EA2764" w:rsidP="008D4B97">
            <w:pPr>
              <w:pStyle w:val="Heading6"/>
              <w:widowControl/>
              <w:shd w:val="clear" w:color="auto" w:fill="FFFFFF"/>
              <w:spacing w:before="0" w:after="0" w:line="320" w:lineRule="exact"/>
              <w:ind w:right="150"/>
              <w:jc w:val="center"/>
              <w:rPr>
                <w:rFonts w:ascii="宋体"/>
                <w:color w:val="000000"/>
                <w:sz w:val="21"/>
                <w:szCs w:val="21"/>
              </w:rPr>
            </w:pPr>
            <w:r w:rsidRPr="008D4B97">
              <w:rPr>
                <w:rFonts w:ascii="宋体" w:hAnsi="宋体" w:cs="宋体" w:hint="eastAsia"/>
                <w:b w:val="0"/>
                <w:color w:val="000000"/>
                <w:sz w:val="21"/>
                <w:szCs w:val="21"/>
                <w:shd w:val="clear" w:color="auto" w:fill="FFFFFF"/>
              </w:rPr>
              <w:t>企业投资项目</w:t>
            </w:r>
            <w:r w:rsidRPr="008D4B97">
              <w:rPr>
                <w:rFonts w:ascii="宋体" w:hAnsi="宋体" w:cs="宋体" w:hint="eastAsia"/>
                <w:b w:val="0"/>
                <w:color w:val="000000"/>
                <w:sz w:val="21"/>
                <w:szCs w:val="21"/>
              </w:rPr>
              <w:t>备案</w:t>
            </w:r>
            <w:r w:rsidRPr="008D4B97">
              <w:rPr>
                <w:rFonts w:ascii="宋体" w:hAnsi="宋体" w:cs="宋体" w:hint="eastAsia"/>
                <w:b w:val="0"/>
                <w:color w:val="000000"/>
                <w:sz w:val="21"/>
                <w:szCs w:val="21"/>
                <w:shd w:val="clear" w:color="auto" w:fill="FFFFFF"/>
              </w:rPr>
              <w:t>（企业技术改造项目除外）</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实</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施</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依</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据</w:t>
            </w:r>
          </w:p>
        </w:tc>
        <w:tc>
          <w:tcPr>
            <w:tcW w:w="8176" w:type="dxa"/>
            <w:vAlign w:val="center"/>
          </w:tcPr>
          <w:p w:rsidR="00EA2764" w:rsidRPr="008D4B97" w:rsidRDefault="00EA2764" w:rsidP="00EA2764">
            <w:pPr>
              <w:spacing w:line="320" w:lineRule="exact"/>
              <w:ind w:firstLineChars="200" w:firstLine="31680"/>
              <w:rPr>
                <w:rFonts w:ascii="宋体" w:cs="宋体"/>
                <w:color w:val="000000"/>
                <w:szCs w:val="21"/>
              </w:rPr>
            </w:pPr>
            <w:r w:rsidRPr="008D4B97">
              <w:rPr>
                <w:rFonts w:ascii="宋体" w:hAnsi="宋体" w:cs="Cambria Math"/>
                <w:color w:val="000000"/>
                <w:szCs w:val="21"/>
              </w:rPr>
              <w:t>1</w:t>
            </w:r>
            <w:r w:rsidRPr="008D4B97">
              <w:rPr>
                <w:rFonts w:ascii="宋体" w:hAnsi="宋体" w:cs="Cambria Math" w:hint="eastAsia"/>
                <w:color w:val="000000"/>
                <w:szCs w:val="21"/>
              </w:rPr>
              <w:t>、</w:t>
            </w:r>
            <w:r w:rsidRPr="008D4B97">
              <w:rPr>
                <w:rFonts w:ascii="宋体" w:hAnsi="宋体" w:cs="宋体" w:hint="eastAsia"/>
                <w:color w:val="000000"/>
                <w:szCs w:val="21"/>
              </w:rPr>
              <w:t>《企业投资项目核准和备案管理条例》（国务院令第</w:t>
            </w:r>
            <w:r w:rsidRPr="008D4B97">
              <w:rPr>
                <w:rFonts w:ascii="宋体" w:hAnsi="宋体" w:cs="宋体"/>
                <w:color w:val="000000"/>
                <w:szCs w:val="21"/>
              </w:rPr>
              <w:t>673</w:t>
            </w:r>
            <w:r w:rsidRPr="008D4B97">
              <w:rPr>
                <w:rFonts w:ascii="宋体" w:hAnsi="宋体" w:cs="宋体" w:hint="eastAsia"/>
                <w:color w:val="000000"/>
                <w:szCs w:val="21"/>
              </w:rPr>
              <w:t>号）</w:t>
            </w:r>
            <w:r w:rsidRPr="008D4B97">
              <w:rPr>
                <w:rFonts w:ascii="宋体" w:hAnsi="宋体" w:cs="宋体"/>
                <w:color w:val="000000"/>
                <w:szCs w:val="21"/>
              </w:rPr>
              <w:t xml:space="preserve">  </w:t>
            </w:r>
            <w:r w:rsidRPr="008D4B97">
              <w:rPr>
                <w:rFonts w:ascii="宋体" w:hAnsi="宋体" w:cs="宋体" w:hint="eastAsia"/>
                <w:color w:val="000000"/>
                <w:kern w:val="0"/>
                <w:szCs w:val="21"/>
              </w:rPr>
              <w:t>第三条对前款规定以外的项目，实行备案管理。除国务院另有规定的，实行备案管理的项目按照属地原则备案，备案机关及其权限由省、自治区、直辖市和计划单列市人民政府规定。</w:t>
            </w:r>
          </w:p>
          <w:p w:rsidR="00EA2764" w:rsidRPr="008D4B97" w:rsidRDefault="00EA2764" w:rsidP="00EA2764">
            <w:pPr>
              <w:spacing w:line="320" w:lineRule="exact"/>
              <w:ind w:firstLineChars="200" w:firstLine="31680"/>
              <w:rPr>
                <w:rFonts w:ascii="宋体" w:cs="宋体"/>
                <w:color w:val="000000"/>
                <w:szCs w:val="21"/>
              </w:rPr>
            </w:pPr>
            <w:r w:rsidRPr="008D4B97">
              <w:rPr>
                <w:rFonts w:ascii="宋体" w:hAnsi="宋体" w:cs="宋体"/>
                <w:color w:val="000000"/>
                <w:szCs w:val="21"/>
              </w:rPr>
              <w:t>2</w:t>
            </w:r>
            <w:r w:rsidRPr="008D4B97">
              <w:rPr>
                <w:rFonts w:ascii="宋体" w:hAnsi="宋体" w:cs="宋体" w:hint="eastAsia"/>
                <w:color w:val="000000"/>
                <w:szCs w:val="21"/>
              </w:rPr>
              <w:t>、《企业投资项目核准和备案管理办法》（国家发展改革委令第</w:t>
            </w:r>
            <w:r w:rsidRPr="008D4B97">
              <w:rPr>
                <w:rFonts w:ascii="宋体" w:hAnsi="宋体" w:cs="宋体"/>
                <w:color w:val="000000"/>
                <w:szCs w:val="21"/>
              </w:rPr>
              <w:t>2</w:t>
            </w:r>
            <w:r w:rsidRPr="008D4B97">
              <w:rPr>
                <w:rFonts w:ascii="宋体" w:hAnsi="宋体" w:cs="宋体" w:hint="eastAsia"/>
                <w:color w:val="000000"/>
                <w:szCs w:val="21"/>
              </w:rPr>
              <w:t>号）；第三十九条实行备案管理的项目，项目单位应当在开工建设前通过在线平台将相关信息告知项目备案机关，依法履行投资项目信息告知义务，并遵循诚信和规范原则。</w:t>
            </w:r>
          </w:p>
          <w:p w:rsidR="00EA2764" w:rsidRPr="008D4B97" w:rsidRDefault="00EA2764" w:rsidP="00EA2764">
            <w:pPr>
              <w:spacing w:line="320" w:lineRule="exact"/>
              <w:ind w:firstLineChars="200" w:firstLine="31680"/>
              <w:rPr>
                <w:rFonts w:ascii="宋体"/>
                <w:b/>
                <w:color w:val="000000"/>
                <w:szCs w:val="21"/>
              </w:rPr>
            </w:pPr>
            <w:r w:rsidRPr="008D4B97">
              <w:rPr>
                <w:rFonts w:ascii="宋体" w:hAnsi="宋体" w:cs="宋体"/>
                <w:color w:val="000000"/>
                <w:szCs w:val="21"/>
              </w:rPr>
              <w:t>3</w:t>
            </w:r>
            <w:r w:rsidRPr="008D4B97">
              <w:rPr>
                <w:rFonts w:ascii="宋体" w:hAnsi="宋体" w:cs="宋体" w:hint="eastAsia"/>
                <w:color w:val="000000"/>
                <w:szCs w:val="21"/>
              </w:rPr>
              <w:t>、《四川省企业投资项目核准和备案管理办法》（川办发〔</w:t>
            </w:r>
            <w:r w:rsidRPr="008D4B97">
              <w:rPr>
                <w:rFonts w:ascii="宋体" w:hAnsi="宋体" w:cs="宋体"/>
                <w:color w:val="000000"/>
                <w:szCs w:val="21"/>
              </w:rPr>
              <w:t>2018</w:t>
            </w:r>
            <w:r w:rsidRPr="008D4B97">
              <w:rPr>
                <w:rFonts w:ascii="宋体" w:hAnsi="宋体" w:cs="宋体" w:hint="eastAsia"/>
                <w:color w:val="000000"/>
                <w:szCs w:val="21"/>
              </w:rPr>
              <w:t>〕</w:t>
            </w:r>
            <w:r w:rsidRPr="008D4B97">
              <w:rPr>
                <w:rFonts w:ascii="宋体" w:hAnsi="宋体" w:cs="宋体"/>
                <w:color w:val="000000"/>
                <w:szCs w:val="21"/>
              </w:rPr>
              <w:t>23</w:t>
            </w:r>
            <w:r w:rsidRPr="008D4B97">
              <w:rPr>
                <w:rFonts w:ascii="宋体" w:hAnsi="宋体" w:cs="宋体" w:hint="eastAsia"/>
                <w:color w:val="000000"/>
                <w:szCs w:val="21"/>
              </w:rPr>
              <w:t>号）；</w:t>
            </w:r>
            <w:r w:rsidRPr="008D4B97">
              <w:rPr>
                <w:rFonts w:ascii="宋体" w:hAnsi="宋体" w:cs="微软雅黑" w:hint="eastAsia"/>
                <w:color w:val="000000"/>
                <w:szCs w:val="21"/>
              </w:rPr>
              <w:t>第四十一条　省政府投资主管部门应当制定并通过在线平台公布全省统一的项目备案基本信息格式文本，具体包括以下内容：</w:t>
            </w:r>
            <w:r w:rsidRPr="008D4B97">
              <w:rPr>
                <w:rFonts w:ascii="宋体" w:cs="微软雅黑"/>
                <w:color w:val="000000"/>
                <w:szCs w:val="21"/>
              </w:rPr>
              <w:br/>
            </w:r>
            <w:r w:rsidRPr="008D4B97">
              <w:rPr>
                <w:rFonts w:ascii="宋体" w:hAnsi="宋体" w:cs="微软雅黑" w:hint="eastAsia"/>
                <w:color w:val="000000"/>
                <w:szCs w:val="21"/>
              </w:rPr>
              <w:t xml:space="preserve">　　（一）项目单位基本情况；</w:t>
            </w:r>
            <w:r w:rsidRPr="008D4B97">
              <w:rPr>
                <w:rFonts w:ascii="宋体" w:cs="微软雅黑"/>
                <w:color w:val="000000"/>
                <w:szCs w:val="21"/>
              </w:rPr>
              <w:br/>
            </w:r>
            <w:r w:rsidRPr="008D4B97">
              <w:rPr>
                <w:rFonts w:ascii="宋体" w:hAnsi="宋体" w:cs="微软雅黑" w:hint="eastAsia"/>
                <w:color w:val="000000"/>
                <w:szCs w:val="21"/>
              </w:rPr>
              <w:t xml:space="preserve">　　（二）项目名称、建设地点、建设规模、建设内容；</w:t>
            </w:r>
            <w:r w:rsidRPr="008D4B97">
              <w:rPr>
                <w:rFonts w:ascii="宋体" w:cs="微软雅黑"/>
                <w:color w:val="000000"/>
                <w:szCs w:val="21"/>
              </w:rPr>
              <w:br/>
            </w:r>
            <w:r w:rsidRPr="008D4B97">
              <w:rPr>
                <w:rFonts w:ascii="宋体" w:hAnsi="宋体" w:cs="微软雅黑" w:hint="eastAsia"/>
                <w:color w:val="000000"/>
                <w:szCs w:val="21"/>
              </w:rPr>
              <w:t xml:space="preserve">　　（三）项目总投资额；</w:t>
            </w:r>
            <w:r w:rsidRPr="008D4B97">
              <w:rPr>
                <w:rFonts w:ascii="宋体" w:cs="微软雅黑"/>
                <w:color w:val="000000"/>
                <w:szCs w:val="21"/>
              </w:rPr>
              <w:br/>
            </w:r>
            <w:r w:rsidRPr="008D4B97">
              <w:rPr>
                <w:rFonts w:ascii="宋体" w:hAnsi="宋体" w:cs="微软雅黑" w:hint="eastAsia"/>
                <w:color w:val="000000"/>
                <w:szCs w:val="21"/>
              </w:rPr>
              <w:t xml:space="preserve">　　（四）项目符合产业政策声明。</w:t>
            </w:r>
            <w:r w:rsidRPr="008D4B97">
              <w:rPr>
                <w:rFonts w:ascii="宋体" w:cs="微软雅黑"/>
                <w:color w:val="000000"/>
                <w:szCs w:val="21"/>
              </w:rPr>
              <w:br/>
            </w:r>
            <w:r w:rsidRPr="008D4B97">
              <w:rPr>
                <w:rFonts w:ascii="宋体" w:hAnsi="宋体" w:cs="微软雅黑" w:hint="eastAsia"/>
                <w:color w:val="000000"/>
                <w:szCs w:val="21"/>
              </w:rPr>
              <w:t xml:space="preserve">　　项目单位应当通过在线平台填写《四川省固定资产投资项目备案表》，对备案项目信息的真实性、合法性和完整性负责，并通过在线平台作出相应承诺。</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主体</w:t>
            </w:r>
          </w:p>
        </w:tc>
        <w:tc>
          <w:tcPr>
            <w:tcW w:w="8176"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行政审批科</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项</w:t>
            </w:r>
          </w:p>
        </w:tc>
        <w:tc>
          <w:tcPr>
            <w:tcW w:w="8176" w:type="dxa"/>
            <w:vAlign w:val="center"/>
          </w:tcPr>
          <w:p w:rsidR="00EA2764" w:rsidRPr="008D4B97" w:rsidRDefault="00EA2764" w:rsidP="00EA2764">
            <w:pPr>
              <w:spacing w:line="320" w:lineRule="exact"/>
              <w:ind w:firstLineChars="200" w:firstLine="31680"/>
              <w:rPr>
                <w:rFonts w:ascii="宋体" w:cs="宋体"/>
                <w:color w:val="000000"/>
                <w:kern w:val="0"/>
                <w:szCs w:val="21"/>
              </w:rPr>
            </w:pPr>
            <w:r w:rsidRPr="008D4B97">
              <w:rPr>
                <w:rFonts w:ascii="宋体" w:hAnsi="宋体" w:cs="宋体"/>
                <w:color w:val="000000"/>
                <w:kern w:val="0"/>
                <w:szCs w:val="21"/>
              </w:rPr>
              <w:t>1.</w:t>
            </w:r>
            <w:r w:rsidRPr="008D4B97">
              <w:rPr>
                <w:rFonts w:ascii="宋体" w:hAnsi="宋体" w:cs="宋体" w:hint="eastAsia"/>
                <w:color w:val="000000"/>
                <w:kern w:val="0"/>
                <w:szCs w:val="21"/>
              </w:rPr>
              <w:t>立项责任：</w:t>
            </w:r>
            <w:r w:rsidRPr="008D4B97">
              <w:rPr>
                <w:rFonts w:ascii="宋体" w:hAnsi="宋体" w:cs="宋体" w:hint="eastAsia"/>
                <w:color w:val="000000"/>
                <w:szCs w:val="21"/>
              </w:rPr>
              <w:t>《企业投资项目核准和备案管理办法》（国家发展改革委令第</w:t>
            </w:r>
            <w:r w:rsidRPr="008D4B97">
              <w:rPr>
                <w:rFonts w:ascii="宋体" w:hAnsi="宋体" w:cs="宋体"/>
                <w:color w:val="000000"/>
                <w:szCs w:val="21"/>
              </w:rPr>
              <w:t>2</w:t>
            </w:r>
            <w:r w:rsidRPr="008D4B97">
              <w:rPr>
                <w:rFonts w:ascii="宋体" w:hAnsi="宋体" w:cs="宋体" w:hint="eastAsia"/>
                <w:color w:val="000000"/>
                <w:szCs w:val="21"/>
              </w:rPr>
              <w:t>号）；第三十九条实行备案管理的项目，项目单位应当在开工建设前通过在线平台将相关信息告知项目备案机关，备案机关告知是否可</w:t>
            </w:r>
            <w:r w:rsidRPr="008D4B97">
              <w:rPr>
                <w:rFonts w:ascii="宋体" w:hAnsi="宋体" w:cs="宋体" w:hint="eastAsia"/>
                <w:color w:val="000000"/>
                <w:kern w:val="0"/>
                <w:szCs w:val="21"/>
              </w:rPr>
              <w:t>依法立项（不予立项应告之理由）。</w:t>
            </w:r>
          </w:p>
          <w:p w:rsidR="00EA2764" w:rsidRPr="008D4B97" w:rsidRDefault="00EA2764" w:rsidP="008D4B97">
            <w:pPr>
              <w:spacing w:line="320" w:lineRule="exact"/>
              <w:rPr>
                <w:rFonts w:ascii="宋体" w:cs="仿宋_GB2312"/>
                <w:color w:val="000000"/>
                <w:szCs w:val="21"/>
              </w:rPr>
            </w:pPr>
            <w:r w:rsidRPr="008D4B97">
              <w:rPr>
                <w:rFonts w:ascii="宋体" w:hAnsi="宋体" w:cs="仿宋_GB2312"/>
                <w:color w:val="000000"/>
                <w:szCs w:val="21"/>
              </w:rPr>
              <w:t xml:space="preserve">    2.</w:t>
            </w:r>
            <w:r w:rsidRPr="008D4B97">
              <w:rPr>
                <w:rFonts w:ascii="宋体" w:hAnsi="宋体" w:cs="仿宋_GB2312" w:hint="eastAsia"/>
                <w:color w:val="000000"/>
                <w:szCs w:val="21"/>
              </w:rPr>
              <w:t>审查责任：备案机关对</w:t>
            </w:r>
            <w:r w:rsidRPr="008D4B97">
              <w:rPr>
                <w:rFonts w:ascii="宋体" w:hAnsi="宋体" w:cs="微软雅黑" w:hint="eastAsia"/>
                <w:color w:val="000000"/>
                <w:szCs w:val="21"/>
              </w:rPr>
              <w:t>项目备案基本信息（（一）项目单位基本情况；（二）项目名称、建设地点、建设规模、建设内容；（三）项目总投资额；（四）项目符合产业政策声明）</w:t>
            </w:r>
            <w:r w:rsidRPr="008D4B97">
              <w:rPr>
                <w:rFonts w:ascii="宋体" w:hAnsi="宋体" w:cs="仿宋_GB2312" w:hint="eastAsia"/>
                <w:color w:val="000000"/>
                <w:szCs w:val="21"/>
              </w:rPr>
              <w:t>进行审查，</w:t>
            </w:r>
            <w:r w:rsidRPr="008D4B97">
              <w:rPr>
                <w:rFonts w:ascii="宋体" w:hAnsi="宋体" w:hint="eastAsia"/>
                <w:color w:val="000000"/>
                <w:szCs w:val="21"/>
              </w:rPr>
              <w:t>提出审查意见。</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决定公布责任：在规定时限内，作出行政备案或者不予备案决定，法定告知（不予许可的应当书面告知理由）。</w:t>
            </w:r>
          </w:p>
          <w:p w:rsidR="00EA2764" w:rsidRPr="008D4B97" w:rsidRDefault="00EA2764" w:rsidP="00EA2764">
            <w:pPr>
              <w:spacing w:line="320" w:lineRule="exact"/>
              <w:ind w:firstLineChars="200" w:firstLine="31680"/>
              <w:rPr>
                <w:rFonts w:ascii="宋体" w:cs="宋体"/>
                <w:color w:val="000000"/>
                <w:kern w:val="0"/>
                <w:szCs w:val="21"/>
              </w:rPr>
            </w:pPr>
            <w:r w:rsidRPr="008D4B97">
              <w:rPr>
                <w:rFonts w:ascii="宋体" w:hAnsi="宋体" w:cs="宋体"/>
                <w:color w:val="000000"/>
                <w:kern w:val="0"/>
                <w:szCs w:val="21"/>
              </w:rPr>
              <w:t>4.</w:t>
            </w:r>
            <w:r w:rsidRPr="008D4B97">
              <w:rPr>
                <w:rFonts w:ascii="宋体" w:hAnsi="宋体" w:cs="宋体" w:hint="eastAsia"/>
                <w:color w:val="000000"/>
                <w:kern w:val="0"/>
                <w:szCs w:val="21"/>
              </w:rPr>
              <w:t>解释备案责任：</w:t>
            </w:r>
            <w:r w:rsidRPr="008D4B97">
              <w:rPr>
                <w:rFonts w:ascii="宋体" w:hAnsi="宋体" w:cs="微软雅黑" w:hint="eastAsia"/>
                <w:color w:val="000000"/>
                <w:szCs w:val="21"/>
              </w:rPr>
              <w:t>项目申报单位应当通过在线平台填写《四川省固定资产投资项目备案表》后，备案机关应当在规定时限内完成备案</w:t>
            </w:r>
            <w:r w:rsidRPr="008D4B97">
              <w:rPr>
                <w:rFonts w:ascii="宋体" w:hAnsi="宋体" w:cs="宋体" w:hint="eastAsia"/>
                <w:color w:val="000000"/>
                <w:kern w:val="0"/>
                <w:szCs w:val="21"/>
              </w:rPr>
              <w:t>。</w:t>
            </w:r>
          </w:p>
          <w:p w:rsidR="00EA2764" w:rsidRPr="008D4B97" w:rsidRDefault="00EA2764" w:rsidP="00EA2764">
            <w:pPr>
              <w:spacing w:line="320" w:lineRule="exact"/>
              <w:ind w:firstLineChars="200" w:firstLine="31680"/>
              <w:rPr>
                <w:rFonts w:ascii="宋体" w:cs="宋体"/>
                <w:color w:val="000000"/>
                <w:kern w:val="0"/>
                <w:szCs w:val="21"/>
              </w:rPr>
            </w:pPr>
            <w:r w:rsidRPr="008D4B97">
              <w:rPr>
                <w:rFonts w:ascii="宋体" w:hAnsi="宋体" w:cs="宋体"/>
                <w:color w:val="000000"/>
                <w:kern w:val="0"/>
                <w:szCs w:val="21"/>
              </w:rPr>
              <w:t>5.</w:t>
            </w:r>
            <w:r w:rsidRPr="008D4B97">
              <w:rPr>
                <w:rFonts w:ascii="宋体" w:hAnsi="宋体" w:cs="宋体" w:hint="eastAsia"/>
                <w:color w:val="000000"/>
                <w:kern w:val="0"/>
                <w:szCs w:val="21"/>
              </w:rPr>
              <w:t>其他责任：法律法规规章文件规定应履行的其他责任。</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情形</w:t>
            </w:r>
          </w:p>
        </w:tc>
        <w:tc>
          <w:tcPr>
            <w:tcW w:w="8176" w:type="dxa"/>
            <w:vAlign w:val="center"/>
          </w:tcPr>
          <w:p w:rsidR="00EA2764" w:rsidRPr="008D4B97" w:rsidRDefault="00EA2764" w:rsidP="00EA2764">
            <w:pPr>
              <w:pStyle w:val="NormalWeb"/>
              <w:spacing w:before="0" w:beforeAutospacing="0" w:after="0" w:afterAutospacing="0" w:line="320" w:lineRule="exact"/>
              <w:ind w:firstLineChars="200" w:firstLine="31680"/>
              <w:rPr>
                <w:color w:val="000000"/>
                <w:sz w:val="21"/>
                <w:szCs w:val="21"/>
              </w:rPr>
            </w:pPr>
            <w:r w:rsidRPr="008D4B97">
              <w:rPr>
                <w:rFonts w:cs="仿宋_GB2312" w:hint="eastAsia"/>
                <w:color w:val="00000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电话</w:t>
            </w:r>
          </w:p>
        </w:tc>
        <w:tc>
          <w:tcPr>
            <w:tcW w:w="8176" w:type="dxa"/>
            <w:vAlign w:val="center"/>
          </w:tcPr>
          <w:p w:rsidR="00EA2764" w:rsidRPr="008D4B97" w:rsidRDefault="00EA2764" w:rsidP="00EA2764">
            <w:pPr>
              <w:spacing w:line="320" w:lineRule="exact"/>
              <w:ind w:firstLineChars="1250" w:firstLine="31680"/>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jc w:val="center"/>
        <w:rPr>
          <w:rFonts w:ascii="宋体"/>
          <w:color w:val="000000"/>
          <w:kern w:val="0"/>
          <w:szCs w:val="21"/>
        </w:rPr>
      </w:pPr>
    </w:p>
    <w:p w:rsidR="00EA2764" w:rsidRPr="008D4B97" w:rsidRDefault="00EA2764" w:rsidP="008D4B97">
      <w:pPr>
        <w:spacing w:line="320" w:lineRule="exact"/>
        <w:jc w:val="left"/>
        <w:rPr>
          <w:rFonts w:ascii="宋体" w:cs="仿宋_GB2312"/>
          <w:color w:val="000000"/>
          <w:szCs w:val="21"/>
        </w:rPr>
      </w:pPr>
    </w:p>
    <w:p w:rsidR="00EA2764" w:rsidRPr="008D4B97" w:rsidRDefault="00EA2764" w:rsidP="008D4B97">
      <w:pPr>
        <w:spacing w:line="320" w:lineRule="exact"/>
        <w:jc w:val="left"/>
        <w:rPr>
          <w:rFonts w:ascii="宋体" w:hAnsi="宋体" w:cs="仿宋_GB2312"/>
          <w:color w:val="000000"/>
          <w:szCs w:val="21"/>
        </w:rPr>
      </w:pPr>
      <w:r w:rsidRPr="008D4B97">
        <w:rPr>
          <w:rFonts w:ascii="宋体" w:hAnsi="宋体" w:cs="仿宋_GB2312" w:hint="eastAsia"/>
          <w:color w:val="000000"/>
          <w:szCs w:val="21"/>
        </w:rPr>
        <w:t>表</w:t>
      </w:r>
      <w:r w:rsidRPr="008D4B97">
        <w:rPr>
          <w:rFonts w:ascii="宋体" w:hAnsi="宋体" w:cs="仿宋_GB2312"/>
          <w:color w:val="000000"/>
          <w:szCs w:val="21"/>
        </w:rPr>
        <w:t>2-69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4"/>
        <w:gridCol w:w="7915"/>
      </w:tblGrid>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序号</w:t>
            </w:r>
          </w:p>
        </w:tc>
        <w:tc>
          <w:tcPr>
            <w:tcW w:w="8176"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cs="宋体"/>
                <w:color w:val="000000"/>
                <w:kern w:val="0"/>
                <w:szCs w:val="21"/>
              </w:rPr>
              <w:t>186</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权力</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类型</w:t>
            </w:r>
          </w:p>
        </w:tc>
        <w:tc>
          <w:tcPr>
            <w:tcW w:w="8176" w:type="dxa"/>
            <w:vAlign w:val="center"/>
          </w:tcPr>
          <w:p w:rsidR="00EA2764" w:rsidRPr="008D4B97" w:rsidRDefault="00EA2764" w:rsidP="008D4B97">
            <w:pPr>
              <w:spacing w:line="320" w:lineRule="exact"/>
              <w:jc w:val="center"/>
              <w:rPr>
                <w:rFonts w:ascii="宋体"/>
                <w:color w:val="000000"/>
                <w:szCs w:val="21"/>
              </w:rPr>
            </w:pPr>
            <w:r w:rsidRPr="008D4B97">
              <w:rPr>
                <w:rFonts w:ascii="宋体" w:hAnsi="宋体" w:hint="eastAsia"/>
                <w:color w:val="000000"/>
                <w:szCs w:val="21"/>
              </w:rPr>
              <w:t>其他行政权力</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权力项目名称</w:t>
            </w:r>
          </w:p>
        </w:tc>
        <w:tc>
          <w:tcPr>
            <w:tcW w:w="8176" w:type="dxa"/>
            <w:vAlign w:val="center"/>
          </w:tcPr>
          <w:p w:rsidR="00EA2764" w:rsidRPr="008D4B97" w:rsidRDefault="00EA2764" w:rsidP="008D4B97">
            <w:pPr>
              <w:pStyle w:val="Heading6"/>
              <w:widowControl/>
              <w:shd w:val="clear" w:color="auto" w:fill="FFFFFF"/>
              <w:spacing w:before="0" w:after="0" w:line="320" w:lineRule="exact"/>
              <w:ind w:right="150"/>
              <w:jc w:val="center"/>
              <w:rPr>
                <w:rFonts w:ascii="宋体"/>
                <w:color w:val="000000"/>
                <w:sz w:val="21"/>
                <w:szCs w:val="21"/>
              </w:rPr>
            </w:pPr>
            <w:r w:rsidRPr="008D4B97">
              <w:rPr>
                <w:rFonts w:ascii="宋体" w:hAnsi="宋体" w:cs="宋体" w:hint="eastAsia"/>
                <w:b w:val="0"/>
                <w:color w:val="000000"/>
                <w:sz w:val="21"/>
                <w:szCs w:val="21"/>
                <w:shd w:val="clear" w:color="auto" w:fill="FFFFFF"/>
              </w:rPr>
              <w:t>石油天然气管道竣工验收</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实</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施</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依</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据</w:t>
            </w:r>
          </w:p>
        </w:tc>
        <w:tc>
          <w:tcPr>
            <w:tcW w:w="8176" w:type="dxa"/>
            <w:vAlign w:val="center"/>
          </w:tcPr>
          <w:p w:rsidR="00EA2764" w:rsidRPr="008D4B97" w:rsidRDefault="00EA2764" w:rsidP="008D4B97">
            <w:pPr>
              <w:spacing w:line="320" w:lineRule="exact"/>
              <w:rPr>
                <w:rFonts w:ascii="宋体"/>
                <w:color w:val="000000"/>
                <w:szCs w:val="21"/>
              </w:rPr>
            </w:pPr>
            <w:r w:rsidRPr="008D4B97">
              <w:rPr>
                <w:rFonts w:ascii="宋体" w:hAnsi="宋体"/>
                <w:color w:val="000000"/>
                <w:szCs w:val="21"/>
              </w:rPr>
              <w:t xml:space="preserve">1. </w:t>
            </w:r>
            <w:r w:rsidRPr="008D4B97">
              <w:rPr>
                <w:rFonts w:ascii="宋体" w:hAnsi="宋体" w:hint="eastAsia"/>
                <w:color w:val="000000"/>
                <w:szCs w:val="21"/>
              </w:rPr>
              <w:t>《企业投资项目核准和备案管理条例》（国务院令第</w:t>
            </w:r>
            <w:r w:rsidRPr="008D4B97">
              <w:rPr>
                <w:rFonts w:ascii="宋体" w:hAnsi="宋体"/>
                <w:color w:val="000000"/>
                <w:szCs w:val="21"/>
              </w:rPr>
              <w:t>673</w:t>
            </w:r>
            <w:r w:rsidRPr="008D4B97">
              <w:rPr>
                <w:rFonts w:ascii="宋体" w:hAnsi="宋体" w:hint="eastAsia"/>
                <w:color w:val="000000"/>
                <w:szCs w:val="21"/>
              </w:rPr>
              <w:t>号）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rsidR="00EA2764" w:rsidRPr="008D4B97" w:rsidRDefault="00EA2764" w:rsidP="008D4B97">
            <w:pPr>
              <w:spacing w:line="320" w:lineRule="exact"/>
              <w:rPr>
                <w:rFonts w:ascii="宋体"/>
                <w:color w:val="000000"/>
                <w:szCs w:val="21"/>
              </w:rPr>
            </w:pPr>
            <w:r w:rsidRPr="008D4B97">
              <w:rPr>
                <w:rFonts w:ascii="宋体" w:hAnsi="宋体"/>
                <w:color w:val="000000"/>
                <w:szCs w:val="21"/>
              </w:rPr>
              <w:t>2.</w:t>
            </w:r>
            <w:r w:rsidRPr="008D4B97">
              <w:rPr>
                <w:rFonts w:ascii="宋体" w:hAnsi="宋体" w:hint="eastAsia"/>
                <w:color w:val="000000"/>
                <w:szCs w:val="21"/>
              </w:rPr>
              <w:t>《</w:t>
            </w:r>
            <w:bookmarkStart w:id="2" w:name="_GoBack"/>
            <w:r w:rsidRPr="008D4B97">
              <w:rPr>
                <w:rFonts w:ascii="宋体" w:hAnsi="宋体" w:hint="eastAsia"/>
                <w:color w:val="000000"/>
                <w:szCs w:val="21"/>
              </w:rPr>
              <w:t>中华人民共和国石油天然气管道保护法</w:t>
            </w:r>
            <w:bookmarkEnd w:id="2"/>
            <w:r w:rsidRPr="008D4B97">
              <w:rPr>
                <w:rFonts w:ascii="宋体" w:hAnsi="宋体" w:hint="eastAsia"/>
                <w:color w:val="000000"/>
                <w:szCs w:val="21"/>
              </w:rPr>
              <w:t>》（中华人民共和国主席令（第三十号））第十九条：</w:t>
            </w:r>
            <w:r w:rsidRPr="008D4B97">
              <w:rPr>
                <w:rFonts w:ascii="宋体" w:hAnsi="宋体"/>
                <w:color w:val="000000"/>
                <w:szCs w:val="21"/>
              </w:rPr>
              <w:t xml:space="preserve"> </w:t>
            </w:r>
            <w:r w:rsidRPr="008D4B97">
              <w:rPr>
                <w:rFonts w:ascii="宋体" w:hAnsi="宋体" w:hint="eastAsia"/>
                <w:color w:val="000000"/>
                <w:szCs w:val="21"/>
              </w:rPr>
              <w:t>管道建成后应当按照国家有关规定进行竣工验收。竣工验收应当审查管道是否符合本法规定的管道保护要求，经验收合格方可正式交付使用。</w:t>
            </w:r>
          </w:p>
          <w:p w:rsidR="00EA2764" w:rsidRPr="008D4B97" w:rsidRDefault="00EA2764" w:rsidP="00EA2764">
            <w:pPr>
              <w:spacing w:line="320" w:lineRule="exact"/>
              <w:ind w:firstLineChars="200" w:firstLine="31680"/>
              <w:rPr>
                <w:rFonts w:ascii="宋体"/>
                <w:b/>
                <w:color w:val="000000"/>
                <w:szCs w:val="21"/>
              </w:rPr>
            </w:pP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责任</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主体</w:t>
            </w:r>
          </w:p>
        </w:tc>
        <w:tc>
          <w:tcPr>
            <w:tcW w:w="8176" w:type="dxa"/>
            <w:vAlign w:val="center"/>
          </w:tcPr>
          <w:p w:rsidR="00EA2764" w:rsidRPr="008D4B97" w:rsidRDefault="00EA2764" w:rsidP="00EA2764">
            <w:pPr>
              <w:spacing w:line="320" w:lineRule="exact"/>
              <w:ind w:firstLineChars="200" w:firstLine="31680"/>
              <w:jc w:val="center"/>
              <w:rPr>
                <w:rFonts w:ascii="宋体"/>
                <w:color w:val="000000"/>
                <w:szCs w:val="21"/>
              </w:rPr>
            </w:pPr>
            <w:r w:rsidRPr="008D4B97">
              <w:rPr>
                <w:rFonts w:ascii="宋体" w:hAnsi="宋体" w:hint="eastAsia"/>
                <w:color w:val="000000"/>
                <w:szCs w:val="21"/>
              </w:rPr>
              <w:t>能源经济综合科</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责</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任</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事</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项</w:t>
            </w:r>
          </w:p>
        </w:tc>
        <w:tc>
          <w:tcPr>
            <w:tcW w:w="8176" w:type="dxa"/>
            <w:vAlign w:val="center"/>
          </w:tcPr>
          <w:p w:rsidR="00EA2764" w:rsidRPr="008D4B97" w:rsidRDefault="00EA2764" w:rsidP="00EA2764">
            <w:pPr>
              <w:spacing w:line="320" w:lineRule="exact"/>
              <w:ind w:firstLineChars="200" w:firstLine="31680"/>
              <w:rPr>
                <w:rFonts w:ascii="宋体" w:cs="宋体"/>
                <w:color w:val="000000"/>
                <w:kern w:val="0"/>
                <w:szCs w:val="21"/>
              </w:rPr>
            </w:pPr>
            <w:r w:rsidRPr="008D4B97">
              <w:rPr>
                <w:rFonts w:ascii="宋体" w:hAnsi="宋体" w:cs="宋体"/>
                <w:color w:val="000000"/>
                <w:kern w:val="0"/>
                <w:szCs w:val="21"/>
              </w:rPr>
              <w:t>1.</w:t>
            </w:r>
            <w:r w:rsidRPr="008D4B97">
              <w:rPr>
                <w:rFonts w:ascii="宋体" w:hAnsi="宋体" w:cs="宋体" w:hint="eastAsia"/>
                <w:color w:val="000000"/>
                <w:kern w:val="0"/>
                <w:szCs w:val="21"/>
              </w:rPr>
              <w:t>立项责任：在企业提交石油天然气管道竣工验收申请后，一次性告之应提交的材料，</w:t>
            </w:r>
            <w:r w:rsidRPr="008D4B97">
              <w:rPr>
                <w:rFonts w:ascii="宋体" w:hAnsi="宋体" w:cs="仿宋_GB2312" w:hint="eastAsia"/>
                <w:color w:val="000000"/>
                <w:szCs w:val="21"/>
              </w:rPr>
              <w:t>市发展改革委窗口在线上进行项目具体信息核查，业务科室进行实质性核查。对属于受理范围，申请材料齐全、符合法定形式的，线上出具予以立项通知书；对申请材料不齐全或者不符合法定形式的，在线上一次性告知申请人需要补正的全部内容；对不属于受理的，在线上作出不予立项通知书，并告知申请人向有受理权限的部门申请。</w:t>
            </w:r>
          </w:p>
          <w:p w:rsidR="00EA2764" w:rsidRPr="008D4B97" w:rsidRDefault="00EA2764" w:rsidP="008D4B97">
            <w:pPr>
              <w:spacing w:line="320" w:lineRule="exact"/>
              <w:rPr>
                <w:rFonts w:ascii="宋体" w:cs="仿宋_GB2312"/>
                <w:color w:val="000000"/>
                <w:szCs w:val="21"/>
              </w:rPr>
            </w:pPr>
            <w:r w:rsidRPr="008D4B97">
              <w:rPr>
                <w:rFonts w:ascii="宋体" w:hAnsi="宋体" w:cs="仿宋_GB2312"/>
                <w:color w:val="000000"/>
                <w:szCs w:val="21"/>
              </w:rPr>
              <w:t xml:space="preserve">    2.</w:t>
            </w:r>
            <w:r w:rsidRPr="008D4B97">
              <w:rPr>
                <w:rFonts w:ascii="宋体" w:hAnsi="宋体" w:cs="仿宋_GB2312" w:hint="eastAsia"/>
                <w:color w:val="000000"/>
                <w:szCs w:val="21"/>
              </w:rPr>
              <w:t>审查责任：机关业务科室在受理申请材料后规定时限内，委托有资格的工程咨询机构进行评估；对涉及有关行业管理部门职能的事项，将商请有关行业管理部门在规定时限内出具书面审查意见；对可能会对公众利益构成重大影响的项目，将采取适当方式征求公众意见；对特别重大的项目，将进行专家评议。</w:t>
            </w:r>
          </w:p>
          <w:p w:rsidR="00EA2764" w:rsidRPr="008D4B97" w:rsidRDefault="00EA2764" w:rsidP="00EA2764">
            <w:pPr>
              <w:spacing w:line="320" w:lineRule="exact"/>
              <w:ind w:firstLineChars="200" w:firstLine="31680"/>
              <w:rPr>
                <w:rFonts w:ascii="宋体"/>
                <w:color w:val="000000"/>
                <w:szCs w:val="21"/>
              </w:rPr>
            </w:pPr>
            <w:r w:rsidRPr="008D4B97">
              <w:rPr>
                <w:rFonts w:ascii="宋体" w:hAnsi="宋体"/>
                <w:color w:val="000000"/>
                <w:szCs w:val="21"/>
              </w:rPr>
              <w:t>3.</w:t>
            </w:r>
            <w:r w:rsidRPr="008D4B97">
              <w:rPr>
                <w:rFonts w:ascii="宋体" w:hAnsi="宋体" w:hint="eastAsia"/>
                <w:color w:val="000000"/>
                <w:szCs w:val="21"/>
              </w:rPr>
              <w:t>决定公布责任：对同意竣工验收的项目，市级能源主管部门出具项目竣工验收合格文件；对不同意竣工验收的项目，出具不予竣工验收决定书，说明不予竣工验收的理由，并告知申请人享有依法申请行政复议或者提起行政诉讼的权利。</w:t>
            </w:r>
          </w:p>
          <w:p w:rsidR="00EA2764" w:rsidRPr="008D4B97" w:rsidRDefault="00EA2764" w:rsidP="00EA2764">
            <w:pPr>
              <w:spacing w:line="320" w:lineRule="exact"/>
              <w:ind w:firstLineChars="200" w:firstLine="31680"/>
              <w:rPr>
                <w:rFonts w:ascii="宋体" w:cs="宋体"/>
                <w:color w:val="000000"/>
                <w:kern w:val="0"/>
                <w:szCs w:val="21"/>
              </w:rPr>
            </w:pPr>
            <w:r w:rsidRPr="008D4B97">
              <w:rPr>
                <w:rFonts w:ascii="宋体" w:hAnsi="宋体" w:cs="宋体"/>
                <w:color w:val="000000"/>
                <w:kern w:val="0"/>
                <w:szCs w:val="21"/>
              </w:rPr>
              <w:t>4.</w:t>
            </w:r>
            <w:r w:rsidRPr="008D4B97">
              <w:rPr>
                <w:rFonts w:ascii="宋体" w:hAnsi="宋体" w:cs="宋体" w:hint="eastAsia"/>
                <w:color w:val="000000"/>
                <w:kern w:val="0"/>
                <w:szCs w:val="21"/>
              </w:rPr>
              <w:t>解释备案责任：</w:t>
            </w:r>
            <w:r w:rsidRPr="008D4B97">
              <w:rPr>
                <w:rFonts w:ascii="宋体" w:hAnsi="宋体" w:hint="eastAsia"/>
                <w:color w:val="000000"/>
                <w:szCs w:val="21"/>
              </w:rPr>
              <w:t>对同意竣工验收、且出具了项目竣工验收合格文件</w:t>
            </w:r>
            <w:r w:rsidRPr="008D4B97">
              <w:rPr>
                <w:rFonts w:ascii="宋体" w:hAnsi="宋体" w:cs="宋体" w:hint="eastAsia"/>
                <w:color w:val="000000"/>
                <w:kern w:val="0"/>
                <w:szCs w:val="21"/>
              </w:rPr>
              <w:t>的项目</w:t>
            </w:r>
            <w:r w:rsidRPr="008D4B97">
              <w:rPr>
                <w:rFonts w:ascii="宋体" w:hAnsi="宋体" w:cs="微软雅黑" w:hint="eastAsia"/>
                <w:color w:val="000000"/>
                <w:szCs w:val="21"/>
              </w:rPr>
              <w:t>，应当在规定时限内予以备案</w:t>
            </w:r>
            <w:r w:rsidRPr="008D4B97">
              <w:rPr>
                <w:rFonts w:ascii="宋体" w:hAnsi="宋体" w:cs="宋体" w:hint="eastAsia"/>
                <w:color w:val="000000"/>
                <w:kern w:val="0"/>
                <w:szCs w:val="21"/>
              </w:rPr>
              <w:t>。</w:t>
            </w:r>
          </w:p>
          <w:p w:rsidR="00EA2764" w:rsidRPr="008D4B97" w:rsidRDefault="00EA2764" w:rsidP="00EA2764">
            <w:pPr>
              <w:spacing w:line="320" w:lineRule="exact"/>
              <w:ind w:firstLineChars="200" w:firstLine="31680"/>
              <w:rPr>
                <w:rFonts w:ascii="宋体" w:cs="宋体"/>
                <w:color w:val="000000"/>
                <w:kern w:val="0"/>
                <w:szCs w:val="21"/>
              </w:rPr>
            </w:pPr>
            <w:r w:rsidRPr="008D4B97">
              <w:rPr>
                <w:rFonts w:ascii="宋体" w:hAnsi="宋体" w:cs="宋体"/>
                <w:color w:val="000000"/>
                <w:kern w:val="0"/>
                <w:szCs w:val="21"/>
              </w:rPr>
              <w:t>5.</w:t>
            </w:r>
            <w:r w:rsidRPr="008D4B97">
              <w:rPr>
                <w:rFonts w:ascii="宋体" w:hAnsi="宋体" w:cs="宋体" w:hint="eastAsia"/>
                <w:color w:val="000000"/>
                <w:kern w:val="0"/>
                <w:szCs w:val="21"/>
              </w:rPr>
              <w:t>其他责任：法律法规规章文件规定应履行的其他责任。</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追责</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情形</w:t>
            </w:r>
          </w:p>
        </w:tc>
        <w:tc>
          <w:tcPr>
            <w:tcW w:w="8176" w:type="dxa"/>
            <w:vAlign w:val="center"/>
          </w:tcPr>
          <w:p w:rsidR="00EA2764" w:rsidRPr="008D4B97" w:rsidRDefault="00EA2764" w:rsidP="00EA2764">
            <w:pPr>
              <w:pStyle w:val="NormalWeb"/>
              <w:spacing w:before="0" w:beforeAutospacing="0" w:after="0" w:afterAutospacing="0" w:line="320" w:lineRule="exact"/>
              <w:ind w:firstLineChars="200" w:firstLine="31680"/>
              <w:rPr>
                <w:color w:val="000000"/>
                <w:sz w:val="21"/>
                <w:szCs w:val="21"/>
              </w:rPr>
            </w:pPr>
            <w:r w:rsidRPr="008D4B97">
              <w:rPr>
                <w:rFonts w:cs="仿宋_GB2312" w:hint="eastAsia"/>
                <w:color w:val="00000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A2764" w:rsidRPr="008D4B97" w:rsidTr="008D4B97">
        <w:trPr>
          <w:trHeight w:val="454"/>
          <w:jc w:val="center"/>
        </w:trPr>
        <w:tc>
          <w:tcPr>
            <w:tcW w:w="896" w:type="dxa"/>
            <w:vAlign w:val="center"/>
          </w:tcPr>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监督</w:t>
            </w:r>
          </w:p>
          <w:p w:rsidR="00EA2764" w:rsidRPr="008D4B97" w:rsidRDefault="00EA2764" w:rsidP="008D4B97">
            <w:pPr>
              <w:tabs>
                <w:tab w:val="center" w:pos="4153"/>
                <w:tab w:val="right" w:pos="8306"/>
              </w:tabs>
              <w:snapToGrid w:val="0"/>
              <w:spacing w:line="320" w:lineRule="exact"/>
              <w:jc w:val="center"/>
              <w:rPr>
                <w:rFonts w:ascii="宋体"/>
                <w:color w:val="000000"/>
                <w:szCs w:val="21"/>
              </w:rPr>
            </w:pPr>
            <w:r w:rsidRPr="008D4B97">
              <w:rPr>
                <w:rFonts w:ascii="宋体" w:hAnsi="宋体" w:hint="eastAsia"/>
                <w:color w:val="000000"/>
                <w:szCs w:val="21"/>
              </w:rPr>
              <w:t>电话</w:t>
            </w:r>
          </w:p>
        </w:tc>
        <w:tc>
          <w:tcPr>
            <w:tcW w:w="8176" w:type="dxa"/>
            <w:vAlign w:val="center"/>
          </w:tcPr>
          <w:p w:rsidR="00EA2764" w:rsidRPr="008D4B97" w:rsidRDefault="00EA2764" w:rsidP="00EA2764">
            <w:pPr>
              <w:spacing w:line="320" w:lineRule="exact"/>
              <w:ind w:firstLineChars="1250" w:firstLine="31680"/>
              <w:rPr>
                <w:rFonts w:ascii="宋体" w:hAnsi="宋体"/>
                <w:color w:val="000000"/>
                <w:szCs w:val="21"/>
              </w:rPr>
            </w:pPr>
            <w:r w:rsidRPr="008D4B97">
              <w:rPr>
                <w:rFonts w:ascii="宋体" w:hAnsi="宋体"/>
                <w:color w:val="000000"/>
                <w:szCs w:val="21"/>
              </w:rPr>
              <w:t>0839-3265051</w:t>
            </w:r>
          </w:p>
        </w:tc>
      </w:tr>
    </w:tbl>
    <w:p w:rsidR="00EA2764" w:rsidRPr="008D4B97" w:rsidRDefault="00EA2764" w:rsidP="008D4B97">
      <w:pPr>
        <w:spacing w:line="320" w:lineRule="exact"/>
        <w:jc w:val="center"/>
        <w:rPr>
          <w:color w:val="000000"/>
          <w:kern w:val="0"/>
        </w:rPr>
      </w:pPr>
    </w:p>
    <w:sectPr w:rsidR="00EA2764" w:rsidRPr="008D4B97" w:rsidSect="008D4B97">
      <w:footerReference w:type="even" r:id="rId10"/>
      <w:footerReference w:type="default" r:id="rId11"/>
      <w:pgSz w:w="11906" w:h="16838"/>
      <w:pgMar w:top="2098" w:right="1531" w:bottom="1985" w:left="1531" w:header="851" w:footer="1418"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dministrator" w:date="2020-06-05T16:56:00Z" w:initials="A">
    <w:p w:rsidR="00EA2764" w:rsidRDefault="00EA2764">
      <w:pPr>
        <w:pStyle w:val="CommentText"/>
      </w:pPr>
      <w:r>
        <w:rPr>
          <w:rFonts w:hint="eastAsia"/>
        </w:rPr>
        <w:t>应为第三十三条</w:t>
      </w:r>
    </w:p>
    <w:p w:rsidR="00EA2764" w:rsidRDefault="00EA2764">
      <w:pPr>
        <w:pStyle w:val="CommentText"/>
      </w:pPr>
      <w:r>
        <w:rPr>
          <w:rFonts w:hint="eastAsia"/>
        </w:rPr>
        <w:t>条例数与内容不符</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764" w:rsidRDefault="00EA2764" w:rsidP="001560C0">
      <w:r>
        <w:separator/>
      </w:r>
    </w:p>
  </w:endnote>
  <w:endnote w:type="continuationSeparator" w:id="0">
    <w:p w:rsidR="00EA2764" w:rsidRDefault="00EA2764" w:rsidP="00156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 w:name="Cambria Math">
    <w:panose1 w:val="02040503050406030204"/>
    <w:charset w:val="00"/>
    <w:family w:val="roman"/>
    <w:pitch w:val="variable"/>
    <w:sig w:usb0="A00002EF" w:usb1="420020E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0000000000000000000"/>
    <w:charset w:val="86"/>
    <w:family w:val="swiss"/>
    <w:notTrueType/>
    <w:pitch w:val="variable"/>
    <w:sig w:usb0="00000287" w:usb1="080E0000" w:usb2="00000010"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64" w:rsidRDefault="00EA2764" w:rsidP="0073034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A2764" w:rsidRDefault="00EA2764" w:rsidP="008D4B9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64" w:rsidRPr="008D4B97" w:rsidRDefault="00EA2764" w:rsidP="0073034F">
    <w:pPr>
      <w:pStyle w:val="Footer"/>
      <w:framePr w:wrap="around" w:vAnchor="text" w:hAnchor="margin" w:xAlign="outside" w:y="1"/>
      <w:rPr>
        <w:rStyle w:val="PageNumber"/>
        <w:rFonts w:ascii="Times New Roman" w:hAnsi="Times New Roman"/>
        <w:sz w:val="28"/>
        <w:szCs w:val="28"/>
      </w:rPr>
    </w:pPr>
    <w:r>
      <w:rPr>
        <w:rStyle w:val="PageNumber"/>
        <w:rFonts w:ascii="Times New Roman" w:hAnsi="Times New Roman"/>
        <w:sz w:val="28"/>
        <w:szCs w:val="28"/>
      </w:rPr>
      <w:t xml:space="preserve">— </w:t>
    </w:r>
    <w:r w:rsidRPr="008D4B97">
      <w:rPr>
        <w:rStyle w:val="PageNumber"/>
        <w:rFonts w:ascii="Times New Roman" w:hAnsi="Times New Roman"/>
        <w:sz w:val="28"/>
        <w:szCs w:val="28"/>
      </w:rPr>
      <w:fldChar w:fldCharType="begin"/>
    </w:r>
    <w:r w:rsidRPr="008D4B97">
      <w:rPr>
        <w:rStyle w:val="PageNumber"/>
        <w:rFonts w:ascii="Times New Roman" w:hAnsi="Times New Roman"/>
        <w:sz w:val="28"/>
        <w:szCs w:val="28"/>
      </w:rPr>
      <w:instrText xml:space="preserve">PAGE  </w:instrText>
    </w:r>
    <w:r w:rsidRPr="008D4B97">
      <w:rPr>
        <w:rStyle w:val="PageNumber"/>
        <w:rFonts w:ascii="Times New Roman" w:hAnsi="Times New Roman"/>
        <w:sz w:val="28"/>
        <w:szCs w:val="28"/>
      </w:rPr>
      <w:fldChar w:fldCharType="separate"/>
    </w:r>
    <w:r>
      <w:rPr>
        <w:rStyle w:val="PageNumber"/>
        <w:rFonts w:ascii="Times New Roman" w:hAnsi="Times New Roman"/>
        <w:noProof/>
        <w:sz w:val="28"/>
        <w:szCs w:val="28"/>
      </w:rPr>
      <w:t>2</w:t>
    </w:r>
    <w:r w:rsidRPr="008D4B97">
      <w:rPr>
        <w:rStyle w:val="PageNumber"/>
        <w:rFonts w:ascii="Times New Roman" w:hAnsi="Times New Roman"/>
        <w:sz w:val="28"/>
        <w:szCs w:val="28"/>
      </w:rPr>
      <w:fldChar w:fldCharType="end"/>
    </w:r>
    <w:r>
      <w:rPr>
        <w:rStyle w:val="PageNumber"/>
        <w:rFonts w:ascii="Times New Roman" w:hAnsi="Times New Roman"/>
        <w:sz w:val="28"/>
        <w:szCs w:val="28"/>
      </w:rPr>
      <w:t xml:space="preserve"> —</w:t>
    </w:r>
  </w:p>
  <w:p w:rsidR="00EA2764" w:rsidRDefault="00EA2764" w:rsidP="008D4B9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764" w:rsidRDefault="00EA2764" w:rsidP="001560C0">
      <w:r>
        <w:separator/>
      </w:r>
    </w:p>
  </w:footnote>
  <w:footnote w:type="continuationSeparator" w:id="0">
    <w:p w:rsidR="00EA2764" w:rsidRDefault="00EA2764" w:rsidP="001560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ocumentProtection w:edit="readOnly" w:enforcement="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425"/>
    <w:rsid w:val="000030F9"/>
    <w:rsid w:val="00025879"/>
    <w:rsid w:val="000B687F"/>
    <w:rsid w:val="000C6A8C"/>
    <w:rsid w:val="000D662D"/>
    <w:rsid w:val="000E57DA"/>
    <w:rsid w:val="00114075"/>
    <w:rsid w:val="00122C8B"/>
    <w:rsid w:val="001255BA"/>
    <w:rsid w:val="00150B25"/>
    <w:rsid w:val="001560C0"/>
    <w:rsid w:val="00172A84"/>
    <w:rsid w:val="00180F4A"/>
    <w:rsid w:val="00182997"/>
    <w:rsid w:val="00190912"/>
    <w:rsid w:val="00191C6A"/>
    <w:rsid w:val="0019268A"/>
    <w:rsid w:val="0019494A"/>
    <w:rsid w:val="00196957"/>
    <w:rsid w:val="001E2256"/>
    <w:rsid w:val="0020039F"/>
    <w:rsid w:val="002358E6"/>
    <w:rsid w:val="00243B16"/>
    <w:rsid w:val="00260DA9"/>
    <w:rsid w:val="0028422F"/>
    <w:rsid w:val="00296CF7"/>
    <w:rsid w:val="002A2ACB"/>
    <w:rsid w:val="002C24C2"/>
    <w:rsid w:val="002C494A"/>
    <w:rsid w:val="002C6230"/>
    <w:rsid w:val="002D2E8E"/>
    <w:rsid w:val="002D77F1"/>
    <w:rsid w:val="002E4524"/>
    <w:rsid w:val="002E46ED"/>
    <w:rsid w:val="002E6760"/>
    <w:rsid w:val="00304D95"/>
    <w:rsid w:val="0030580F"/>
    <w:rsid w:val="00312E11"/>
    <w:rsid w:val="00327E58"/>
    <w:rsid w:val="0034641F"/>
    <w:rsid w:val="00351E59"/>
    <w:rsid w:val="00381AF6"/>
    <w:rsid w:val="003B5700"/>
    <w:rsid w:val="003C2E2E"/>
    <w:rsid w:val="003D26E5"/>
    <w:rsid w:val="003E3BDE"/>
    <w:rsid w:val="003F1DA7"/>
    <w:rsid w:val="003F6186"/>
    <w:rsid w:val="004114FE"/>
    <w:rsid w:val="00412953"/>
    <w:rsid w:val="00427FD3"/>
    <w:rsid w:val="0047240C"/>
    <w:rsid w:val="00472E13"/>
    <w:rsid w:val="00480093"/>
    <w:rsid w:val="004824D7"/>
    <w:rsid w:val="004A67BC"/>
    <w:rsid w:val="004B3D9E"/>
    <w:rsid w:val="004C201F"/>
    <w:rsid w:val="004C73F2"/>
    <w:rsid w:val="004F68F4"/>
    <w:rsid w:val="005116B2"/>
    <w:rsid w:val="00535A78"/>
    <w:rsid w:val="005B5A69"/>
    <w:rsid w:val="005D221A"/>
    <w:rsid w:val="005E0B4F"/>
    <w:rsid w:val="005E503B"/>
    <w:rsid w:val="005E67C2"/>
    <w:rsid w:val="005E7F8E"/>
    <w:rsid w:val="006274AC"/>
    <w:rsid w:val="00633546"/>
    <w:rsid w:val="00663661"/>
    <w:rsid w:val="006749EB"/>
    <w:rsid w:val="006811AC"/>
    <w:rsid w:val="00695F59"/>
    <w:rsid w:val="006B0DF4"/>
    <w:rsid w:val="006B6EDC"/>
    <w:rsid w:val="006C4A8D"/>
    <w:rsid w:val="006E72C9"/>
    <w:rsid w:val="007301C5"/>
    <w:rsid w:val="0073034F"/>
    <w:rsid w:val="00734C0E"/>
    <w:rsid w:val="00740A4D"/>
    <w:rsid w:val="00743638"/>
    <w:rsid w:val="00753109"/>
    <w:rsid w:val="0075528A"/>
    <w:rsid w:val="00761F51"/>
    <w:rsid w:val="00783754"/>
    <w:rsid w:val="007C7537"/>
    <w:rsid w:val="007D259B"/>
    <w:rsid w:val="007D7315"/>
    <w:rsid w:val="007F069B"/>
    <w:rsid w:val="00821D83"/>
    <w:rsid w:val="00841F9F"/>
    <w:rsid w:val="00867E7C"/>
    <w:rsid w:val="008974B3"/>
    <w:rsid w:val="008B2107"/>
    <w:rsid w:val="008D4B97"/>
    <w:rsid w:val="008D74D1"/>
    <w:rsid w:val="008F45D9"/>
    <w:rsid w:val="009161E8"/>
    <w:rsid w:val="009246F7"/>
    <w:rsid w:val="009378AE"/>
    <w:rsid w:val="00957AFC"/>
    <w:rsid w:val="00972B94"/>
    <w:rsid w:val="009B66D2"/>
    <w:rsid w:val="009D33E8"/>
    <w:rsid w:val="009D52A4"/>
    <w:rsid w:val="009F3AA6"/>
    <w:rsid w:val="009F7BC3"/>
    <w:rsid w:val="00A11B03"/>
    <w:rsid w:val="00A13030"/>
    <w:rsid w:val="00A26300"/>
    <w:rsid w:val="00A34CFD"/>
    <w:rsid w:val="00A4316E"/>
    <w:rsid w:val="00A47D63"/>
    <w:rsid w:val="00A544A6"/>
    <w:rsid w:val="00A55C09"/>
    <w:rsid w:val="00A71434"/>
    <w:rsid w:val="00A73FF8"/>
    <w:rsid w:val="00AD16E6"/>
    <w:rsid w:val="00AD5048"/>
    <w:rsid w:val="00B01419"/>
    <w:rsid w:val="00B37C9A"/>
    <w:rsid w:val="00B86E1A"/>
    <w:rsid w:val="00B932BB"/>
    <w:rsid w:val="00BA45BA"/>
    <w:rsid w:val="00BA50D4"/>
    <w:rsid w:val="00BC433C"/>
    <w:rsid w:val="00BC6A33"/>
    <w:rsid w:val="00C255E2"/>
    <w:rsid w:val="00C27F97"/>
    <w:rsid w:val="00C45457"/>
    <w:rsid w:val="00C522F3"/>
    <w:rsid w:val="00C52910"/>
    <w:rsid w:val="00C54AC4"/>
    <w:rsid w:val="00C55425"/>
    <w:rsid w:val="00C77760"/>
    <w:rsid w:val="00C83C91"/>
    <w:rsid w:val="00C90815"/>
    <w:rsid w:val="00C92A88"/>
    <w:rsid w:val="00CA2BCC"/>
    <w:rsid w:val="00D14D50"/>
    <w:rsid w:val="00D73B8D"/>
    <w:rsid w:val="00D83F30"/>
    <w:rsid w:val="00D944D2"/>
    <w:rsid w:val="00DC0E57"/>
    <w:rsid w:val="00DD3420"/>
    <w:rsid w:val="00DE1D4A"/>
    <w:rsid w:val="00DF06DF"/>
    <w:rsid w:val="00DF42ED"/>
    <w:rsid w:val="00DF60C0"/>
    <w:rsid w:val="00E01FB2"/>
    <w:rsid w:val="00E24B56"/>
    <w:rsid w:val="00E34110"/>
    <w:rsid w:val="00E42594"/>
    <w:rsid w:val="00E51E81"/>
    <w:rsid w:val="00E92F10"/>
    <w:rsid w:val="00EA2764"/>
    <w:rsid w:val="00EA4CF3"/>
    <w:rsid w:val="00EA6AE2"/>
    <w:rsid w:val="00EB52FD"/>
    <w:rsid w:val="00ED772C"/>
    <w:rsid w:val="00EE1CA5"/>
    <w:rsid w:val="00EF489C"/>
    <w:rsid w:val="00F14706"/>
    <w:rsid w:val="00F17890"/>
    <w:rsid w:val="00F438D3"/>
    <w:rsid w:val="00F64E0C"/>
    <w:rsid w:val="00F73307"/>
    <w:rsid w:val="00F86122"/>
    <w:rsid w:val="00FC6497"/>
    <w:rsid w:val="00FE1AF9"/>
    <w:rsid w:val="00FE3E5D"/>
    <w:rsid w:val="00FF6531"/>
    <w:rsid w:val="10400D85"/>
    <w:rsid w:val="7ABB03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6E5"/>
    <w:pPr>
      <w:widowControl w:val="0"/>
      <w:jc w:val="both"/>
    </w:pPr>
    <w:rPr>
      <w:szCs w:val="24"/>
    </w:rPr>
  </w:style>
  <w:style w:type="paragraph" w:styleId="Heading1">
    <w:name w:val="heading 1"/>
    <w:basedOn w:val="Normal"/>
    <w:next w:val="Normal"/>
    <w:link w:val="Heading1Char"/>
    <w:uiPriority w:val="99"/>
    <w:qFormat/>
    <w:rsid w:val="003D26E5"/>
    <w:pPr>
      <w:widowControl/>
      <w:spacing w:before="100" w:beforeAutospacing="1" w:after="100" w:afterAutospacing="1"/>
      <w:jc w:val="left"/>
      <w:outlineLvl w:val="0"/>
    </w:pPr>
    <w:rPr>
      <w:rFonts w:ascii="宋体" w:hAnsi="宋体" w:cs="宋体"/>
      <w:b/>
      <w:bCs/>
      <w:kern w:val="36"/>
      <w:sz w:val="48"/>
      <w:szCs w:val="48"/>
    </w:rPr>
  </w:style>
  <w:style w:type="paragraph" w:styleId="Heading3">
    <w:name w:val="heading 3"/>
    <w:basedOn w:val="Normal"/>
    <w:next w:val="Normal"/>
    <w:link w:val="Heading3Char"/>
    <w:uiPriority w:val="99"/>
    <w:qFormat/>
    <w:rsid w:val="003D26E5"/>
    <w:pPr>
      <w:widowControl/>
      <w:spacing w:before="100" w:beforeAutospacing="1" w:after="100" w:afterAutospacing="1"/>
      <w:jc w:val="left"/>
      <w:outlineLvl w:val="2"/>
    </w:pPr>
    <w:rPr>
      <w:rFonts w:ascii="宋体" w:hAnsi="宋体" w:cs="宋体"/>
      <w:b/>
      <w:bCs/>
      <w:color w:val="333333"/>
      <w:kern w:val="0"/>
      <w:sz w:val="28"/>
      <w:szCs w:val="28"/>
    </w:rPr>
  </w:style>
  <w:style w:type="paragraph" w:styleId="Heading6">
    <w:name w:val="heading 6"/>
    <w:basedOn w:val="Normal"/>
    <w:next w:val="Normal"/>
    <w:link w:val="Heading6Char"/>
    <w:uiPriority w:val="99"/>
    <w:qFormat/>
    <w:rsid w:val="003D26E5"/>
    <w:pPr>
      <w:keepNext/>
      <w:keepLines/>
      <w:spacing w:before="240" w:after="64" w:line="320" w:lineRule="auto"/>
      <w:outlineLvl w:val="5"/>
    </w:pPr>
    <w:rPr>
      <w:rFonts w:ascii="Cambria" w:hAnsi="Cambria"/>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26E5"/>
    <w:rPr>
      <w:rFonts w:ascii="宋体" w:eastAsia="宋体" w:hAnsi="宋体" w:cs="宋体"/>
      <w:b/>
      <w:bCs/>
      <w:kern w:val="36"/>
      <w:sz w:val="48"/>
      <w:szCs w:val="48"/>
    </w:rPr>
  </w:style>
  <w:style w:type="character" w:customStyle="1" w:styleId="Heading3Char">
    <w:name w:val="Heading 3 Char"/>
    <w:basedOn w:val="DefaultParagraphFont"/>
    <w:link w:val="Heading3"/>
    <w:uiPriority w:val="99"/>
    <w:locked/>
    <w:rsid w:val="003D26E5"/>
    <w:rPr>
      <w:rFonts w:ascii="宋体" w:eastAsia="宋体" w:hAnsi="宋体" w:cs="宋体"/>
      <w:b/>
      <w:bCs/>
      <w:color w:val="333333"/>
      <w:kern w:val="0"/>
      <w:sz w:val="28"/>
      <w:szCs w:val="28"/>
    </w:rPr>
  </w:style>
  <w:style w:type="character" w:customStyle="1" w:styleId="Heading6Char">
    <w:name w:val="Heading 6 Char"/>
    <w:basedOn w:val="DefaultParagraphFont"/>
    <w:link w:val="Heading6"/>
    <w:uiPriority w:val="99"/>
    <w:locked/>
    <w:rsid w:val="003D26E5"/>
    <w:rPr>
      <w:rFonts w:ascii="Cambria" w:eastAsia="宋体" w:hAnsi="Cambria" w:cs="Times New Roman"/>
      <w:b/>
      <w:bCs/>
      <w:sz w:val="24"/>
      <w:szCs w:val="24"/>
    </w:rPr>
  </w:style>
  <w:style w:type="paragraph" w:styleId="DocumentMap">
    <w:name w:val="Document Map"/>
    <w:basedOn w:val="Normal"/>
    <w:link w:val="DocumentMapChar"/>
    <w:uiPriority w:val="99"/>
    <w:semiHidden/>
    <w:rsid w:val="003D26E5"/>
    <w:pPr>
      <w:shd w:val="clear" w:color="auto" w:fill="000080"/>
    </w:pPr>
  </w:style>
  <w:style w:type="character" w:customStyle="1" w:styleId="DocumentMapChar">
    <w:name w:val="Document Map Char"/>
    <w:basedOn w:val="DefaultParagraphFont"/>
    <w:link w:val="DocumentMap"/>
    <w:uiPriority w:val="99"/>
    <w:semiHidden/>
    <w:locked/>
    <w:rsid w:val="003D26E5"/>
    <w:rPr>
      <w:rFonts w:ascii="Times New Roman" w:eastAsia="宋体" w:hAnsi="Times New Roman" w:cs="Times New Roman"/>
      <w:sz w:val="24"/>
      <w:szCs w:val="24"/>
      <w:shd w:val="clear" w:color="auto" w:fill="000080"/>
    </w:rPr>
  </w:style>
  <w:style w:type="paragraph" w:styleId="CommentText">
    <w:name w:val="annotation text"/>
    <w:basedOn w:val="Normal"/>
    <w:link w:val="CommentTextChar"/>
    <w:uiPriority w:val="99"/>
    <w:semiHidden/>
    <w:rsid w:val="003D26E5"/>
    <w:pPr>
      <w:jc w:val="left"/>
    </w:pPr>
  </w:style>
  <w:style w:type="character" w:customStyle="1" w:styleId="CommentTextChar">
    <w:name w:val="Comment Text Char"/>
    <w:basedOn w:val="DefaultParagraphFont"/>
    <w:link w:val="CommentText"/>
    <w:uiPriority w:val="99"/>
    <w:semiHidden/>
    <w:rsid w:val="001C44CF"/>
    <w:rPr>
      <w:szCs w:val="24"/>
    </w:rPr>
  </w:style>
  <w:style w:type="paragraph" w:styleId="Date">
    <w:name w:val="Date"/>
    <w:basedOn w:val="Normal"/>
    <w:next w:val="Normal"/>
    <w:link w:val="DateChar"/>
    <w:uiPriority w:val="99"/>
    <w:rsid w:val="003D26E5"/>
    <w:pPr>
      <w:ind w:leftChars="2500" w:left="100"/>
    </w:pPr>
  </w:style>
  <w:style w:type="character" w:customStyle="1" w:styleId="DateChar">
    <w:name w:val="Date Char"/>
    <w:basedOn w:val="DefaultParagraphFont"/>
    <w:link w:val="Date"/>
    <w:uiPriority w:val="99"/>
    <w:locked/>
    <w:rsid w:val="003D26E5"/>
    <w:rPr>
      <w:rFonts w:ascii="Times New Roman" w:eastAsia="宋体" w:hAnsi="Times New Roman" w:cs="Times New Roman"/>
      <w:sz w:val="24"/>
      <w:szCs w:val="24"/>
    </w:rPr>
  </w:style>
  <w:style w:type="paragraph" w:styleId="Footer">
    <w:name w:val="footer"/>
    <w:basedOn w:val="Normal"/>
    <w:link w:val="FooterChar"/>
    <w:uiPriority w:val="99"/>
    <w:rsid w:val="003D26E5"/>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3D26E5"/>
    <w:rPr>
      <w:rFonts w:cs="Times New Roman"/>
      <w:sz w:val="18"/>
      <w:szCs w:val="18"/>
    </w:rPr>
  </w:style>
  <w:style w:type="paragraph" w:styleId="Header">
    <w:name w:val="header"/>
    <w:basedOn w:val="Normal"/>
    <w:link w:val="HeaderChar"/>
    <w:uiPriority w:val="99"/>
    <w:rsid w:val="003D26E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3D26E5"/>
    <w:rPr>
      <w:rFonts w:cs="Times New Roman"/>
      <w:sz w:val="18"/>
      <w:szCs w:val="18"/>
    </w:rPr>
  </w:style>
  <w:style w:type="paragraph" w:styleId="NormalWeb">
    <w:name w:val="Normal (Web)"/>
    <w:basedOn w:val="Normal"/>
    <w:uiPriority w:val="99"/>
    <w:rsid w:val="003D26E5"/>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3D26E5"/>
    <w:rPr>
      <w:rFonts w:cs="Times New Roman"/>
      <w:b/>
      <w:bCs/>
    </w:rPr>
  </w:style>
  <w:style w:type="character" w:styleId="PageNumber">
    <w:name w:val="page number"/>
    <w:basedOn w:val="DefaultParagraphFont"/>
    <w:uiPriority w:val="99"/>
    <w:rsid w:val="003D26E5"/>
    <w:rPr>
      <w:rFonts w:cs="Times New Roman"/>
    </w:rPr>
  </w:style>
  <w:style w:type="character" w:styleId="Hyperlink">
    <w:name w:val="Hyperlink"/>
    <w:basedOn w:val="DefaultParagraphFont"/>
    <w:uiPriority w:val="99"/>
    <w:rsid w:val="003D26E5"/>
    <w:rPr>
      <w:rFonts w:cs="Times New Roman"/>
      <w:color w:val="333333"/>
      <w:u w:val="none"/>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uiPriority w:val="99"/>
    <w:rsid w:val="003D26E5"/>
    <w:pPr>
      <w:widowControl w:val="0"/>
      <w:jc w:val="both"/>
    </w:pPr>
    <w:rPr>
      <w:rFonts w:ascii="仿宋_GB2312" w:eastAsia="仿宋_GB2312" w:hAnsi="华文仿宋"/>
      <w:kern w:val="0"/>
      <w:sz w:val="32"/>
      <w:szCs w:val="32"/>
      <w:u w:color="000000"/>
    </w:rPr>
  </w:style>
  <w:style w:type="paragraph" w:customStyle="1" w:styleId="NewNewNewNewNewNewNewNewNewNewNewNewNewNewNewNewNewNew">
    <w:name w:val="正文 New New New New New New New New New New New New New New New New New New"/>
    <w:uiPriority w:val="99"/>
    <w:rsid w:val="003D26E5"/>
    <w:pPr>
      <w:widowControl w:val="0"/>
      <w:jc w:val="both"/>
    </w:pPr>
    <w:rPr>
      <w:rFonts w:ascii="Cambria Math" w:eastAsia="Times New Roman" w:hAnsi="华文仿宋"/>
      <w:kern w:val="0"/>
      <w:sz w:val="32"/>
      <w:szCs w:val="32"/>
      <w:u w:color="000000"/>
    </w:rPr>
  </w:style>
  <w:style w:type="paragraph" w:customStyle="1" w:styleId="NewNewNewNewNewNewNewNewNewNewNewNewNewNewNewNewNewNewNewNew">
    <w:name w:val="正文 New New New New New New New New New New New New New New New New New New New New"/>
    <w:uiPriority w:val="99"/>
    <w:rsid w:val="003D26E5"/>
    <w:pPr>
      <w:widowControl w:val="0"/>
      <w:jc w:val="both"/>
    </w:pPr>
    <w:rPr>
      <w:rFonts w:ascii="Calibri" w:hAnsi="Calibri"/>
    </w:rPr>
  </w:style>
  <w:style w:type="paragraph" w:customStyle="1" w:styleId="1">
    <w:name w:val="普通(网站)1"/>
    <w:basedOn w:val="NewNewNewNewNewNewNewNewNewNewNewNewNewNewNewNewNewNewNewNew"/>
    <w:uiPriority w:val="99"/>
    <w:rsid w:val="003D26E5"/>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
    <w:name w:val="正文 New New New New New New New New New New New"/>
    <w:uiPriority w:val="99"/>
    <w:rsid w:val="003D26E5"/>
    <w:pPr>
      <w:widowControl w:val="0"/>
      <w:jc w:val="both"/>
    </w:pPr>
    <w:rPr>
      <w:rFonts w:ascii="Calibri" w:hAnsi="Calibri"/>
    </w:rPr>
  </w:style>
  <w:style w:type="paragraph" w:styleId="ListParagraph">
    <w:name w:val="List Paragraph"/>
    <w:basedOn w:val="Normal"/>
    <w:uiPriority w:val="99"/>
    <w:qFormat/>
    <w:rsid w:val="003D26E5"/>
    <w:pPr>
      <w:ind w:firstLineChars="200" w:firstLine="420"/>
    </w:p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uiPriority w:val="99"/>
    <w:rsid w:val="003D26E5"/>
    <w:pPr>
      <w:widowControl w:val="0"/>
      <w:jc w:val="both"/>
    </w:pPr>
    <w:rPr>
      <w:rFonts w:ascii="Calibri" w:hAnsi="Calibri"/>
    </w:rPr>
  </w:style>
  <w:style w:type="paragraph" w:customStyle="1" w:styleId="NewNewNew">
    <w:name w:val="正文 New New New"/>
    <w:uiPriority w:val="99"/>
    <w:rsid w:val="003D26E5"/>
    <w:pPr>
      <w:widowControl w:val="0"/>
      <w:jc w:val="both"/>
    </w:pPr>
    <w:rPr>
      <w:rFonts w:ascii="仿宋_GB2312" w:eastAsia="仿宋_GB2312" w:hAnsi="华文仿宋"/>
      <w:kern w:val="0"/>
      <w:sz w:val="32"/>
      <w:szCs w:val="32"/>
      <w:u w:color="000000"/>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DocumentMap"/>
    <w:uiPriority w:val="99"/>
    <w:rsid w:val="003D26E5"/>
    <w:pPr>
      <w:adjustRightInd w:val="0"/>
      <w:spacing w:line="436" w:lineRule="exact"/>
      <w:ind w:left="357"/>
      <w:jc w:val="left"/>
      <w:outlineLvl w:val="3"/>
    </w:pPr>
  </w:style>
  <w:style w:type="character" w:customStyle="1" w:styleId="announ-title">
    <w:name w:val="announ-title"/>
    <w:basedOn w:val="DefaultParagraphFont"/>
    <w:uiPriority w:val="99"/>
    <w:rsid w:val="003D26E5"/>
    <w:rPr>
      <w:rFonts w:cs="Times New Roman"/>
    </w:rPr>
  </w:style>
  <w:style w:type="character" w:customStyle="1" w:styleId="subtitle">
    <w:name w:val="subtitle"/>
    <w:basedOn w:val="DefaultParagraphFont"/>
    <w:uiPriority w:val="99"/>
    <w:rsid w:val="003D26E5"/>
    <w:rPr>
      <w:rFonts w:cs="Times New Roman"/>
    </w:rPr>
  </w:style>
  <w:style w:type="character" w:customStyle="1" w:styleId="text">
    <w:name w:val="text"/>
    <w:basedOn w:val="DefaultParagraphFont"/>
    <w:uiPriority w:val="99"/>
    <w:rsid w:val="003D26E5"/>
    <w:rPr>
      <w:rFonts w:cs="Times New Roman"/>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uiPriority w:val="99"/>
    <w:rsid w:val="003D26E5"/>
    <w:pPr>
      <w:widowControl w:val="0"/>
      <w:jc w:val="both"/>
    </w:pPr>
    <w:rPr>
      <w:rFonts w:ascii="Calibri" w:hAnsi="Calibri"/>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uiPriority w:val="99"/>
    <w:rsid w:val="003D26E5"/>
    <w:pPr>
      <w:widowControl w:val="0"/>
      <w:jc w:val="both"/>
    </w:pPr>
    <w:rPr>
      <w:rFonts w:ascii="Calibri" w:hAnsi="Calibri"/>
    </w:rPr>
  </w:style>
  <w:style w:type="paragraph" w:customStyle="1" w:styleId="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w:uiPriority w:val="99"/>
    <w:rsid w:val="003D26E5"/>
    <w:pPr>
      <w:widowControl w:val="0"/>
      <w:jc w:val="both"/>
    </w:pPr>
    <w:rPr>
      <w:rFonts w:ascii="Calibri" w:hAnsi="Calibri"/>
    </w:rPr>
  </w:style>
  <w:style w:type="paragraph" w:customStyle="1" w:styleId="Char">
    <w:name w:val="Char"/>
    <w:basedOn w:val="Normal"/>
    <w:uiPriority w:val="99"/>
    <w:rsid w:val="003D26E5"/>
    <w:pPr>
      <w:spacing w:line="240" w:lineRule="atLeast"/>
      <w:ind w:left="420" w:firstLine="420"/>
    </w:pPr>
    <w:rPr>
      <w:kern w:val="0"/>
      <w:szCs w:val="21"/>
    </w:rPr>
  </w:style>
  <w:style w:type="character" w:styleId="CommentReference">
    <w:name w:val="annotation reference"/>
    <w:basedOn w:val="DefaultParagraphFont"/>
    <w:uiPriority w:val="99"/>
    <w:semiHidden/>
    <w:rsid w:val="003D26E5"/>
    <w:rPr>
      <w:rFonts w:cs="Times New Roman"/>
      <w:sz w:val="21"/>
      <w:szCs w:val="21"/>
    </w:rPr>
  </w:style>
  <w:style w:type="paragraph" w:styleId="BalloonText">
    <w:name w:val="Balloon Text"/>
    <w:basedOn w:val="Normal"/>
    <w:link w:val="BalloonTextChar"/>
    <w:uiPriority w:val="99"/>
    <w:semiHidden/>
    <w:rsid w:val="001560C0"/>
    <w:rPr>
      <w:sz w:val="18"/>
      <w:szCs w:val="18"/>
    </w:rPr>
  </w:style>
  <w:style w:type="character" w:customStyle="1" w:styleId="BalloonTextChar">
    <w:name w:val="Balloon Text Char"/>
    <w:basedOn w:val="DefaultParagraphFont"/>
    <w:link w:val="BalloonText"/>
    <w:uiPriority w:val="99"/>
    <w:semiHidden/>
    <w:locked/>
    <w:rsid w:val="001560C0"/>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043284843">
      <w:marLeft w:val="0"/>
      <w:marRight w:val="0"/>
      <w:marTop w:val="0"/>
      <w:marBottom w:val="0"/>
      <w:divBdr>
        <w:top w:val="none" w:sz="0" w:space="0" w:color="auto"/>
        <w:left w:val="none" w:sz="0" w:space="0" w:color="auto"/>
        <w:bottom w:val="none" w:sz="0" w:space="0" w:color="auto"/>
        <w:right w:val="none" w:sz="0" w:space="0" w:color="auto"/>
      </w:divBdr>
    </w:div>
    <w:div w:id="2043284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3937629/3937629.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aike.baidu.com/subview/1309945/1309945.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subview/4500696/4500696.ht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80</Pages>
  <Words>11405</Words>
  <Characters>-32766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人事科(离退休人员工作科):余星琪</dc:creator>
  <cp:keywords/>
  <dc:description/>
  <cp:lastModifiedBy>微软用户</cp:lastModifiedBy>
  <cp:revision>4</cp:revision>
  <cp:lastPrinted>2020-05-14T01:37:00Z</cp:lastPrinted>
  <dcterms:created xsi:type="dcterms:W3CDTF">2020-07-18T09:17:00Z</dcterms:created>
  <dcterms:modified xsi:type="dcterms:W3CDTF">2020-07-23T19:06:00Z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