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宋体" w:eastAsia="方正小标宋简体" w:cs="Times New Roman"/>
          <w:sz w:val="44"/>
          <w:szCs w:val="44"/>
        </w:rPr>
      </w:pPr>
      <w:r>
        <w:rPr>
          <w:rFonts w:hint="eastAsia" w:ascii="方正小标宋简体" w:hAnsi="宋体" w:eastAsia="方正小标宋简体" w:cs="方正小标宋_GBK"/>
          <w:sz w:val="44"/>
          <w:szCs w:val="44"/>
        </w:rPr>
        <w:t>广元市林业局关于报送责任清单的函</w:t>
      </w:r>
    </w:p>
    <w:p>
      <w:pPr>
        <w:spacing w:line="320" w:lineRule="exact"/>
        <w:rPr>
          <w:rFonts w:ascii="宋体" w:cs="Times New Roman"/>
          <w:bCs/>
          <w:color w:val="000000"/>
        </w:rPr>
      </w:pPr>
    </w:p>
    <w:p>
      <w:pPr>
        <w:snapToGrid w:val="0"/>
        <w:spacing w:line="320" w:lineRule="exact"/>
        <w:rPr>
          <w:rFonts w:ascii="宋体" w:cs="Times New Roman"/>
          <w:bCs/>
          <w:color w:val="000000"/>
        </w:rPr>
      </w:pPr>
      <w:r>
        <w:rPr>
          <w:rFonts w:hint="eastAsia" w:ascii="宋体" w:hAnsi="宋体" w:cs="宋体"/>
          <w:bCs/>
          <w:color w:val="000000"/>
        </w:rPr>
        <w:t>表</w:t>
      </w:r>
      <w:r>
        <w:rPr>
          <w:rFonts w:ascii="宋体" w:hAnsi="宋体" w:cs="宋体"/>
          <w:bCs/>
          <w:color w:val="000000"/>
        </w:rPr>
        <w:t>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7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55" w:type="dxa"/>
            <w:vAlign w:val="center"/>
          </w:tcPr>
          <w:p>
            <w:pPr>
              <w:spacing w:line="320" w:lineRule="exact"/>
              <w:ind w:firstLine="404" w:firstLineChars="200"/>
              <w:rPr>
                <w:rFonts w:ascii="宋体" w:hAnsi="宋体"/>
              </w:rPr>
            </w:pPr>
            <w:r>
              <w:rPr>
                <w:rFonts w:ascii="宋体" w:hAnsi="宋体"/>
              </w:rPr>
              <w:t xml:space="preserve">  </w:t>
            </w: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r>
              <w:rPr>
                <w:rFonts w:hint="eastAsia" w:ascii="宋体" w:hAnsi="宋体" w:cs="宋体"/>
              </w:rPr>
              <w:t>主体责任</w:t>
            </w: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r>
              <w:rPr>
                <w:rFonts w:hint="eastAsia" w:ascii="宋体" w:hAnsi="宋体" w:cs="宋体"/>
              </w:rPr>
              <w:t>主体责任</w:t>
            </w: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p>
            <w:pPr>
              <w:spacing w:line="320" w:lineRule="exact"/>
              <w:rPr>
                <w:rFonts w:ascii="宋体" w:cs="Times New Roman"/>
              </w:rPr>
            </w:pPr>
          </w:p>
        </w:tc>
        <w:tc>
          <w:tcPr>
            <w:tcW w:w="7500" w:type="dxa"/>
            <w:vAlign w:val="center"/>
          </w:tcPr>
          <w:p>
            <w:pPr>
              <w:overflowPunct w:val="0"/>
              <w:spacing w:line="320" w:lineRule="exact"/>
              <w:ind w:firstLine="202" w:firstLineChars="100"/>
              <w:jc w:val="left"/>
              <w:rPr>
                <w:rFonts w:ascii="宋体" w:cs="Times New Roman"/>
                <w:color w:val="000000"/>
              </w:rPr>
            </w:pPr>
            <w:r>
              <w:rPr>
                <w:rFonts w:hint="eastAsia" w:ascii="宋体" w:hAnsi="宋体" w:cs="宋体"/>
                <w:color w:val="000000"/>
              </w:rPr>
              <w:t>（一）负责全市林业及其生态保护修复的监督管理。拟订全市林业及其生态保护修复的相关政策、规划和起草相关规范性文件并组织实施。组织拟订有关地方标准并指导实施，组织开展全市森林、陆生野生动植物、湿地、自然保护地和荒漠等资源的动态监测与评价。推进全市林业数字化建设。</w:t>
            </w:r>
          </w:p>
          <w:p>
            <w:pPr>
              <w:overflowPunct w:val="0"/>
              <w:spacing w:line="320" w:lineRule="exact"/>
              <w:ind w:firstLine="202" w:firstLineChars="100"/>
              <w:jc w:val="left"/>
              <w:rPr>
                <w:rFonts w:ascii="宋体" w:cs="Times New Roman"/>
                <w:color w:val="000000"/>
              </w:rPr>
            </w:pPr>
            <w:r>
              <w:rPr>
                <w:rFonts w:hint="eastAsia" w:ascii="宋体" w:hAnsi="宋体" w:cs="宋体"/>
                <w:color w:val="000000"/>
              </w:rPr>
              <w:t>（二）组织全市生态保护修复和造林绿化工作。组织实施林业重点生态保护修复工程，指导公益林和商品林的培育，指导和监督全民义务植树、城乡绿化工作，指导林业有害生物防治、检疫工作。承担林业应对气候变化的相关工作。负责全市荒漠化、石漠化防治工作。承担广元市绿化委员会的具体工作。</w:t>
            </w:r>
          </w:p>
          <w:p>
            <w:pPr>
              <w:overflowPunct w:val="0"/>
              <w:spacing w:line="320" w:lineRule="exact"/>
              <w:ind w:firstLine="202" w:firstLineChars="100"/>
              <w:jc w:val="left"/>
              <w:rPr>
                <w:rFonts w:ascii="宋体" w:cs="Times New Roman"/>
                <w:color w:val="000000"/>
              </w:rPr>
            </w:pPr>
            <w:r>
              <w:rPr>
                <w:rFonts w:hint="eastAsia" w:ascii="宋体" w:hAnsi="宋体" w:cs="宋体"/>
                <w:color w:val="000000"/>
              </w:rPr>
              <w:t>（三）负责全市森林资源的监督管理。贯彻执行全省森林采伐限额和林地保护利用规划。组织编制并监督执行全市森林采伐限额，监督检查林木凭证采伐、经营加工、运输。负责林地管理，拟订林地保护利用规划并组织实施，组织实施公益林划定管理工作，管理国有森林资源。</w:t>
            </w:r>
          </w:p>
          <w:p>
            <w:pPr>
              <w:overflowPunct w:val="0"/>
              <w:spacing w:line="320" w:lineRule="exact"/>
              <w:ind w:firstLine="202" w:firstLineChars="100"/>
              <w:jc w:val="left"/>
              <w:rPr>
                <w:rFonts w:ascii="宋体" w:cs="Times New Roman"/>
                <w:color w:val="000000"/>
              </w:rPr>
            </w:pPr>
            <w:r>
              <w:rPr>
                <w:rFonts w:hint="eastAsia" w:ascii="宋体" w:hAnsi="宋体" w:cs="宋体"/>
                <w:color w:val="000000"/>
              </w:rPr>
              <w:t>（四）负责全市湿地资源的监督管理。贯彻执行全省有关湿地保护规划及其相关的标准规定，拟订全市湿地保护规划及其相关的地方标准。负责湿地生态保护修复工作，监督管理湿地的合理利用。</w:t>
            </w:r>
          </w:p>
          <w:p>
            <w:pPr>
              <w:overflowPunct w:val="0"/>
              <w:spacing w:line="320" w:lineRule="exact"/>
              <w:ind w:firstLine="202" w:firstLineChars="100"/>
              <w:jc w:val="left"/>
              <w:rPr>
                <w:rFonts w:ascii="宋体" w:cs="Times New Roman"/>
                <w:color w:val="000000"/>
              </w:rPr>
            </w:pPr>
            <w:r>
              <w:rPr>
                <w:rFonts w:hint="eastAsia" w:ascii="宋体" w:hAnsi="宋体" w:cs="宋体"/>
                <w:color w:val="000000"/>
              </w:rPr>
              <w:t>（五）负责全市陆生野生动植物资源的监督管理。组织开展陆生野生动植物资源调查，拟订及调整全市重点保护陆生野生动物、植物名录，指导陆生野生动植物的救护繁育、栖息地恢复发展、疫源疫病监测，监督管理全市陆生野生动植物猎捕或采集、驯养繁殖或培植、经营利用，按分工监督管理野生动植物进出口。</w:t>
            </w:r>
          </w:p>
          <w:p>
            <w:pPr>
              <w:overflowPunct w:val="0"/>
              <w:spacing w:line="320" w:lineRule="exact"/>
              <w:ind w:firstLine="202" w:firstLineChars="100"/>
              <w:jc w:val="left"/>
              <w:rPr>
                <w:rFonts w:ascii="宋体" w:cs="Times New Roman"/>
                <w:color w:val="000000"/>
              </w:rPr>
            </w:pPr>
            <w:r>
              <w:rPr>
                <w:rFonts w:hint="eastAsia" w:ascii="宋体" w:hAnsi="宋体" w:cs="宋体"/>
                <w:color w:val="000000"/>
              </w:rPr>
              <w:t>（六）负责监督管理全市各类自然保护地。拟订全市自然保护区、森林公园、地质公园、风景名胜区、自然遗产等各类自然保护地规划和相关地方标准。指导全市各类自然保护地的建设和管理。负责市级政府直接行使和代理行使全民所有权的国家公园等自然保护地的自然资源资产管理和国土空间用途管制。提出新建、调整各类自然保护地和湿地的审核建议并按程序报批。负责生物多样性保护相关工作。承担自然遗产申报的相关工作。</w:t>
            </w:r>
          </w:p>
          <w:p>
            <w:pPr>
              <w:overflowPunct w:val="0"/>
              <w:spacing w:line="320" w:lineRule="exact"/>
              <w:ind w:firstLine="202" w:firstLineChars="100"/>
              <w:jc w:val="left"/>
              <w:rPr>
                <w:rFonts w:ascii="宋体" w:cs="Times New Roman"/>
                <w:color w:val="000000"/>
              </w:rPr>
            </w:pPr>
            <w:r>
              <w:rPr>
                <w:rFonts w:hint="eastAsia" w:ascii="宋体" w:hAnsi="宋体" w:cs="宋体"/>
                <w:color w:val="000000"/>
              </w:rPr>
              <w:t>（七）负责推进全市林业改革相关工作。拟订集体林权制度、国有林区、国有林场（苗圃）等重大改革意见并监督实施。拟订农村林业发展、维护林业经营者合法权益的政策措施。指导农村林地承包经营工作。开展退耕还林，负责天然林保护工作。</w:t>
            </w:r>
          </w:p>
          <w:p>
            <w:pPr>
              <w:overflowPunct w:val="0"/>
              <w:spacing w:line="320" w:lineRule="exact"/>
              <w:ind w:firstLine="202" w:firstLineChars="100"/>
              <w:jc w:val="left"/>
              <w:rPr>
                <w:rFonts w:ascii="宋体" w:cs="Times New Roman"/>
                <w:color w:val="000000"/>
              </w:rPr>
            </w:pPr>
            <w:r>
              <w:rPr>
                <w:rFonts w:hint="eastAsia" w:ascii="宋体" w:hAnsi="宋体" w:cs="宋体"/>
                <w:color w:val="000000"/>
              </w:rPr>
              <w:t>（八）拟订全市林业资源优化配置及木材利用政策，拟订相关林业产业地方标准并监督实施，组织、指导林产品质量监督。指导生态扶贫相关工作。指导现代林业园区建设、低产低效林改造、花卉、特色经济林、森林林下经济、森林康养和生态旅游等产业发展，推进林业绿色产业发展。</w:t>
            </w:r>
          </w:p>
          <w:p>
            <w:pPr>
              <w:overflowPunct w:val="0"/>
              <w:spacing w:line="320" w:lineRule="exact"/>
              <w:ind w:firstLine="202" w:firstLineChars="100"/>
              <w:jc w:val="left"/>
              <w:rPr>
                <w:rFonts w:ascii="宋体" w:cs="Times New Roman"/>
                <w:color w:val="000000"/>
              </w:rPr>
            </w:pPr>
            <w:r>
              <w:rPr>
                <w:rFonts w:hint="eastAsia" w:ascii="宋体" w:hAnsi="宋体" w:cs="宋体"/>
                <w:color w:val="000000"/>
              </w:rPr>
              <w:t>（九）指导全市国有林场（苗圃）基本建设、发展，组织林木种质资源普查，组织建立种质资源库，负责良种选育推广，管理林木种苗生产经营行为，监管林木种苗质量。监督管理林业生物种质资源、转基因生物安全、植物新品种保护。</w:t>
            </w:r>
          </w:p>
          <w:p>
            <w:pPr>
              <w:overflowPunct w:val="0"/>
              <w:spacing w:line="320" w:lineRule="exact"/>
              <w:ind w:firstLine="202" w:firstLineChars="100"/>
              <w:jc w:val="left"/>
              <w:rPr>
                <w:rFonts w:ascii="宋体" w:cs="Times New Roman"/>
                <w:color w:val="000000"/>
              </w:rPr>
            </w:pPr>
            <w:r>
              <w:rPr>
                <w:rFonts w:hint="eastAsia" w:ascii="宋体" w:hAnsi="宋体" w:cs="宋体"/>
                <w:color w:val="000000"/>
              </w:rPr>
              <w:t>（十）指导全市森林公安工作，监督管理森林公安队伍，指导全市林业重大违法案件的查处，指导林区社会治安治理工作。负责林业相关行政执法监管工作。</w:t>
            </w:r>
          </w:p>
          <w:p>
            <w:pPr>
              <w:overflowPunct w:val="0"/>
              <w:spacing w:line="320" w:lineRule="exact"/>
              <w:ind w:firstLine="202" w:firstLineChars="100"/>
              <w:jc w:val="left"/>
              <w:rPr>
                <w:rFonts w:ascii="宋体" w:cs="Times New Roman"/>
              </w:rPr>
            </w:pPr>
            <w:r>
              <w:rPr>
                <w:rFonts w:hint="eastAsia" w:ascii="宋体" w:hAnsi="宋体" w:cs="宋体"/>
              </w:rPr>
              <w:t>（十一）负责防火宣传教育、野外火源管控、日常巡护、隐患排查整治、监测预警、基础设施建设、指导防火队伍建设管理；组织编制《广元市森林防灭火规划》《广元市森林火灾应急预案》；开展未达到森林火灾应急预案中启动应急响应条件的初期火情火灾处置及相应的森林防灭火物资储备工作；牵头森林火灾损失评估工作；承担市森林防灭火指挥部办公室日常工作。</w:t>
            </w:r>
          </w:p>
          <w:p>
            <w:pPr>
              <w:overflowPunct w:val="0"/>
              <w:spacing w:line="320" w:lineRule="exact"/>
              <w:ind w:firstLine="202" w:firstLineChars="100"/>
              <w:jc w:val="left"/>
              <w:rPr>
                <w:rFonts w:ascii="宋体" w:cs="Times New Roman"/>
                <w:color w:val="000000"/>
              </w:rPr>
            </w:pPr>
            <w:r>
              <w:rPr>
                <w:rFonts w:hint="eastAsia" w:ascii="宋体" w:hAnsi="宋体" w:cs="宋体"/>
                <w:color w:val="000000"/>
              </w:rPr>
              <w:t>（十二）监督管理全市林业市级及以上资金和国有资产，提出林业预算内投资、市级及以上财政性资金安排建议，按市政府规定权限，核报、监督管理规划内和年度计划内投资项目。参与拟订全市林业经济调节政策，组织实施林业生态补偿工作。</w:t>
            </w:r>
          </w:p>
          <w:p>
            <w:pPr>
              <w:overflowPunct w:val="0"/>
              <w:spacing w:line="320" w:lineRule="exact"/>
              <w:ind w:firstLine="202" w:firstLineChars="100"/>
              <w:jc w:val="left"/>
              <w:rPr>
                <w:rFonts w:ascii="宋体" w:cs="Times New Roman"/>
                <w:color w:val="000000"/>
              </w:rPr>
            </w:pPr>
            <w:r>
              <w:rPr>
                <w:rFonts w:hint="eastAsia" w:ascii="宋体" w:hAnsi="宋体" w:cs="宋体"/>
                <w:color w:val="000000"/>
              </w:rPr>
              <w:t>（十三）负责林业科技、教育、对外交流和宣传工作。组织重点科技项目攻关和科技成果转化、推广。指导全市林业人才队伍建设。组织实施林业对外交流与合作事务，承担湿地、防治荒漠化、濒危野生动植物等国际公约履约有关工作。负责林业行业宣传工作。</w:t>
            </w:r>
          </w:p>
          <w:p>
            <w:pPr>
              <w:overflowPunct w:val="0"/>
              <w:spacing w:line="320" w:lineRule="exact"/>
              <w:ind w:firstLine="202" w:firstLineChars="100"/>
              <w:jc w:val="left"/>
              <w:rPr>
                <w:rFonts w:ascii="宋体" w:cs="Times New Roman"/>
                <w:color w:val="000000"/>
              </w:rPr>
            </w:pPr>
            <w:r>
              <w:rPr>
                <w:rFonts w:hint="eastAsia" w:ascii="宋体" w:hAnsi="宋体" w:cs="宋体"/>
                <w:color w:val="000000"/>
              </w:rPr>
              <w:t>（十四）承担职责范围内安全生产和职业健康、生态环境保护、审批服务便民化等工作。</w:t>
            </w:r>
          </w:p>
          <w:p>
            <w:pPr>
              <w:overflowPunct w:val="0"/>
              <w:spacing w:line="320" w:lineRule="exact"/>
              <w:ind w:firstLine="202" w:firstLineChars="100"/>
              <w:jc w:val="left"/>
              <w:rPr>
                <w:rFonts w:ascii="宋体" w:cs="Times New Roman"/>
                <w:color w:val="000000"/>
              </w:rPr>
            </w:pPr>
            <w:r>
              <w:rPr>
                <w:rFonts w:hint="eastAsia" w:ascii="宋体" w:hAnsi="宋体" w:cs="宋体"/>
                <w:color w:val="000000"/>
              </w:rPr>
              <w:t>（十五）完成市委、市政府交办的其他任务。</w:t>
            </w:r>
          </w:p>
          <w:p>
            <w:pPr>
              <w:overflowPunct w:val="0"/>
              <w:spacing w:line="320" w:lineRule="exact"/>
              <w:ind w:firstLine="202" w:firstLineChars="100"/>
              <w:jc w:val="left"/>
              <w:rPr>
                <w:rFonts w:ascii="宋体" w:cs="Times New Roman"/>
                <w:color w:val="000000"/>
              </w:rPr>
            </w:pPr>
            <w:r>
              <w:rPr>
                <w:rFonts w:hint="eastAsia" w:ascii="宋体" w:hAnsi="宋体" w:cs="宋体"/>
                <w:color w:val="000000"/>
              </w:rPr>
              <w:t>（十六）职能转变。围绕高质量筑牢嘉陵江上游生态屏障，加强森林、湿地监督管理的统筹协调，切实加大生态系统保护力度，实施重要生态系统保护和修复工程，高质量实施绿化全川广元行动、低产低效林改造、增彩添香和花卉产业发展，高水平推进数字林业建设，加快实现林业生态、经济、社会三大效益。统一推进全市湿地、森林公园、地质公园、风景名胜区、自然遗产等各类自然保护地的清理规范、归并整合及监督管理。</w:t>
            </w:r>
          </w:p>
          <w:p>
            <w:pPr>
              <w:overflowPunct w:val="0"/>
              <w:spacing w:line="320" w:lineRule="exact"/>
              <w:ind w:firstLine="303" w:firstLineChars="150"/>
              <w:jc w:val="left"/>
              <w:rPr>
                <w:rFonts w:ascii="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5" w:type="dxa"/>
            <w:vAlign w:val="center"/>
          </w:tcPr>
          <w:p>
            <w:pPr>
              <w:spacing w:line="320" w:lineRule="exact"/>
              <w:rPr>
                <w:rFonts w:ascii="宋体" w:cs="Times New Roman"/>
              </w:rPr>
            </w:pPr>
            <w:r>
              <w:rPr>
                <w:rFonts w:hint="eastAsia" w:ascii="宋体" w:hAnsi="宋体" w:cs="宋体"/>
              </w:rPr>
              <w:t>职责边界</w:t>
            </w:r>
          </w:p>
        </w:tc>
        <w:tc>
          <w:tcPr>
            <w:tcW w:w="7500" w:type="dxa"/>
            <w:vAlign w:val="center"/>
          </w:tcPr>
          <w:p>
            <w:pPr>
              <w:overflowPunct w:val="0"/>
              <w:spacing w:line="320" w:lineRule="exact"/>
              <w:ind w:firstLine="202" w:firstLineChars="100"/>
              <w:jc w:val="left"/>
              <w:rPr>
                <w:rFonts w:ascii="宋体" w:cs="Times New Roman"/>
                <w:color w:val="000000"/>
              </w:rPr>
            </w:pPr>
            <w:r>
              <w:rPr>
                <w:rFonts w:hint="eastAsia" w:ascii="宋体" w:hAnsi="宋体" w:cs="宋体"/>
              </w:rPr>
              <w:t>（一）</w:t>
            </w:r>
            <w:r>
              <w:rPr>
                <w:rFonts w:hint="eastAsia" w:ascii="宋体" w:hAnsi="宋体" w:cs="宋体"/>
                <w:color w:val="000000"/>
              </w:rPr>
              <w:t>在自然灾害防救方面的职责分工。</w:t>
            </w:r>
          </w:p>
          <w:p>
            <w:pPr>
              <w:overflowPunct w:val="0"/>
              <w:spacing w:line="320" w:lineRule="exact"/>
              <w:ind w:firstLine="404" w:firstLineChars="200"/>
              <w:jc w:val="left"/>
              <w:rPr>
                <w:rFonts w:ascii="宋体" w:cs="Times New Roman"/>
                <w:color w:val="000000"/>
              </w:rPr>
            </w:pPr>
            <w:r>
              <w:rPr>
                <w:rFonts w:hint="eastAsia" w:ascii="宋体" w:hAnsi="宋体" w:cs="宋体"/>
                <w:color w:val="000000"/>
              </w:rPr>
              <w:t>市应急管理局与市自然资源局、市水利局、市林业局等部门要做到各司其职、无缝对接。市应急管理局负责统一组织、统一指挥、统一协调自然灾害类突发事件应急救援救灾工作。市自然资源局、市水利局、市林业局依法依规承担相关行业领域的灾害监测、预警、防治工作及抢险救援的技术保障工作。</w:t>
            </w:r>
          </w:p>
          <w:p>
            <w:pPr>
              <w:overflowPunct w:val="0"/>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市应急管理局负责牵头组织编制全市综合应急防灾减灾预案和安全生产类、自然灾害类专项预案，承担应急预案衔接工作，组织开展预案演练并落实。按照分级负责的原则，组织、指导自然灾害类应急救援救灾；组织、协调一般灾害应急救援工作，并按权限作出决定；承担全市应对较大及以上灾害指挥部工作，负责组织较大及以上灾害应急处置工作。组织编制全市综合防灾减灾规划，指导、协调相关部门森林火灾、水旱灾害、地质灾害等防治工作；会同市自然资源局、市水利局、市林业局、广元气象局等有关部门建立统一的应急管理信息平台，建立监测预警和灾情报告制度，健全自然灾害信息资源获取和共享机制，依法统一发布灾情、发布森林火险信息。组织开展多灾种和灾害链综合监测预警，承担自然灾害综合风险评估工作。</w:t>
            </w:r>
          </w:p>
          <w:p>
            <w:pPr>
              <w:overflowPunct w:val="0"/>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市林业局</w:t>
            </w:r>
            <w:r>
              <w:rPr>
                <w:rFonts w:hint="eastAsia" w:ascii="宋体" w:hAnsi="宋体" w:cs="宋体"/>
              </w:rPr>
              <w:t>负责防火宣传教育、野外火源管控、日常巡护、隐患排查整治、监测预警、基础设施建设、指导防火队伍建设管理；组织编制《广元市森林防灭火规划》《广元市森林火灾应急预案》；开展未达到森林火灾应急预案中启动应急响应条件的初期火情火灾处置及相应的森林防灭火物资储备工作；牵头森林火灾损失评估工作；承担市森林防灭火指挥部办公室日常工作。</w:t>
            </w:r>
          </w:p>
          <w:p>
            <w:pPr>
              <w:widowControl/>
              <w:spacing w:line="320" w:lineRule="exact"/>
              <w:ind w:firstLine="202" w:firstLineChars="100"/>
              <w:jc w:val="left"/>
              <w:rPr>
                <w:rFonts w:ascii="宋体" w:cs="Times New Roman"/>
              </w:rPr>
            </w:pPr>
            <w:r>
              <w:rPr>
                <w:rFonts w:ascii="宋体" w:hAnsi="宋体" w:cs="宋体"/>
                <w:color w:val="000000"/>
              </w:rPr>
              <w:t>3.</w:t>
            </w:r>
            <w:r>
              <w:rPr>
                <w:rFonts w:hint="eastAsia" w:ascii="宋体" w:hAnsi="宋体" w:cs="宋体"/>
                <w:color w:val="000000"/>
              </w:rPr>
              <w:t>必要时，市林业局可以提请市应急管理局，以市应急指挥机构名义部署相关防治工作。</w:t>
            </w:r>
          </w:p>
          <w:p>
            <w:pPr>
              <w:widowControl/>
              <w:spacing w:line="320" w:lineRule="exact"/>
              <w:ind w:firstLine="202" w:firstLineChars="100"/>
              <w:jc w:val="left"/>
              <w:rPr>
                <w:rFonts w:ascii="宋体" w:cs="Times New Roman"/>
                <w:color w:val="FF0000"/>
                <w:kern w:val="0"/>
              </w:rPr>
            </w:pPr>
            <w:r>
              <w:rPr>
                <w:rFonts w:hint="eastAsia" w:ascii="宋体" w:hAnsi="宋体" w:cs="宋体"/>
              </w:rPr>
              <w:t>（二）环境保护工作职责。按照中共广元市机构编制委员会《关于进一步落实环境保护工作职责的通知》（广编发〔</w:t>
            </w:r>
            <w:r>
              <w:rPr>
                <w:rFonts w:ascii="宋体" w:hAnsi="宋体" w:cs="宋体"/>
              </w:rPr>
              <w:t>2017</w:t>
            </w:r>
            <w:r>
              <w:rPr>
                <w:rFonts w:hint="eastAsia" w:ascii="宋体" w:hAnsi="宋体" w:cs="宋体"/>
              </w:rPr>
              <w:t>〕</w:t>
            </w:r>
            <w:r>
              <w:rPr>
                <w:rFonts w:ascii="宋体" w:hAnsi="宋体" w:cs="宋体"/>
              </w:rPr>
              <w:t>53</w:t>
            </w:r>
            <w:r>
              <w:rPr>
                <w:rFonts w:hint="eastAsia" w:ascii="宋体" w:hAnsi="宋体" w:cs="宋体"/>
              </w:rPr>
              <w:t>号）执行。对本行业领域的环境保护工作实施监督管理，履行环境保护行业监督管理职责和本单位环境保护工作职责。</w:t>
            </w:r>
            <w:r>
              <w:rPr>
                <w:rFonts w:ascii="宋体" w:cs="Times New Roman"/>
              </w:rPr>
              <w:br w:type="textWrapping"/>
            </w:r>
            <w:r>
              <w:rPr>
                <w:rFonts w:ascii="宋体" w:hAnsi="宋体" w:cs="宋体"/>
              </w:rPr>
              <w:t xml:space="preserve">  </w:t>
            </w:r>
            <w:r>
              <w:rPr>
                <w:rFonts w:hint="eastAsia" w:ascii="宋体" w:hAnsi="宋体" w:cs="宋体"/>
              </w:rPr>
              <w:t>（三）安全生产监管职责。按照中共广元市机构编制委员会办公室《关于进一步落实安全生产监管职责分工的通知》（广编发〔</w:t>
            </w:r>
            <w:r>
              <w:rPr>
                <w:rFonts w:ascii="宋体" w:hAnsi="宋体" w:cs="宋体"/>
              </w:rPr>
              <w:t>2017</w:t>
            </w:r>
            <w:r>
              <w:rPr>
                <w:rFonts w:hint="eastAsia" w:ascii="宋体" w:hAnsi="宋体" w:cs="宋体"/>
              </w:rPr>
              <w:t>〕</w:t>
            </w:r>
            <w:r>
              <w:rPr>
                <w:rFonts w:ascii="宋体" w:hAnsi="宋体" w:cs="宋体"/>
              </w:rPr>
              <w:t>23</w:t>
            </w:r>
            <w:r>
              <w:rPr>
                <w:rFonts w:hint="eastAsia" w:ascii="宋体" w:hAnsi="宋体" w:cs="宋体"/>
              </w:rPr>
              <w:t>号）执行。对本行业领域的安全生产工作实施监督管理，履行安全生产行业监督管理职责和本单位安全生产工作职责。</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keepLines/>
              <w:widowControl/>
              <w:spacing w:line="320" w:lineRule="exact"/>
              <w:jc w:val="center"/>
              <w:rPr>
                <w:rFonts w:ascii="宋体" w:cs="Times New Roman"/>
              </w:rPr>
            </w:pPr>
            <w:r>
              <w:rPr>
                <w:rFonts w:hint="eastAsia" w:ascii="宋体" w:hAnsi="宋体" w:cs="宋体"/>
                <w:color w:val="333333"/>
              </w:rPr>
              <w:t>林业植物检疫证书核发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keepLines/>
              <w:widowControl/>
              <w:spacing w:line="320" w:lineRule="exact"/>
              <w:ind w:firstLine="404" w:firstLineChars="200"/>
              <w:jc w:val="left"/>
              <w:rPr>
                <w:rFonts w:ascii="宋体" w:cs="Times New Roman"/>
              </w:rPr>
            </w:pPr>
            <w:r>
              <w:rPr>
                <w:rFonts w:hint="eastAsia" w:ascii="宋体" w:hAnsi="宋体" w:cs="宋体"/>
                <w:color w:val="333333"/>
              </w:rPr>
              <w:t>《植物检疫条例》第七条“调运植物和植物产品，属于下列情况的，必须经过检疫：</w:t>
            </w:r>
            <w:r>
              <w:rPr>
                <w:rFonts w:ascii="宋体" w:hAnsi="宋体" w:cs="宋体"/>
                <w:color w:val="333333"/>
              </w:rPr>
              <w:t>(</w:t>
            </w:r>
            <w:r>
              <w:rPr>
                <w:rFonts w:hint="eastAsia" w:ascii="宋体" w:hAnsi="宋体" w:cs="宋体"/>
                <w:color w:val="333333"/>
              </w:rPr>
              <w:t>一</w:t>
            </w:r>
            <w:r>
              <w:rPr>
                <w:rFonts w:ascii="宋体" w:hAnsi="宋体" w:cs="宋体"/>
                <w:color w:val="333333"/>
              </w:rPr>
              <w:t>)</w:t>
            </w:r>
            <w:r>
              <w:rPr>
                <w:rFonts w:hint="eastAsia" w:ascii="宋体" w:hAnsi="宋体" w:cs="宋体"/>
                <w:color w:val="333333"/>
              </w:rPr>
              <w:t>列入应施检疫的植物、植物产品名单的，运出发生疫情的县级行政区域之前，必须经过检疫；</w:t>
            </w:r>
            <w:r>
              <w:rPr>
                <w:rFonts w:ascii="宋体" w:hAnsi="宋体" w:cs="宋体"/>
                <w:color w:val="333333"/>
              </w:rPr>
              <w:t>(</w:t>
            </w:r>
            <w:r>
              <w:rPr>
                <w:rFonts w:hint="eastAsia" w:ascii="宋体" w:hAnsi="宋体" w:cs="宋体"/>
                <w:color w:val="333333"/>
              </w:rPr>
              <w:t>二</w:t>
            </w:r>
            <w:r>
              <w:rPr>
                <w:rFonts w:ascii="宋体" w:hAnsi="宋体" w:cs="宋体"/>
                <w:color w:val="333333"/>
              </w:rPr>
              <w:t>)</w:t>
            </w:r>
            <w:r>
              <w:rPr>
                <w:rFonts w:hint="eastAsia" w:ascii="宋体" w:hAnsi="宋体" w:cs="宋体"/>
                <w:color w:val="333333"/>
              </w:rPr>
              <w:t>凡种子、苗木和其他繁殖材料，不论是否列入应施检疫的植物、植物产品名单和运往何地，在调运之前，都必须经过检疫。”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color w:val="000000"/>
                <w:kern w:val="0"/>
              </w:rPr>
            </w:pPr>
            <w:r>
              <w:rPr>
                <w:rFonts w:hint="eastAsia" w:ascii="宋体" w:hAnsi="宋体" w:cs="宋体"/>
                <w:color w:val="000000"/>
                <w:kern w:val="0"/>
              </w:rPr>
              <w:t>林业行政综合执法大队（森林病虫防治检疫站）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55" w:type="dxa"/>
            <w:vAlign w:val="center"/>
          </w:tcPr>
          <w:p>
            <w:pPr>
              <w:widowControl/>
              <w:spacing w:line="320" w:lineRule="exact"/>
              <w:ind w:firstLine="202" w:firstLineChars="100"/>
              <w:jc w:val="left"/>
              <w:rPr>
                <w:rFonts w:ascii="宋体" w:cs="Times New Roman"/>
                <w:color w:val="333333"/>
              </w:rPr>
            </w:pPr>
            <w:r>
              <w:rPr>
                <w:rFonts w:ascii="宋体" w:hAnsi="宋体" w:cs="宋体"/>
                <w:color w:val="333333"/>
              </w:rPr>
              <w:t>1.</w:t>
            </w:r>
            <w:r>
              <w:rPr>
                <w:rFonts w:hint="eastAsia" w:ascii="宋体" w:hAnsi="宋体" w:cs="宋体"/>
                <w:color w:val="333333"/>
              </w:rPr>
              <w:t>受理责任：公示依法应当提交的材料；一次性告知补正材料；依法受理或不予受理（不予受理应当告知理由）。</w:t>
            </w:r>
          </w:p>
          <w:p>
            <w:pPr>
              <w:widowControl/>
              <w:spacing w:line="320" w:lineRule="exact"/>
              <w:ind w:firstLine="202" w:firstLineChars="100"/>
              <w:jc w:val="left"/>
              <w:rPr>
                <w:rFonts w:ascii="宋体" w:cs="Times New Roman"/>
                <w:color w:val="333333"/>
              </w:rPr>
            </w:pPr>
            <w:r>
              <w:rPr>
                <w:rFonts w:ascii="宋体" w:hAnsi="宋体" w:cs="宋体"/>
                <w:color w:val="333333"/>
              </w:rPr>
              <w:t>2.</w:t>
            </w:r>
            <w:r>
              <w:rPr>
                <w:rFonts w:hint="eastAsia" w:ascii="宋体" w:hAnsi="宋体" w:cs="宋体"/>
                <w:color w:val="333333"/>
              </w:rPr>
              <w:t>审查责任：审核所提交材料，提出审查意见。</w:t>
            </w:r>
          </w:p>
          <w:p>
            <w:pPr>
              <w:widowControl/>
              <w:spacing w:line="320" w:lineRule="exact"/>
              <w:ind w:firstLine="202" w:firstLineChars="100"/>
              <w:jc w:val="left"/>
              <w:rPr>
                <w:rFonts w:ascii="宋体" w:cs="Times New Roman"/>
                <w:color w:val="000000"/>
              </w:rPr>
            </w:pPr>
            <w:r>
              <w:rPr>
                <w:rFonts w:ascii="宋体" w:hAnsi="宋体" w:cs="宋体"/>
                <w:color w:val="333333"/>
              </w:rPr>
              <w:t>3.</w:t>
            </w:r>
            <w:r>
              <w:rPr>
                <w:rFonts w:hint="eastAsia" w:ascii="宋体" w:hAnsi="宋体" w:cs="宋体"/>
                <w:color w:val="333333"/>
              </w:rPr>
              <w:t>决定责任：</w:t>
            </w:r>
            <w:r>
              <w:rPr>
                <w:rFonts w:hint="eastAsia" w:ascii="宋体" w:hAnsi="宋体" w:cs="宋体"/>
                <w:color w:val="000000"/>
              </w:rPr>
              <w:t>在规定时限内，作出行政许可或不予行政许可的决定。法定告知（不予许可的应当书面告知理由）。</w:t>
            </w:r>
          </w:p>
          <w:p>
            <w:pPr>
              <w:widowControl/>
              <w:spacing w:line="320" w:lineRule="exact"/>
              <w:ind w:left="202" w:leftChars="100"/>
              <w:jc w:val="left"/>
              <w:rPr>
                <w:rFonts w:ascii="宋体" w:cs="Times New Roman"/>
                <w:color w:val="000000"/>
                <w:kern w:val="0"/>
              </w:rPr>
            </w:pPr>
            <w:r>
              <w:rPr>
                <w:rFonts w:ascii="宋体" w:hAnsi="宋体" w:cs="宋体"/>
                <w:color w:val="333333"/>
              </w:rPr>
              <w:t>4</w:t>
            </w:r>
            <w:r>
              <w:rPr>
                <w:rFonts w:hint="eastAsia" w:ascii="宋体" w:hAnsi="宋体" w:cs="宋体"/>
                <w:color w:val="333333"/>
              </w:rPr>
              <w:t>、事后监管责任：</w:t>
            </w:r>
            <w:r>
              <w:rPr>
                <w:rFonts w:hint="eastAsia" w:ascii="宋体" w:hAnsi="宋体" w:cs="宋体"/>
                <w:color w:val="000000"/>
              </w:rPr>
              <w:t>建立健全检疫复检与疫情监测机制，严防疫情发生与扩散。</w:t>
            </w:r>
            <w:r>
              <w:rPr>
                <w:rFonts w:ascii="宋体" w:hAnsi="宋体" w:cs="宋体"/>
                <w:color w:val="333333"/>
              </w:rPr>
              <w:t>5.</w:t>
            </w:r>
            <w:r>
              <w:rPr>
                <w:rFonts w:hint="eastAsia" w:ascii="宋体" w:hAnsi="宋体" w:cs="宋体"/>
                <w:color w:val="333333"/>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keepLines/>
              <w:widowControl/>
              <w:spacing w:line="320" w:lineRule="exact"/>
              <w:jc w:val="center"/>
              <w:rPr>
                <w:rFonts w:ascii="宋体" w:cs="Times New Roman"/>
              </w:rPr>
            </w:pPr>
            <w:r>
              <w:rPr>
                <w:rFonts w:hint="eastAsia" w:ascii="宋体" w:hAnsi="宋体" w:cs="宋体"/>
                <w:color w:val="333333"/>
              </w:rPr>
              <w:t>建设项目使用林地及在森林和野生动物类型自然保护区建设审批（核）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widowControl/>
              <w:spacing w:line="320" w:lineRule="exact"/>
              <w:jc w:val="left"/>
              <w:rPr>
                <w:rFonts w:ascii="宋体" w:cs="Times New Roman"/>
              </w:rPr>
            </w:pPr>
            <w:r>
              <w:rPr>
                <w:rFonts w:hint="eastAsia" w:ascii="宋体" w:hAnsi="宋体" w:cs="宋体"/>
                <w:color w:val="333333"/>
              </w:rPr>
              <w:t>《</w:t>
            </w:r>
            <w:r>
              <w:fldChar w:fldCharType="begin"/>
            </w:r>
            <w:r>
              <w:instrText xml:space="preserve"> HYPERLINK "http://www.forestry.gov.cn/main/3950/content-459887.html" \t "http://www.fjbs.gov.cn/_blank" </w:instrText>
            </w:r>
            <w:r>
              <w:fldChar w:fldCharType="separate"/>
            </w:r>
            <w:r>
              <w:rPr>
                <w:rFonts w:hint="eastAsia" w:ascii="宋体" w:hAnsi="宋体" w:cs="宋体"/>
                <w:color w:val="333333"/>
              </w:rPr>
              <w:t>森林和野生动物类型自然保护区管理办法</w:t>
            </w:r>
            <w:r>
              <w:rPr>
                <w:rFonts w:hint="eastAsia" w:ascii="宋体" w:hAnsi="宋体" w:cs="宋体"/>
                <w:color w:val="333333"/>
              </w:rPr>
              <w:fldChar w:fldCharType="end"/>
            </w:r>
            <w:r>
              <w:rPr>
                <w:rFonts w:hint="eastAsia" w:ascii="宋体" w:hAnsi="宋体" w:cs="宋体"/>
                <w:color w:val="333333"/>
              </w:rPr>
              <w:t>》第十一条　“自然保护区的自然环境和自然资源，由自然保护区管理机构统一管理。未经林业部或省、自治区、直辖市林业主管部门批准，任何单位和个人不得进入自然保护区建立机构和修筑设施。”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color w:val="000000"/>
                <w:kern w:val="0"/>
              </w:rPr>
            </w:pPr>
            <w:r>
              <w:rPr>
                <w:rFonts w:hint="eastAsia" w:ascii="宋体" w:hAnsi="宋体" w:cs="宋体"/>
                <w:color w:val="000000"/>
                <w:kern w:val="0"/>
              </w:rPr>
              <w:t>森林资源管理科</w:t>
            </w:r>
            <w:r>
              <w:rPr>
                <w:rFonts w:ascii="宋体" w:hAnsi="宋体" w:cs="宋体"/>
                <w:color w:val="000000"/>
                <w:kern w:val="0"/>
              </w:rPr>
              <w:t xml:space="preserve"> </w:t>
            </w:r>
            <w:r>
              <w:rPr>
                <w:rFonts w:hint="eastAsia" w:ascii="宋体" w:hAnsi="宋体" w:cs="宋体"/>
                <w:color w:val="000000"/>
                <w:kern w:val="0"/>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55" w:type="dxa"/>
            <w:vAlign w:val="center"/>
          </w:tcPr>
          <w:p>
            <w:pPr>
              <w:widowControl/>
              <w:spacing w:line="320" w:lineRule="exact"/>
              <w:ind w:firstLine="202" w:firstLineChars="100"/>
              <w:jc w:val="left"/>
              <w:rPr>
                <w:rFonts w:ascii="宋体" w:cs="Times New Roman"/>
                <w:color w:val="333333"/>
              </w:rPr>
            </w:pPr>
            <w:r>
              <w:rPr>
                <w:rFonts w:ascii="宋体" w:hAnsi="宋体" w:cs="宋体"/>
                <w:color w:val="333333"/>
              </w:rPr>
              <w:t>1.</w:t>
            </w:r>
            <w:r>
              <w:rPr>
                <w:rFonts w:hint="eastAsia" w:ascii="宋体" w:hAnsi="宋体" w:cs="宋体"/>
                <w:color w:val="333333"/>
              </w:rPr>
              <w:t>受理责任：公示依法应当提交的材料；一次性告知补正材料；依法受理或不予受理（不予受理应当告知理由）。</w:t>
            </w:r>
          </w:p>
          <w:p>
            <w:pPr>
              <w:widowControl/>
              <w:spacing w:line="320" w:lineRule="exact"/>
              <w:ind w:firstLine="202" w:firstLineChars="100"/>
              <w:jc w:val="left"/>
              <w:rPr>
                <w:rFonts w:ascii="宋体" w:cs="Times New Roman"/>
                <w:color w:val="333333"/>
              </w:rPr>
            </w:pPr>
            <w:r>
              <w:rPr>
                <w:rFonts w:ascii="宋体" w:hAnsi="宋体" w:cs="宋体"/>
                <w:color w:val="333333"/>
              </w:rPr>
              <w:t>2.</w:t>
            </w:r>
            <w:r>
              <w:rPr>
                <w:rFonts w:hint="eastAsia" w:ascii="宋体" w:hAnsi="宋体" w:cs="宋体"/>
                <w:color w:val="333333"/>
              </w:rPr>
              <w:t>审查责任：审核所提交材料，提出审查意见。</w:t>
            </w:r>
          </w:p>
          <w:p>
            <w:pPr>
              <w:widowControl/>
              <w:spacing w:line="320" w:lineRule="exact"/>
              <w:ind w:firstLine="202" w:firstLineChars="100"/>
              <w:jc w:val="left"/>
              <w:rPr>
                <w:rFonts w:ascii="宋体" w:cs="Times New Roman"/>
                <w:color w:val="333333"/>
              </w:rPr>
            </w:pPr>
            <w:r>
              <w:rPr>
                <w:rFonts w:ascii="宋体" w:hAnsi="宋体" w:cs="宋体"/>
                <w:color w:val="333333"/>
              </w:rPr>
              <w:t>3.</w:t>
            </w:r>
            <w:r>
              <w:rPr>
                <w:rFonts w:hint="eastAsia" w:ascii="宋体" w:hAnsi="宋体" w:cs="宋体"/>
                <w:color w:val="333333"/>
              </w:rPr>
              <w:t>报送责任：</w:t>
            </w:r>
            <w:r>
              <w:rPr>
                <w:rFonts w:hint="eastAsia" w:ascii="宋体" w:hAnsi="宋体" w:cs="宋体"/>
                <w:color w:val="000000"/>
              </w:rPr>
              <w:t>在规定时限内，</w:t>
            </w:r>
            <w:r>
              <w:rPr>
                <w:rFonts w:hint="eastAsia" w:ascii="宋体" w:hAnsi="宋体" w:cs="宋体"/>
                <w:color w:val="333333"/>
              </w:rPr>
              <w:t>将全部申请材料报送省林业和草原局。</w:t>
            </w:r>
          </w:p>
          <w:p>
            <w:pPr>
              <w:widowControl/>
              <w:spacing w:line="320" w:lineRule="exact"/>
              <w:ind w:firstLine="202" w:firstLineChars="100"/>
              <w:jc w:val="left"/>
              <w:rPr>
                <w:rFonts w:ascii="宋体" w:cs="Times New Roman"/>
                <w:color w:val="333333"/>
              </w:rPr>
            </w:pPr>
            <w:r>
              <w:rPr>
                <w:rFonts w:ascii="宋体" w:hAnsi="宋体" w:cs="宋体"/>
                <w:color w:val="333333"/>
              </w:rPr>
              <w:t>4.</w:t>
            </w:r>
            <w:r>
              <w:rPr>
                <w:rFonts w:hint="eastAsia" w:ascii="宋体" w:hAnsi="宋体" w:cs="宋体"/>
                <w:color w:val="333333"/>
              </w:rPr>
              <w:t>事后监管责任：加强建设项目使用林地及在森林和野生动物类型自然保护区建设项目的监督检查，保护生态环境免遭破坏。</w:t>
            </w:r>
          </w:p>
          <w:p>
            <w:pPr>
              <w:widowControl/>
              <w:spacing w:line="320" w:lineRule="exact"/>
              <w:ind w:firstLine="202" w:firstLineChars="100"/>
              <w:jc w:val="left"/>
              <w:rPr>
                <w:rFonts w:ascii="宋体" w:cs="Times New Roman"/>
                <w:color w:val="000000"/>
                <w:kern w:val="0"/>
              </w:rPr>
            </w:pPr>
            <w:r>
              <w:rPr>
                <w:rFonts w:ascii="宋体" w:hAnsi="宋体" w:cs="宋体"/>
                <w:color w:val="333333"/>
              </w:rPr>
              <w:t>5.</w:t>
            </w:r>
            <w:r>
              <w:rPr>
                <w:rFonts w:hint="eastAsia" w:ascii="宋体" w:hAnsi="宋体" w:cs="宋体"/>
                <w:color w:val="333333"/>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keepLines/>
              <w:widowControl/>
              <w:spacing w:line="320" w:lineRule="exact"/>
              <w:jc w:val="center"/>
              <w:rPr>
                <w:rFonts w:ascii="宋体" w:cs="Times New Roman"/>
              </w:rPr>
            </w:pPr>
            <w:r>
              <w:rPr>
                <w:rFonts w:hint="eastAsia" w:ascii="宋体" w:hAnsi="宋体" w:cs="宋体"/>
              </w:rPr>
              <w:t>临时占用林地审批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widowControl/>
              <w:spacing w:line="320" w:lineRule="exact"/>
              <w:ind w:firstLine="198" w:firstLineChars="98"/>
              <w:jc w:val="left"/>
              <w:rPr>
                <w:rFonts w:ascii="宋体" w:cs="Times New Roman"/>
              </w:rPr>
            </w:pPr>
            <w:r>
              <w:rPr>
                <w:rFonts w:hint="eastAsia" w:ascii="宋体" w:hAnsi="宋体" w:cs="宋体"/>
                <w:color w:val="333333"/>
              </w:rPr>
              <w:t>《中华人民共和国森林法》第十八条“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中华人民共和国森林法实施条例》（国务院令第</w:t>
            </w:r>
            <w:r>
              <w:rPr>
                <w:rFonts w:ascii="宋体" w:hAnsi="宋体" w:cs="宋体"/>
                <w:color w:val="333333"/>
              </w:rPr>
              <w:t>278</w:t>
            </w:r>
            <w:r>
              <w:rPr>
                <w:rFonts w:hint="eastAsia" w:ascii="宋体" w:hAnsi="宋体" w:cs="宋体"/>
                <w:color w:val="333333"/>
              </w:rPr>
              <w:t>号）第十七条“需要临时占用林地的，应当经县级以上人民政府林业主管部门批准。临时占用林地的期限不得超过两年，并不得在临时占用的林地上修筑永久性建筑物；占用期满后，用地单位必须恢复林业生产条件。”《建设项目使用林地审核审批管理办法》（</w:t>
            </w:r>
            <w:r>
              <w:rPr>
                <w:rFonts w:ascii="宋体" w:hAnsi="宋体" w:cs="宋体"/>
                <w:color w:val="333333"/>
              </w:rPr>
              <w:t>2015</w:t>
            </w:r>
            <w:r>
              <w:rPr>
                <w:rFonts w:hint="eastAsia" w:ascii="宋体" w:hAnsi="宋体" w:cs="宋体"/>
                <w:color w:val="333333"/>
              </w:rPr>
              <w:t>年国务院令第</w:t>
            </w:r>
            <w:r>
              <w:rPr>
                <w:rFonts w:ascii="宋体" w:hAnsi="宋体" w:cs="宋体"/>
                <w:color w:val="333333"/>
              </w:rPr>
              <w:t>35</w:t>
            </w:r>
            <w:r>
              <w:rPr>
                <w:rFonts w:hint="eastAsia" w:ascii="宋体" w:hAnsi="宋体" w:cs="宋体"/>
                <w:color w:val="333333"/>
              </w:rPr>
              <w:t>号）第六条“建设项目临时占用林地和森林经营单位在所经营的林地范围内修筑直接为林业生产服务的工程设施占用林地的审批权限，由县级以上地方人民政府林业主管部门按照省、自治区、直辖市有关规定办理。其中，重点国有林区内的建设项目，由省级林业主管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color w:val="000000"/>
                <w:kern w:val="0"/>
              </w:rPr>
            </w:pPr>
            <w:r>
              <w:rPr>
                <w:rFonts w:hint="eastAsia" w:ascii="宋体" w:hAnsi="宋体" w:cs="宋体"/>
                <w:color w:val="000000"/>
                <w:kern w:val="0"/>
              </w:rPr>
              <w:t>市政务服务中心林业窗口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55" w:type="dxa"/>
            <w:vAlign w:val="center"/>
          </w:tcPr>
          <w:p>
            <w:pPr>
              <w:widowControl/>
              <w:spacing w:line="320" w:lineRule="exact"/>
              <w:ind w:firstLine="202" w:firstLineChars="100"/>
              <w:jc w:val="left"/>
              <w:rPr>
                <w:rFonts w:ascii="宋体" w:cs="Times New Roman"/>
                <w:color w:val="333333"/>
              </w:rPr>
            </w:pPr>
            <w:r>
              <w:rPr>
                <w:rFonts w:ascii="宋体" w:hAnsi="宋体" w:cs="宋体"/>
                <w:color w:val="333333"/>
              </w:rPr>
              <w:t>1.</w:t>
            </w:r>
            <w:r>
              <w:rPr>
                <w:rFonts w:hint="eastAsia" w:ascii="宋体" w:hAnsi="宋体" w:cs="宋体"/>
                <w:color w:val="333333"/>
              </w:rPr>
              <w:t>受理责任：公示依法应当提交的材料；一次性告知补正材料；依法受理或不予受理（不予受理应当告知理由）。</w:t>
            </w:r>
          </w:p>
          <w:p>
            <w:pPr>
              <w:widowControl/>
              <w:spacing w:line="320" w:lineRule="exact"/>
              <w:ind w:firstLine="202" w:firstLineChars="100"/>
              <w:jc w:val="left"/>
              <w:rPr>
                <w:rFonts w:ascii="宋体" w:cs="Times New Roman"/>
                <w:color w:val="333333"/>
              </w:rPr>
            </w:pPr>
            <w:r>
              <w:rPr>
                <w:rFonts w:ascii="宋体" w:hAnsi="宋体" w:cs="宋体"/>
                <w:color w:val="333333"/>
              </w:rPr>
              <w:t>2</w:t>
            </w:r>
            <w:r>
              <w:rPr>
                <w:rFonts w:hint="eastAsia" w:ascii="宋体" w:hAnsi="宋体" w:cs="宋体"/>
                <w:color w:val="333333"/>
              </w:rPr>
              <w:t>、审查责任：材料审核（主要包括项目批准文件、被占用或者被征用林地的权属证明材料等法定材料）；提出审查意见。</w:t>
            </w:r>
          </w:p>
          <w:p>
            <w:pPr>
              <w:widowControl/>
              <w:spacing w:line="320" w:lineRule="exact"/>
              <w:ind w:firstLine="202" w:firstLineChars="100"/>
              <w:jc w:val="left"/>
              <w:rPr>
                <w:rFonts w:ascii="宋体" w:cs="Times New Roman"/>
                <w:color w:val="333333"/>
              </w:rPr>
            </w:pPr>
            <w:r>
              <w:rPr>
                <w:rFonts w:ascii="宋体" w:hAnsi="宋体" w:cs="宋体"/>
                <w:color w:val="333333"/>
              </w:rPr>
              <w:t>3</w:t>
            </w:r>
            <w:r>
              <w:rPr>
                <w:rFonts w:hint="eastAsia" w:ascii="宋体" w:hAnsi="宋体" w:cs="宋体"/>
                <w:color w:val="333333"/>
              </w:rPr>
              <w:t>、决定责任：作出决定（不予行政许可的应当告知理由，并在《使用林地申请表》中明确记载不同意的理由，将申请材料退还申请用地单位）；按时办结；告知预交森林植被恢复费。其他法定告知。</w:t>
            </w:r>
          </w:p>
          <w:p>
            <w:pPr>
              <w:widowControl/>
              <w:spacing w:line="320" w:lineRule="exact"/>
              <w:ind w:firstLine="202" w:firstLineChars="100"/>
              <w:jc w:val="left"/>
              <w:rPr>
                <w:rFonts w:ascii="宋体" w:cs="Times New Roman"/>
                <w:color w:val="333333"/>
              </w:rPr>
            </w:pPr>
            <w:r>
              <w:rPr>
                <w:rFonts w:ascii="宋体" w:hAnsi="宋体" w:cs="宋体"/>
                <w:color w:val="333333"/>
              </w:rPr>
              <w:t>4</w:t>
            </w:r>
            <w:r>
              <w:rPr>
                <w:rFonts w:hint="eastAsia" w:ascii="宋体" w:hAnsi="宋体" w:cs="宋体"/>
                <w:color w:val="333333"/>
              </w:rPr>
              <w:t>、送达责任：制发送达使用林地审核同意书；信息公开。</w:t>
            </w:r>
          </w:p>
          <w:p>
            <w:pPr>
              <w:widowControl/>
              <w:spacing w:line="320" w:lineRule="exact"/>
              <w:ind w:firstLine="202" w:firstLineChars="100"/>
              <w:jc w:val="left"/>
              <w:rPr>
                <w:rFonts w:ascii="宋体" w:cs="Times New Roman"/>
                <w:color w:val="333333"/>
              </w:rPr>
            </w:pPr>
            <w:r>
              <w:rPr>
                <w:rFonts w:ascii="宋体" w:hAnsi="宋体" w:cs="宋体"/>
                <w:color w:val="333333"/>
              </w:rPr>
              <w:t>5</w:t>
            </w:r>
            <w:r>
              <w:rPr>
                <w:rFonts w:hint="eastAsia" w:ascii="宋体" w:hAnsi="宋体" w:cs="宋体"/>
                <w:color w:val="333333"/>
              </w:rPr>
              <w:t>、事后监管责任：建立占用、征用林地审核档案；加强使用林地项目的监督检查，保护森林资源免遭破坏。</w:t>
            </w:r>
          </w:p>
          <w:p>
            <w:pPr>
              <w:widowControl/>
              <w:spacing w:line="320" w:lineRule="exact"/>
              <w:ind w:firstLine="202" w:firstLineChars="100"/>
              <w:jc w:val="left"/>
              <w:rPr>
                <w:rFonts w:ascii="宋体" w:cs="Times New Roman"/>
                <w:color w:val="000000"/>
                <w:kern w:val="0"/>
              </w:rPr>
            </w:pPr>
            <w:r>
              <w:rPr>
                <w:rFonts w:ascii="宋体" w:hAnsi="宋体" w:cs="宋体"/>
                <w:color w:val="333333"/>
              </w:rPr>
              <w:t>6</w:t>
            </w:r>
            <w:r>
              <w:rPr>
                <w:rFonts w:hint="eastAsia" w:ascii="宋体" w:hAnsi="宋体" w:cs="宋体"/>
                <w:color w:val="333333"/>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keepLines/>
              <w:widowControl/>
              <w:spacing w:line="320" w:lineRule="exact"/>
              <w:jc w:val="center"/>
              <w:rPr>
                <w:rFonts w:ascii="宋体" w:cs="Times New Roman"/>
              </w:rPr>
            </w:pPr>
            <w:r>
              <w:rPr>
                <w:rFonts w:hint="eastAsia" w:ascii="宋体" w:hAnsi="宋体" w:cs="宋体"/>
              </w:rPr>
              <w:t>森林经营单位修筑直接为林业生产服务的工程设施占用林地审批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keepLines/>
              <w:widowControl/>
              <w:spacing w:line="320" w:lineRule="exact"/>
              <w:ind w:firstLine="404" w:firstLineChars="200"/>
              <w:jc w:val="left"/>
              <w:rPr>
                <w:rFonts w:ascii="宋体" w:cs="宋体"/>
                <w:color w:val="333333"/>
              </w:rPr>
            </w:pPr>
            <w:r>
              <w:rPr>
                <w:rFonts w:hint="eastAsia" w:ascii="宋体" w:hAnsi="宋体" w:cs="宋体"/>
                <w:color w:val="333333"/>
              </w:rPr>
              <w:t>《中华人民共和国森林法》第十八条“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收、征用林地而减少的森林植被面积。上级林业主管部门应当定期督促、检查下级林业主管部门组织植树造林、恢复森林植被的情况。任何单位和个人不得挪用森林植被恢复费。县级以上人民政府审计机关应当加强对森林植被恢复费使用情况的监督。”《中华人民共和国森林法实施条例》（国务院令第</w:t>
            </w:r>
            <w:r>
              <w:rPr>
                <w:rFonts w:ascii="宋体" w:hAnsi="宋体" w:cs="宋体"/>
                <w:color w:val="333333"/>
              </w:rPr>
              <w:t>278</w:t>
            </w:r>
            <w:r>
              <w:rPr>
                <w:rFonts w:hint="eastAsia" w:ascii="宋体" w:hAnsi="宋体" w:cs="宋体"/>
                <w:color w:val="333333"/>
              </w:rPr>
              <w:t>号）第十八条“森林经营单位在所经营的林地范围内修筑直接为林业生产服务的工程设施，需要占用林地的，由县级以上人民政府林业主管部门批准；修筑其他工程设施，需要将林地转为非林业建设用地的，必须依法办理建设用地审批手续。”《建设项目使用林地审核审批管理办法》（</w:t>
            </w:r>
            <w:r>
              <w:rPr>
                <w:rFonts w:ascii="宋体" w:hAnsi="宋体" w:cs="宋体"/>
                <w:color w:val="333333"/>
              </w:rPr>
              <w:t>2015</w:t>
            </w:r>
            <w:r>
              <w:rPr>
                <w:rFonts w:hint="eastAsia" w:ascii="宋体" w:hAnsi="宋体" w:cs="宋体"/>
                <w:color w:val="333333"/>
              </w:rPr>
              <w:t>年国务院令第</w:t>
            </w:r>
            <w:r>
              <w:rPr>
                <w:rFonts w:ascii="宋体" w:hAnsi="宋体" w:cs="宋体"/>
                <w:color w:val="333333"/>
              </w:rPr>
              <w:t>35</w:t>
            </w:r>
            <w:r>
              <w:rPr>
                <w:rFonts w:hint="eastAsia" w:ascii="宋体" w:hAnsi="宋体" w:cs="宋体"/>
                <w:color w:val="333333"/>
              </w:rPr>
              <w:t>号）第六条“</w:t>
            </w:r>
            <w:r>
              <w:rPr>
                <w:rFonts w:ascii="宋体" w:cs="宋体"/>
                <w:color w:val="333333"/>
              </w:rPr>
              <w:t> </w:t>
            </w:r>
            <w:r>
              <w:rPr>
                <w:rFonts w:hint="eastAsia" w:ascii="宋体" w:hAnsi="宋体" w:cs="宋体"/>
                <w:color w:val="333333"/>
              </w:rPr>
              <w:t>建设项目临时占用林地和森林经营单位在所经营的林地范围内修筑直接为林业生产服务的工程设施占用林地的审批权限，由县级以上地方人民政府林业主管部门按照省、自治区、直辖市有关规定办理。其中，重点国有林区内的建设项目，由省级林业主管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ind w:firstLine="2396" w:firstLineChars="1186"/>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55" w:type="dxa"/>
            <w:vAlign w:val="center"/>
          </w:tcPr>
          <w:p>
            <w:pPr>
              <w:widowControl/>
              <w:spacing w:line="320" w:lineRule="exact"/>
              <w:ind w:firstLine="202" w:firstLineChars="100"/>
              <w:jc w:val="left"/>
              <w:rPr>
                <w:rFonts w:ascii="宋体" w:cs="Times New Roman"/>
                <w:color w:val="333333"/>
              </w:rPr>
            </w:pPr>
            <w:r>
              <w:rPr>
                <w:rFonts w:ascii="宋体" w:hAnsi="宋体" w:cs="宋体"/>
                <w:color w:val="333333"/>
              </w:rPr>
              <w:t>1.</w:t>
            </w:r>
            <w:r>
              <w:rPr>
                <w:rFonts w:hint="eastAsia" w:ascii="宋体" w:hAnsi="宋体" w:cs="宋体"/>
                <w:color w:val="333333"/>
              </w:rPr>
              <w:t>受理责任：公示依法应当提交的材料；一次性告知补正材料；依法受理或不予受理（不予受理应当告知理由）。</w:t>
            </w:r>
          </w:p>
          <w:p>
            <w:pPr>
              <w:widowControl/>
              <w:spacing w:line="320" w:lineRule="exact"/>
              <w:ind w:firstLine="202" w:firstLineChars="100"/>
              <w:jc w:val="left"/>
              <w:rPr>
                <w:rFonts w:ascii="宋体" w:cs="Times New Roman"/>
                <w:color w:val="333333"/>
              </w:rPr>
            </w:pPr>
            <w:r>
              <w:rPr>
                <w:rFonts w:ascii="宋体" w:hAnsi="宋体" w:cs="宋体"/>
                <w:color w:val="333333"/>
              </w:rPr>
              <w:t>2.</w:t>
            </w:r>
            <w:r>
              <w:rPr>
                <w:rFonts w:hint="eastAsia" w:ascii="宋体" w:hAnsi="宋体" w:cs="宋体"/>
                <w:color w:val="333333"/>
              </w:rPr>
              <w:t>审查责任：审核所提交材料，提出审查意见。</w:t>
            </w:r>
          </w:p>
          <w:p>
            <w:pPr>
              <w:widowControl/>
              <w:spacing w:line="320" w:lineRule="exact"/>
              <w:ind w:firstLine="202" w:firstLineChars="100"/>
              <w:jc w:val="left"/>
              <w:rPr>
                <w:rFonts w:ascii="宋体" w:cs="Times New Roman"/>
                <w:color w:val="000000"/>
              </w:rPr>
            </w:pPr>
            <w:r>
              <w:rPr>
                <w:rFonts w:ascii="宋体" w:hAnsi="宋体" w:cs="宋体"/>
                <w:color w:val="333333"/>
              </w:rPr>
              <w:t>3.</w:t>
            </w:r>
            <w:r>
              <w:rPr>
                <w:rFonts w:hint="eastAsia" w:ascii="宋体" w:hAnsi="宋体" w:cs="宋体"/>
                <w:color w:val="333333"/>
              </w:rPr>
              <w:t>决定责任：</w:t>
            </w:r>
            <w:r>
              <w:rPr>
                <w:rFonts w:hint="eastAsia" w:ascii="宋体" w:hAnsi="宋体" w:cs="宋体"/>
                <w:color w:val="000000"/>
              </w:rPr>
              <w:t>在规定时限内，作出行政许可或不予行政许可的决定。法定告知（不予许可的应当书面告知理由）。</w:t>
            </w:r>
          </w:p>
          <w:p>
            <w:pPr>
              <w:widowControl/>
              <w:spacing w:line="320" w:lineRule="exact"/>
              <w:ind w:firstLine="202" w:firstLineChars="100"/>
              <w:jc w:val="left"/>
              <w:rPr>
                <w:rFonts w:ascii="宋体" w:cs="Times New Roman"/>
                <w:color w:val="333333"/>
              </w:rPr>
            </w:pPr>
            <w:r>
              <w:rPr>
                <w:rFonts w:ascii="宋体" w:hAnsi="宋体" w:cs="宋体"/>
                <w:color w:val="333333"/>
              </w:rPr>
              <w:t>4</w:t>
            </w:r>
            <w:r>
              <w:rPr>
                <w:rFonts w:hint="eastAsia" w:ascii="宋体" w:hAnsi="宋体" w:cs="宋体"/>
                <w:color w:val="333333"/>
              </w:rPr>
              <w:t>、事后监管责任：建立占用、征用林地审核档案；加强使用林地项目的监督检查，保护森林资源免遭破坏。</w:t>
            </w:r>
          </w:p>
          <w:p>
            <w:pPr>
              <w:widowControl/>
              <w:spacing w:line="320" w:lineRule="exact"/>
              <w:ind w:firstLine="202" w:firstLineChars="100"/>
              <w:jc w:val="left"/>
              <w:rPr>
                <w:rFonts w:ascii="宋体" w:cs="Times New Roman"/>
                <w:color w:val="000000"/>
                <w:kern w:val="0"/>
              </w:rPr>
            </w:pPr>
            <w:r>
              <w:rPr>
                <w:rFonts w:ascii="宋体" w:hAnsi="宋体" w:cs="宋体"/>
                <w:color w:val="333333"/>
              </w:rPr>
              <w:t>5.</w:t>
            </w:r>
            <w:r>
              <w:rPr>
                <w:rFonts w:hint="eastAsia" w:ascii="宋体" w:hAnsi="宋体" w:cs="宋体"/>
                <w:color w:val="333333"/>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keepLines/>
              <w:widowControl/>
              <w:spacing w:line="320" w:lineRule="exact"/>
              <w:jc w:val="left"/>
              <w:rPr>
                <w:rFonts w:ascii="宋体" w:cs="Times New Roman"/>
              </w:rPr>
            </w:pPr>
            <w:r>
              <w:rPr>
                <w:rFonts w:hint="eastAsia" w:ascii="宋体" w:hAnsi="宋体" w:cs="宋体"/>
                <w:color w:val="333333"/>
              </w:rPr>
              <w:t>进入林业系统自然保护区从事科学研究、教学实习、科学考察、拍摄影片、登山等活动审批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pStyle w:val="9"/>
              <w:shd w:val="clear" w:color="auto" w:fill="FFFFFF"/>
              <w:spacing w:before="0" w:beforeAutospacing="0" w:after="0" w:afterAutospacing="0" w:line="320" w:lineRule="exact"/>
              <w:ind w:firstLine="480"/>
              <w:rPr>
                <w:rFonts w:cs="Times New Roman"/>
                <w:color w:val="333333"/>
                <w:kern w:val="2"/>
                <w:sz w:val="21"/>
                <w:szCs w:val="21"/>
              </w:rPr>
            </w:pPr>
            <w:r>
              <w:rPr>
                <w:rFonts w:hint="eastAsia"/>
                <w:color w:val="333333"/>
                <w:kern w:val="2"/>
                <w:sz w:val="21"/>
                <w:szCs w:val="21"/>
              </w:rPr>
              <w:t>《中华人民共和国自然保护区条例》第二十七条“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森林和野生动物类型自然保护区管理办法》第十三条“进入自然保护区从事科学研究、教学实习、参观考察、拍摄影片、登山等活动的单位和个人，必须经省、自治区、直辖市以上林业主管部门的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color w:val="000000"/>
                <w:kern w:val="0"/>
              </w:rPr>
            </w:pPr>
            <w:r>
              <w:rPr>
                <w:rFonts w:hint="eastAsia" w:ascii="宋体" w:hAnsi="宋体" w:cs="宋体"/>
                <w:color w:val="000000"/>
                <w:kern w:val="0"/>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55" w:type="dxa"/>
            <w:vAlign w:val="center"/>
          </w:tcPr>
          <w:p>
            <w:pPr>
              <w:widowControl/>
              <w:spacing w:line="320" w:lineRule="exact"/>
              <w:ind w:firstLine="202" w:firstLineChars="100"/>
              <w:jc w:val="left"/>
              <w:rPr>
                <w:rFonts w:ascii="宋体" w:cs="Times New Roman"/>
                <w:color w:val="333333"/>
              </w:rPr>
            </w:pPr>
            <w:r>
              <w:rPr>
                <w:rFonts w:ascii="宋体" w:hAnsi="宋体" w:cs="宋体"/>
                <w:color w:val="333333"/>
              </w:rPr>
              <w:t>1.</w:t>
            </w:r>
            <w:r>
              <w:rPr>
                <w:rFonts w:hint="eastAsia" w:ascii="宋体" w:hAnsi="宋体" w:cs="宋体"/>
                <w:color w:val="333333"/>
              </w:rPr>
              <w:t>受理责任：公示依法应当提交的材料；一次性告知补正材料；依法受理或不予受理（不予受理应当告知理由）。</w:t>
            </w:r>
          </w:p>
          <w:p>
            <w:pPr>
              <w:widowControl/>
              <w:spacing w:line="320" w:lineRule="exact"/>
              <w:ind w:firstLine="202" w:firstLineChars="100"/>
              <w:jc w:val="left"/>
              <w:rPr>
                <w:rFonts w:ascii="宋体" w:cs="Times New Roman"/>
                <w:color w:val="333333"/>
              </w:rPr>
            </w:pPr>
            <w:r>
              <w:rPr>
                <w:rFonts w:ascii="宋体" w:hAnsi="宋体" w:cs="宋体"/>
                <w:color w:val="333333"/>
              </w:rPr>
              <w:t>2.</w:t>
            </w:r>
            <w:r>
              <w:rPr>
                <w:rFonts w:hint="eastAsia" w:ascii="宋体" w:hAnsi="宋体" w:cs="宋体"/>
                <w:color w:val="333333"/>
              </w:rPr>
              <w:t>审查责任：审核所提交材料，提出审查意见。</w:t>
            </w:r>
          </w:p>
          <w:p>
            <w:pPr>
              <w:widowControl/>
              <w:spacing w:line="320" w:lineRule="exact"/>
              <w:ind w:firstLine="202" w:firstLineChars="100"/>
              <w:jc w:val="left"/>
              <w:rPr>
                <w:rFonts w:ascii="宋体" w:cs="Times New Roman"/>
                <w:color w:val="333333"/>
              </w:rPr>
            </w:pPr>
            <w:r>
              <w:rPr>
                <w:rFonts w:ascii="宋体" w:hAnsi="宋体" w:cs="宋体"/>
                <w:color w:val="333333"/>
              </w:rPr>
              <w:t>3.</w:t>
            </w:r>
            <w:r>
              <w:rPr>
                <w:rFonts w:hint="eastAsia" w:ascii="宋体" w:hAnsi="宋体" w:cs="宋体"/>
                <w:color w:val="333333"/>
              </w:rPr>
              <w:t>报送责任：</w:t>
            </w:r>
            <w:r>
              <w:rPr>
                <w:rFonts w:hint="eastAsia" w:ascii="宋体" w:hAnsi="宋体" w:cs="宋体"/>
                <w:color w:val="000000"/>
              </w:rPr>
              <w:t>在规定时限内，</w:t>
            </w:r>
            <w:r>
              <w:rPr>
                <w:rFonts w:hint="eastAsia" w:ascii="宋体" w:hAnsi="宋体" w:cs="宋体"/>
                <w:color w:val="333333"/>
              </w:rPr>
              <w:t>将全部申请材料报送省林业和草原局。</w:t>
            </w:r>
          </w:p>
          <w:p>
            <w:pPr>
              <w:widowControl/>
              <w:spacing w:line="320" w:lineRule="exact"/>
              <w:ind w:firstLine="202" w:firstLineChars="100"/>
              <w:jc w:val="left"/>
              <w:rPr>
                <w:rFonts w:ascii="宋体" w:cs="Times New Roman"/>
                <w:color w:val="333333"/>
              </w:rPr>
            </w:pPr>
            <w:r>
              <w:rPr>
                <w:rFonts w:ascii="宋体" w:hAnsi="宋体" w:cs="宋体"/>
                <w:color w:val="333333"/>
              </w:rPr>
              <w:t>4.</w:t>
            </w:r>
            <w:r>
              <w:rPr>
                <w:rFonts w:hint="eastAsia" w:ascii="宋体" w:hAnsi="宋体" w:cs="宋体"/>
                <w:color w:val="333333"/>
              </w:rPr>
              <w:t>事后监管责任：加强进入林业系统自然保护区从事科学研究、教学实习、科学考察、拍摄影片、登山等活动的监督检查。</w:t>
            </w:r>
          </w:p>
          <w:p>
            <w:pPr>
              <w:widowControl/>
              <w:spacing w:line="320" w:lineRule="exact"/>
              <w:ind w:firstLine="202" w:firstLineChars="100"/>
              <w:jc w:val="left"/>
              <w:rPr>
                <w:rFonts w:ascii="宋体" w:cs="Times New Roman"/>
                <w:color w:val="333333"/>
              </w:rPr>
            </w:pPr>
            <w:r>
              <w:rPr>
                <w:rFonts w:ascii="宋体" w:hAnsi="宋体" w:cs="宋体"/>
                <w:color w:val="333333"/>
              </w:rPr>
              <w:t>5.</w:t>
            </w:r>
            <w:r>
              <w:rPr>
                <w:rFonts w:hint="eastAsia" w:ascii="宋体" w:hAnsi="宋体" w:cs="宋体"/>
                <w:color w:val="333333"/>
              </w:rPr>
              <w:t>其他法律法规规章文件规定应履行的责任。</w:t>
            </w:r>
          </w:p>
          <w:p>
            <w:pPr>
              <w:spacing w:line="320" w:lineRule="exact"/>
              <w:ind w:firstLine="404" w:firstLineChars="200"/>
              <w:textAlignment w:val="center"/>
              <w:rPr>
                <w:rFonts w:ascii="宋体"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keepLines/>
              <w:widowControl/>
              <w:spacing w:line="320" w:lineRule="exact"/>
              <w:jc w:val="center"/>
              <w:rPr>
                <w:rFonts w:ascii="宋体" w:cs="Times New Roman"/>
              </w:rPr>
            </w:pPr>
            <w:r>
              <w:rPr>
                <w:rFonts w:hint="eastAsia" w:ascii="宋体" w:hAnsi="宋体" w:cs="宋体"/>
                <w:color w:val="333333"/>
              </w:rPr>
              <w:t>猎捕非重点保护陆生野生动物狩猎证核发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pStyle w:val="9"/>
              <w:shd w:val="clear" w:color="auto" w:fill="FBFBFB"/>
              <w:spacing w:before="0" w:beforeAutospacing="0" w:after="0" w:afterAutospacing="0" w:line="320" w:lineRule="exact"/>
              <w:jc w:val="both"/>
              <w:rPr>
                <w:rFonts w:cs="Times New Roman"/>
                <w:sz w:val="21"/>
                <w:szCs w:val="21"/>
              </w:rPr>
            </w:pPr>
            <w:r>
              <w:rPr>
                <w:rFonts w:hint="eastAsia"/>
                <w:color w:val="333333"/>
                <w:kern w:val="2"/>
                <w:sz w:val="21"/>
                <w:szCs w:val="21"/>
              </w:rPr>
              <w:t>《中华人民共和国野生动物保护法》第二十二条“猎捕非国家重点保护野生动物的，应当依法取得县级以上地方人民政府野生动物保护主管部门核发的狩猎证，并且服从猎捕量限额管理。”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color w:val="000000"/>
                <w:kern w:val="0"/>
              </w:rPr>
            </w:pPr>
            <w:r>
              <w:rPr>
                <w:rFonts w:hint="eastAsia" w:ascii="宋体" w:hAnsi="宋体" w:cs="宋体"/>
                <w:color w:val="000000"/>
                <w:kern w:val="0"/>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55" w:type="dxa"/>
            <w:vAlign w:val="center"/>
          </w:tcPr>
          <w:p>
            <w:pPr>
              <w:widowControl/>
              <w:spacing w:line="320" w:lineRule="exact"/>
              <w:ind w:firstLine="202" w:firstLineChars="100"/>
              <w:jc w:val="left"/>
              <w:rPr>
                <w:rFonts w:ascii="宋体" w:cs="Times New Roman"/>
                <w:color w:val="333333"/>
              </w:rPr>
            </w:pPr>
            <w:r>
              <w:rPr>
                <w:rFonts w:ascii="宋体" w:hAnsi="宋体" w:cs="宋体"/>
                <w:color w:val="333333"/>
              </w:rPr>
              <w:t>1.</w:t>
            </w:r>
            <w:r>
              <w:rPr>
                <w:rFonts w:hint="eastAsia" w:ascii="宋体" w:hAnsi="宋体" w:cs="宋体"/>
                <w:color w:val="333333"/>
              </w:rPr>
              <w:t>受理责任：公示依法应当提交的材料；一次性告知补正材料；依法受理或不予受理（不予受理应当告知理由）。</w:t>
            </w:r>
          </w:p>
          <w:p>
            <w:pPr>
              <w:widowControl/>
              <w:spacing w:line="320" w:lineRule="exact"/>
              <w:ind w:firstLine="202" w:firstLineChars="100"/>
              <w:jc w:val="left"/>
              <w:rPr>
                <w:rFonts w:ascii="宋体" w:cs="Times New Roman"/>
                <w:color w:val="333333"/>
              </w:rPr>
            </w:pPr>
            <w:r>
              <w:rPr>
                <w:rFonts w:ascii="宋体" w:hAnsi="宋体" w:cs="宋体"/>
                <w:color w:val="333333"/>
              </w:rPr>
              <w:t>2.</w:t>
            </w:r>
            <w:r>
              <w:rPr>
                <w:rFonts w:hint="eastAsia" w:ascii="宋体" w:hAnsi="宋体" w:cs="宋体"/>
                <w:color w:val="333333"/>
              </w:rPr>
              <w:t>审查责任：审核所提交材料，提出审查意见。</w:t>
            </w:r>
          </w:p>
          <w:p>
            <w:pPr>
              <w:widowControl/>
              <w:spacing w:line="320" w:lineRule="exact"/>
              <w:ind w:firstLine="202" w:firstLineChars="100"/>
              <w:jc w:val="left"/>
              <w:rPr>
                <w:rFonts w:ascii="宋体" w:cs="Times New Roman"/>
                <w:color w:val="000000"/>
              </w:rPr>
            </w:pPr>
            <w:r>
              <w:rPr>
                <w:rFonts w:ascii="宋体" w:hAnsi="宋体" w:cs="宋体"/>
                <w:color w:val="333333"/>
              </w:rPr>
              <w:t>3.</w:t>
            </w:r>
            <w:r>
              <w:rPr>
                <w:rFonts w:hint="eastAsia" w:ascii="宋体" w:hAnsi="宋体" w:cs="宋体"/>
                <w:color w:val="333333"/>
              </w:rPr>
              <w:t>决定责任：</w:t>
            </w:r>
            <w:r>
              <w:rPr>
                <w:rFonts w:hint="eastAsia" w:ascii="宋体" w:hAnsi="宋体" w:cs="宋体"/>
                <w:color w:val="000000"/>
              </w:rPr>
              <w:t>在规定时限内，作出行政许可或不予行政许可的决定。法定告知（不予许可的应当书面告知理由）。</w:t>
            </w:r>
          </w:p>
          <w:p>
            <w:pPr>
              <w:widowControl/>
              <w:spacing w:line="320" w:lineRule="exact"/>
              <w:ind w:firstLine="202" w:firstLineChars="100"/>
              <w:jc w:val="left"/>
              <w:rPr>
                <w:rFonts w:ascii="宋体" w:cs="Times New Roman"/>
                <w:color w:val="000000"/>
              </w:rPr>
            </w:pPr>
            <w:r>
              <w:rPr>
                <w:rFonts w:ascii="宋体" w:hAnsi="宋体" w:cs="宋体"/>
                <w:color w:val="333333"/>
              </w:rPr>
              <w:t>4.</w:t>
            </w:r>
            <w:r>
              <w:rPr>
                <w:rFonts w:hint="eastAsia" w:ascii="宋体" w:hAnsi="宋体" w:cs="宋体"/>
                <w:color w:val="333333"/>
              </w:rPr>
              <w:t>事后监管责任：</w:t>
            </w:r>
            <w:r>
              <w:rPr>
                <w:rFonts w:hint="eastAsia" w:ascii="宋体" w:hAnsi="宋体" w:cs="宋体"/>
                <w:color w:val="000000"/>
              </w:rPr>
              <w:t>加强对出售、收购国家二级保护野生植物许可项目的监督检查，保护、发展和合理利用野生动物资源，维护生态平衡。</w:t>
            </w:r>
          </w:p>
          <w:p>
            <w:pPr>
              <w:widowControl/>
              <w:spacing w:line="320" w:lineRule="exact"/>
              <w:ind w:firstLine="202" w:firstLineChars="100"/>
              <w:jc w:val="left"/>
              <w:rPr>
                <w:rFonts w:ascii="宋体" w:cs="Times New Roman"/>
                <w:color w:val="333333"/>
              </w:rPr>
            </w:pPr>
            <w:r>
              <w:rPr>
                <w:rFonts w:ascii="宋体" w:hAnsi="宋体" w:cs="宋体"/>
                <w:color w:val="333333"/>
              </w:rPr>
              <w:t>5.</w:t>
            </w:r>
            <w:r>
              <w:rPr>
                <w:rFonts w:hint="eastAsia" w:ascii="宋体" w:hAnsi="宋体" w:cs="宋体"/>
                <w:color w:val="333333"/>
              </w:rPr>
              <w:t>其他法律法规规章文件规定应履行的责任。</w:t>
            </w:r>
          </w:p>
          <w:p>
            <w:pPr>
              <w:spacing w:line="320" w:lineRule="exact"/>
              <w:ind w:firstLine="404" w:firstLineChars="200"/>
              <w:textAlignment w:val="center"/>
              <w:rPr>
                <w:rFonts w:ascii="宋体"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keepLines/>
              <w:widowControl/>
              <w:spacing w:line="320" w:lineRule="exact"/>
              <w:jc w:val="left"/>
              <w:rPr>
                <w:rFonts w:ascii="宋体" w:cs="Times New Roman"/>
              </w:rPr>
            </w:pPr>
            <w:r>
              <w:rPr>
                <w:rFonts w:hint="eastAsia" w:ascii="宋体" w:hAnsi="宋体" w:cs="宋体"/>
                <w:color w:val="333333"/>
              </w:rPr>
              <w:t>外国人对国家重点保护野生动物进行野外考察或者在野外拍摄电影、录像审批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widowControl/>
              <w:spacing w:line="320" w:lineRule="exact"/>
              <w:jc w:val="left"/>
              <w:rPr>
                <w:rFonts w:ascii="宋体" w:cs="Times New Roman"/>
              </w:rPr>
            </w:pPr>
            <w:r>
              <w:rPr>
                <w:rFonts w:hint="eastAsia" w:ascii="宋体" w:hAnsi="宋体" w:cs="宋体"/>
                <w:color w:val="333333"/>
              </w:rPr>
              <w:t>《中华人民共和国</w:t>
            </w:r>
            <w:r>
              <w:fldChar w:fldCharType="begin"/>
            </w:r>
            <w:r>
              <w:instrText xml:space="preserve"> HYPERLINK "http://www.fujian.gov.cn/zcwjk/slyj/201907/t20190702_4910575.htm" \t "http://www.fjbs.gov.cn/_blank" </w:instrText>
            </w:r>
            <w:r>
              <w:fldChar w:fldCharType="separate"/>
            </w:r>
            <w:r>
              <w:rPr>
                <w:rFonts w:hint="eastAsia" w:ascii="宋体" w:hAnsi="宋体" w:cs="宋体"/>
                <w:color w:val="333333"/>
              </w:rPr>
              <w:t>野生动物保护法</w:t>
            </w:r>
            <w:r>
              <w:rPr>
                <w:rFonts w:hint="eastAsia" w:ascii="宋体" w:hAnsi="宋体" w:cs="宋体"/>
                <w:color w:val="333333"/>
              </w:rPr>
              <w:fldChar w:fldCharType="end"/>
            </w:r>
            <w:r>
              <w:rPr>
                <w:rFonts w:hint="eastAsia" w:ascii="宋体" w:hAnsi="宋体" w:cs="宋体"/>
                <w:color w:val="333333"/>
              </w:rPr>
              <w:t>》第四十条“外国人在我国对国家重点保护野生动物进行野外考察或者在野外拍摄电影、录像，应当经省、自治区、直辖市人民政府野生动物保护主管部门或者其授权的单位批准，并遵守有关法律法规规定。”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color w:val="000000"/>
                <w:kern w:val="0"/>
              </w:rPr>
            </w:pPr>
            <w:r>
              <w:rPr>
                <w:rFonts w:hint="eastAsia" w:ascii="宋体" w:hAnsi="宋体" w:cs="宋体"/>
                <w:color w:val="000000"/>
                <w:kern w:val="0"/>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55" w:type="dxa"/>
            <w:vAlign w:val="center"/>
          </w:tcPr>
          <w:p>
            <w:pPr>
              <w:widowControl/>
              <w:spacing w:line="320" w:lineRule="exact"/>
              <w:ind w:firstLine="202" w:firstLineChars="100"/>
              <w:jc w:val="left"/>
              <w:rPr>
                <w:rFonts w:ascii="宋体" w:cs="Times New Roman"/>
                <w:color w:val="333333"/>
              </w:rPr>
            </w:pPr>
            <w:r>
              <w:rPr>
                <w:rFonts w:ascii="宋体" w:hAnsi="宋体" w:cs="宋体"/>
                <w:color w:val="333333"/>
              </w:rPr>
              <w:t>1.</w:t>
            </w:r>
            <w:r>
              <w:rPr>
                <w:rFonts w:hint="eastAsia" w:ascii="宋体" w:hAnsi="宋体" w:cs="宋体"/>
                <w:color w:val="333333"/>
              </w:rPr>
              <w:t>受理责任：公示依法应当提交的材料；一次性告知补正材料；依法受理或不予受理（不予受理应当告知理由）。</w:t>
            </w:r>
          </w:p>
          <w:p>
            <w:pPr>
              <w:widowControl/>
              <w:spacing w:line="320" w:lineRule="exact"/>
              <w:ind w:firstLine="202" w:firstLineChars="100"/>
              <w:jc w:val="left"/>
              <w:rPr>
                <w:rFonts w:ascii="宋体" w:cs="Times New Roman"/>
                <w:color w:val="333333"/>
              </w:rPr>
            </w:pPr>
            <w:r>
              <w:rPr>
                <w:rFonts w:ascii="宋体" w:hAnsi="宋体" w:cs="宋体"/>
                <w:color w:val="333333"/>
              </w:rPr>
              <w:t>2.</w:t>
            </w:r>
            <w:r>
              <w:rPr>
                <w:rFonts w:hint="eastAsia" w:ascii="宋体" w:hAnsi="宋体" w:cs="宋体"/>
                <w:color w:val="333333"/>
              </w:rPr>
              <w:t>审查责任：审核所提交材料，提出审查意见。</w:t>
            </w:r>
          </w:p>
          <w:p>
            <w:pPr>
              <w:widowControl/>
              <w:spacing w:line="320" w:lineRule="exact"/>
              <w:ind w:firstLine="202" w:firstLineChars="100"/>
              <w:jc w:val="left"/>
              <w:rPr>
                <w:rFonts w:ascii="宋体" w:cs="Times New Roman"/>
                <w:color w:val="333333"/>
              </w:rPr>
            </w:pPr>
            <w:r>
              <w:rPr>
                <w:rFonts w:ascii="宋体" w:hAnsi="宋体" w:cs="宋体"/>
                <w:color w:val="333333"/>
              </w:rPr>
              <w:t>3.</w:t>
            </w:r>
            <w:r>
              <w:rPr>
                <w:rFonts w:hint="eastAsia" w:ascii="宋体" w:hAnsi="宋体" w:cs="宋体"/>
                <w:color w:val="333333"/>
              </w:rPr>
              <w:t>报送责任：</w:t>
            </w:r>
            <w:r>
              <w:rPr>
                <w:rFonts w:hint="eastAsia" w:ascii="宋体" w:hAnsi="宋体" w:cs="宋体"/>
                <w:color w:val="000000"/>
              </w:rPr>
              <w:t>在规定时限内，</w:t>
            </w:r>
            <w:r>
              <w:rPr>
                <w:rFonts w:hint="eastAsia" w:ascii="宋体" w:hAnsi="宋体" w:cs="宋体"/>
                <w:color w:val="333333"/>
              </w:rPr>
              <w:t>将全部申请材料报送省林业和草原局。</w:t>
            </w:r>
          </w:p>
          <w:p>
            <w:pPr>
              <w:widowControl/>
              <w:spacing w:line="320" w:lineRule="exact"/>
              <w:ind w:firstLine="202" w:firstLineChars="100"/>
              <w:jc w:val="left"/>
              <w:rPr>
                <w:rFonts w:ascii="宋体" w:cs="Times New Roman"/>
                <w:color w:val="333333"/>
              </w:rPr>
            </w:pPr>
            <w:r>
              <w:rPr>
                <w:rFonts w:ascii="宋体" w:hAnsi="宋体" w:cs="宋体"/>
                <w:color w:val="333333"/>
              </w:rPr>
              <w:t>4.</w:t>
            </w:r>
            <w:r>
              <w:rPr>
                <w:rFonts w:hint="eastAsia" w:ascii="宋体" w:hAnsi="宋体" w:cs="宋体"/>
                <w:color w:val="333333"/>
              </w:rPr>
              <w:t>事后监管责任：加强外国人对国家重点保护野生动物进行野外考察或者在野外拍摄电影、录像的监督检查。</w:t>
            </w:r>
          </w:p>
          <w:p>
            <w:pPr>
              <w:widowControl/>
              <w:spacing w:line="320" w:lineRule="exact"/>
              <w:ind w:firstLine="202" w:firstLineChars="100"/>
              <w:jc w:val="left"/>
              <w:rPr>
                <w:rFonts w:ascii="宋体" w:cs="Times New Roman"/>
                <w:color w:val="333333"/>
              </w:rPr>
            </w:pPr>
            <w:r>
              <w:rPr>
                <w:rFonts w:ascii="宋体" w:hAnsi="宋体" w:cs="宋体"/>
                <w:color w:val="333333"/>
              </w:rPr>
              <w:t>5.</w:t>
            </w:r>
            <w:r>
              <w:rPr>
                <w:rFonts w:hint="eastAsia" w:ascii="宋体" w:hAnsi="宋体" w:cs="宋体"/>
                <w:color w:val="333333"/>
              </w:rPr>
              <w:t>其他法律法规规章文件规定应履行的责任。</w:t>
            </w:r>
          </w:p>
          <w:p>
            <w:pPr>
              <w:spacing w:line="320" w:lineRule="exact"/>
              <w:ind w:firstLine="404" w:firstLineChars="200"/>
              <w:textAlignment w:val="center"/>
              <w:rPr>
                <w:rFonts w:ascii="宋体"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keepLines/>
              <w:widowControl/>
              <w:spacing w:line="320" w:lineRule="exact"/>
              <w:jc w:val="center"/>
              <w:rPr>
                <w:rFonts w:ascii="宋体" w:cs="Times New Roman"/>
              </w:rPr>
            </w:pPr>
            <w:r>
              <w:rPr>
                <w:rFonts w:hint="eastAsia" w:ascii="宋体" w:hAnsi="宋体" w:cs="宋体"/>
                <w:color w:val="333333"/>
              </w:rPr>
              <w:t>林木种子生产经营许可核发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widowControl/>
              <w:spacing w:line="320" w:lineRule="exact"/>
              <w:ind w:firstLine="202" w:firstLineChars="100"/>
              <w:jc w:val="left"/>
              <w:rPr>
                <w:rFonts w:ascii="宋体" w:cs="Times New Roman"/>
                <w:color w:val="333333"/>
              </w:rPr>
            </w:pPr>
            <w:r>
              <w:rPr>
                <w:rFonts w:hint="eastAsia" w:ascii="宋体" w:hAnsi="宋体" w:cs="宋体"/>
                <w:color w:val="333333"/>
              </w:rPr>
              <w:t>《中华人民共和国种子法》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color w:val="000000"/>
                <w:kern w:val="0"/>
              </w:rPr>
            </w:pPr>
            <w:r>
              <w:rPr>
                <w:rFonts w:hint="eastAsia" w:ascii="宋体" w:hAnsi="宋体" w:cs="宋体"/>
                <w:color w:val="000000"/>
                <w:kern w:val="0"/>
              </w:rPr>
              <w:t>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55" w:type="dxa"/>
            <w:vAlign w:val="center"/>
          </w:tcPr>
          <w:p>
            <w:pPr>
              <w:widowControl/>
              <w:spacing w:line="320" w:lineRule="exact"/>
              <w:ind w:firstLine="202" w:firstLineChars="100"/>
              <w:jc w:val="left"/>
              <w:rPr>
                <w:rFonts w:ascii="宋体" w:cs="Times New Roman"/>
                <w:color w:val="333333"/>
              </w:rPr>
            </w:pPr>
            <w:r>
              <w:rPr>
                <w:rFonts w:ascii="宋体" w:hAnsi="宋体" w:cs="宋体"/>
                <w:color w:val="333333"/>
              </w:rPr>
              <w:t>1.</w:t>
            </w:r>
            <w:r>
              <w:rPr>
                <w:rFonts w:hint="eastAsia" w:ascii="宋体" w:hAnsi="宋体" w:cs="宋体"/>
                <w:color w:val="333333"/>
              </w:rPr>
              <w:t>受理责任：公示依法应当提交的材料；一次性告知补正材料；依法受理或不予受理（不予受理应当告知理由）。</w:t>
            </w:r>
          </w:p>
          <w:p>
            <w:pPr>
              <w:widowControl/>
              <w:spacing w:line="320" w:lineRule="exact"/>
              <w:ind w:firstLine="202" w:firstLineChars="100"/>
              <w:jc w:val="left"/>
              <w:rPr>
                <w:rFonts w:ascii="宋体" w:cs="Times New Roman"/>
                <w:color w:val="333333"/>
              </w:rPr>
            </w:pPr>
            <w:r>
              <w:rPr>
                <w:rFonts w:ascii="宋体" w:hAnsi="宋体" w:cs="宋体"/>
                <w:color w:val="333333"/>
              </w:rPr>
              <w:t>2.</w:t>
            </w:r>
            <w:r>
              <w:rPr>
                <w:rFonts w:hint="eastAsia" w:ascii="宋体" w:hAnsi="宋体" w:cs="宋体"/>
                <w:color w:val="333333"/>
              </w:rPr>
              <w:t>审查责任：审核所提交材料，提出审查意见。</w:t>
            </w:r>
          </w:p>
          <w:p>
            <w:pPr>
              <w:widowControl/>
              <w:spacing w:line="320" w:lineRule="exact"/>
              <w:ind w:firstLine="202" w:firstLineChars="100"/>
              <w:jc w:val="left"/>
              <w:rPr>
                <w:rFonts w:ascii="宋体" w:cs="Times New Roman"/>
                <w:color w:val="000000"/>
              </w:rPr>
            </w:pPr>
            <w:r>
              <w:rPr>
                <w:rFonts w:ascii="宋体" w:hAnsi="宋体" w:cs="宋体"/>
                <w:color w:val="333333"/>
              </w:rPr>
              <w:t>3.</w:t>
            </w:r>
            <w:r>
              <w:rPr>
                <w:rFonts w:hint="eastAsia" w:ascii="宋体" w:hAnsi="宋体" w:cs="宋体"/>
                <w:color w:val="333333"/>
              </w:rPr>
              <w:t>决定责任：</w:t>
            </w:r>
            <w:r>
              <w:rPr>
                <w:rFonts w:hint="eastAsia" w:ascii="宋体" w:hAnsi="宋体" w:cs="宋体"/>
                <w:color w:val="000000"/>
              </w:rPr>
              <w:t>在规定时限内，作出行政许可或不予行政许可的决定。法定告知（不予许可的应当书面告知理由）。</w:t>
            </w:r>
          </w:p>
          <w:p>
            <w:pPr>
              <w:widowControl/>
              <w:spacing w:line="320" w:lineRule="exact"/>
              <w:ind w:firstLine="202" w:firstLineChars="100"/>
              <w:jc w:val="left"/>
              <w:rPr>
                <w:rFonts w:ascii="宋体" w:cs="Times New Roman"/>
                <w:color w:val="333333"/>
              </w:rPr>
            </w:pPr>
            <w:r>
              <w:rPr>
                <w:rFonts w:ascii="宋体" w:hAnsi="宋体" w:cs="宋体"/>
                <w:color w:val="333333"/>
              </w:rPr>
              <w:t>4</w:t>
            </w:r>
            <w:r>
              <w:rPr>
                <w:rFonts w:hint="eastAsia" w:ascii="宋体" w:hAnsi="宋体" w:cs="宋体"/>
                <w:color w:val="333333"/>
              </w:rPr>
              <w:t>、事后监管责任：建立林木种子生产经营档案；加强监督检查。</w:t>
            </w:r>
          </w:p>
          <w:p>
            <w:pPr>
              <w:widowControl/>
              <w:spacing w:line="320" w:lineRule="exact"/>
              <w:ind w:firstLine="202" w:firstLineChars="100"/>
              <w:jc w:val="left"/>
              <w:rPr>
                <w:rFonts w:ascii="宋体" w:cs="Times New Roman"/>
                <w:color w:val="000000"/>
                <w:kern w:val="0"/>
              </w:rPr>
            </w:pPr>
            <w:r>
              <w:rPr>
                <w:rFonts w:ascii="宋体" w:hAnsi="宋体" w:cs="宋体"/>
                <w:color w:val="333333"/>
              </w:rPr>
              <w:t>5.</w:t>
            </w:r>
            <w:r>
              <w:rPr>
                <w:rFonts w:hint="eastAsia" w:ascii="宋体" w:hAnsi="宋体" w:cs="宋体"/>
                <w:color w:val="333333"/>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keepLines/>
              <w:widowControl/>
              <w:spacing w:line="320" w:lineRule="exact"/>
              <w:jc w:val="center"/>
              <w:rPr>
                <w:rFonts w:ascii="宋体" w:cs="Times New Roman"/>
              </w:rPr>
            </w:pPr>
            <w:r>
              <w:rPr>
                <w:rFonts w:hint="eastAsia" w:ascii="宋体" w:hAnsi="宋体" w:cs="宋体"/>
              </w:rPr>
              <w:t>林木采伐许可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keepLines/>
              <w:widowControl/>
              <w:spacing w:line="320" w:lineRule="exact"/>
              <w:ind w:firstLine="404" w:firstLineChars="200"/>
              <w:jc w:val="left"/>
              <w:rPr>
                <w:rFonts w:ascii="宋体" w:cs="Times New Roman"/>
              </w:rPr>
            </w:pPr>
            <w:r>
              <w:rPr>
                <w:rFonts w:hint="eastAsia" w:ascii="宋体" w:hAnsi="宋体" w:cs="宋体"/>
              </w:rPr>
              <w:t>《中华人民共和国森林法》第三十二条“采伐林木必须申请采伐许可证，按许可证的规定进行采伐；农村居民采伐自留地和房前屋后个人所有的零星林木除外。国有林业企业事业单位、机关、团体、部队、学校和其他国有企业事业单位采伐林木，由所在地县级以上林业主管部门依照有关规定审核发放采伐许可证。”</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color w:val="000000"/>
                <w:kern w:val="0"/>
              </w:rPr>
            </w:pPr>
            <w:r>
              <w:rPr>
                <w:rFonts w:hint="eastAsia" w:ascii="宋体" w:hAnsi="宋体" w:cs="宋体"/>
                <w:color w:val="000000"/>
                <w:kern w:val="0"/>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55" w:type="dxa"/>
            <w:vAlign w:val="center"/>
          </w:tcPr>
          <w:p>
            <w:pPr>
              <w:keepLines/>
              <w:widowControl/>
              <w:spacing w:line="320" w:lineRule="exact"/>
              <w:ind w:firstLine="202" w:firstLineChars="100"/>
              <w:jc w:val="left"/>
              <w:rPr>
                <w:rFonts w:ascii="宋体" w:cs="Times New Roman"/>
              </w:rPr>
            </w:pPr>
            <w:r>
              <w:rPr>
                <w:rFonts w:ascii="宋体" w:hAnsi="宋体" w:cs="宋体"/>
              </w:rPr>
              <w:t>1.</w:t>
            </w:r>
            <w:r>
              <w:rPr>
                <w:rFonts w:hint="eastAsia" w:ascii="宋体" w:hAnsi="宋体" w:cs="宋体"/>
              </w:rPr>
              <w:t>受理责任：根据申请人申请受理；一次性告知补正材料；依法受理或不予受理（不予受理应当告知理由）。</w:t>
            </w:r>
          </w:p>
          <w:p>
            <w:pPr>
              <w:keepLines/>
              <w:widowControl/>
              <w:spacing w:line="320" w:lineRule="exact"/>
              <w:ind w:firstLine="202" w:firstLineChars="100"/>
              <w:jc w:val="left"/>
              <w:rPr>
                <w:rFonts w:ascii="宋体" w:cs="Times New Roman"/>
              </w:rPr>
            </w:pPr>
            <w:r>
              <w:rPr>
                <w:rFonts w:ascii="宋体" w:hAnsi="宋体" w:cs="宋体"/>
              </w:rPr>
              <w:t>2.</w:t>
            </w:r>
            <w:r>
              <w:rPr>
                <w:rFonts w:hint="eastAsia" w:ascii="宋体" w:hAnsi="宋体" w:cs="宋体"/>
              </w:rPr>
              <w:t>审查责任：审核伐区调查设计文件、林木所有权证书或使用权证书、上年度采伐更新验收证明、其它特殊采伐需提供有关批文等。</w:t>
            </w:r>
          </w:p>
          <w:p>
            <w:pPr>
              <w:keepLines/>
              <w:widowControl/>
              <w:spacing w:line="320" w:lineRule="exact"/>
              <w:ind w:firstLine="202" w:firstLineChars="100"/>
              <w:jc w:val="left"/>
              <w:rPr>
                <w:rFonts w:ascii="宋体" w:cs="Times New Roman"/>
              </w:rPr>
            </w:pPr>
            <w:r>
              <w:rPr>
                <w:rFonts w:ascii="宋体" w:hAnsi="宋体" w:cs="宋体"/>
              </w:rPr>
              <w:t>3.</w:t>
            </w:r>
            <w:r>
              <w:rPr>
                <w:rFonts w:hint="eastAsia" w:ascii="宋体" w:hAnsi="宋体" w:cs="宋体"/>
              </w:rPr>
              <w:t>决定责任：根据要求，决定是否通过办理。</w:t>
            </w:r>
          </w:p>
          <w:p>
            <w:pPr>
              <w:keepLines/>
              <w:widowControl/>
              <w:spacing w:line="320" w:lineRule="exact"/>
              <w:ind w:firstLine="202" w:firstLineChars="100"/>
              <w:jc w:val="left"/>
              <w:rPr>
                <w:rFonts w:ascii="宋体" w:cs="Times New Roman"/>
              </w:rPr>
            </w:pPr>
            <w:r>
              <w:rPr>
                <w:rFonts w:ascii="宋体" w:hAnsi="宋体" w:cs="宋体"/>
              </w:rPr>
              <w:t>4.</w:t>
            </w:r>
            <w:r>
              <w:rPr>
                <w:rFonts w:hint="eastAsia" w:ascii="宋体" w:hAnsi="宋体" w:cs="宋体"/>
              </w:rPr>
              <w:t>监管责任：加强监督管理，开展定期或不定期的检查，并依法采取相关处置措施。</w:t>
            </w:r>
          </w:p>
          <w:p>
            <w:pPr>
              <w:spacing w:line="320" w:lineRule="exact"/>
              <w:ind w:firstLine="202" w:firstLineChars="100"/>
              <w:textAlignment w:val="center"/>
              <w:rPr>
                <w:rFonts w:ascii="宋体" w:cs="Times New Roman"/>
                <w:color w:val="000000"/>
                <w:kern w:val="0"/>
              </w:rPr>
            </w:pPr>
            <w:r>
              <w:rPr>
                <w:rFonts w:ascii="宋体" w:hAnsi="宋体" w:cs="宋体"/>
              </w:rPr>
              <w:t>5.</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keepLines/>
              <w:widowControl/>
              <w:spacing w:line="320" w:lineRule="exact"/>
              <w:jc w:val="center"/>
              <w:rPr>
                <w:rFonts w:ascii="宋体" w:cs="Times New Roman"/>
              </w:rPr>
            </w:pPr>
            <w:r>
              <w:rPr>
                <w:rFonts w:hint="eastAsia" w:ascii="宋体" w:hAnsi="宋体" w:cs="宋体"/>
                <w:color w:val="333333"/>
              </w:rPr>
              <w:t>非重点保护（“三有”）陆生野生动物人工繁育许可证核发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widowControl/>
              <w:spacing w:line="320" w:lineRule="exact"/>
              <w:jc w:val="left"/>
              <w:rPr>
                <w:rFonts w:ascii="宋体" w:cs="Times New Roman"/>
              </w:rPr>
            </w:pPr>
            <w:r>
              <w:rPr>
                <w:rFonts w:hint="eastAsia" w:ascii="宋体" w:hAnsi="宋体" w:cs="宋体"/>
                <w:color w:val="333333"/>
              </w:rPr>
              <w:t>《四川省〈中华人民共和国</w:t>
            </w:r>
            <w:r>
              <w:fldChar w:fldCharType="begin"/>
            </w:r>
            <w:r>
              <w:instrText xml:space="preserve"> HYPERLINK "http://www.fujian.gov.cn/zcwjk/slyj/201907/t20190702_4910575.htm" \t "http://www.fjbs.gov.cn/_blank" </w:instrText>
            </w:r>
            <w:r>
              <w:fldChar w:fldCharType="separate"/>
            </w:r>
            <w:r>
              <w:rPr>
                <w:rFonts w:hint="eastAsia" w:ascii="宋体" w:hAnsi="宋体" w:cs="宋体"/>
                <w:color w:val="333333"/>
              </w:rPr>
              <w:t>野生动物保护法</w:t>
            </w:r>
            <w:r>
              <w:rPr>
                <w:rFonts w:hint="eastAsia" w:ascii="宋体" w:hAnsi="宋体" w:cs="宋体"/>
                <w:color w:val="333333"/>
              </w:rPr>
              <w:fldChar w:fldCharType="end"/>
            </w:r>
            <w:r>
              <w:rPr>
                <w:rFonts w:hint="eastAsia" w:ascii="宋体" w:hAnsi="宋体" w:cs="宋体"/>
                <w:color w:val="333333"/>
              </w:rPr>
              <w:t>〉实施办法》第二十四条</w:t>
            </w:r>
            <w:r>
              <w:rPr>
                <w:rFonts w:ascii="宋体" w:cs="Times New Roman"/>
                <w:color w:val="333333"/>
              </w:rPr>
              <w:t> </w:t>
            </w:r>
            <w:r>
              <w:rPr>
                <w:rFonts w:hint="eastAsia" w:ascii="宋体" w:hAnsi="宋体" w:cs="宋体"/>
                <w:color w:val="333333"/>
              </w:rPr>
              <w:t>“驯养繁殖野生动物的单位和个人，须按下列规定申请领取驯养繁殖许可证：属国家重点保护野生动物，按国家有关规定办理；属省重点保护野生动物，由市、州人民政府野生动物行政主管部门审核，报省野生动物行政主管部门批准；属国家和省保护的有益的或者有重要经济、科学研究价值的野生动物，由县级人民政府野生动物行政主管部门审核，报市、州人民政府野生动物行政主管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color w:val="000000"/>
                <w:kern w:val="0"/>
              </w:rPr>
            </w:pPr>
            <w:r>
              <w:rPr>
                <w:rFonts w:hint="eastAsia" w:ascii="宋体" w:hAnsi="宋体" w:cs="宋体"/>
                <w:color w:val="000000"/>
                <w:kern w:val="0"/>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55" w:type="dxa"/>
            <w:vAlign w:val="center"/>
          </w:tcPr>
          <w:p>
            <w:pPr>
              <w:widowControl/>
              <w:spacing w:line="320" w:lineRule="exact"/>
              <w:ind w:firstLine="202" w:firstLineChars="100"/>
              <w:jc w:val="left"/>
              <w:rPr>
                <w:rFonts w:ascii="宋体" w:cs="Times New Roman"/>
                <w:color w:val="333333"/>
              </w:rPr>
            </w:pPr>
            <w:r>
              <w:rPr>
                <w:rFonts w:ascii="宋体" w:hAnsi="宋体" w:cs="宋体"/>
                <w:color w:val="333333"/>
              </w:rPr>
              <w:t>1.</w:t>
            </w:r>
            <w:r>
              <w:rPr>
                <w:rFonts w:hint="eastAsia" w:ascii="宋体" w:hAnsi="宋体" w:cs="宋体"/>
                <w:color w:val="333333"/>
              </w:rPr>
              <w:t>受理责任：公示依法应当提交的材料；一次性告知补正材料；依法受理或不予受理（不予受理应当告知理由）。</w:t>
            </w:r>
          </w:p>
          <w:p>
            <w:pPr>
              <w:widowControl/>
              <w:spacing w:line="320" w:lineRule="exact"/>
              <w:ind w:firstLine="202" w:firstLineChars="100"/>
              <w:jc w:val="left"/>
              <w:rPr>
                <w:rFonts w:ascii="宋体" w:cs="Times New Roman"/>
                <w:color w:val="333333"/>
              </w:rPr>
            </w:pPr>
            <w:r>
              <w:rPr>
                <w:rFonts w:ascii="宋体" w:hAnsi="宋体" w:cs="宋体"/>
                <w:color w:val="333333"/>
              </w:rPr>
              <w:t>2.</w:t>
            </w:r>
            <w:r>
              <w:rPr>
                <w:rFonts w:hint="eastAsia" w:ascii="宋体" w:hAnsi="宋体" w:cs="宋体"/>
                <w:color w:val="333333"/>
              </w:rPr>
              <w:t>审查责任：审核所提交材料，提出审查意见。</w:t>
            </w:r>
          </w:p>
          <w:p>
            <w:pPr>
              <w:widowControl/>
              <w:spacing w:line="320" w:lineRule="exact"/>
              <w:ind w:firstLine="202" w:firstLineChars="100"/>
              <w:jc w:val="left"/>
              <w:rPr>
                <w:rFonts w:ascii="宋体" w:cs="Times New Roman"/>
                <w:color w:val="000000"/>
              </w:rPr>
            </w:pPr>
            <w:r>
              <w:rPr>
                <w:rFonts w:ascii="宋体" w:hAnsi="宋体" w:cs="宋体"/>
                <w:color w:val="333333"/>
              </w:rPr>
              <w:t>3.</w:t>
            </w:r>
            <w:r>
              <w:rPr>
                <w:rFonts w:hint="eastAsia" w:ascii="宋体" w:hAnsi="宋体" w:cs="宋体"/>
                <w:color w:val="333333"/>
              </w:rPr>
              <w:t>决定责任：</w:t>
            </w:r>
            <w:r>
              <w:rPr>
                <w:rFonts w:hint="eastAsia" w:ascii="宋体" w:hAnsi="宋体" w:cs="宋体"/>
                <w:color w:val="000000"/>
              </w:rPr>
              <w:t>在规定时限内，作出行政许可或不予行政许可的决定。法定告知（不予许可的应当书面告知理由）。</w:t>
            </w:r>
          </w:p>
          <w:p>
            <w:pPr>
              <w:widowControl/>
              <w:spacing w:line="320" w:lineRule="exact"/>
              <w:ind w:firstLine="202" w:firstLineChars="100"/>
              <w:jc w:val="left"/>
              <w:rPr>
                <w:rFonts w:ascii="宋体" w:cs="Times New Roman"/>
                <w:color w:val="333333"/>
              </w:rPr>
            </w:pPr>
            <w:r>
              <w:rPr>
                <w:rFonts w:ascii="宋体" w:hAnsi="宋体" w:cs="宋体"/>
                <w:color w:val="333333"/>
              </w:rPr>
              <w:t>4.</w:t>
            </w:r>
            <w:r>
              <w:rPr>
                <w:rFonts w:hint="eastAsia" w:ascii="宋体" w:hAnsi="宋体" w:cs="宋体"/>
                <w:color w:val="333333"/>
              </w:rPr>
              <w:t>事后监管责任：加强对国家重点保护野生动物繁育诃的监督检查。</w:t>
            </w:r>
          </w:p>
          <w:p>
            <w:pPr>
              <w:widowControl/>
              <w:spacing w:line="320" w:lineRule="exact"/>
              <w:ind w:firstLine="202" w:firstLineChars="100"/>
              <w:jc w:val="left"/>
              <w:rPr>
                <w:rFonts w:ascii="宋体" w:cs="Times New Roman"/>
                <w:color w:val="000000"/>
                <w:kern w:val="0"/>
              </w:rPr>
            </w:pPr>
            <w:r>
              <w:rPr>
                <w:rFonts w:ascii="宋体" w:hAnsi="宋体" w:cs="宋体"/>
                <w:color w:val="333333"/>
              </w:rPr>
              <w:t>5.</w:t>
            </w:r>
            <w:r>
              <w:rPr>
                <w:rFonts w:hint="eastAsia" w:ascii="宋体" w:hAnsi="宋体" w:cs="宋体"/>
                <w:color w:val="333333"/>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keepLines/>
              <w:widowControl/>
              <w:spacing w:line="320" w:lineRule="exact"/>
              <w:jc w:val="center"/>
              <w:rPr>
                <w:rFonts w:ascii="宋体" w:cs="Times New Roman"/>
              </w:rPr>
            </w:pPr>
            <w:r>
              <w:rPr>
                <w:rFonts w:hint="eastAsia" w:ascii="宋体" w:hAnsi="宋体" w:cs="宋体"/>
                <w:color w:val="333333"/>
              </w:rPr>
              <w:t>出售、购买、利用非重点保护（“三有”）陆生野生动物或其产品审批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keepLines/>
              <w:widowControl/>
              <w:spacing w:line="320" w:lineRule="exact"/>
              <w:ind w:firstLine="404" w:firstLineChars="200"/>
              <w:jc w:val="left"/>
              <w:rPr>
                <w:rFonts w:ascii="宋体" w:cs="Times New Roman"/>
                <w:color w:val="333333"/>
              </w:rPr>
            </w:pPr>
            <w:r>
              <w:rPr>
                <w:rFonts w:hint="eastAsia" w:ascii="宋体" w:hAnsi="宋体" w:cs="宋体"/>
                <w:color w:val="333333"/>
              </w:rPr>
              <w:t>《中华人民共和国野生动物保护法）第二十七条“禁止出售、购买、利用国家重点保护野生动物及其制品。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实行国家重点保护野生动物及其制品专用标识的范围和管理办法，由国务院野生动物保护主管部门规定。出售、利用非国家重点保护野生动物的，应当提供狩猎、进出口等合法来源证明。出售本条第二款、第四款规定的野生动物的，还应当依法附有检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color w:val="000000"/>
                <w:kern w:val="0"/>
              </w:rPr>
            </w:pPr>
            <w:r>
              <w:rPr>
                <w:rFonts w:hint="eastAsia" w:ascii="宋体" w:hAnsi="宋体" w:cs="宋体"/>
                <w:color w:val="000000"/>
                <w:kern w:val="0"/>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55" w:type="dxa"/>
            <w:vAlign w:val="center"/>
          </w:tcPr>
          <w:p>
            <w:pPr>
              <w:widowControl/>
              <w:spacing w:line="320" w:lineRule="exact"/>
              <w:ind w:firstLine="202" w:firstLineChars="100"/>
              <w:jc w:val="left"/>
              <w:rPr>
                <w:rFonts w:ascii="宋体" w:cs="Times New Roman"/>
                <w:color w:val="333333"/>
              </w:rPr>
            </w:pPr>
            <w:r>
              <w:rPr>
                <w:rFonts w:ascii="宋体" w:hAnsi="宋体" w:cs="宋体"/>
                <w:color w:val="333333"/>
              </w:rPr>
              <w:t>1.</w:t>
            </w:r>
            <w:r>
              <w:rPr>
                <w:rFonts w:hint="eastAsia" w:ascii="宋体" w:hAnsi="宋体" w:cs="宋体"/>
                <w:color w:val="333333"/>
              </w:rPr>
              <w:t>受理责任：公示依法应当提交的材料；一次性告知补正材料；依法受理或不予受理（不予受理应当告知理由）。</w:t>
            </w:r>
          </w:p>
          <w:p>
            <w:pPr>
              <w:widowControl/>
              <w:spacing w:line="320" w:lineRule="exact"/>
              <w:ind w:firstLine="202" w:firstLineChars="100"/>
              <w:jc w:val="left"/>
              <w:rPr>
                <w:rFonts w:ascii="宋体" w:cs="Times New Roman"/>
                <w:color w:val="333333"/>
              </w:rPr>
            </w:pPr>
            <w:r>
              <w:rPr>
                <w:rFonts w:ascii="宋体" w:hAnsi="宋体" w:cs="宋体"/>
                <w:color w:val="333333"/>
              </w:rPr>
              <w:t>2.</w:t>
            </w:r>
            <w:r>
              <w:rPr>
                <w:rFonts w:hint="eastAsia" w:ascii="宋体" w:hAnsi="宋体" w:cs="宋体"/>
                <w:color w:val="333333"/>
              </w:rPr>
              <w:t>审查责任：审核所提交材料，提出审查意见。</w:t>
            </w:r>
          </w:p>
          <w:p>
            <w:pPr>
              <w:widowControl/>
              <w:spacing w:line="320" w:lineRule="exact"/>
              <w:ind w:firstLine="202" w:firstLineChars="100"/>
              <w:jc w:val="left"/>
              <w:rPr>
                <w:rFonts w:ascii="宋体" w:cs="Times New Roman"/>
                <w:color w:val="000000"/>
              </w:rPr>
            </w:pPr>
            <w:r>
              <w:rPr>
                <w:rFonts w:ascii="宋体" w:hAnsi="宋体" w:cs="宋体"/>
                <w:color w:val="333333"/>
              </w:rPr>
              <w:t>3.</w:t>
            </w:r>
            <w:r>
              <w:rPr>
                <w:rFonts w:hint="eastAsia" w:ascii="宋体" w:hAnsi="宋体" w:cs="宋体"/>
                <w:color w:val="333333"/>
              </w:rPr>
              <w:t>决定责任：</w:t>
            </w:r>
            <w:r>
              <w:rPr>
                <w:rFonts w:hint="eastAsia" w:ascii="宋体" w:hAnsi="宋体" w:cs="宋体"/>
                <w:color w:val="000000"/>
              </w:rPr>
              <w:t>在规定时限内，作出行政许可或不予行政许可的决定。法定告知（不予许可的应当书面告知理由）。</w:t>
            </w:r>
          </w:p>
          <w:p>
            <w:pPr>
              <w:widowControl/>
              <w:spacing w:line="320" w:lineRule="exact"/>
              <w:ind w:firstLine="202" w:firstLineChars="100"/>
              <w:jc w:val="left"/>
              <w:rPr>
                <w:rFonts w:ascii="宋体" w:cs="Times New Roman"/>
                <w:color w:val="000000"/>
              </w:rPr>
            </w:pPr>
            <w:r>
              <w:rPr>
                <w:rFonts w:ascii="宋体" w:hAnsi="宋体" w:cs="宋体"/>
                <w:color w:val="333333"/>
              </w:rPr>
              <w:t>4.</w:t>
            </w:r>
            <w:r>
              <w:rPr>
                <w:rFonts w:hint="eastAsia" w:ascii="宋体" w:hAnsi="宋体" w:cs="宋体"/>
                <w:color w:val="333333"/>
              </w:rPr>
              <w:t>事后监管责任：</w:t>
            </w:r>
            <w:r>
              <w:rPr>
                <w:rFonts w:hint="eastAsia" w:ascii="宋体" w:hAnsi="宋体" w:cs="宋体"/>
                <w:color w:val="000000"/>
              </w:rPr>
              <w:t>加强对出售、收购省重点保护野生动物或其产品许可项目的监督检查，保护、发展和合理利用野生动物资源，维护生态平衡。</w:t>
            </w:r>
          </w:p>
          <w:p>
            <w:pPr>
              <w:widowControl/>
              <w:spacing w:line="320" w:lineRule="exact"/>
              <w:ind w:firstLine="202" w:firstLineChars="100"/>
              <w:jc w:val="left"/>
              <w:rPr>
                <w:rFonts w:ascii="宋体" w:cs="Times New Roman"/>
                <w:color w:val="333333"/>
              </w:rPr>
            </w:pPr>
            <w:r>
              <w:rPr>
                <w:rFonts w:ascii="宋体" w:hAnsi="宋体" w:cs="宋体"/>
                <w:color w:val="333333"/>
              </w:rPr>
              <w:t>5.</w:t>
            </w:r>
            <w:r>
              <w:rPr>
                <w:rFonts w:hint="eastAsia" w:ascii="宋体" w:hAnsi="宋体" w:cs="宋体"/>
                <w:color w:val="333333"/>
              </w:rPr>
              <w:t>其他法律法规规章文件规定应履行的责任。</w:t>
            </w:r>
          </w:p>
          <w:p>
            <w:pPr>
              <w:spacing w:line="320" w:lineRule="exact"/>
              <w:ind w:firstLine="404" w:firstLineChars="200"/>
              <w:textAlignment w:val="center"/>
              <w:rPr>
                <w:rFonts w:ascii="宋体"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keepLines/>
              <w:widowControl/>
              <w:spacing w:line="320" w:lineRule="exact"/>
              <w:jc w:val="center"/>
              <w:rPr>
                <w:rFonts w:ascii="宋体" w:cs="Times New Roman"/>
              </w:rPr>
            </w:pPr>
            <w:r>
              <w:rPr>
                <w:rFonts w:hint="eastAsia" w:ascii="宋体" w:hAnsi="宋体" w:cs="宋体"/>
              </w:rPr>
              <w:t>征占用草原审批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keepLines/>
              <w:widowControl/>
              <w:spacing w:line="320" w:lineRule="exact"/>
              <w:ind w:firstLine="404" w:firstLineChars="200"/>
              <w:jc w:val="left"/>
              <w:rPr>
                <w:rFonts w:ascii="宋体" w:cs="Times New Roman"/>
              </w:rPr>
            </w:pPr>
            <w:r>
              <w:rPr>
                <w:rFonts w:ascii="宋体" w:hAnsi="宋体" w:cs="宋体"/>
              </w:rPr>
              <w:t xml:space="preserve"> </w:t>
            </w:r>
            <w:r>
              <w:rPr>
                <w:rFonts w:hint="eastAsia" w:ascii="宋体" w:hAnsi="宋体" w:cs="宋体"/>
              </w:rPr>
              <w:t>《中华人民共和国草原法》第四十条“</w:t>
            </w:r>
            <w:r>
              <w:rPr>
                <w:rFonts w:ascii="宋体" w:cs="Times New Roman"/>
              </w:rPr>
              <w:t>  </w:t>
            </w:r>
            <w:r>
              <w:rPr>
                <w:rFonts w:hint="eastAsia" w:ascii="宋体" w:hAnsi="宋体" w:cs="宋体"/>
              </w:rPr>
              <w:t>需要临时占用草原的，应当经县级以上地方人民政府草原行政主管部门审核同意。临时占用草原的期限不得超过二年，并不得在临时占用的草原上修建</w:t>
            </w:r>
            <w:r>
              <w:fldChar w:fldCharType="begin"/>
            </w:r>
            <w:r>
              <w:instrText xml:space="preserve"> HYPERLINK "http://baike.baidu.com/view/3869292.htm" </w:instrText>
            </w:r>
            <w:r>
              <w:fldChar w:fldCharType="separate"/>
            </w:r>
            <w:r>
              <w:rPr>
                <w:rFonts w:hint="eastAsia" w:ascii="宋体" w:hAnsi="宋体" w:cs="宋体"/>
              </w:rPr>
              <w:t>永久性建筑物</w:t>
            </w:r>
            <w:r>
              <w:rPr>
                <w:rFonts w:hint="eastAsia" w:ascii="宋体" w:hAnsi="宋体" w:cs="宋体"/>
              </w:rPr>
              <w:fldChar w:fldCharType="end"/>
            </w:r>
            <w:r>
              <w:rPr>
                <w:rFonts w:hint="eastAsia" w:ascii="宋体" w:hAnsi="宋体" w:cs="宋体"/>
              </w:rPr>
              <w:t>、构筑物；占用期满，用地单位必须恢复草原植被并及时退还。”</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color w:val="000000"/>
                <w:kern w:val="0"/>
              </w:rPr>
            </w:pPr>
            <w:r>
              <w:rPr>
                <w:rFonts w:hint="eastAsia" w:ascii="宋体" w:hAnsi="宋体" w:cs="宋体"/>
                <w:color w:val="000000"/>
                <w:kern w:val="0"/>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55" w:type="dxa"/>
            <w:vAlign w:val="center"/>
          </w:tcPr>
          <w:p>
            <w:pPr>
              <w:keepLines/>
              <w:widowControl/>
              <w:spacing w:line="320" w:lineRule="exact"/>
              <w:ind w:firstLine="202" w:firstLineChars="100"/>
              <w:jc w:val="left"/>
              <w:rPr>
                <w:rFonts w:ascii="宋体" w:cs="Times New Roman"/>
              </w:rPr>
            </w:pPr>
            <w:r>
              <w:rPr>
                <w:rFonts w:ascii="宋体" w:hAnsi="宋体" w:cs="宋体"/>
              </w:rPr>
              <w:t>1.</w:t>
            </w:r>
            <w:r>
              <w:rPr>
                <w:rFonts w:hint="eastAsia" w:ascii="宋体" w:hAnsi="宋体" w:cs="宋体"/>
              </w:rPr>
              <w:t>受理责任：根据申请人申请受理；一次性告知补正材料；依法受理或不予受理（不予受理应当告知理由）。</w:t>
            </w:r>
          </w:p>
          <w:p>
            <w:pPr>
              <w:keepLines/>
              <w:widowControl/>
              <w:spacing w:line="320" w:lineRule="exact"/>
              <w:ind w:firstLine="202" w:firstLineChars="100"/>
              <w:jc w:val="left"/>
              <w:rPr>
                <w:rFonts w:ascii="宋体" w:cs="Times New Roman"/>
              </w:rPr>
            </w:pPr>
            <w:r>
              <w:rPr>
                <w:rFonts w:ascii="宋体" w:hAnsi="宋体" w:cs="宋体"/>
              </w:rPr>
              <w:t>2.</w:t>
            </w:r>
            <w:r>
              <w:rPr>
                <w:rFonts w:hint="eastAsia" w:ascii="宋体" w:hAnsi="宋体" w:cs="宋体"/>
              </w:rPr>
              <w:t>审查责任：：审核工程设施</w:t>
            </w:r>
            <w:r>
              <w:rPr>
                <w:rFonts w:hint="eastAsia" w:ascii="宋体" w:hAnsi="宋体" w:cs="宋体"/>
                <w:color w:val="000000"/>
                <w:kern w:val="0"/>
              </w:rPr>
              <w:t>方案</w:t>
            </w:r>
            <w:r>
              <w:rPr>
                <w:rFonts w:hint="eastAsia" w:ascii="宋体" w:hAnsi="宋体" w:cs="宋体"/>
              </w:rPr>
              <w:t>。</w:t>
            </w:r>
          </w:p>
          <w:p>
            <w:pPr>
              <w:keepLines/>
              <w:widowControl/>
              <w:spacing w:line="320" w:lineRule="exact"/>
              <w:ind w:firstLine="202" w:firstLineChars="100"/>
              <w:jc w:val="left"/>
              <w:rPr>
                <w:rFonts w:ascii="宋体" w:cs="Times New Roman"/>
              </w:rPr>
            </w:pPr>
            <w:r>
              <w:rPr>
                <w:rFonts w:ascii="宋体" w:hAnsi="宋体" w:cs="宋体"/>
              </w:rPr>
              <w:t>3.</w:t>
            </w:r>
            <w:r>
              <w:rPr>
                <w:rFonts w:hint="eastAsia" w:ascii="宋体" w:hAnsi="宋体" w:cs="宋体"/>
              </w:rPr>
              <w:t>决定责任：根据项目要求，决定设计方案是否通过。</w:t>
            </w:r>
          </w:p>
          <w:p>
            <w:pPr>
              <w:keepLines/>
              <w:widowControl/>
              <w:spacing w:line="320" w:lineRule="exact"/>
              <w:ind w:firstLine="202" w:firstLineChars="100"/>
              <w:jc w:val="left"/>
              <w:rPr>
                <w:rFonts w:ascii="宋体" w:cs="Times New Roman"/>
              </w:rPr>
            </w:pPr>
            <w:r>
              <w:rPr>
                <w:rFonts w:ascii="宋体" w:hAnsi="宋体" w:cs="宋体"/>
              </w:rPr>
              <w:t>4.</w:t>
            </w:r>
            <w:r>
              <w:rPr>
                <w:rFonts w:hint="eastAsia" w:ascii="宋体" w:hAnsi="宋体" w:cs="宋体"/>
              </w:rPr>
              <w:t>监管责任：加强监督管理，开展定期或不定期的检查，并依法采取相关处置措施。</w:t>
            </w:r>
          </w:p>
          <w:p>
            <w:pPr>
              <w:spacing w:line="320" w:lineRule="exact"/>
              <w:ind w:firstLine="202" w:firstLineChars="100"/>
              <w:textAlignment w:val="center"/>
              <w:rPr>
                <w:rFonts w:ascii="宋体" w:cs="Times New Roman"/>
                <w:color w:val="000000"/>
                <w:kern w:val="0"/>
              </w:rPr>
            </w:pPr>
            <w:r>
              <w:rPr>
                <w:rFonts w:ascii="宋体" w:hAnsi="宋体" w:cs="宋体"/>
              </w:rPr>
              <w:t>5.</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hAnsi="宋体"/>
        </w:rPr>
      </w:pPr>
      <w:r>
        <w:rPr>
          <w:rFonts w:ascii="宋体" w:hAnsi="宋体"/>
        </w:rPr>
        <w:t xml:space="preserve"> </w:t>
      </w:r>
    </w:p>
    <w:p>
      <w:pPr>
        <w:spacing w:line="320" w:lineRule="exact"/>
        <w:ind w:firstLine="404" w:firstLineChars="200"/>
        <w:rPr>
          <w:rFonts w:ascii="宋体" w:hAnsi="宋体"/>
        </w:rPr>
      </w:pPr>
    </w:p>
    <w:p>
      <w:pPr>
        <w:spacing w:line="320" w:lineRule="exact"/>
        <w:ind w:firstLine="202" w:firstLineChars="100"/>
        <w:rPr>
          <w:rFonts w:ascii="宋体" w:hAnsi="宋体"/>
        </w:rPr>
      </w:pPr>
      <w:r>
        <w:rPr>
          <w:rFonts w:hint="eastAsia" w:ascii="宋体" w:hAnsi="宋体" w:cs="宋体"/>
        </w:rPr>
        <w:t>表</w:t>
      </w:r>
      <w:r>
        <w:rPr>
          <w:rFonts w:ascii="宋体" w:hAnsi="宋体"/>
        </w:rPr>
        <w:t>2-13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keepLines/>
              <w:widowControl/>
              <w:spacing w:line="320" w:lineRule="exact"/>
              <w:jc w:val="center"/>
              <w:rPr>
                <w:rFonts w:ascii="宋体" w:cs="Times New Roman"/>
              </w:rPr>
            </w:pPr>
            <w:r>
              <w:rPr>
                <w:rFonts w:hint="eastAsia" w:ascii="宋体" w:hAnsi="宋体" w:cs="宋体"/>
              </w:rPr>
              <w:t>在草原上开展经营性旅游活动审批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keepLines/>
              <w:widowControl/>
              <w:spacing w:line="320" w:lineRule="exact"/>
              <w:ind w:firstLine="404" w:firstLineChars="200"/>
              <w:jc w:val="left"/>
              <w:rPr>
                <w:rFonts w:ascii="宋体" w:cs="Times New Roman"/>
              </w:rPr>
            </w:pPr>
            <w:r>
              <w:rPr>
                <w:rFonts w:hint="eastAsia" w:ascii="宋体" w:hAnsi="宋体" w:cs="宋体"/>
              </w:rPr>
              <w:t>《中华人民共和国草原法》第五十二条“在草原上开展经营性旅游活动，应当符合有关草原保护、建设、利用规划，并事先征得县级以上地方人民政府草原行政主管部门的同意，方可办理有关手续。”</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color w:val="000000"/>
                <w:kern w:val="0"/>
              </w:rPr>
            </w:pPr>
            <w:r>
              <w:rPr>
                <w:rFonts w:hint="eastAsia" w:ascii="宋体" w:hAnsi="宋体" w:cs="宋体"/>
                <w:color w:val="000000"/>
                <w:kern w:val="0"/>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55" w:type="dxa"/>
            <w:vAlign w:val="center"/>
          </w:tcPr>
          <w:p>
            <w:pPr>
              <w:keepLines/>
              <w:widowControl/>
              <w:spacing w:line="320" w:lineRule="exact"/>
              <w:ind w:firstLine="202" w:firstLineChars="100"/>
              <w:jc w:val="left"/>
              <w:rPr>
                <w:rFonts w:ascii="宋体" w:cs="Times New Roman"/>
              </w:rPr>
            </w:pPr>
            <w:r>
              <w:rPr>
                <w:rFonts w:ascii="宋体" w:hAnsi="宋体" w:cs="宋体"/>
              </w:rPr>
              <w:t>1.</w:t>
            </w:r>
            <w:r>
              <w:rPr>
                <w:rFonts w:hint="eastAsia" w:ascii="宋体" w:hAnsi="宋体" w:cs="宋体"/>
              </w:rPr>
              <w:t>受理责任：根据申请人申请受理；一次性告知补正材料；依法受理或不予受理（不予受理应当告知理由）。</w:t>
            </w:r>
          </w:p>
          <w:p>
            <w:pPr>
              <w:keepLines/>
              <w:widowControl/>
              <w:spacing w:line="320" w:lineRule="exact"/>
              <w:ind w:firstLine="202" w:firstLineChars="100"/>
              <w:jc w:val="left"/>
              <w:rPr>
                <w:rFonts w:ascii="宋体" w:cs="Times New Roman"/>
              </w:rPr>
            </w:pPr>
            <w:r>
              <w:rPr>
                <w:rFonts w:ascii="宋体" w:hAnsi="宋体" w:cs="宋体"/>
              </w:rPr>
              <w:t>2.</w:t>
            </w:r>
            <w:r>
              <w:rPr>
                <w:rFonts w:hint="eastAsia" w:ascii="宋体" w:hAnsi="宋体" w:cs="宋体"/>
              </w:rPr>
              <w:t>审查责任：：审核</w:t>
            </w:r>
            <w:r>
              <w:rPr>
                <w:rFonts w:hint="eastAsia" w:ascii="宋体" w:hAnsi="宋体" w:cs="宋体"/>
                <w:color w:val="000000"/>
                <w:kern w:val="0"/>
              </w:rPr>
              <w:t>旅游活动方案</w:t>
            </w:r>
            <w:r>
              <w:rPr>
                <w:rFonts w:hint="eastAsia" w:ascii="宋体" w:hAnsi="宋体" w:cs="宋体"/>
              </w:rPr>
              <w:t>。</w:t>
            </w:r>
          </w:p>
          <w:p>
            <w:pPr>
              <w:keepLines/>
              <w:widowControl/>
              <w:spacing w:line="320" w:lineRule="exact"/>
              <w:ind w:firstLine="202" w:firstLineChars="100"/>
              <w:jc w:val="left"/>
              <w:rPr>
                <w:rFonts w:ascii="宋体" w:cs="Times New Roman"/>
              </w:rPr>
            </w:pPr>
            <w:r>
              <w:rPr>
                <w:rFonts w:ascii="宋体" w:hAnsi="宋体" w:cs="宋体"/>
              </w:rPr>
              <w:t>3.</w:t>
            </w:r>
            <w:r>
              <w:rPr>
                <w:rFonts w:hint="eastAsia" w:ascii="宋体" w:hAnsi="宋体" w:cs="宋体"/>
              </w:rPr>
              <w:t>决定责任：根据项目要求，决定设计方案是否通过。</w:t>
            </w:r>
          </w:p>
          <w:p>
            <w:pPr>
              <w:keepLines/>
              <w:widowControl/>
              <w:spacing w:line="320" w:lineRule="exact"/>
              <w:ind w:firstLine="202" w:firstLineChars="100"/>
              <w:jc w:val="left"/>
              <w:rPr>
                <w:rFonts w:ascii="宋体" w:cs="Times New Roman"/>
              </w:rPr>
            </w:pPr>
            <w:r>
              <w:rPr>
                <w:rFonts w:ascii="宋体" w:hAnsi="宋体" w:cs="宋体"/>
              </w:rPr>
              <w:t>4.</w:t>
            </w:r>
            <w:r>
              <w:rPr>
                <w:rFonts w:hint="eastAsia" w:ascii="宋体" w:hAnsi="宋体" w:cs="宋体"/>
              </w:rPr>
              <w:t>监管责任：加强监督管理，开展定期或不定期的检查，并依法采取相关处置措施。</w:t>
            </w:r>
          </w:p>
          <w:p>
            <w:pPr>
              <w:spacing w:line="320" w:lineRule="exact"/>
              <w:ind w:firstLine="202" w:firstLineChars="100"/>
              <w:textAlignment w:val="center"/>
              <w:rPr>
                <w:rFonts w:ascii="宋体" w:cs="Times New Roman"/>
                <w:color w:val="000000"/>
                <w:kern w:val="0"/>
              </w:rPr>
            </w:pPr>
            <w:r>
              <w:rPr>
                <w:rFonts w:ascii="宋体" w:hAnsi="宋体" w:cs="宋体"/>
              </w:rPr>
              <w:t>5.</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spacing w:line="320" w:lineRule="exact"/>
              <w:jc w:val="center"/>
              <w:rPr>
                <w:rFonts w:ascii="宋体" w:cs="Times New Roman"/>
                <w:color w:val="000000"/>
                <w:kern w:val="0"/>
              </w:rPr>
            </w:pPr>
            <w:r>
              <w:rPr>
                <w:rFonts w:hint="eastAsia" w:ascii="宋体" w:hAnsi="宋体" w:cs="宋体"/>
              </w:rPr>
              <w:t>在风景名胜区内从事建设、设置广告、举办大型游乐活动以及其他影响生态和景观活动许可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spacing w:line="320" w:lineRule="exact"/>
              <w:ind w:firstLine="404" w:firstLineChars="200"/>
              <w:rPr>
                <w:rFonts w:ascii="宋体" w:cs="Times New Roman"/>
              </w:rPr>
            </w:pPr>
            <w:r>
              <w:rPr>
                <w:rFonts w:hint="eastAsia" w:ascii="宋体" w:hAnsi="宋体" w:cs="宋体"/>
              </w:rPr>
              <w:t>《风景名胜区条例》第二十九条“在风景名胜区内进行下列活动，应当经风景名胜区管理机构审核后，依照有关法律、法规的规定报有关主管部门批准：（一）设置、张贴商业广告；（二）举办大型游乐等活动；（三）改变水资源、水环境自然状态的活动；（四）其它影响生态和景观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rPr>
            </w:pPr>
            <w:r>
              <w:rPr>
                <w:rFonts w:hint="eastAsia" w:ascii="宋体" w:hAnsi="宋体" w:cs="宋体"/>
                <w:color w:val="000000"/>
                <w:kern w:val="0"/>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55" w:type="dxa"/>
            <w:vAlign w:val="center"/>
          </w:tcPr>
          <w:p>
            <w:pPr>
              <w:spacing w:line="320" w:lineRule="exact"/>
              <w:ind w:firstLine="202" w:firstLineChars="100"/>
              <w:rPr>
                <w:rFonts w:ascii="宋体" w:cs="Times New Roman"/>
              </w:rPr>
            </w:pPr>
            <w:r>
              <w:rPr>
                <w:rFonts w:ascii="宋体" w:hAnsi="宋体" w:cs="宋体"/>
              </w:rPr>
              <w:t>1.</w:t>
            </w:r>
            <w:r>
              <w:rPr>
                <w:rFonts w:hint="eastAsia" w:ascii="宋体" w:hAnsi="宋体" w:cs="宋体"/>
              </w:rPr>
              <w:t>受理责任：根据申请人申请受理；一次性告知补正材料；依法受理或不予受理（不予受理应当告知理由）。</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审查责任：审核工作方案（包括具体地点、规模、时间、范围、面积、有关图件、保护措施、安全措施等）。</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决定责任：根据项目要求，决定设计方案是否通过。</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监管责任：加强监督管理，开展定期或不定期的检查，并依法采取相关处置措施。</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1" w:type="dxa"/>
            <w:vAlign w:val="center"/>
          </w:tcPr>
          <w:p>
            <w:pPr>
              <w:spacing w:line="320" w:lineRule="exact"/>
              <w:jc w:val="center"/>
              <w:rPr>
                <w:rFonts w:ascii="宋体" w:cs="Times New Roman"/>
                <w:color w:val="000000"/>
              </w:rPr>
            </w:pPr>
            <w:r>
              <w:rPr>
                <w:rFonts w:ascii="宋体" w:hAnsi="宋体" w:cs="宋体"/>
                <w:color w:val="000000"/>
              </w:rPr>
              <w:t>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1" w:type="dxa"/>
            <w:vAlign w:val="center"/>
          </w:tcPr>
          <w:p>
            <w:pPr>
              <w:spacing w:line="320" w:lineRule="exact"/>
              <w:jc w:val="center"/>
              <w:rPr>
                <w:rFonts w:ascii="宋体" w:cs="Times New Roman"/>
                <w:color w:val="000000"/>
              </w:rPr>
            </w:pPr>
            <w:r>
              <w:rPr>
                <w:rFonts w:hint="eastAsia" w:ascii="宋体" w:hAnsi="宋体" w:cs="宋体"/>
              </w:rPr>
              <w:t>对没有按法规规定发包农村集体林地的处罚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1" w:type="dxa"/>
            <w:vAlign w:val="center"/>
          </w:tcPr>
          <w:p>
            <w:pPr>
              <w:spacing w:line="320" w:lineRule="exact"/>
              <w:ind w:firstLine="404" w:firstLineChars="200"/>
              <w:rPr>
                <w:rFonts w:ascii="宋体" w:cs="Times New Roman"/>
              </w:rPr>
            </w:pPr>
            <w:r>
              <w:rPr>
                <w:rFonts w:hint="eastAsia" w:ascii="宋体" w:hAnsi="宋体" w:cs="宋体"/>
              </w:rPr>
              <w:t>《四川省〈中华人民共和国农村土地承包法〉实施办法》第四十三条“发包方违反本实施办法，有下列行为之一的，由县级以上地方人民政府农业、林业行政主管部门责令其限期改正，逾期不改正的，对直接责任人员处以</w:t>
            </w:r>
            <w:r>
              <w:rPr>
                <w:rFonts w:ascii="宋体" w:hAnsi="宋体"/>
              </w:rPr>
              <w:t>1000</w:t>
            </w:r>
            <w:r>
              <w:rPr>
                <w:rFonts w:hint="eastAsia" w:ascii="宋体" w:hAnsi="宋体" w:cs="宋体"/>
              </w:rPr>
              <w:t>元以下罚款；造成损失的，依法承担赔偿责任；构成犯罪的，依法追究刑事责任：</w:t>
            </w:r>
          </w:p>
          <w:p>
            <w:pPr>
              <w:spacing w:line="320" w:lineRule="exact"/>
              <w:rPr>
                <w:rFonts w:ascii="宋体" w:cs="Times New Roman"/>
              </w:rPr>
            </w:pPr>
            <w:r>
              <w:rPr>
                <w:rFonts w:hint="eastAsia" w:ascii="宋体" w:hAnsi="宋体" w:cs="宋体"/>
              </w:rPr>
              <w:t>（五）未按照本实施办法规定发包荒山、荒沟、荒丘、荒滩等农村土地的”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1" w:type="dxa"/>
            <w:vAlign w:val="center"/>
          </w:tcPr>
          <w:p>
            <w:pPr>
              <w:spacing w:line="320" w:lineRule="exact"/>
              <w:ind w:firstLine="202" w:firstLineChars="100"/>
              <w:jc w:val="center"/>
              <w:rPr>
                <w:rFonts w:ascii="宋体" w:cs="Times New Roman"/>
                <w:color w:val="000000"/>
              </w:rPr>
            </w:pPr>
            <w:r>
              <w:rPr>
                <w:rFonts w:hint="eastAsia" w:ascii="宋体" w:hAnsi="宋体" w:cs="宋体"/>
                <w:color w:val="000000"/>
              </w:rPr>
              <w:t>林业行政综合执法大队（资源管理科）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没有按法规规定发包农村集体林地</w:t>
            </w:r>
            <w:r>
              <w:rPr>
                <w:rFonts w:hint="eastAsia" w:ascii="宋体" w:hAnsi="宋体" w:cs="宋体"/>
                <w:color w:val="000000"/>
              </w:rPr>
              <w:t>的违法行为（或者下级林业主管部门上报或其他机关移送的违法案件等），予以审查，决定是否立案。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1"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1" w:type="dxa"/>
            <w:vAlign w:val="center"/>
          </w:tcPr>
          <w:p>
            <w:pPr>
              <w:spacing w:line="320" w:lineRule="exact"/>
              <w:jc w:val="center"/>
              <w:rPr>
                <w:rFonts w:ascii="宋体" w:cs="Times New Roman"/>
                <w:color w:val="000000"/>
              </w:rPr>
            </w:pPr>
            <w:r>
              <w:rPr>
                <w:rFonts w:ascii="宋体" w:hAnsi="宋体" w:cs="宋体"/>
                <w:color w:val="000000"/>
              </w:rPr>
              <w:t>3789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1" w:type="dxa"/>
            <w:vAlign w:val="center"/>
          </w:tcPr>
          <w:p>
            <w:pPr>
              <w:spacing w:line="320" w:lineRule="exact"/>
              <w:jc w:val="left"/>
              <w:rPr>
                <w:rFonts w:ascii="宋体" w:cs="Times New Roman"/>
                <w:color w:val="000000"/>
              </w:rPr>
            </w:pPr>
            <w:r>
              <w:rPr>
                <w:rFonts w:hint="eastAsia" w:ascii="宋体" w:hAnsi="宋体" w:cs="宋体"/>
              </w:rPr>
              <w:t>对未经许可进出口种子及进出口假、劣种子或者属于国家规定不得进出口种子的处罚</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1" w:type="dxa"/>
            <w:vAlign w:val="center"/>
          </w:tcPr>
          <w:p>
            <w:pPr>
              <w:pStyle w:val="9"/>
              <w:spacing w:before="0" w:beforeAutospacing="0" w:after="0" w:afterAutospacing="0" w:line="320" w:lineRule="exact"/>
              <w:ind w:firstLine="404" w:firstLineChars="200"/>
              <w:jc w:val="both"/>
              <w:rPr>
                <w:rFonts w:cs="Times New Roman"/>
                <w:sz w:val="21"/>
                <w:szCs w:val="21"/>
              </w:rPr>
            </w:pPr>
            <w:r>
              <w:rPr>
                <w:rFonts w:hint="eastAsia"/>
                <w:color w:val="000000"/>
                <w:kern w:val="2"/>
                <w:sz w:val="21"/>
                <w:szCs w:val="21"/>
              </w:rPr>
              <w:t>《中华人民共和</w:t>
            </w:r>
            <w:r>
              <w:rPr>
                <w:rFonts w:hint="eastAsia"/>
                <w:kern w:val="2"/>
                <w:sz w:val="21"/>
                <w:szCs w:val="21"/>
              </w:rPr>
              <w:t>国种子法》第七十九条“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四）进出口假、劣种子或者属于国家规定不得进出口的种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1" w:type="dxa"/>
            <w:vAlign w:val="center"/>
          </w:tcPr>
          <w:p>
            <w:pPr>
              <w:spacing w:line="320" w:lineRule="exact"/>
              <w:ind w:firstLine="202" w:firstLineChars="100"/>
              <w:jc w:val="center"/>
              <w:rPr>
                <w:rFonts w:ascii="宋体" w:cs="Times New Roman"/>
                <w:color w:val="000000"/>
              </w:rPr>
            </w:pPr>
            <w:r>
              <w:rPr>
                <w:rFonts w:hint="eastAsia" w:ascii="宋体" w:hAnsi="宋体" w:cs="宋体"/>
                <w:color w:val="000000"/>
              </w:rPr>
              <w:t>林业行政综合执法大队（国有林场和种苗管理科）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未经许可进出口种子及进出口假、劣种子或者属于国家规定不得进出口种</w:t>
            </w:r>
            <w:r>
              <w:rPr>
                <w:rFonts w:hint="eastAsia" w:ascii="宋体" w:hAnsi="宋体" w:cs="宋体"/>
                <w:color w:val="000000"/>
              </w:rPr>
              <w:t>子的违法行为（或者下级林业主管部门上报或其他机关移送的违法案件等），予以审查，决定是否立案。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1"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2-17</w:t>
      </w:r>
    </w:p>
    <w:tbl>
      <w:tblPr>
        <w:tblStyle w:val="10"/>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rPr>
            </w:pPr>
            <w:r>
              <w:rPr>
                <w:rFonts w:hint="eastAsia" w:ascii="宋体" w:hAnsi="宋体" w:cs="宋体"/>
              </w:rPr>
              <w:t>序号</w:t>
            </w:r>
          </w:p>
        </w:tc>
        <w:tc>
          <w:tcPr>
            <w:tcW w:w="7251" w:type="dxa"/>
            <w:vAlign w:val="center"/>
          </w:tcPr>
          <w:p>
            <w:pPr>
              <w:spacing w:line="320" w:lineRule="exact"/>
              <w:jc w:val="center"/>
              <w:rPr>
                <w:rFonts w:ascii="宋体" w:cs="Times New Roman"/>
              </w:rPr>
            </w:pPr>
            <w:r>
              <w:rPr>
                <w:rFonts w:ascii="宋体" w:hAnsi="宋体" w:cs="宋体"/>
              </w:rPr>
              <w:t>3790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rPr>
            </w:pPr>
            <w:r>
              <w:rPr>
                <w:rFonts w:hint="eastAsia" w:ascii="宋体" w:hAnsi="宋体" w:cs="宋体"/>
              </w:rPr>
              <w:t>权力类型</w:t>
            </w:r>
          </w:p>
        </w:tc>
        <w:tc>
          <w:tcPr>
            <w:tcW w:w="7251"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rPr>
            </w:pPr>
            <w:r>
              <w:rPr>
                <w:rFonts w:hint="eastAsia" w:ascii="宋体" w:hAnsi="宋体" w:cs="宋体"/>
              </w:rPr>
              <w:t>权力项目名称</w:t>
            </w:r>
          </w:p>
        </w:tc>
        <w:tc>
          <w:tcPr>
            <w:tcW w:w="7251" w:type="dxa"/>
            <w:vAlign w:val="center"/>
          </w:tcPr>
          <w:p>
            <w:pPr>
              <w:keepLines/>
              <w:widowControl/>
              <w:spacing w:line="320" w:lineRule="exact"/>
              <w:jc w:val="center"/>
              <w:rPr>
                <w:rFonts w:ascii="宋体" w:cs="Times New Roman"/>
                <w:kern w:val="0"/>
              </w:rPr>
            </w:pPr>
            <w:r>
              <w:rPr>
                <w:rFonts w:hint="eastAsia" w:ascii="宋体" w:hAnsi="宋体" w:cs="宋体"/>
                <w:kern w:val="0"/>
              </w:rPr>
              <w:t>对未经批准收购珍贵树木种子或者限制收购的林木种子的处罚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rPr>
            </w:pPr>
            <w:r>
              <w:rPr>
                <w:rFonts w:hint="eastAsia" w:ascii="宋体" w:hAnsi="宋体" w:cs="宋体"/>
              </w:rPr>
              <w:t>实施依据</w:t>
            </w:r>
          </w:p>
        </w:tc>
        <w:tc>
          <w:tcPr>
            <w:tcW w:w="7251" w:type="dxa"/>
          </w:tcPr>
          <w:p>
            <w:pPr>
              <w:keepLines/>
              <w:widowControl/>
              <w:spacing w:line="320" w:lineRule="exact"/>
              <w:ind w:firstLine="404" w:firstLineChars="200"/>
              <w:jc w:val="left"/>
              <w:rPr>
                <w:rFonts w:ascii="宋体" w:cs="Times New Roman"/>
                <w:color w:val="000000"/>
              </w:rPr>
            </w:pPr>
            <w:r>
              <w:rPr>
                <w:rFonts w:hint="eastAsia" w:ascii="宋体" w:hAnsi="宋体" w:cs="宋体"/>
                <w:color w:val="000000"/>
              </w:rPr>
              <w:t>《中华人民共和国种子法》第八十四条“</w:t>
            </w:r>
            <w:r>
              <w:rPr>
                <w:rFonts w:ascii="宋体" w:cs="Times New Roman"/>
                <w:color w:val="000000"/>
              </w:rPr>
              <w:t> </w:t>
            </w:r>
            <w:r>
              <w:rPr>
                <w:rFonts w:hint="eastAsia" w:ascii="宋体" w:hAnsi="宋体" w:cs="宋体"/>
                <w:color w:val="000000"/>
              </w:rPr>
              <w:t>违反本法第三十九条规定，收购珍贵树木种子或者限制收购的</w:t>
            </w:r>
            <w:r>
              <w:fldChar w:fldCharType="begin"/>
            </w:r>
            <w:r>
              <w:instrText xml:space="preserve"> HYPERLINK "http://cpro.baidu.com/cpro/ui/uijs.php?adclass=0&amp;app_id=0&amp;c=news&amp;cf=1001&amp;ch=0&amp;di=128&amp;fv=18&amp;is_app=0&amp;jk=67a1403340490156&amp;k=%C1%D6%C4%BE%D6%D6%D7%D3&amp;k0=%C1%D6%C4%BE%D6%D6%D7%D3&amp;kdi0=0&amp;luki=9&amp;mcpm=0&amp;n=10&amp;p=baidu&amp;q=80014150_cpr&amp;rb=0&amp;rs=1&amp;seller_id=1&amp;sid=560149403340a167&amp;ssp2=1&amp;stid=9&amp;t=tpclicked3_hc&amp;td=1685601&amp;tu=u1685601&amp;u=http://www.88148.com/Info/2015112013733.html&amp;urlid=0" \t "http://xxgk.qingzhou.gov.cn/SNYJ/201601/_blank" </w:instrText>
            </w:r>
            <w:r>
              <w:fldChar w:fldCharType="separate"/>
            </w:r>
            <w:r>
              <w:rPr>
                <w:rFonts w:hint="eastAsia" w:ascii="宋体" w:hAnsi="宋体" w:cs="宋体"/>
                <w:color w:val="000000"/>
              </w:rPr>
              <w:t>林木种子</w:t>
            </w:r>
            <w:r>
              <w:rPr>
                <w:rFonts w:hint="eastAsia" w:ascii="宋体" w:hAnsi="宋体" w:cs="宋体"/>
                <w:color w:val="000000"/>
              </w:rPr>
              <w:fldChar w:fldCharType="end"/>
            </w:r>
            <w:r>
              <w:rPr>
                <w:rFonts w:hint="eastAsia" w:ascii="宋体" w:hAnsi="宋体" w:cs="宋体"/>
                <w:color w:val="000000"/>
              </w:rPr>
              <w:t>的，由县级以上人民政府林业主管部门没收所收购的种子，并处收购种子货值金额二倍以上五倍以下罚款。”</w:t>
            </w:r>
            <w:r>
              <w:rPr>
                <w:rFonts w:ascii="宋体"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51"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51" w:type="dxa"/>
            <w:vAlign w:val="center"/>
          </w:tcPr>
          <w:p>
            <w:pPr>
              <w:keepLines/>
              <w:widowControl/>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kern w:val="0"/>
              </w:rPr>
              <w:t>未经批准收购珍贵树木种子和限制收购的林木种子</w:t>
            </w:r>
            <w:r>
              <w:rPr>
                <w:rFonts w:hint="eastAsia" w:ascii="宋体" w:hAnsi="宋体" w:cs="宋体"/>
                <w:color w:val="000000"/>
              </w:rPr>
              <w:t>的违法行为（或者下级林业主管部门上报或其他机关移送的违法案件等），予以审查，决定是否立案。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rPr>
            </w:pPr>
            <w:r>
              <w:rPr>
                <w:rFonts w:hint="eastAsia" w:ascii="宋体" w:hAnsi="宋体" w:cs="宋体"/>
              </w:rPr>
              <w:t>追责情形</w:t>
            </w:r>
          </w:p>
        </w:tc>
        <w:tc>
          <w:tcPr>
            <w:tcW w:w="7251"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rPr>
            </w:pPr>
            <w:r>
              <w:rPr>
                <w:rFonts w:hint="eastAsia" w:ascii="宋体" w:hAnsi="宋体" w:cs="宋体"/>
              </w:rPr>
              <w:t>监督电话</w:t>
            </w:r>
          </w:p>
        </w:tc>
        <w:tc>
          <w:tcPr>
            <w:tcW w:w="7251"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ind w:firstLine="404" w:firstLineChars="200"/>
        <w:rPr>
          <w:rFonts w:ascii="宋体" w:hAnsi="宋体"/>
        </w:rPr>
      </w:pPr>
      <w:r>
        <w:rPr>
          <w:rFonts w:ascii="宋体" w:hAnsi="宋体"/>
        </w:rPr>
        <w:t xml:space="preserve"> </w:t>
      </w: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2-18</w:t>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kern w:val="0"/>
              </w:rPr>
            </w:pPr>
            <w:r>
              <w:rPr>
                <w:rFonts w:hint="eastAsia" w:ascii="宋体" w:hAnsi="宋体" w:cs="宋体"/>
                <w:kern w:val="0"/>
              </w:rPr>
              <w:t>序号</w:t>
            </w:r>
          </w:p>
        </w:tc>
        <w:tc>
          <w:tcPr>
            <w:tcW w:w="7251" w:type="dxa"/>
            <w:vAlign w:val="center"/>
          </w:tcPr>
          <w:p>
            <w:pPr>
              <w:spacing w:line="320" w:lineRule="exact"/>
              <w:jc w:val="center"/>
              <w:rPr>
                <w:rFonts w:ascii="宋体" w:cs="Times New Roman"/>
                <w:kern w:val="0"/>
              </w:rPr>
            </w:pPr>
            <w:r>
              <w:rPr>
                <w:rFonts w:ascii="宋体" w:hAnsi="宋体" w:cs="宋体"/>
                <w:kern w:val="0"/>
              </w:rPr>
              <w:t>3791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kern w:val="0"/>
              </w:rPr>
            </w:pPr>
            <w:r>
              <w:rPr>
                <w:rFonts w:hint="eastAsia" w:ascii="宋体" w:hAnsi="宋体" w:cs="宋体"/>
                <w:kern w:val="0"/>
              </w:rPr>
              <w:t>权力类型</w:t>
            </w:r>
          </w:p>
        </w:tc>
        <w:tc>
          <w:tcPr>
            <w:tcW w:w="7251" w:type="dxa"/>
            <w:vAlign w:val="center"/>
          </w:tcPr>
          <w:p>
            <w:pPr>
              <w:spacing w:line="320" w:lineRule="exact"/>
              <w:jc w:val="center"/>
              <w:rPr>
                <w:rFonts w:ascii="宋体" w:cs="Times New Roman"/>
                <w:kern w:val="0"/>
              </w:rPr>
            </w:pPr>
            <w:r>
              <w:rPr>
                <w:rFonts w:hint="eastAsia" w:ascii="宋体" w:hAnsi="宋体" w:cs="宋体"/>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kern w:val="0"/>
              </w:rPr>
            </w:pPr>
            <w:r>
              <w:rPr>
                <w:rFonts w:hint="eastAsia" w:ascii="宋体" w:hAnsi="宋体" w:cs="宋体"/>
                <w:kern w:val="0"/>
              </w:rPr>
              <w:t>权力项目名称</w:t>
            </w:r>
          </w:p>
        </w:tc>
        <w:tc>
          <w:tcPr>
            <w:tcW w:w="7251" w:type="dxa"/>
            <w:vAlign w:val="center"/>
          </w:tcPr>
          <w:p>
            <w:pPr>
              <w:keepLines/>
              <w:widowControl/>
              <w:spacing w:line="320" w:lineRule="exact"/>
              <w:jc w:val="center"/>
              <w:rPr>
                <w:rFonts w:ascii="宋体" w:cs="Times New Roman"/>
                <w:kern w:val="0"/>
              </w:rPr>
            </w:pPr>
            <w:r>
              <w:rPr>
                <w:rFonts w:hint="eastAsia" w:ascii="宋体" w:hAnsi="宋体" w:cs="宋体"/>
                <w:kern w:val="0"/>
              </w:rPr>
              <w:t>对抢采掠青、损坏母树或者在劣质林内和劣质母树上采种的处罚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kern w:val="0"/>
              </w:rPr>
            </w:pPr>
            <w:r>
              <w:rPr>
                <w:rFonts w:hint="eastAsia" w:ascii="宋体" w:hAnsi="宋体" w:cs="宋体"/>
                <w:kern w:val="0"/>
              </w:rPr>
              <w:t>实施依据</w:t>
            </w:r>
          </w:p>
        </w:tc>
        <w:tc>
          <w:tcPr>
            <w:tcW w:w="7251" w:type="dxa"/>
          </w:tcPr>
          <w:p>
            <w:pPr>
              <w:keepLines/>
              <w:widowControl/>
              <w:spacing w:line="320" w:lineRule="exact"/>
              <w:ind w:firstLine="202" w:firstLineChars="100"/>
              <w:jc w:val="left"/>
              <w:rPr>
                <w:rFonts w:ascii="宋体" w:cs="Times New Roman"/>
                <w:kern w:val="0"/>
              </w:rPr>
            </w:pPr>
            <w:r>
              <w:rPr>
                <w:rFonts w:hint="eastAsia" w:ascii="宋体" w:hAnsi="宋体" w:cs="宋体"/>
                <w:color w:val="000000"/>
              </w:rPr>
              <w:t>《中华人民共和国种子法》第八十三条</w:t>
            </w:r>
            <w:r>
              <w:rPr>
                <w:rFonts w:ascii="宋体" w:cs="Times New Roman"/>
                <w:color w:val="000000"/>
              </w:rPr>
              <w:t> </w:t>
            </w:r>
            <w:r>
              <w:rPr>
                <w:rFonts w:hint="eastAsia" w:ascii="宋体" w:hAnsi="宋体" w:cs="宋体"/>
                <w:color w:val="000000"/>
              </w:rPr>
              <w:t>“违反本法第三十五条规定，抢采掠青、损坏母树或者在劣质林内、劣质母树上采种的，由县级以上人民政府林业主管部门责令停止采种行为，没收所采种子，并处所采种子货值金额二倍以上五倍以下罚款。”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51"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51" w:type="dxa"/>
            <w:vAlign w:val="center"/>
          </w:tcPr>
          <w:p>
            <w:pPr>
              <w:keepLines/>
              <w:widowControl/>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kern w:val="0"/>
              </w:rPr>
              <w:t>抢采掠青、损坏母树或者在劣质林内和劣质母树上采种</w:t>
            </w:r>
            <w:r>
              <w:rPr>
                <w:rFonts w:hint="eastAsia" w:ascii="宋体" w:hAnsi="宋体" w:cs="宋体"/>
                <w:color w:val="000000"/>
              </w:rPr>
              <w:t>的违法行为（或者下级林业主管部门上报或其他机关移送的违法案件等），予以审查，决定是否立案。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kern w:val="0"/>
              </w:rPr>
            </w:pPr>
            <w:r>
              <w:rPr>
                <w:rFonts w:hint="eastAsia" w:ascii="宋体" w:hAnsi="宋体" w:cs="宋体"/>
                <w:kern w:val="0"/>
              </w:rPr>
              <w:t>追责情形</w:t>
            </w:r>
          </w:p>
        </w:tc>
        <w:tc>
          <w:tcPr>
            <w:tcW w:w="7251"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kern w:val="0"/>
              </w:rPr>
            </w:pPr>
            <w:r>
              <w:rPr>
                <w:rFonts w:hint="eastAsia" w:ascii="宋体" w:hAnsi="宋体" w:cs="宋体"/>
                <w:kern w:val="0"/>
              </w:rPr>
              <w:t>监督电话</w:t>
            </w:r>
          </w:p>
        </w:tc>
        <w:tc>
          <w:tcPr>
            <w:tcW w:w="7251" w:type="dxa"/>
            <w:vAlign w:val="center"/>
          </w:tcPr>
          <w:p>
            <w:pPr>
              <w:spacing w:line="320" w:lineRule="exact"/>
              <w:jc w:val="center"/>
              <w:rPr>
                <w:rFonts w:ascii="宋体" w:cs="Times New Roman"/>
                <w:kern w:val="0"/>
              </w:rPr>
            </w:pPr>
            <w:r>
              <w:rPr>
                <w:rFonts w:ascii="宋体" w:hAnsi="宋体" w:cs="宋体"/>
                <w:kern w:val="0"/>
              </w:rPr>
              <w:t>0839-3237751</w:t>
            </w:r>
          </w:p>
        </w:tc>
      </w:tr>
    </w:tbl>
    <w:p>
      <w:pPr>
        <w:spacing w:line="320" w:lineRule="exact"/>
        <w:ind w:firstLine="202" w:firstLineChars="100"/>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对非法转让草原的处罚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420"/>
              <w:rPr>
                <w:rFonts w:cs="Times New Roman"/>
                <w:color w:val="000000"/>
                <w:sz w:val="21"/>
                <w:szCs w:val="21"/>
              </w:rPr>
            </w:pPr>
            <w:r>
              <w:rPr>
                <w:color w:val="FF0000"/>
                <w:sz w:val="21"/>
                <w:szCs w:val="21"/>
              </w:rPr>
              <w:t xml:space="preserve"> </w:t>
            </w:r>
            <w:r>
              <w:rPr>
                <w:rFonts w:hint="eastAsia"/>
                <w:sz w:val="21"/>
                <w:szCs w:val="21"/>
              </w:rPr>
              <w:t>《中华人民共和国草原法》</w:t>
            </w:r>
            <w:r>
              <w:rPr>
                <w:rFonts w:hint="eastAsia"/>
                <w:color w:val="333333"/>
                <w:sz w:val="21"/>
                <w:szCs w:val="21"/>
                <w:shd w:val="clear" w:color="auto" w:fill="FFFFFF"/>
              </w:rPr>
              <w:t>第六十四条“买卖或者以其他形式非法转让草原，构成犯罪的，依法追究刑事责任；尚不够刑事处罚的，由县级以上人民政府草原行政主管部门依据职权责令限期改正，</w:t>
            </w:r>
            <w:r>
              <w:fldChar w:fldCharType="begin"/>
            </w:r>
            <w:r>
              <w:instrText xml:space="preserve"> HYPERLINK "https://baike.so.com/doc/5748326-5961082.html" \t "https://baike.so.com/doc/_blank" </w:instrText>
            </w:r>
            <w:r>
              <w:fldChar w:fldCharType="separate"/>
            </w:r>
            <w:r>
              <w:rPr>
                <w:rStyle w:val="20"/>
                <w:rFonts w:hint="eastAsia" w:cs="宋体"/>
                <w:color w:val="auto"/>
                <w:sz w:val="21"/>
                <w:szCs w:val="21"/>
                <w:u w:val="none"/>
                <w:shd w:val="clear" w:color="auto" w:fill="FFFFFF"/>
              </w:rPr>
              <w:t>没收违法所得</w:t>
            </w:r>
            <w:r>
              <w:rPr>
                <w:rStyle w:val="20"/>
                <w:rFonts w:hint="eastAsia" w:cs="宋体"/>
                <w:color w:val="auto"/>
                <w:sz w:val="21"/>
                <w:szCs w:val="21"/>
                <w:u w:val="none"/>
                <w:shd w:val="clear" w:color="auto" w:fill="FFFFFF"/>
              </w:rPr>
              <w:fldChar w:fldCharType="end"/>
            </w:r>
            <w:r>
              <w:rPr>
                <w:rFonts w:hint="eastAsia"/>
                <w:color w:val="333333"/>
                <w:sz w:val="21"/>
                <w:szCs w:val="21"/>
                <w:shd w:val="clear" w:color="auto" w:fill="FFFFFF"/>
              </w:rPr>
              <w:t>，并处违法所得一倍以上五倍以下的罚款。”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立案责任：发现涉嫌买卖或者以其他形式非法转让草原的违法行为予以审查，决定是否立案。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ascii="宋体" w:hAnsi="宋体"/>
        </w:rPr>
        <w:t xml:space="preserve"> </w:t>
      </w:r>
      <w:r>
        <w:rPr>
          <w:rFonts w:hint="eastAsia" w:ascii="宋体" w:hAnsi="宋体" w:cs="宋体"/>
        </w:rPr>
        <w:t>表</w:t>
      </w:r>
      <w:r>
        <w:rPr>
          <w:rFonts w:ascii="宋体" w:hAnsi="宋体"/>
        </w:rPr>
        <w:t>2-20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对未经批准或者采取欺骗手段骗取批准，非法使用草原的处罚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420"/>
              <w:rPr>
                <w:rFonts w:cs="Times New Roman"/>
                <w:color w:val="000000"/>
                <w:sz w:val="21"/>
                <w:szCs w:val="21"/>
              </w:rPr>
            </w:pPr>
            <w:r>
              <w:rPr>
                <w:color w:val="FF0000"/>
                <w:sz w:val="21"/>
                <w:szCs w:val="21"/>
              </w:rPr>
              <w:t xml:space="preserve"> </w:t>
            </w:r>
            <w:r>
              <w:rPr>
                <w:rFonts w:hint="eastAsia"/>
                <w:sz w:val="21"/>
                <w:szCs w:val="21"/>
              </w:rPr>
              <w:t>《中华人民共和国草原法》</w:t>
            </w:r>
            <w:r>
              <w:rPr>
                <w:rFonts w:hint="eastAsia"/>
                <w:color w:val="333333"/>
                <w:sz w:val="21"/>
                <w:szCs w:val="21"/>
                <w:shd w:val="clear" w:color="auto" w:fill="FFFFFF"/>
              </w:rPr>
              <w:t>第六十五条“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立案责任：发现涉嫌未经批准或者采取欺骗手段骗取批准，非法使用草原的违法行为予以审查，决定是否立案。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对非法开垦草原的处罚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202" w:firstLineChars="100"/>
              <w:rPr>
                <w:rFonts w:cs="Times New Roman"/>
                <w:color w:val="000000"/>
                <w:sz w:val="21"/>
                <w:szCs w:val="21"/>
              </w:rPr>
            </w:pPr>
            <w:r>
              <w:rPr>
                <w:rFonts w:hint="eastAsia"/>
                <w:sz w:val="21"/>
                <w:szCs w:val="21"/>
              </w:rPr>
              <w:t>《中华人民共和国草原法》</w:t>
            </w:r>
            <w:r>
              <w:rPr>
                <w:rFonts w:hint="eastAsia"/>
                <w:color w:val="333333"/>
                <w:sz w:val="21"/>
                <w:szCs w:val="21"/>
                <w:shd w:val="clear" w:color="auto" w:fill="FFFFFF"/>
              </w:rPr>
              <w:t>第六十六条“非法开垦草原，构成犯罪的，依法追究刑事责任</w:t>
            </w:r>
            <w:r>
              <w:rPr>
                <w:rFonts w:cs="Arial"/>
                <w:color w:val="333333"/>
                <w:sz w:val="21"/>
                <w:szCs w:val="21"/>
                <w:shd w:val="clear" w:color="auto" w:fill="FFFFFF"/>
              </w:rPr>
              <w:t>;</w:t>
            </w:r>
            <w:r>
              <w:rPr>
                <w:rFonts w:hint="eastAsia"/>
                <w:color w:val="333333"/>
                <w:sz w:val="21"/>
                <w:szCs w:val="21"/>
                <w:shd w:val="clear" w:color="auto" w:fill="FFFFFF"/>
              </w:rPr>
              <w:t>尚不够刑事处罚的，由县级以上人民政府草原行政主管部门依据职权责令停止违法行为，限期恢复植被，</w:t>
            </w:r>
            <w:r>
              <w:fldChar w:fldCharType="begin"/>
            </w:r>
            <w:r>
              <w:instrText xml:space="preserve"> HYPERLINK "https://baike.so.com/doc/370446-392386.html" \t "https://baike.so.com/doc/_blank" </w:instrText>
            </w:r>
            <w:r>
              <w:fldChar w:fldCharType="separate"/>
            </w:r>
            <w:r>
              <w:rPr>
                <w:rStyle w:val="20"/>
                <w:rFonts w:hint="eastAsia" w:cs="宋体"/>
                <w:color w:val="auto"/>
                <w:sz w:val="21"/>
                <w:szCs w:val="21"/>
                <w:u w:val="none"/>
                <w:shd w:val="clear" w:color="auto" w:fill="FFFFFF"/>
              </w:rPr>
              <w:t>没收非法财物</w:t>
            </w:r>
            <w:r>
              <w:rPr>
                <w:rStyle w:val="20"/>
                <w:rFonts w:hint="eastAsia" w:cs="宋体"/>
                <w:color w:val="auto"/>
                <w:sz w:val="21"/>
                <w:szCs w:val="21"/>
                <w:u w:val="none"/>
                <w:shd w:val="clear" w:color="auto" w:fill="FFFFFF"/>
              </w:rPr>
              <w:fldChar w:fldCharType="end"/>
            </w:r>
            <w:r>
              <w:rPr>
                <w:rFonts w:hint="eastAsia"/>
                <w:color w:val="333333"/>
                <w:sz w:val="21"/>
                <w:szCs w:val="21"/>
                <w:shd w:val="clear" w:color="auto" w:fill="FFFFFF"/>
              </w:rPr>
              <w:t>和违法所得，并处违法所得一倍以上五倍以下的罚款</w:t>
            </w:r>
            <w:r>
              <w:rPr>
                <w:rFonts w:cs="Arial"/>
                <w:color w:val="333333"/>
                <w:sz w:val="21"/>
                <w:szCs w:val="21"/>
                <w:shd w:val="clear" w:color="auto" w:fill="FFFFFF"/>
              </w:rPr>
              <w:t>;</w:t>
            </w:r>
            <w:r>
              <w:rPr>
                <w:rFonts w:hint="eastAsia"/>
                <w:color w:val="333333"/>
                <w:sz w:val="21"/>
                <w:szCs w:val="21"/>
                <w:shd w:val="clear" w:color="auto" w:fill="FFFFFF"/>
              </w:rPr>
              <w:t>没有违法所得的，并处五万元以下的罚款</w:t>
            </w:r>
            <w:r>
              <w:rPr>
                <w:rFonts w:cs="Arial"/>
                <w:color w:val="333333"/>
                <w:sz w:val="21"/>
                <w:szCs w:val="21"/>
                <w:shd w:val="clear" w:color="auto" w:fill="FFFFFF"/>
              </w:rPr>
              <w:t>;</w:t>
            </w:r>
            <w:r>
              <w:rPr>
                <w:rFonts w:hint="eastAsia"/>
                <w:color w:val="333333"/>
                <w:sz w:val="21"/>
                <w:szCs w:val="21"/>
                <w:shd w:val="clear" w:color="auto" w:fill="FFFFFF"/>
              </w:rPr>
              <w:t>给草原所有者或者使用者造成损失的，依法承担赔偿责任。”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立案责任：发现涉嫌非法开垦草原的违法行为予以审查，决定是否立案。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center"/>
              <w:rPr>
                <w:rFonts w:ascii="宋体" w:cs="Times New Roman"/>
              </w:rPr>
            </w:pPr>
            <w:r>
              <w:rPr>
                <w:rFonts w:hint="eastAsia" w:ascii="宋体" w:hAnsi="宋体" w:cs="宋体"/>
                <w:color w:val="000000"/>
                <w:kern w:val="0"/>
              </w:rPr>
              <w:t>对违规在草原上采挖植物或者从事破坏草原植被活动的处罚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420"/>
              <w:rPr>
                <w:rFonts w:cs="Times New Roman"/>
                <w:color w:val="000000"/>
                <w:sz w:val="21"/>
                <w:szCs w:val="21"/>
              </w:rPr>
            </w:pPr>
            <w:r>
              <w:rPr>
                <w:color w:val="FF0000"/>
                <w:sz w:val="21"/>
                <w:szCs w:val="21"/>
              </w:rPr>
              <w:t xml:space="preserve"> </w:t>
            </w:r>
            <w:r>
              <w:rPr>
                <w:rFonts w:hint="eastAsia"/>
                <w:sz w:val="21"/>
                <w:szCs w:val="21"/>
              </w:rPr>
              <w:t>《中华人民共和国草原法》</w:t>
            </w:r>
            <w:r>
              <w:rPr>
                <w:rFonts w:hint="eastAsia"/>
                <w:color w:val="333333"/>
                <w:sz w:val="21"/>
                <w:szCs w:val="21"/>
                <w:shd w:val="clear" w:color="auto" w:fill="FFFFFF"/>
              </w:rPr>
              <w:t>第六十七条“在荒漠、半荒漠和严重退化、沙化、盐碱化、石漠化、水土流失的草原，以及生态脆弱区的草原上采挖植物或者从事破坏草原植被的其他活动的，由县级以上地</w:t>
            </w:r>
            <w:r>
              <w:rPr>
                <w:rFonts w:cs="Arial"/>
                <w:color w:val="333333"/>
                <w:sz w:val="21"/>
                <w:szCs w:val="21"/>
                <w:shd w:val="clear" w:color="auto" w:fill="FFFFFF"/>
              </w:rPr>
              <w:t xml:space="preserve"> </w:t>
            </w:r>
            <w:r>
              <w:rPr>
                <w:rFonts w:hint="eastAsia"/>
                <w:color w:val="333333"/>
                <w:sz w:val="21"/>
                <w:szCs w:val="21"/>
                <w:shd w:val="clear" w:color="auto" w:fill="FFFFFF"/>
              </w:rPr>
              <w:t>方人民政府草原行政主管部门依据职权责令停止违法行为，没收非法财物和违法所得，可以并处违法所得一倍以上五倍以下的罚款</w:t>
            </w:r>
            <w:r>
              <w:rPr>
                <w:rFonts w:cs="Arial"/>
                <w:color w:val="333333"/>
                <w:sz w:val="21"/>
                <w:szCs w:val="21"/>
                <w:shd w:val="clear" w:color="auto" w:fill="FFFFFF"/>
              </w:rPr>
              <w:t>;</w:t>
            </w:r>
            <w:r>
              <w:rPr>
                <w:rFonts w:hint="eastAsia"/>
                <w:color w:val="333333"/>
                <w:sz w:val="21"/>
                <w:szCs w:val="21"/>
                <w:shd w:val="clear" w:color="auto" w:fill="FFFFFF"/>
              </w:rPr>
              <w:t>没有违法所得的，可以并处五万元以下的罚款</w:t>
            </w:r>
            <w:r>
              <w:rPr>
                <w:rFonts w:cs="Arial"/>
                <w:color w:val="333333"/>
                <w:sz w:val="21"/>
                <w:szCs w:val="21"/>
                <w:shd w:val="clear" w:color="auto" w:fill="FFFFFF"/>
              </w:rPr>
              <w:t>;</w:t>
            </w:r>
            <w:r>
              <w:rPr>
                <w:rFonts w:hint="eastAsia"/>
                <w:color w:val="333333"/>
                <w:sz w:val="21"/>
                <w:szCs w:val="21"/>
                <w:shd w:val="clear" w:color="auto" w:fill="FFFFFF"/>
              </w:rPr>
              <w:t>给草原所有者或者使用者造成损失的，依法承担赔偿责任。”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立案责任：发现涉嫌在荒漠、半荒漠和严重退化、沙化、盐碱化、石漠化、水土流失的草原，以及生态脆弱区的草原上采挖植物或者从事破坏草原植被的其他活动的违法行为予以审查，决定是否立案。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2-23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对擅自在草原上开展经营性旅游活动，破坏草原植被的处罚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202" w:firstLineChars="100"/>
              <w:rPr>
                <w:rFonts w:cs="Times New Roman"/>
                <w:color w:val="000000"/>
                <w:sz w:val="21"/>
                <w:szCs w:val="21"/>
              </w:rPr>
            </w:pPr>
            <w:r>
              <w:rPr>
                <w:rFonts w:hint="eastAsia"/>
                <w:sz w:val="21"/>
                <w:szCs w:val="21"/>
              </w:rPr>
              <w:t>《中华人民共和国草原法》</w:t>
            </w:r>
            <w:r>
              <w:rPr>
                <w:rFonts w:hint="eastAsia"/>
                <w:color w:val="333333"/>
                <w:sz w:val="21"/>
                <w:szCs w:val="21"/>
                <w:shd w:val="clear" w:color="auto" w:fill="FFFFFF"/>
              </w:rPr>
              <w:t>第六十九条“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立案责任：发现涉嫌擅自在草原上开展经营性旅游活动，破坏草原植被的违法行为予以审查，决定是否立案。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对违反草畜平衡规定的处罚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widowControl/>
              <w:spacing w:line="320" w:lineRule="exact"/>
              <w:ind w:firstLine="202" w:firstLineChars="100"/>
              <w:jc w:val="left"/>
              <w:rPr>
                <w:rFonts w:ascii="宋体" w:cs="Times New Roman"/>
                <w:color w:val="000000"/>
                <w:kern w:val="0"/>
              </w:rPr>
            </w:pPr>
            <w:r>
              <w:rPr>
                <w:rFonts w:hint="eastAsia" w:ascii="宋体" w:hAnsi="宋体" w:cs="宋体"/>
                <w:color w:val="000000"/>
                <w:kern w:val="0"/>
              </w:rPr>
              <w:t>《中华人民共和国草原法》第七十三条“对违反本法有关草畜平衡制度的规定，牲畜饲养量超过县级以上地方人民政府草原行政主管部门核定的草原载畜量标准的纠正或者处罚措施，由省、自治区、直辖市人民代表大会或者其常务委员会规定。《四川省</w:t>
            </w:r>
            <w:r>
              <w:rPr>
                <w:rFonts w:ascii="宋体" w:hAnsi="宋体" w:cs="宋体"/>
                <w:color w:val="000000"/>
                <w:kern w:val="0"/>
              </w:rPr>
              <w:t>&lt;</w:t>
            </w:r>
            <w:r>
              <w:rPr>
                <w:rFonts w:hint="eastAsia" w:ascii="宋体" w:hAnsi="宋体" w:cs="宋体"/>
                <w:color w:val="000000"/>
                <w:kern w:val="0"/>
              </w:rPr>
              <w:t>中华人民共和国草原法</w:t>
            </w:r>
            <w:r>
              <w:rPr>
                <w:rFonts w:ascii="宋体" w:hAnsi="宋体" w:cs="宋体"/>
                <w:color w:val="000000"/>
                <w:kern w:val="0"/>
              </w:rPr>
              <w:t>&gt;</w:t>
            </w:r>
            <w:r>
              <w:rPr>
                <w:rFonts w:hint="eastAsia" w:ascii="宋体" w:hAnsi="宋体" w:cs="宋体"/>
                <w:color w:val="000000"/>
                <w:kern w:val="0"/>
              </w:rPr>
              <w:t>实施办法》第二十七条“违反草畜平衡规定，牲畜饲养量超过县级人民政府草原行政主管部门核定的草原载畜量的，县级人民政府草原行政主管部门或者乡（镇）人民政府有权责令其</w:t>
            </w:r>
            <w:r>
              <w:rPr>
                <w:rFonts w:ascii="宋体" w:hAnsi="宋体" w:cs="宋体"/>
                <w:color w:val="000000"/>
                <w:kern w:val="0"/>
              </w:rPr>
              <w:t>1</w:t>
            </w:r>
            <w:r>
              <w:rPr>
                <w:rFonts w:hint="eastAsia" w:ascii="宋体" w:hAnsi="宋体" w:cs="宋体"/>
                <w:color w:val="000000"/>
                <w:kern w:val="0"/>
              </w:rPr>
              <w:t>年内出栏超载的牲畜；逾期未出栏的，由县级以上人民政府草原行政主管部门按照下列规定进行处罚，并限期出栏：（一）超载</w:t>
            </w:r>
            <w:r>
              <w:rPr>
                <w:rFonts w:ascii="宋体" w:hAnsi="宋体" w:cs="宋体"/>
                <w:color w:val="000000"/>
                <w:kern w:val="0"/>
              </w:rPr>
              <w:t>10%-30%</w:t>
            </w:r>
            <w:r>
              <w:rPr>
                <w:rFonts w:hint="eastAsia" w:ascii="宋体" w:hAnsi="宋体" w:cs="宋体"/>
                <w:color w:val="000000"/>
                <w:kern w:val="0"/>
              </w:rPr>
              <w:t>的，每个超载羊单位罚款</w:t>
            </w:r>
            <w:r>
              <w:rPr>
                <w:rFonts w:ascii="宋体" w:hAnsi="宋体" w:cs="宋体"/>
                <w:color w:val="000000"/>
                <w:kern w:val="0"/>
              </w:rPr>
              <w:t>10</w:t>
            </w:r>
            <w:r>
              <w:rPr>
                <w:rFonts w:hint="eastAsia" w:ascii="宋体" w:hAnsi="宋体" w:cs="宋体"/>
                <w:color w:val="000000"/>
                <w:kern w:val="0"/>
              </w:rPr>
              <w:t>元；（二）超载</w:t>
            </w:r>
            <w:r>
              <w:rPr>
                <w:rFonts w:ascii="宋体" w:hAnsi="宋体" w:cs="宋体"/>
                <w:color w:val="000000"/>
                <w:kern w:val="0"/>
              </w:rPr>
              <w:t>31%-50%</w:t>
            </w:r>
            <w:r>
              <w:rPr>
                <w:rFonts w:hint="eastAsia" w:ascii="宋体" w:hAnsi="宋体" w:cs="宋体"/>
                <w:color w:val="000000"/>
                <w:kern w:val="0"/>
              </w:rPr>
              <w:t>的，每个超载羊单位罚款</w:t>
            </w:r>
            <w:r>
              <w:rPr>
                <w:rFonts w:ascii="宋体" w:hAnsi="宋体" w:cs="宋体"/>
                <w:color w:val="000000"/>
                <w:kern w:val="0"/>
              </w:rPr>
              <w:t>15</w:t>
            </w:r>
            <w:r>
              <w:rPr>
                <w:rFonts w:hint="eastAsia" w:ascii="宋体" w:hAnsi="宋体" w:cs="宋体"/>
                <w:color w:val="000000"/>
                <w:kern w:val="0"/>
              </w:rPr>
              <w:t>元；（三）超载</w:t>
            </w:r>
            <w:r>
              <w:rPr>
                <w:rFonts w:ascii="宋体" w:hAnsi="宋体" w:cs="宋体"/>
                <w:color w:val="000000"/>
                <w:kern w:val="0"/>
              </w:rPr>
              <w:t>50%</w:t>
            </w:r>
            <w:r>
              <w:rPr>
                <w:rFonts w:hint="eastAsia" w:ascii="宋体" w:hAnsi="宋体" w:cs="宋体"/>
                <w:color w:val="000000"/>
                <w:kern w:val="0"/>
              </w:rPr>
              <w:t>以上的，每个超载羊单位罚款</w:t>
            </w:r>
            <w:r>
              <w:rPr>
                <w:rFonts w:ascii="宋体" w:hAnsi="宋体" w:cs="宋体"/>
                <w:color w:val="000000"/>
                <w:kern w:val="0"/>
              </w:rPr>
              <w:t>30</w:t>
            </w:r>
            <w:r>
              <w:rPr>
                <w:rFonts w:hint="eastAsia" w:ascii="宋体" w:hAnsi="宋体" w:cs="宋体"/>
                <w:color w:val="000000"/>
                <w:kern w:val="0"/>
              </w:rPr>
              <w:t>元。”</w:t>
            </w:r>
          </w:p>
          <w:p>
            <w:pPr>
              <w:pStyle w:val="9"/>
              <w:shd w:val="clear" w:color="auto" w:fill="FFFFFF"/>
              <w:spacing w:before="0" w:beforeAutospacing="0" w:after="0" w:afterAutospacing="0" w:line="320" w:lineRule="exact"/>
              <w:ind w:firstLine="202" w:firstLineChars="100"/>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立案责任：发现涉嫌违反草畜平衡规定的违法行为予以审查，决定是否立案。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left"/>
              <w:rPr>
                <w:rFonts w:ascii="宋体" w:cs="Times New Roman"/>
              </w:rPr>
            </w:pPr>
            <w:r>
              <w:rPr>
                <w:rFonts w:hint="eastAsia" w:ascii="宋体" w:hAnsi="宋体" w:cs="宋体"/>
                <w:color w:val="000000"/>
                <w:kern w:val="0"/>
              </w:rPr>
              <w:t>对未经批准在草原上野外用火或者进行爆破、勘察和施工等活动的或未取得草原防火通行证进入草原防火管制区的处罚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widowControl/>
              <w:spacing w:line="320" w:lineRule="exact"/>
              <w:ind w:firstLine="420"/>
              <w:jc w:val="left"/>
              <w:rPr>
                <w:rFonts w:ascii="宋体" w:cs="Times New Roman"/>
                <w:color w:val="000000"/>
                <w:kern w:val="0"/>
              </w:rPr>
            </w:pPr>
            <w:r>
              <w:rPr>
                <w:rFonts w:hint="eastAsia" w:ascii="宋体" w:hAnsi="宋体" w:cs="宋体"/>
                <w:color w:val="333333"/>
                <w:kern w:val="0"/>
              </w:rPr>
              <w:t>《</w:t>
            </w:r>
            <w:r>
              <w:rPr>
                <w:rFonts w:hint="eastAsia" w:ascii="宋体" w:hAnsi="宋体" w:cs="宋体"/>
                <w:color w:val="000000"/>
                <w:kern w:val="0"/>
              </w:rPr>
              <w:t>草原防火条例》第四十四条“违反本条例规定，有下列行为之一的，由县级以上地方人民政府草原防火主管部门责令停止违法行为，采取防火措施，并限期补办有关手续，对有关责任人员处</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元以下罚款，对有关责任单位处</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2</w:t>
            </w:r>
            <w:r>
              <w:rPr>
                <w:rFonts w:hint="eastAsia" w:ascii="宋体" w:hAnsi="宋体" w:cs="宋体"/>
                <w:color w:val="000000"/>
                <w:kern w:val="0"/>
              </w:rPr>
              <w:t>万元以下罚款：（一）未经批准在草原上野外用火或者进行爆破、勘察和施工等活动的；（二）未取得草原防火通行证进入草原防火管制区的。”</w:t>
            </w:r>
          </w:p>
          <w:p>
            <w:pPr>
              <w:pStyle w:val="9"/>
              <w:shd w:val="clear" w:color="auto" w:fill="FFFFFF"/>
              <w:spacing w:before="0" w:beforeAutospacing="0" w:after="0" w:afterAutospacing="0" w:line="320" w:lineRule="exact"/>
              <w:ind w:firstLine="202" w:firstLineChars="100"/>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立案责任：发现涉嫌未经批准在草原上野外用火或者进行爆破、勘察和施工等活动的，未取得草原防火通行证进入草原防火管制区的违法行为予以审查，决定是否立案。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left"/>
              <w:rPr>
                <w:rFonts w:ascii="宋体" w:cs="Times New Roman"/>
              </w:rPr>
            </w:pPr>
            <w:r>
              <w:rPr>
                <w:rFonts w:hint="eastAsia" w:ascii="宋体" w:hAnsi="宋体" w:cs="宋体"/>
                <w:color w:val="000000"/>
                <w:kern w:val="0"/>
              </w:rPr>
              <w:t>对草原批准防火未采取防火措施、未安装防火装置、丢弃火种、不遵守防火安全操作规程和未按规定用火的处罚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202" w:firstLineChars="100"/>
              <w:rPr>
                <w:rFonts w:cs="Times New Roman"/>
                <w:color w:val="000000"/>
                <w:sz w:val="21"/>
                <w:szCs w:val="21"/>
              </w:rPr>
            </w:pPr>
            <w:r>
              <w:rPr>
                <w:rFonts w:hint="eastAsia"/>
                <w:color w:val="333333"/>
                <w:sz w:val="21"/>
                <w:szCs w:val="21"/>
                <w:shd w:val="clear" w:color="auto" w:fill="F8FCFF"/>
              </w:rPr>
              <w:t>《草原防火条例》第四十五条“违反本条例规定，有下列行为之一的，由县级以上地方人民政府草原防火主管部门责令停止违法行为，采取防火措施，消除火灾隐患，并对有关责任人员处</w:t>
            </w:r>
            <w:r>
              <w:rPr>
                <w:color w:val="333333"/>
                <w:sz w:val="21"/>
                <w:szCs w:val="21"/>
                <w:shd w:val="clear" w:color="auto" w:fill="F8FCFF"/>
              </w:rPr>
              <w:t>200</w:t>
            </w:r>
            <w:r>
              <w:rPr>
                <w:rFonts w:hint="eastAsia"/>
                <w:color w:val="333333"/>
                <w:sz w:val="21"/>
                <w:szCs w:val="21"/>
                <w:shd w:val="clear" w:color="auto" w:fill="F8FCFF"/>
              </w:rPr>
              <w:t>元以上</w:t>
            </w:r>
            <w:r>
              <w:rPr>
                <w:color w:val="333333"/>
                <w:sz w:val="21"/>
                <w:szCs w:val="21"/>
                <w:shd w:val="clear" w:color="auto" w:fill="F8FCFF"/>
              </w:rPr>
              <w:t>2000</w:t>
            </w:r>
            <w:r>
              <w:rPr>
                <w:rFonts w:hint="eastAsia"/>
                <w:color w:val="333333"/>
                <w:sz w:val="21"/>
                <w:szCs w:val="21"/>
                <w:shd w:val="clear" w:color="auto" w:fill="F8FCFF"/>
              </w:rPr>
              <w:t>元以下罚款，对有关责任单位处</w:t>
            </w:r>
            <w:r>
              <w:rPr>
                <w:color w:val="333333"/>
                <w:sz w:val="21"/>
                <w:szCs w:val="21"/>
                <w:shd w:val="clear" w:color="auto" w:fill="F8FCFF"/>
              </w:rPr>
              <w:t>2000</w:t>
            </w:r>
            <w:r>
              <w:rPr>
                <w:rFonts w:hint="eastAsia"/>
                <w:color w:val="333333"/>
                <w:sz w:val="21"/>
                <w:szCs w:val="21"/>
                <w:shd w:val="clear" w:color="auto" w:fill="F8FCFF"/>
              </w:rPr>
              <w:t>元以上</w:t>
            </w:r>
            <w:r>
              <w:rPr>
                <w:color w:val="333333"/>
                <w:sz w:val="21"/>
                <w:szCs w:val="21"/>
                <w:shd w:val="clear" w:color="auto" w:fill="F8FCFF"/>
              </w:rPr>
              <w:t>2</w:t>
            </w:r>
            <w:r>
              <w:rPr>
                <w:rFonts w:hint="eastAsia"/>
                <w:color w:val="333333"/>
                <w:sz w:val="21"/>
                <w:szCs w:val="21"/>
                <w:shd w:val="clear" w:color="auto" w:fill="F8FCFF"/>
              </w:rPr>
              <w:t>万元以下罚款；拒不采取防火措施、消除火灾隐患的，由县级以上地方人民政府草原防火主管部门代为采取防火措施、消除火灾隐患，所需费用由违法单位或者个人承担：（一）在草原防火期内，经批准的野外用火未采取防火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在草原防火期内，经批准的野外用火未采取防火措施的；在草原上作业和行驶的机动车辆未安装防火装置或者存在火灾隐患的；在草原上行驶的公共交通工具上的司机、乘务人员或者旅客丢弃火种的；在草原上从事野外作业的机械设备作业人员不遵守防火安全操作规程或者对野外作业的机械设备未采取防火措施的；在草原防火管制区内未按照规定用火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对未建立或者未落实草原防火责任制的处罚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202" w:firstLineChars="100"/>
              <w:rPr>
                <w:rFonts w:cs="Times New Roman"/>
                <w:color w:val="000000"/>
                <w:sz w:val="21"/>
                <w:szCs w:val="21"/>
              </w:rPr>
            </w:pPr>
            <w:r>
              <w:rPr>
                <w:rFonts w:hint="eastAsia"/>
                <w:color w:val="000000"/>
                <w:sz w:val="21"/>
                <w:szCs w:val="21"/>
              </w:rPr>
              <w:t>《草原防火条例》第四十六条“违反本条例规定，草原上的生产经营等单位未建立或者未落实草原防火责任制的，由县级以上地方人民政府草原防火主管部门责令改正，对有关责任单位处</w:t>
            </w:r>
            <w:r>
              <w:rPr>
                <w:color w:val="000000"/>
                <w:sz w:val="21"/>
                <w:szCs w:val="21"/>
              </w:rPr>
              <w:t>5000</w:t>
            </w:r>
            <w:r>
              <w:rPr>
                <w:rFonts w:hint="eastAsia"/>
                <w:color w:val="000000"/>
                <w:sz w:val="21"/>
                <w:szCs w:val="21"/>
              </w:rPr>
              <w:t>元以上</w:t>
            </w:r>
            <w:r>
              <w:rPr>
                <w:color w:val="000000"/>
                <w:sz w:val="21"/>
                <w:szCs w:val="21"/>
              </w:rPr>
              <w:t>2</w:t>
            </w:r>
            <w:r>
              <w:rPr>
                <w:rFonts w:hint="eastAsia"/>
                <w:color w:val="00000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立案责任：发现涉嫌草原上的生产经营等单位未建立或者未落实草原防火责任制的违法行为予以审查，决定是否立案。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对采集甘草和麻黄草造成草原生态环境破坏的处罚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202" w:firstLineChars="100"/>
              <w:rPr>
                <w:rFonts w:cs="Times New Roman"/>
                <w:color w:val="000000"/>
                <w:sz w:val="21"/>
                <w:szCs w:val="21"/>
              </w:rPr>
            </w:pPr>
            <w:r>
              <w:rPr>
                <w:rFonts w:hint="eastAsia"/>
                <w:color w:val="000000"/>
                <w:sz w:val="21"/>
                <w:szCs w:val="21"/>
              </w:rPr>
              <w:t>《甘草和麻黄草采集管理办法》第二十六条“违反本办法规定，采集甘草和麻黄草造成草原生态环境破坏的，根据国务院规定，由县级以上人民政府农牧行政主管部门取消采集证，并责令恢复植被，拒不恢复的，指定有关单位和个人代为恢复植被，所花费用由责任人承担。并可处以违法所得</w:t>
            </w:r>
            <w:r>
              <w:rPr>
                <w:color w:val="000000"/>
                <w:sz w:val="21"/>
                <w:szCs w:val="21"/>
              </w:rPr>
              <w:t>1</w:t>
            </w:r>
            <w:r>
              <w:rPr>
                <w:rFonts w:hint="eastAsia"/>
                <w:color w:val="000000"/>
                <w:sz w:val="21"/>
                <w:szCs w:val="21"/>
              </w:rPr>
              <w:t>倍以上</w:t>
            </w:r>
            <w:r>
              <w:rPr>
                <w:color w:val="000000"/>
                <w:sz w:val="21"/>
                <w:szCs w:val="21"/>
              </w:rPr>
              <w:t>3</w:t>
            </w:r>
            <w:r>
              <w:rPr>
                <w:rFonts w:hint="eastAsia"/>
                <w:color w:val="000000"/>
                <w:sz w:val="21"/>
                <w:szCs w:val="21"/>
              </w:rPr>
              <w:t>倍以下的罚款，但最高不得超过</w:t>
            </w:r>
            <w:r>
              <w:rPr>
                <w:color w:val="000000"/>
                <w:sz w:val="21"/>
                <w:szCs w:val="21"/>
              </w:rPr>
              <w:t>3</w:t>
            </w:r>
            <w:r>
              <w:rPr>
                <w:rFonts w:hint="eastAsia"/>
                <w:color w:val="00000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立案责任：发现涉嫌采集甘草和麻黄草造成草原生态环境破坏的违法行为予以审查，决定是否立案。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对未取得采集证或不按采集证的规定采集、出售甘草和麻黄草的处罚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202" w:firstLineChars="100"/>
              <w:rPr>
                <w:rFonts w:cs="Times New Roman"/>
                <w:color w:val="000000"/>
                <w:sz w:val="21"/>
                <w:szCs w:val="21"/>
              </w:rPr>
            </w:pPr>
            <w:r>
              <w:rPr>
                <w:rFonts w:hint="eastAsia"/>
                <w:color w:val="000000"/>
                <w:sz w:val="21"/>
                <w:szCs w:val="21"/>
              </w:rPr>
              <w:t>《甘草和麻黄草采集管理办法》第二十七条“违反本办法规定，未取得采集证或不按采集证的规定采集、出售甘草和麻黄草的，由县级以上人民政府农牧行政主管部门处以违法所得</w:t>
            </w:r>
            <w:r>
              <w:rPr>
                <w:color w:val="000000"/>
                <w:sz w:val="21"/>
                <w:szCs w:val="21"/>
              </w:rPr>
              <w:t>1</w:t>
            </w:r>
            <w:r>
              <w:rPr>
                <w:rFonts w:hint="eastAsia"/>
                <w:color w:val="000000"/>
                <w:sz w:val="21"/>
                <w:szCs w:val="21"/>
              </w:rPr>
              <w:t>倍以上</w:t>
            </w:r>
            <w:r>
              <w:rPr>
                <w:color w:val="000000"/>
                <w:sz w:val="21"/>
                <w:szCs w:val="21"/>
              </w:rPr>
              <w:t>3</w:t>
            </w:r>
            <w:r>
              <w:rPr>
                <w:rFonts w:hint="eastAsia"/>
                <w:color w:val="000000"/>
                <w:sz w:val="21"/>
                <w:szCs w:val="21"/>
              </w:rPr>
              <w:t>倍以下的罚款，但最高不得超过</w:t>
            </w:r>
            <w:r>
              <w:rPr>
                <w:color w:val="000000"/>
                <w:sz w:val="21"/>
                <w:szCs w:val="21"/>
              </w:rPr>
              <w:t>3</w:t>
            </w:r>
            <w:r>
              <w:rPr>
                <w:rFonts w:hint="eastAsia"/>
                <w:color w:val="00000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立案责任：立案责任：发现涉嫌未取得采集证或不按采集证的规定采集、出售甘草和麻黄草的违法行为予以审查，决定是否立案。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2-30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对伪造、倒卖、转让采集证的处罚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202" w:firstLineChars="100"/>
              <w:rPr>
                <w:rFonts w:cs="Times New Roman"/>
                <w:color w:val="000000"/>
                <w:sz w:val="21"/>
                <w:szCs w:val="21"/>
              </w:rPr>
            </w:pPr>
            <w:r>
              <w:rPr>
                <w:rFonts w:hint="eastAsia"/>
                <w:color w:val="000000"/>
                <w:sz w:val="21"/>
                <w:szCs w:val="21"/>
              </w:rPr>
              <w:t>《甘草和麻黄草采集管理办法》第二十八条“仿造、倒卖、转让采集证有违法所得的处以违法所得</w:t>
            </w:r>
            <w:r>
              <w:rPr>
                <w:color w:val="000000"/>
                <w:sz w:val="21"/>
                <w:szCs w:val="21"/>
              </w:rPr>
              <w:t>1</w:t>
            </w:r>
            <w:r>
              <w:rPr>
                <w:rFonts w:hint="eastAsia"/>
                <w:color w:val="000000"/>
                <w:sz w:val="21"/>
                <w:szCs w:val="21"/>
              </w:rPr>
              <w:t>倍以上</w:t>
            </w:r>
            <w:r>
              <w:rPr>
                <w:color w:val="000000"/>
                <w:sz w:val="21"/>
                <w:szCs w:val="21"/>
              </w:rPr>
              <w:t>3</w:t>
            </w:r>
            <w:r>
              <w:rPr>
                <w:rFonts w:hint="eastAsia"/>
                <w:color w:val="000000"/>
                <w:sz w:val="21"/>
                <w:szCs w:val="21"/>
              </w:rPr>
              <w:t>倍以下罚款，但最高不得超过</w:t>
            </w:r>
            <w:r>
              <w:rPr>
                <w:color w:val="000000"/>
                <w:sz w:val="21"/>
                <w:szCs w:val="21"/>
              </w:rPr>
              <w:t>3</w:t>
            </w:r>
            <w:r>
              <w:rPr>
                <w:rFonts w:hint="eastAsia"/>
                <w:color w:val="000000"/>
                <w:sz w:val="21"/>
                <w:szCs w:val="21"/>
              </w:rPr>
              <w:t>万元；没有违法所得的处以</w:t>
            </w:r>
            <w:r>
              <w:rPr>
                <w:color w:val="000000"/>
                <w:sz w:val="21"/>
                <w:szCs w:val="21"/>
              </w:rPr>
              <w:t>1</w:t>
            </w:r>
            <w:r>
              <w:rPr>
                <w:rFonts w:hint="eastAsia"/>
                <w:color w:val="000000"/>
                <w:sz w:val="21"/>
                <w:szCs w:val="21"/>
              </w:rPr>
              <w:t>万元以下的罚款。”</w:t>
            </w:r>
          </w:p>
          <w:p>
            <w:pPr>
              <w:pStyle w:val="9"/>
              <w:shd w:val="clear" w:color="auto" w:fill="FFFFFF"/>
              <w:spacing w:before="0" w:beforeAutospacing="0" w:after="0" w:afterAutospacing="0" w:line="320" w:lineRule="exact"/>
              <w:ind w:firstLine="202" w:firstLineChars="100"/>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立案责任：发现涉嫌伪造、倒卖、转让采集证的违法行为予以审查，决定是否立案。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2-31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1" w:type="dxa"/>
            <w:vAlign w:val="center"/>
          </w:tcPr>
          <w:p>
            <w:pPr>
              <w:spacing w:line="320" w:lineRule="exact"/>
              <w:jc w:val="center"/>
              <w:rPr>
                <w:rFonts w:ascii="宋体" w:cs="Times New Roman"/>
                <w:color w:val="000000"/>
              </w:rPr>
            </w:pPr>
            <w:r>
              <w:rPr>
                <w:rFonts w:ascii="宋体" w:hAnsi="宋体" w:cs="宋体"/>
                <w:color w:val="000000"/>
              </w:rPr>
              <w:t>3804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1" w:type="dxa"/>
            <w:vAlign w:val="center"/>
          </w:tcPr>
          <w:p>
            <w:pPr>
              <w:spacing w:line="320" w:lineRule="exact"/>
              <w:jc w:val="center"/>
              <w:rPr>
                <w:rFonts w:ascii="宋体" w:cs="Times New Roman"/>
                <w:color w:val="000000"/>
              </w:rPr>
            </w:pPr>
            <w:r>
              <w:rPr>
                <w:rFonts w:hint="eastAsia" w:ascii="宋体" w:hAnsi="宋体" w:cs="宋体"/>
                <w:color w:val="000000"/>
                <w:kern w:val="0"/>
              </w:rPr>
              <w:t>对未按规定程序引种或者调运种子的处罚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1" w:type="dxa"/>
            <w:vAlign w:val="center"/>
          </w:tcPr>
          <w:p>
            <w:pPr>
              <w:spacing w:line="320" w:lineRule="exact"/>
              <w:ind w:firstLine="202" w:firstLineChars="100"/>
              <w:rPr>
                <w:rFonts w:ascii="宋体" w:cs="Times New Roman"/>
                <w:color w:val="000000"/>
              </w:rPr>
            </w:pPr>
            <w:r>
              <w:rPr>
                <w:rFonts w:hint="eastAsia" w:ascii="宋体" w:hAnsi="宋体" w:cs="宋体"/>
                <w:color w:val="000000"/>
              </w:rPr>
              <w:t>《四川省林木种子管理条例》第四十三条“违反本条例规定，有下列情形之一的，由县级以上地方人民政府林业行政主管部门或者工商行政管理部门依法责令改正，处以</w:t>
            </w:r>
            <w:r>
              <w:rPr>
                <w:rFonts w:ascii="宋体" w:hAnsi="宋体" w:cs="宋体"/>
                <w:color w:val="000000"/>
              </w:rPr>
              <w:t>1</w:t>
            </w:r>
            <w:r>
              <w:rPr>
                <w:rFonts w:hint="eastAsia" w:ascii="宋体" w:hAnsi="宋体" w:cs="宋体"/>
                <w:color w:val="000000"/>
              </w:rPr>
              <w:t>千元以上</w:t>
            </w:r>
            <w:r>
              <w:rPr>
                <w:rFonts w:ascii="宋体" w:hAnsi="宋体" w:cs="宋体"/>
                <w:color w:val="000000"/>
              </w:rPr>
              <w:t>1</w:t>
            </w:r>
            <w:r>
              <w:rPr>
                <w:rFonts w:hint="eastAsia" w:ascii="宋体" w:hAnsi="宋体" w:cs="宋体"/>
                <w:color w:val="000000"/>
              </w:rPr>
              <w:t>万元以下罚款：（六）未按本条例规定程序引种或者调运种子的。”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1"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1" w:type="dxa"/>
            <w:vAlign w:val="center"/>
          </w:tcPr>
          <w:p>
            <w:pPr>
              <w:keepLines/>
              <w:widowControl/>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color w:val="000000"/>
                <w:kern w:val="0"/>
              </w:rPr>
              <w:t>未按规定程序引种或者调运种子</w:t>
            </w:r>
            <w:r>
              <w:rPr>
                <w:rFonts w:hint="eastAsia" w:ascii="宋体" w:hAnsi="宋体" w:cs="宋体"/>
                <w:color w:val="000000"/>
              </w:rPr>
              <w:t>的违法行为（或者下级林业主管部门上报或其他机关移送的违法案件等），予以审查，决定是否立案。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1"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hAnsi="宋体"/>
        </w:rPr>
      </w:pPr>
      <w:r>
        <w:rPr>
          <w:rFonts w:hint="eastAsia" w:ascii="宋体" w:hAnsi="宋体" w:cs="宋体"/>
        </w:rPr>
        <w:t>表</w:t>
      </w:r>
      <w:r>
        <w:rPr>
          <w:rFonts w:ascii="宋体" w:hAnsi="宋体"/>
        </w:rPr>
        <w:t>2-32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7" w:type="dxa"/>
            <w:vAlign w:val="center"/>
          </w:tcPr>
          <w:p>
            <w:pPr>
              <w:tabs>
                <w:tab w:val="left" w:pos="7072"/>
              </w:tabs>
              <w:spacing w:line="320" w:lineRule="exact"/>
              <w:jc w:val="center"/>
              <w:rPr>
                <w:rFonts w:ascii="宋体" w:cs="Times New Roman"/>
                <w:color w:val="000000"/>
              </w:rPr>
            </w:pPr>
            <w:r>
              <w:rPr>
                <w:rFonts w:ascii="宋体" w:hAnsi="宋体" w:cs="宋体"/>
                <w:color w:val="000000"/>
              </w:rPr>
              <w:t>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7"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7" w:type="dxa"/>
            <w:vAlign w:val="center"/>
          </w:tcPr>
          <w:p>
            <w:pPr>
              <w:spacing w:line="320" w:lineRule="exact"/>
              <w:jc w:val="left"/>
              <w:rPr>
                <w:rFonts w:ascii="宋体" w:cs="Times New Roman"/>
                <w:color w:val="000000"/>
              </w:rPr>
            </w:pPr>
            <w:r>
              <w:rPr>
                <w:rFonts w:hint="eastAsia" w:ascii="宋体" w:hAnsi="宋体" w:cs="宋体"/>
                <w:color w:val="000000"/>
                <w:kern w:val="0"/>
              </w:rPr>
              <w:t>对种子生产经营者在异地设立分支机构、专门经营不再分装的包装种子或者受委托生产、代销种子未按规定备案的处罚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7" w:type="dxa"/>
            <w:vAlign w:val="center"/>
          </w:tcPr>
          <w:p>
            <w:pPr>
              <w:keepLines/>
              <w:widowControl/>
              <w:spacing w:line="320" w:lineRule="exact"/>
              <w:ind w:firstLine="202" w:firstLineChars="100"/>
              <w:jc w:val="left"/>
              <w:rPr>
                <w:rFonts w:ascii="宋体" w:cs="Times New Roman"/>
                <w:color w:val="000000"/>
              </w:rPr>
            </w:pPr>
            <w:r>
              <w:rPr>
                <w:rFonts w:hint="eastAsia" w:ascii="宋体" w:hAnsi="宋体" w:cs="宋体"/>
                <w:color w:val="000000"/>
              </w:rPr>
              <w:t>《中华人民共和国种子法》第八十条“违反本法第三十六条、第三十八条、第四十条、第四十一条规定，有下列行为之一的，由县级以上人民政府农业、林业主管部门责令改正，处二千元以上二万元以下罚款：</w:t>
            </w:r>
            <w:r>
              <w:rPr>
                <w:rFonts w:ascii="宋体" w:cs="Times New Roman"/>
                <w:color w:val="000000"/>
              </w:rPr>
              <w:t>  </w:t>
            </w:r>
          </w:p>
          <w:p>
            <w:pPr>
              <w:keepLines/>
              <w:widowControl/>
              <w:spacing w:line="320" w:lineRule="exact"/>
              <w:ind w:firstLine="202" w:firstLineChars="100"/>
              <w:jc w:val="left"/>
              <w:rPr>
                <w:rFonts w:ascii="宋体" w:cs="Times New Roman"/>
                <w:color w:val="000000"/>
              </w:rPr>
            </w:pPr>
            <w:r>
              <w:rPr>
                <w:rFonts w:hint="eastAsia" w:ascii="宋体" w:hAnsi="宋体" w:cs="宋体"/>
                <w:color w:val="000000"/>
              </w:rPr>
              <w:t>（五）</w:t>
            </w:r>
            <w:r>
              <w:fldChar w:fldCharType="begin"/>
            </w:r>
            <w:r>
              <w:instrText xml:space="preserve"> HYPERLINK "http://cpro.baidu.com/cpro/ui/uijs.php?adclass=0&amp;app_id=0&amp;c=news&amp;cf=1001&amp;ch=0&amp;di=128&amp;fv=18&amp;is_app=0&amp;jk=67a1403340490156&amp;k=%D6%D6%D7%D3%C9%FA%B2%FA&amp;k0=%D6%D6%D7%D3%C9%FA%B2%FA&amp;kdi0=0&amp;luki=8&amp;mcpm=0&amp;n=10&amp;p=baidu&amp;q=80014150_cpr&amp;rb=0&amp;rs=1&amp;seller_id=1&amp;sid=560149403340a167&amp;ssp2=1&amp;stid=9&amp;t=tpclicked3_hc&amp;td=1685601&amp;tu=u1685601&amp;u=http://www.88148.com/Info/2015112013733.html&amp;urlid=0" \t "http://xxgk.qingzhou.gov.cn/SNYJ/201601/_blank" </w:instrText>
            </w:r>
            <w:r>
              <w:fldChar w:fldCharType="separate"/>
            </w:r>
            <w:r>
              <w:rPr>
                <w:rFonts w:hint="eastAsia" w:ascii="宋体" w:hAnsi="宋体" w:cs="宋体"/>
                <w:color w:val="000000"/>
              </w:rPr>
              <w:t>种子生产</w:t>
            </w:r>
            <w:r>
              <w:rPr>
                <w:rFonts w:hint="eastAsia" w:ascii="宋体" w:hAnsi="宋体" w:cs="宋体"/>
                <w:color w:val="000000"/>
              </w:rPr>
              <w:fldChar w:fldCharType="end"/>
            </w:r>
            <w:r>
              <w:rPr>
                <w:rFonts w:hint="eastAsia" w:ascii="宋体" w:hAnsi="宋体" w:cs="宋体"/>
                <w:color w:val="000000"/>
              </w:rPr>
              <w:t>经营者在异地设立分支机构、专门经营不再分装的包装</w:t>
            </w:r>
            <w:r>
              <w:fldChar w:fldCharType="begin"/>
            </w:r>
            <w:r>
              <w:instrText xml:space="preserve"> HYPERLINK "http://cpro.baidu.com/cpro/ui/uijs.php?adclass=0&amp;app_id=0&amp;c=news&amp;cf=1001&amp;ch=0&amp;di=128&amp;fv=18&amp;is_app=0&amp;jk=67a1403340490156&amp;k=%D6%D6%D7%D3&amp;k0=%D6%D6%D7%D3&amp;kdi0=0&amp;luki=10&amp;mcpm=0&amp;n=10&amp;p=baidu&amp;q=80014150_cpr&amp;rb=0&amp;rs=1&amp;seller_id=1&amp;sid=560149403340a167&amp;ssp2=1&amp;stid=9&amp;t=tpclicked3_hc&amp;td=1685601&amp;tu=u1685601&amp;u=http://www.88148.com/Info/2015112013733.html&amp;urlid=0" \t "http://xxgk.qingzhou.gov.cn/SNYJ/201601/_blank" </w:instrText>
            </w:r>
            <w:r>
              <w:fldChar w:fldCharType="separate"/>
            </w:r>
            <w:r>
              <w:rPr>
                <w:rFonts w:hint="eastAsia" w:ascii="宋体" w:hAnsi="宋体" w:cs="宋体"/>
                <w:color w:val="000000"/>
              </w:rPr>
              <w:t>种子</w:t>
            </w:r>
            <w:r>
              <w:rPr>
                <w:rFonts w:hint="eastAsia" w:ascii="宋体" w:hAnsi="宋体" w:cs="宋体"/>
                <w:color w:val="000000"/>
              </w:rPr>
              <w:fldChar w:fldCharType="end"/>
            </w:r>
            <w:r>
              <w:rPr>
                <w:rFonts w:hint="eastAsia" w:ascii="宋体" w:hAnsi="宋体" w:cs="宋体"/>
                <w:color w:val="000000"/>
              </w:rPr>
              <w:t>或者受委托生产、代销种子，未按规定备案的。</w:t>
            </w:r>
            <w:r>
              <w:rPr>
                <w:rFonts w:ascii="宋体" w:cs="Times New Roman"/>
                <w:color w:val="000000"/>
              </w:rPr>
              <w:t> </w:t>
            </w:r>
            <w:r>
              <w:rPr>
                <w:rFonts w:hint="eastAsia" w:ascii="宋体" w:hAnsi="宋体" w:cs="宋体"/>
                <w:color w:val="000000"/>
              </w:rPr>
              <w:t>”</w:t>
            </w:r>
            <w:r>
              <w:rPr>
                <w:rFonts w:ascii="宋体" w:cs="Times New Roman"/>
                <w:color w:val="000000"/>
              </w:rPr>
              <w:t> </w:t>
            </w:r>
          </w:p>
          <w:p>
            <w:pPr>
              <w:spacing w:line="320" w:lineRule="exact"/>
              <w:ind w:firstLine="404" w:firstLineChars="200"/>
              <w:rPr>
                <w:rFonts w:ascii="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7"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w:t>
            </w:r>
            <w:r>
              <w:rPr>
                <w:rFonts w:ascii="宋体" w:hAnsi="宋体" w:cs="宋体"/>
                <w:color w:val="000000"/>
              </w:rPr>
              <w:t>(</w:t>
            </w:r>
            <w:r>
              <w:rPr>
                <w:rFonts w:hint="eastAsia" w:ascii="宋体" w:hAnsi="宋体" w:cs="宋体"/>
                <w:color w:val="000000"/>
              </w:rPr>
              <w:t>国有林场和种苗管理科</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7" w:type="dxa"/>
            <w:vAlign w:val="center"/>
          </w:tcPr>
          <w:p>
            <w:pPr>
              <w:keepLines/>
              <w:widowControl/>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color w:val="000000"/>
                <w:kern w:val="0"/>
              </w:rPr>
              <w:t>种子生产经营者在异地设立分支机构、专门经营不再分装的包装标签内容不符合规定、涂改标签或者试验、检验数据</w:t>
            </w:r>
            <w:r>
              <w:rPr>
                <w:rFonts w:hint="eastAsia" w:ascii="宋体" w:hAnsi="宋体" w:cs="宋体"/>
                <w:color w:val="000000"/>
              </w:rPr>
              <w:t>的违法行为（或者下级林业主管部门上报或其他机关移送的违法案件等），予以审查，决定是否立案。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7"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7"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2-33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36" w:type="dxa"/>
            <w:vAlign w:val="center"/>
          </w:tcPr>
          <w:p>
            <w:pPr>
              <w:spacing w:line="320" w:lineRule="exact"/>
              <w:jc w:val="center"/>
              <w:rPr>
                <w:rFonts w:ascii="宋体" w:cs="Times New Roman"/>
                <w:color w:val="000000"/>
              </w:rPr>
            </w:pPr>
            <w:r>
              <w:rPr>
                <w:rFonts w:ascii="宋体" w:hAnsi="宋体" w:cs="宋体"/>
                <w:color w:val="000000"/>
              </w:rPr>
              <w:t>3806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6"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6" w:type="dxa"/>
            <w:vAlign w:val="center"/>
          </w:tcPr>
          <w:p>
            <w:pPr>
              <w:spacing w:line="320" w:lineRule="exact"/>
              <w:jc w:val="left"/>
              <w:rPr>
                <w:rFonts w:ascii="宋体" w:cs="Times New Roman"/>
                <w:color w:val="000000"/>
              </w:rPr>
            </w:pPr>
            <w:r>
              <w:rPr>
                <w:rFonts w:hint="eastAsia" w:ascii="宋体" w:hAnsi="宋体" w:cs="宋体"/>
                <w:color w:val="000000"/>
                <w:kern w:val="0"/>
              </w:rPr>
              <w:t>对销售的种子应当包装而没有包装及销售的种子没有使用说明或者标签内容不符合规定、涂改标签或者试验、检验数据的处罚</w:t>
            </w:r>
            <w:r>
              <w:rPr>
                <w:rFonts w:ascii="宋体" w:hAnsi="宋体" w:cs="宋体"/>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6" w:type="dxa"/>
            <w:vAlign w:val="center"/>
          </w:tcPr>
          <w:p>
            <w:pPr>
              <w:pStyle w:val="9"/>
              <w:spacing w:before="0" w:beforeAutospacing="0" w:after="0" w:afterAutospacing="0" w:line="320" w:lineRule="exact"/>
              <w:ind w:firstLine="202" w:firstLineChars="100"/>
              <w:jc w:val="both"/>
              <w:rPr>
                <w:rFonts w:cs="Times New Roman"/>
                <w:color w:val="000000"/>
                <w:sz w:val="21"/>
                <w:szCs w:val="21"/>
              </w:rPr>
            </w:pPr>
            <w:r>
              <w:rPr>
                <w:rFonts w:hint="eastAsia"/>
                <w:color w:val="000000"/>
                <w:sz w:val="21"/>
                <w:szCs w:val="21"/>
              </w:rPr>
              <w:t>《中华人民共和国种子法》第八十条</w:t>
            </w:r>
            <w:r>
              <w:rPr>
                <w:rFonts w:cs="Times New Roman"/>
                <w:color w:val="000000"/>
                <w:sz w:val="21"/>
                <w:szCs w:val="21"/>
              </w:rPr>
              <w:t> </w:t>
            </w:r>
            <w:r>
              <w:rPr>
                <w:rFonts w:hint="eastAsia"/>
                <w:color w:val="000000"/>
                <w:sz w:val="21"/>
                <w:szCs w:val="21"/>
              </w:rPr>
              <w:t>“违反本法第三十六条、第三十八条、第四十条、第四十一条规定，有下列行为之一的，由县级以上人民政府农业、林业主管部门责令改正，处二千元以上二万元以下罚款：</w:t>
            </w:r>
            <w:r>
              <w:rPr>
                <w:rFonts w:cs="Times New Roman"/>
                <w:color w:val="000000"/>
                <w:sz w:val="21"/>
                <w:szCs w:val="21"/>
              </w:rPr>
              <w:t> </w:t>
            </w:r>
          </w:p>
          <w:p>
            <w:pPr>
              <w:pStyle w:val="9"/>
              <w:spacing w:before="0" w:beforeAutospacing="0" w:after="0" w:afterAutospacing="0" w:line="320" w:lineRule="exact"/>
              <w:jc w:val="both"/>
              <w:rPr>
                <w:rFonts w:cs="Times New Roman"/>
                <w:color w:val="000000"/>
                <w:sz w:val="21"/>
                <w:szCs w:val="21"/>
              </w:rPr>
            </w:pPr>
            <w:r>
              <w:rPr>
                <w:rFonts w:hint="eastAsia"/>
                <w:color w:val="000000"/>
                <w:sz w:val="21"/>
                <w:szCs w:val="21"/>
              </w:rPr>
              <w:t>（一）销售的种子应当包装而没有包装的；</w:t>
            </w:r>
            <w:r>
              <w:rPr>
                <w:rFonts w:cs="Times New Roman"/>
                <w:color w:val="000000"/>
                <w:sz w:val="21"/>
                <w:szCs w:val="21"/>
              </w:rPr>
              <w:t> </w:t>
            </w:r>
          </w:p>
          <w:p>
            <w:pPr>
              <w:pStyle w:val="9"/>
              <w:spacing w:before="0" w:beforeAutospacing="0" w:after="0" w:afterAutospacing="0" w:line="320" w:lineRule="exact"/>
              <w:jc w:val="both"/>
              <w:rPr>
                <w:rFonts w:cs="Times New Roman"/>
                <w:color w:val="000000"/>
                <w:sz w:val="21"/>
                <w:szCs w:val="21"/>
              </w:rPr>
            </w:pPr>
            <w:r>
              <w:rPr>
                <w:rFonts w:hint="eastAsia"/>
                <w:color w:val="000000"/>
                <w:sz w:val="21"/>
                <w:szCs w:val="21"/>
              </w:rPr>
              <w:t>（二）销售的种子没有使用说明或者标签内容不符合规定的；</w:t>
            </w:r>
            <w:r>
              <w:rPr>
                <w:rFonts w:cs="Times New Roman"/>
                <w:color w:val="000000"/>
                <w:sz w:val="21"/>
                <w:szCs w:val="21"/>
              </w:rPr>
              <w:t> </w:t>
            </w:r>
          </w:p>
          <w:p>
            <w:pPr>
              <w:pStyle w:val="9"/>
              <w:spacing w:before="0" w:beforeAutospacing="0" w:after="0" w:afterAutospacing="0" w:line="320" w:lineRule="exact"/>
              <w:jc w:val="both"/>
              <w:rPr>
                <w:rFonts w:cs="Times New Roman"/>
                <w:color w:val="000000"/>
                <w:sz w:val="21"/>
                <w:szCs w:val="21"/>
              </w:rPr>
            </w:pPr>
            <w:r>
              <w:rPr>
                <w:rFonts w:hint="eastAsia"/>
                <w:color w:val="000000"/>
                <w:sz w:val="21"/>
                <w:szCs w:val="21"/>
              </w:rPr>
              <w:t>（三）涂改标签的；”</w:t>
            </w:r>
            <w:r>
              <w:rPr>
                <w:rFonts w:cs="Times New Roman"/>
                <w:color w:val="000000"/>
                <w:sz w:val="21"/>
                <w:szCs w:val="21"/>
              </w:rPr>
              <w:t> </w:t>
            </w:r>
          </w:p>
          <w:p>
            <w:pPr>
              <w:spacing w:line="320" w:lineRule="exact"/>
              <w:ind w:firstLine="404" w:firstLineChars="200"/>
              <w:rPr>
                <w:rFonts w:ascii="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6"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w:t>
            </w:r>
            <w:r>
              <w:rPr>
                <w:rFonts w:ascii="宋体" w:hAnsi="宋体" w:cs="宋体"/>
                <w:color w:val="000000"/>
              </w:rPr>
              <w:t>(</w:t>
            </w:r>
            <w:r>
              <w:rPr>
                <w:rFonts w:hint="eastAsia" w:ascii="宋体" w:hAnsi="宋体" w:cs="宋体"/>
                <w:color w:val="000000"/>
              </w:rPr>
              <w:t>国有林场和种苗管理科</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6" w:type="dxa"/>
            <w:vAlign w:val="center"/>
          </w:tcPr>
          <w:p>
            <w:pPr>
              <w:keepLines/>
              <w:widowControl/>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color w:val="000000"/>
                <w:kern w:val="0"/>
              </w:rPr>
              <w:t>销售的种子应当包装而没有包装及销售的种子没有使用说明或者标签内容不符合规定、涂改标签或者试验、检验数据</w:t>
            </w:r>
            <w:r>
              <w:rPr>
                <w:rFonts w:hint="eastAsia" w:ascii="宋体" w:hAnsi="宋体" w:cs="宋体"/>
                <w:color w:val="000000"/>
              </w:rPr>
              <w:t>的违法行为（或者下级林业主管部门上报或其他机关移送的违法案件等），予以审查，决定是否立案。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6"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6"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2-34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21" w:type="dxa"/>
            <w:vAlign w:val="center"/>
          </w:tcPr>
          <w:p>
            <w:pPr>
              <w:spacing w:line="320" w:lineRule="exact"/>
              <w:jc w:val="center"/>
              <w:rPr>
                <w:rFonts w:ascii="宋体" w:cs="Times New Roman"/>
                <w:color w:val="000000"/>
              </w:rPr>
            </w:pPr>
            <w:r>
              <w:rPr>
                <w:rFonts w:ascii="宋体" w:hAnsi="宋体" w:cs="宋体"/>
                <w:color w:val="000000"/>
              </w:rPr>
              <w:t>3807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2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21" w:type="dxa"/>
            <w:vAlign w:val="center"/>
          </w:tcPr>
          <w:p>
            <w:pPr>
              <w:spacing w:line="320" w:lineRule="exact"/>
              <w:jc w:val="center"/>
              <w:rPr>
                <w:rFonts w:ascii="宋体" w:cs="Times New Roman"/>
                <w:color w:val="000000"/>
              </w:rPr>
            </w:pPr>
            <w:r>
              <w:rPr>
                <w:rFonts w:hint="eastAsia" w:ascii="宋体" w:hAnsi="宋体" w:cs="宋体"/>
                <w:color w:val="000000"/>
              </w:rPr>
              <w:t>对侵占、破坏种质资源及私自采集或者采伐国家重点保护的天然种质资源的处罚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21" w:type="dxa"/>
            <w:vAlign w:val="center"/>
          </w:tcPr>
          <w:p>
            <w:pPr>
              <w:pStyle w:val="9"/>
              <w:spacing w:before="0" w:beforeAutospacing="0" w:after="0" w:afterAutospacing="0" w:line="320" w:lineRule="exact"/>
              <w:ind w:firstLine="202" w:firstLineChars="100"/>
              <w:jc w:val="both"/>
              <w:rPr>
                <w:rFonts w:cs="Times New Roman"/>
                <w:sz w:val="21"/>
                <w:szCs w:val="21"/>
              </w:rPr>
            </w:pPr>
            <w:r>
              <w:rPr>
                <w:rFonts w:hint="eastAsia"/>
                <w:color w:val="000000"/>
                <w:kern w:val="2"/>
                <w:sz w:val="21"/>
                <w:szCs w:val="21"/>
              </w:rPr>
              <w:t>《中华人民共和国种子法》第八十一条“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r>
              <w:rPr>
                <w:rFonts w:cs="Times New Roman"/>
                <w:color w:val="000000"/>
                <w:kern w:val="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21"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w:t>
            </w:r>
            <w:r>
              <w:rPr>
                <w:rFonts w:ascii="宋体" w:hAnsi="宋体" w:cs="宋体"/>
                <w:color w:val="000000"/>
              </w:rPr>
              <w:t>(</w:t>
            </w:r>
            <w:r>
              <w:rPr>
                <w:rFonts w:hint="eastAsia" w:ascii="宋体" w:hAnsi="宋体" w:cs="宋体"/>
                <w:color w:val="000000"/>
              </w:rPr>
              <w:t>国有林场和种苗管理科</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21" w:type="dxa"/>
            <w:vAlign w:val="center"/>
          </w:tcPr>
          <w:p>
            <w:pPr>
              <w:keepLines/>
              <w:widowControl/>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立案责任：发现涉嫌侵占、破坏种质资源及私自采集或者采伐国家重点保护的天然种质资源的违法行为（或者下级林业主管部门上报或其他机关移送的违法案件等），予以审查，决定是否立案。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21"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2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2-35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序号</w:t>
            </w:r>
          </w:p>
        </w:tc>
        <w:tc>
          <w:tcPr>
            <w:tcW w:w="7236" w:type="dxa"/>
            <w:vAlign w:val="center"/>
          </w:tcPr>
          <w:p>
            <w:pPr>
              <w:spacing w:line="320" w:lineRule="exact"/>
              <w:jc w:val="center"/>
              <w:rPr>
                <w:rFonts w:ascii="宋体" w:cs="Times New Roman"/>
              </w:rPr>
            </w:pPr>
            <w:r>
              <w:rPr>
                <w:rFonts w:ascii="宋体" w:hAnsi="宋体" w:cs="宋体"/>
              </w:rPr>
              <w:t>3808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6"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6" w:type="dxa"/>
            <w:vAlign w:val="center"/>
          </w:tcPr>
          <w:p>
            <w:pPr>
              <w:spacing w:line="320" w:lineRule="exact"/>
              <w:jc w:val="left"/>
              <w:rPr>
                <w:rFonts w:ascii="宋体" w:cs="Times New Roman"/>
                <w:color w:val="000000"/>
              </w:rPr>
            </w:pPr>
            <w:r>
              <w:rPr>
                <w:rFonts w:hint="eastAsia" w:ascii="宋体" w:hAnsi="宋体" w:cs="宋体"/>
                <w:color w:val="000000"/>
              </w:rPr>
              <w:t>对为境外制种的种子在国内销售或者从境外引进林木种子进行引种试验的收获物作为种子在境内销售的处罚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6" w:type="dxa"/>
            <w:vAlign w:val="center"/>
          </w:tcPr>
          <w:p>
            <w:pPr>
              <w:keepLines/>
              <w:widowControl/>
              <w:spacing w:line="320" w:lineRule="exact"/>
              <w:ind w:firstLine="404" w:firstLineChars="200"/>
              <w:jc w:val="left"/>
              <w:rPr>
                <w:rFonts w:ascii="宋体" w:cs="Times New Roman"/>
                <w:color w:val="000000"/>
              </w:rPr>
            </w:pPr>
            <w:r>
              <w:rPr>
                <w:rFonts w:ascii="宋体" w:hAnsi="宋体" w:cs="宋体"/>
                <w:color w:val="000000"/>
              </w:rPr>
              <w:t xml:space="preserve"> </w:t>
            </w:r>
            <w:r>
              <w:rPr>
                <w:rFonts w:hint="eastAsia" w:ascii="宋体" w:hAnsi="宋体" w:cs="宋体"/>
                <w:color w:val="000000"/>
              </w:rPr>
              <w:t>《中华人民共和国种子法》第七十九条“</w:t>
            </w:r>
            <w:r>
              <w:rPr>
                <w:rFonts w:ascii="宋体" w:cs="Times New Roman"/>
                <w:color w:val="000000"/>
              </w:rPr>
              <w:t> </w:t>
            </w:r>
            <w:r>
              <w:rPr>
                <w:rFonts w:hint="eastAsia" w:ascii="宋体" w:hAnsi="宋体" w:cs="宋体"/>
                <w:color w:val="000000"/>
              </w:rPr>
              <w:t>违反本法第五十八条、第六十条、第六十一条规定，有下列行为之一的，由县级以上</w:t>
            </w:r>
            <w:r>
              <w:fldChar w:fldCharType="begin"/>
            </w:r>
            <w:r>
              <w:instrText xml:space="preserve"> HYPERLINK "http://cpro.baidu.com/cpro/ui/uijs.php?adclass=0&amp;app_id=0&amp;c=news&amp;cf=1001&amp;ch=0&amp;di=128&amp;fv=18&amp;is_app=0&amp;jk=67a1403340490156&amp;k=%C8%CB%C3%F1%D5%FE%B8%AE&amp;k0=%C8%CB%C3%F1%D5%FE%B8%AE&amp;kdi0=0&amp;luki=2&amp;mcpm=0&amp;n=10&amp;p=baidu&amp;q=80014150_cpr&amp;rb=0&amp;rs=1&amp;seller_id=1&amp;sid=560149403340a167&amp;ssp2=1&amp;stid=9&amp;t=tpclicked3_hc&amp;td=1685601&amp;tu=u1685601&amp;u=http://www.88148.com/Info/2015112013733.html&amp;urlid=0" \t "http://xxgk.qingzhou.gov.cn/SNYJ/201601/_blank" </w:instrText>
            </w:r>
            <w:r>
              <w:fldChar w:fldCharType="separate"/>
            </w:r>
            <w:r>
              <w:rPr>
                <w:rFonts w:hint="eastAsia" w:ascii="宋体" w:hAnsi="宋体" w:cs="宋体"/>
                <w:color w:val="000000"/>
              </w:rPr>
              <w:t>人民政府</w:t>
            </w:r>
            <w:r>
              <w:rPr>
                <w:rFonts w:hint="eastAsia" w:ascii="宋体" w:hAnsi="宋体" w:cs="宋体"/>
                <w:color w:val="000000"/>
              </w:rPr>
              <w:fldChar w:fldCharType="end"/>
            </w:r>
            <w:r>
              <w:rPr>
                <w:rFonts w:hint="eastAsia" w:ascii="宋体" w:hAnsi="宋体" w:cs="宋体"/>
                <w:color w:val="000000"/>
              </w:rPr>
              <w:t>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ascii="宋体" w:cs="Times New Roman"/>
                <w:color w:val="000000"/>
              </w:rPr>
              <w:t> </w:t>
            </w:r>
            <w:r>
              <w:rPr>
                <w:rFonts w:hint="eastAsia" w:ascii="宋体" w:hAnsi="宋体" w:cs="宋体"/>
                <w:color w:val="000000"/>
              </w:rPr>
              <w:t>（二）为境外制种的种子在境内销售的；（三）从境外引进</w:t>
            </w:r>
            <w:r>
              <w:fldChar w:fldCharType="begin"/>
            </w:r>
            <w:r>
              <w:instrText xml:space="preserve"> HYPERLINK "http://cpro.baidu.com/cpro/ui/uijs.php?adclass=0&amp;app_id=0&amp;c=news&amp;cf=1001&amp;ch=0&amp;di=128&amp;fv=18&amp;is_app=0&amp;jk=67a1403340490156&amp;k=%C5%A9%D7%F7%CE%EF&amp;k0=%C5%A9%D7%F7%CE%EF&amp;kdi0=0&amp;luki=6&amp;mcpm=0&amp;n=10&amp;p=baidu&amp;q=80014150_cpr&amp;rb=0&amp;rs=1&amp;seller_id=1&amp;sid=560149403340a167&amp;ssp2=1&amp;stid=9&amp;t=tpclicked3_hc&amp;td=1685601&amp;tu=u1685601&amp;u=http://www.88148.com/Info/2015112013733.html&amp;urlid=0" \t "http://xxgk.qingzhou.gov.cn/SNYJ/201601/_blank" </w:instrText>
            </w:r>
            <w:r>
              <w:fldChar w:fldCharType="separate"/>
            </w:r>
            <w:r>
              <w:rPr>
                <w:rFonts w:hint="eastAsia" w:ascii="宋体" w:hAnsi="宋体" w:cs="宋体"/>
                <w:color w:val="000000"/>
              </w:rPr>
              <w:t>农作物</w:t>
            </w:r>
            <w:r>
              <w:rPr>
                <w:rFonts w:hint="eastAsia" w:ascii="宋体" w:hAnsi="宋体" w:cs="宋体"/>
                <w:color w:val="000000"/>
              </w:rPr>
              <w:fldChar w:fldCharType="end"/>
            </w:r>
            <w:r>
              <w:rPr>
                <w:rFonts w:hint="eastAsia" w:ascii="宋体" w:hAnsi="宋体" w:cs="宋体"/>
                <w:color w:val="000000"/>
              </w:rPr>
              <w:t>或者</w:t>
            </w:r>
            <w:r>
              <w:fldChar w:fldCharType="begin"/>
            </w:r>
            <w:r>
              <w:instrText xml:space="preserve"> HYPERLINK "http://cpro.baidu.com/cpro/ui/uijs.php?adclass=0&amp;app_id=0&amp;c=news&amp;cf=1001&amp;ch=0&amp;di=128&amp;fv=18&amp;is_app=0&amp;jk=67a1403340490156&amp;k=%C1%D6%C4%BE%D6%D6%D7%D3&amp;k0=%C1%D6%C4%BE%D6%D6%D7%D3&amp;kdi0=0&amp;luki=9&amp;mcpm=0&amp;n=10&amp;p=baidu&amp;q=80014150_cpr&amp;rb=0&amp;rs=1&amp;seller_id=1&amp;sid=560149403340a167&amp;ssp2=1&amp;stid=9&amp;t=tpclicked3_hc&amp;td=1685601&amp;tu=u1685601&amp;u=http://www.88148.com/Info/2015112013733.html&amp;urlid=0" \t "http://xxgk.qingzhou.gov.cn/SNYJ/201601/_blank" </w:instrText>
            </w:r>
            <w:r>
              <w:fldChar w:fldCharType="separate"/>
            </w:r>
            <w:r>
              <w:rPr>
                <w:rFonts w:hint="eastAsia" w:ascii="宋体" w:hAnsi="宋体" w:cs="宋体"/>
                <w:color w:val="000000"/>
              </w:rPr>
              <w:t>林木种子</w:t>
            </w:r>
            <w:r>
              <w:rPr>
                <w:rFonts w:hint="eastAsia" w:ascii="宋体" w:hAnsi="宋体" w:cs="宋体"/>
                <w:color w:val="000000"/>
              </w:rPr>
              <w:fldChar w:fldCharType="end"/>
            </w:r>
            <w:r>
              <w:rPr>
                <w:rFonts w:hint="eastAsia" w:ascii="宋体" w:hAnsi="宋体" w:cs="宋体"/>
                <w:color w:val="000000"/>
              </w:rPr>
              <w:t>进行引种试验的收获物作为种子在境内销售的；”</w:t>
            </w:r>
            <w:r>
              <w:rPr>
                <w:rFonts w:ascii="宋体"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6"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w:t>
            </w:r>
            <w:r>
              <w:rPr>
                <w:rFonts w:ascii="宋体" w:hAnsi="宋体" w:cs="宋体"/>
                <w:color w:val="000000"/>
              </w:rPr>
              <w:t>(</w:t>
            </w:r>
            <w:r>
              <w:rPr>
                <w:rFonts w:hint="eastAsia" w:ascii="宋体" w:hAnsi="宋体" w:cs="宋体"/>
                <w:color w:val="000000"/>
              </w:rPr>
              <w:t>国有林场和种苗管理科</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6" w:type="dxa"/>
            <w:vAlign w:val="center"/>
          </w:tcPr>
          <w:p>
            <w:pPr>
              <w:keepLines/>
              <w:widowControl/>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涉嫌为境外制种的种子非法在国内销售或者从境外引进林木种子进行引种试验的收获物作为种子在境内销售的违法行为（或者下级林业主管部门上报或其他机关移送的违法案件等），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6"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6"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2-36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51" w:type="dxa"/>
            <w:vAlign w:val="center"/>
          </w:tcPr>
          <w:p>
            <w:pPr>
              <w:spacing w:line="320" w:lineRule="exact"/>
              <w:jc w:val="center"/>
              <w:rPr>
                <w:rFonts w:ascii="宋体" w:cs="Times New Roman"/>
                <w:color w:val="000000"/>
              </w:rPr>
            </w:pPr>
            <w:r>
              <w:rPr>
                <w:rFonts w:ascii="宋体" w:hAnsi="宋体" w:cs="宋体"/>
                <w:color w:val="000000"/>
              </w:rPr>
              <w:t>3809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5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51" w:type="dxa"/>
            <w:vAlign w:val="center"/>
          </w:tcPr>
          <w:p>
            <w:pPr>
              <w:spacing w:line="320" w:lineRule="exact"/>
              <w:jc w:val="center"/>
              <w:rPr>
                <w:rFonts w:ascii="宋体" w:cs="Times New Roman"/>
                <w:color w:val="000000"/>
              </w:rPr>
            </w:pPr>
            <w:r>
              <w:rPr>
                <w:rFonts w:hint="eastAsia" w:ascii="宋体" w:hAnsi="宋体" w:cs="宋体"/>
                <w:color w:val="000000"/>
              </w:rPr>
              <w:t>对销售、供应未附具质量检验合格证、检疫合格证的种苗的处罚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51" w:type="dxa"/>
            <w:vAlign w:val="center"/>
          </w:tcPr>
          <w:p>
            <w:pPr>
              <w:adjustRightInd w:val="0"/>
              <w:snapToGrid w:val="0"/>
              <w:spacing w:line="320" w:lineRule="exact"/>
              <w:ind w:firstLine="404" w:firstLineChars="200"/>
              <w:rPr>
                <w:rFonts w:ascii="宋体" w:cs="Times New Roman"/>
                <w:snapToGrid w:val="0"/>
                <w:kern w:val="0"/>
              </w:rPr>
            </w:pPr>
            <w:r>
              <w:rPr>
                <w:rFonts w:hint="eastAsia" w:ascii="宋体" w:hAnsi="宋体" w:cs="宋体"/>
                <w:snapToGrid w:val="0"/>
                <w:kern w:val="0"/>
              </w:rPr>
              <w:t>《退耕还林条例》第六十条“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w:t>
            </w:r>
            <w:r>
              <w:rPr>
                <w:rFonts w:ascii="宋体" w:hAnsi="宋体" w:cs="宋体"/>
                <w:snapToGrid w:val="0"/>
                <w:kern w:val="0"/>
              </w:rPr>
              <w:t>2</w:t>
            </w:r>
            <w:r>
              <w:rPr>
                <w:rFonts w:hint="eastAsia" w:ascii="宋体" w:hAnsi="宋体" w:cs="宋体"/>
                <w:snapToGrid w:val="0"/>
                <w:kern w:val="0"/>
              </w:rPr>
              <w:t>倍以上</w:t>
            </w:r>
            <w:r>
              <w:rPr>
                <w:rFonts w:ascii="宋体" w:hAnsi="宋体" w:cs="宋体"/>
                <w:snapToGrid w:val="0"/>
                <w:kern w:val="0"/>
              </w:rPr>
              <w:t>5</w:t>
            </w:r>
            <w:r>
              <w:rPr>
                <w:rFonts w:hint="eastAsia" w:ascii="宋体" w:hAnsi="宋体" w:cs="宋体"/>
                <w:snapToGrid w:val="0"/>
                <w:kern w:val="0"/>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51"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w:t>
            </w:r>
            <w:r>
              <w:rPr>
                <w:rFonts w:ascii="宋体" w:hAnsi="宋体" w:cs="宋体"/>
                <w:color w:val="000000"/>
              </w:rPr>
              <w:t>(</w:t>
            </w:r>
            <w:r>
              <w:rPr>
                <w:rFonts w:hint="eastAsia" w:ascii="宋体" w:hAnsi="宋体" w:cs="宋体"/>
                <w:color w:val="000000"/>
              </w:rPr>
              <w:t>国有林场和种苗管理科</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5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立案责任：发现销售、供应未经检验合格的种苗或者未附具标签、质量检验合格证、检疫合格证的种苗的违法行为（或者下级林业主管部门上报或其他机关移送的违法案件等），予以审查，决定是否立案。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51"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5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2-37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2" w:type="dxa"/>
            <w:vAlign w:val="center"/>
          </w:tcPr>
          <w:p>
            <w:pPr>
              <w:spacing w:line="320" w:lineRule="exact"/>
              <w:jc w:val="center"/>
              <w:rPr>
                <w:rFonts w:ascii="宋体" w:cs="Times New Roman"/>
                <w:color w:val="000000"/>
              </w:rPr>
            </w:pPr>
            <w:r>
              <w:rPr>
                <w:rFonts w:ascii="宋体" w:hAnsi="宋体" w:cs="宋体"/>
                <w:color w:val="000000"/>
              </w:rPr>
              <w:t>3810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2" w:type="dxa"/>
            <w:vAlign w:val="center"/>
          </w:tcPr>
          <w:p>
            <w:pPr>
              <w:spacing w:line="320" w:lineRule="exact"/>
              <w:rPr>
                <w:rFonts w:ascii="宋体" w:cs="Times New Roman"/>
                <w:color w:val="000000"/>
              </w:rPr>
            </w:pPr>
            <w:r>
              <w:rPr>
                <w:rFonts w:hint="eastAsia" w:ascii="宋体" w:hAnsi="宋体" w:cs="宋体"/>
                <w:color w:val="000000"/>
              </w:rPr>
              <w:t>对未取得种子生产经营许可证生产经营种子或未按照种子生产经营许可证规定生产经营种子的处罚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2" w:type="dxa"/>
            <w:vAlign w:val="center"/>
          </w:tcPr>
          <w:p>
            <w:pPr>
              <w:keepLines/>
              <w:widowControl/>
              <w:spacing w:line="320" w:lineRule="exact"/>
              <w:ind w:firstLine="404" w:firstLineChars="200"/>
              <w:jc w:val="left"/>
              <w:rPr>
                <w:rFonts w:ascii="宋体" w:cs="Times New Roman"/>
                <w:color w:val="000000"/>
              </w:rPr>
            </w:pPr>
            <w:r>
              <w:rPr>
                <w:rFonts w:hint="eastAsia" w:ascii="宋体" w:hAnsi="宋体" w:cs="宋体"/>
                <w:color w:val="000000"/>
              </w:rPr>
              <w:t>《中华人民共和国种子法》第七十七条“</w:t>
            </w:r>
            <w:r>
              <w:rPr>
                <w:rFonts w:ascii="宋体" w:cs="Times New Roman"/>
                <w:color w:val="000000"/>
              </w:rPr>
              <w:t> </w:t>
            </w:r>
            <w:r>
              <w:rPr>
                <w:rFonts w:hint="eastAsia" w:ascii="宋体" w:hAnsi="宋体" w:cs="宋体"/>
                <w:color w:val="000000"/>
              </w:rPr>
              <w:t>违反本法第三十二条、第三十三条规定，有下列行为之一的，由县级以上</w:t>
            </w:r>
            <w:r>
              <w:fldChar w:fldCharType="begin"/>
            </w:r>
            <w:r>
              <w:instrText xml:space="preserve"> HYPERLINK "http://cpro.baidu.com/cpro/ui/uijs.php?adclass=0&amp;app_id=0&amp;c=news&amp;cf=1001&amp;ch=0&amp;di=128&amp;fv=18&amp;is_app=0&amp;jk=67a1403340490156&amp;k=%C8%CB%C3%F1%D5%FE%B8%AE&amp;k0=%C8%CB%C3%F1%D5%FE%B8%AE&amp;kdi0=0&amp;luki=2&amp;mcpm=0&amp;n=10&amp;p=baidu&amp;q=80014150_cpr&amp;rb=0&amp;rs=1&amp;seller_id=1&amp;sid=560149403340a167&amp;ssp2=1&amp;stid=9&amp;t=tpclicked3_hc&amp;td=1685601&amp;tu=u1685601&amp;u=http://www.88148.com/Info/2015112013733.html&amp;urlid=0" \t "http://xxgk.qingzhou.gov.cn/SNYJ/201601/_blank" </w:instrText>
            </w:r>
            <w:r>
              <w:fldChar w:fldCharType="separate"/>
            </w:r>
            <w:r>
              <w:rPr>
                <w:rFonts w:hint="eastAsia" w:ascii="宋体" w:hAnsi="宋体" w:cs="宋体"/>
                <w:color w:val="000000"/>
              </w:rPr>
              <w:t>人民政府</w:t>
            </w:r>
            <w:r>
              <w:rPr>
                <w:rFonts w:hint="eastAsia" w:ascii="宋体" w:hAnsi="宋体" w:cs="宋体"/>
                <w:color w:val="000000"/>
              </w:rPr>
              <w:fldChar w:fldCharType="end"/>
            </w:r>
            <w:r>
              <w:rPr>
                <w:rFonts w:hint="eastAsia" w:ascii="宋体" w:hAnsi="宋体" w:cs="宋体"/>
                <w:color w:val="000000"/>
              </w:rPr>
              <w:t>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ascii="宋体" w:cs="Times New Roman"/>
                <w:color w:val="000000"/>
              </w:rPr>
              <w:t> </w:t>
            </w:r>
          </w:p>
          <w:p>
            <w:pPr>
              <w:keepLines/>
              <w:widowControl/>
              <w:spacing w:line="320" w:lineRule="exact"/>
              <w:ind w:firstLine="404" w:firstLineChars="200"/>
              <w:jc w:val="left"/>
              <w:rPr>
                <w:rFonts w:ascii="宋体" w:cs="Times New Roman"/>
                <w:color w:val="000000"/>
              </w:rPr>
            </w:pPr>
            <w:r>
              <w:rPr>
                <w:rFonts w:hint="eastAsia" w:ascii="宋体" w:hAnsi="宋体" w:cs="宋体"/>
                <w:color w:val="000000"/>
              </w:rPr>
              <w:t>（一）未取得种子生产经营许可证生产经营种子的；</w:t>
            </w:r>
            <w:r>
              <w:rPr>
                <w:rFonts w:ascii="宋体" w:cs="Times New Roman"/>
                <w:color w:val="000000"/>
              </w:rPr>
              <w:t> </w:t>
            </w:r>
          </w:p>
          <w:p>
            <w:pPr>
              <w:keepLines/>
              <w:widowControl/>
              <w:spacing w:line="320" w:lineRule="exact"/>
              <w:ind w:firstLine="404" w:firstLineChars="200"/>
              <w:jc w:val="left"/>
              <w:rPr>
                <w:rFonts w:ascii="宋体" w:cs="Times New Roman"/>
                <w:color w:val="000000"/>
              </w:rPr>
            </w:pPr>
            <w:r>
              <w:rPr>
                <w:rFonts w:hint="eastAsia" w:ascii="宋体" w:hAnsi="宋体" w:cs="宋体"/>
                <w:color w:val="000000"/>
              </w:rPr>
              <w:t>（三）未按照种子生产经营许可证的规定生产经营种子的。”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w:t>
            </w:r>
            <w:r>
              <w:rPr>
                <w:rFonts w:ascii="宋体" w:hAnsi="宋体" w:cs="宋体"/>
                <w:color w:val="000000"/>
              </w:rPr>
              <w:t>(</w:t>
            </w:r>
            <w:r>
              <w:rPr>
                <w:rFonts w:hint="eastAsia" w:ascii="宋体" w:hAnsi="宋体" w:cs="宋体"/>
                <w:color w:val="000000"/>
              </w:rPr>
              <w:t>国有林场和种苗管理科</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2" w:type="dxa"/>
            <w:vAlign w:val="center"/>
          </w:tcPr>
          <w:p>
            <w:pPr>
              <w:keepLines/>
              <w:widowControl/>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涉嫌未取得林木种子生产经营许可证生产经营许可证或未按照种子生产经营许可证的规定生产经营林木种子的违法行为（或者下级林业主管部门上报或其他机关移送的违法案件等），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2"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2"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2-38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6"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66" w:type="dxa"/>
            <w:vAlign w:val="center"/>
          </w:tcPr>
          <w:p>
            <w:pPr>
              <w:spacing w:line="320" w:lineRule="exact"/>
              <w:jc w:val="center"/>
              <w:rPr>
                <w:rFonts w:ascii="宋体" w:cs="Times New Roman"/>
                <w:color w:val="000000"/>
              </w:rPr>
            </w:pPr>
            <w:r>
              <w:rPr>
                <w:rFonts w:ascii="宋体" w:hAnsi="宋体" w:cs="宋体"/>
                <w:color w:val="000000"/>
              </w:rPr>
              <w:t>3811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6"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66" w:type="dxa"/>
            <w:vAlign w:val="center"/>
          </w:tcPr>
          <w:p>
            <w:pPr>
              <w:keepLines/>
              <w:widowControl/>
              <w:spacing w:line="320" w:lineRule="exact"/>
              <w:ind w:firstLine="404" w:firstLineChars="200"/>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6"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66" w:type="dxa"/>
            <w:vAlign w:val="center"/>
          </w:tcPr>
          <w:p>
            <w:pPr>
              <w:keepLines/>
              <w:widowControl/>
              <w:spacing w:line="320" w:lineRule="exact"/>
              <w:ind w:firstLine="404" w:firstLineChars="200"/>
              <w:jc w:val="center"/>
              <w:rPr>
                <w:rFonts w:ascii="宋体" w:cs="Times New Roman"/>
                <w:color w:val="000000"/>
              </w:rPr>
            </w:pPr>
            <w:r>
              <w:rPr>
                <w:rFonts w:hint="eastAsia" w:ascii="宋体" w:hAnsi="宋体" w:cs="宋体"/>
                <w:color w:val="000000"/>
              </w:rPr>
              <w:t>对生产经营假种子的处罚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6"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66" w:type="dxa"/>
            <w:vAlign w:val="center"/>
          </w:tcPr>
          <w:p>
            <w:pPr>
              <w:keepLines/>
              <w:widowControl/>
              <w:spacing w:line="320" w:lineRule="exact"/>
              <w:ind w:firstLine="404" w:firstLineChars="200"/>
              <w:jc w:val="left"/>
              <w:rPr>
                <w:rFonts w:ascii="宋体" w:cs="Times New Roman"/>
                <w:color w:val="000000"/>
              </w:rPr>
            </w:pPr>
            <w:r>
              <w:rPr>
                <w:rFonts w:hint="eastAsia" w:ascii="宋体" w:hAnsi="宋体" w:cs="宋体"/>
                <w:color w:val="000000"/>
              </w:rPr>
              <w:t>《中华人民共和国种子法》第七十五条</w:t>
            </w:r>
            <w:r>
              <w:rPr>
                <w:rFonts w:ascii="宋体" w:cs="Times New Roman"/>
                <w:color w:val="000000"/>
              </w:rPr>
              <w:t> </w:t>
            </w:r>
            <w:r>
              <w:rPr>
                <w:rFonts w:hint="eastAsia" w:ascii="宋体" w:hAnsi="宋体" w:cs="宋体"/>
                <w:color w:val="000000"/>
              </w:rPr>
              <w:t>“违反本法第四十九条规定，生产经营假种子的，由县级以上人民政府农业、林业主管部门责令停止生产经营，没收违法所得和种子，吊销</w:t>
            </w:r>
            <w:r>
              <w:fldChar w:fldCharType="begin"/>
            </w:r>
            <w:r>
              <w:instrText xml:space="preserve"> HYPERLINK "http://cpro.baidu.com/cpro/ui/uijs.php?adclass=0&amp;app_id=0&amp;c=news&amp;cf=1001&amp;ch=0&amp;di=128&amp;fv=18&amp;is_app=0&amp;jk=67a1403340490156&amp;k=%D6%D6%D7%D3%C9%FA%B2%FA&amp;k0=%D6%D6%D7%D3%C9%FA%B2%FA&amp;kdi0=0&amp;luki=8&amp;mcpm=0&amp;n=10&amp;p=baidu&amp;q=80014150_cpr&amp;rb=0&amp;rs=1&amp;seller_id=1&amp;sid=560149403340a167&amp;ssp2=1&amp;stid=9&amp;t=tpclicked3_hc&amp;td=1685601&amp;tu=u1685601&amp;u=http://www.88148.com/Info/2015112013733.html&amp;urlid=0" \t "http://xxgk.qingzhou.gov.cn/SNYJ/201601/_blank" </w:instrText>
            </w:r>
            <w:r>
              <w:fldChar w:fldCharType="separate"/>
            </w:r>
            <w:r>
              <w:rPr>
                <w:rFonts w:hint="eastAsia" w:ascii="宋体" w:hAnsi="宋体" w:cs="宋体"/>
                <w:color w:val="000000"/>
              </w:rPr>
              <w:t>种子生产</w:t>
            </w:r>
            <w:r>
              <w:rPr>
                <w:rFonts w:hint="eastAsia" w:ascii="宋体" w:hAnsi="宋体" w:cs="宋体"/>
                <w:color w:val="000000"/>
              </w:rPr>
              <w:fldChar w:fldCharType="end"/>
            </w:r>
            <w:r>
              <w:rPr>
                <w:rFonts w:hint="eastAsia" w:ascii="宋体" w:hAnsi="宋体" w:cs="宋体"/>
                <w:color w:val="000000"/>
              </w:rPr>
              <w:t>经营许可证；违法生产经营的货值金额不足一万元的，并处一万元以上十万元以下罚款；货值金额一万元以上的，并处货值金额十倍以上二十倍以下罚款。”</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6"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66"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w:t>
            </w:r>
            <w:r>
              <w:rPr>
                <w:rFonts w:ascii="宋体" w:hAnsi="宋体" w:cs="宋体"/>
                <w:color w:val="000000"/>
              </w:rPr>
              <w:t>(</w:t>
            </w:r>
            <w:r>
              <w:rPr>
                <w:rFonts w:hint="eastAsia" w:ascii="宋体" w:hAnsi="宋体" w:cs="宋体"/>
                <w:color w:val="000000"/>
              </w:rPr>
              <w:t>国有林场和种苗管理科</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6"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66" w:type="dxa"/>
            <w:vAlign w:val="center"/>
          </w:tcPr>
          <w:p>
            <w:pPr>
              <w:keepLines/>
              <w:widowControl/>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立案责任：发现涉嫌生产经营假种子的违法行为（或者下级林业主管部门上报或其他机关移送的违法案件等），予以审查，决定是否立案。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6"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66"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6"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66"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2-39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1" w:type="dxa"/>
            <w:vAlign w:val="center"/>
          </w:tcPr>
          <w:p>
            <w:pPr>
              <w:spacing w:line="320" w:lineRule="exact"/>
              <w:jc w:val="center"/>
              <w:rPr>
                <w:rFonts w:ascii="宋体" w:cs="Times New Roman"/>
                <w:color w:val="000000"/>
              </w:rPr>
            </w:pPr>
            <w:r>
              <w:rPr>
                <w:rFonts w:ascii="宋体" w:hAnsi="宋体" w:cs="宋体"/>
                <w:color w:val="000000"/>
              </w:rPr>
              <w:t>3812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1" w:type="dxa"/>
            <w:vAlign w:val="center"/>
          </w:tcPr>
          <w:p>
            <w:pPr>
              <w:spacing w:line="320" w:lineRule="exact"/>
              <w:jc w:val="center"/>
              <w:rPr>
                <w:rFonts w:ascii="宋体" w:cs="Times New Roman"/>
                <w:color w:val="000000"/>
              </w:rPr>
            </w:pPr>
            <w:r>
              <w:rPr>
                <w:rFonts w:hint="eastAsia" w:ascii="宋体" w:hAnsi="宋体" w:cs="宋体"/>
                <w:color w:val="000000"/>
              </w:rPr>
              <w:t>对未按规定建立、保存种子生产经营档案的处罚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1" w:type="dxa"/>
            <w:vAlign w:val="center"/>
          </w:tcPr>
          <w:p>
            <w:pPr>
              <w:spacing w:line="320" w:lineRule="exact"/>
              <w:ind w:firstLine="202" w:firstLineChars="100"/>
              <w:rPr>
                <w:rFonts w:ascii="宋体" w:cs="Times New Roman"/>
                <w:color w:val="000000"/>
              </w:rPr>
            </w:pPr>
            <w:r>
              <w:rPr>
                <w:rFonts w:hint="eastAsia" w:ascii="宋体" w:hAnsi="宋体" w:cs="宋体"/>
                <w:color w:val="000000"/>
              </w:rPr>
              <w:t>《中华人民共和国种子法》第八十条</w:t>
            </w:r>
            <w:r>
              <w:rPr>
                <w:rFonts w:ascii="宋体" w:cs="Times New Roman"/>
                <w:color w:val="000000"/>
              </w:rPr>
              <w:t> </w:t>
            </w:r>
            <w:r>
              <w:rPr>
                <w:rFonts w:hint="eastAsia" w:ascii="宋体" w:hAnsi="宋体" w:cs="宋体"/>
                <w:color w:val="000000"/>
              </w:rPr>
              <w:t>“违反本法第三十六条、第三十八条、第四十条、第四十一条规定，有下列行为之一的，由县级以上人民政府农业、林业主管部门责令改正，处二千元以上二万元以下罚款：</w:t>
            </w:r>
            <w:r>
              <w:rPr>
                <w:rFonts w:ascii="宋体" w:cs="Times New Roman"/>
                <w:color w:val="000000"/>
              </w:rPr>
              <w:t> </w:t>
            </w:r>
          </w:p>
          <w:p>
            <w:pPr>
              <w:spacing w:line="320" w:lineRule="exact"/>
              <w:ind w:firstLine="202" w:firstLineChars="100"/>
              <w:rPr>
                <w:rFonts w:ascii="宋体" w:cs="Times New Roman"/>
              </w:rPr>
            </w:pPr>
            <w:r>
              <w:rPr>
                <w:rFonts w:hint="eastAsia" w:ascii="宋体" w:hAnsi="宋体" w:cs="宋体"/>
                <w:color w:val="000000"/>
              </w:rPr>
              <w:t>（四）未按规定建立、保存种子生产经营档案的；”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1" w:type="dxa"/>
            <w:vAlign w:val="center"/>
          </w:tcPr>
          <w:p>
            <w:pPr>
              <w:spacing w:line="320" w:lineRule="exact"/>
              <w:ind w:firstLine="202" w:firstLineChars="100"/>
              <w:jc w:val="center"/>
              <w:rPr>
                <w:rFonts w:ascii="宋体" w:cs="Times New Roman"/>
                <w:color w:val="000000"/>
              </w:rPr>
            </w:pPr>
            <w:r>
              <w:rPr>
                <w:rFonts w:hint="eastAsia" w:ascii="宋体" w:hAnsi="宋体" w:cs="宋体"/>
                <w:color w:val="000000"/>
              </w:rPr>
              <w:t>林业行政综合执法大队（国有林场和种苗管理科）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立案责任：发现涉嫌未按规定建立、保存种子生产经营档案的违法行为（或者下级林业主管部门上报或其他机关移送的违法案件等），予以审查，决定是否立案。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1"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2-40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1" w:type="dxa"/>
            <w:vAlign w:val="center"/>
          </w:tcPr>
          <w:p>
            <w:pPr>
              <w:spacing w:line="320" w:lineRule="exact"/>
              <w:jc w:val="center"/>
              <w:rPr>
                <w:rFonts w:ascii="宋体" w:cs="Times New Roman"/>
                <w:color w:val="000000"/>
              </w:rPr>
            </w:pPr>
            <w:r>
              <w:rPr>
                <w:rFonts w:ascii="宋体" w:hAnsi="宋体" w:cs="宋体"/>
                <w:color w:val="000000"/>
              </w:rPr>
              <w:t>3813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1" w:type="dxa"/>
            <w:vAlign w:val="center"/>
          </w:tcPr>
          <w:p>
            <w:pPr>
              <w:spacing w:line="320" w:lineRule="exact"/>
              <w:jc w:val="center"/>
              <w:rPr>
                <w:rFonts w:ascii="宋体" w:cs="Times New Roman"/>
                <w:color w:val="000000"/>
              </w:rPr>
            </w:pPr>
            <w:r>
              <w:rPr>
                <w:rFonts w:hint="eastAsia" w:ascii="宋体" w:hAnsi="宋体" w:cs="宋体"/>
              </w:rPr>
              <w:t>对生产经营劣种子的处罚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1" w:type="dxa"/>
            <w:vAlign w:val="center"/>
          </w:tcPr>
          <w:p>
            <w:pPr>
              <w:pStyle w:val="9"/>
              <w:spacing w:before="0" w:beforeAutospacing="0" w:after="0" w:afterAutospacing="0" w:line="320" w:lineRule="exact"/>
              <w:ind w:firstLine="404" w:firstLineChars="200"/>
              <w:jc w:val="both"/>
              <w:rPr>
                <w:rFonts w:cs="Times New Roman"/>
                <w:color w:val="000000"/>
                <w:kern w:val="2"/>
                <w:sz w:val="21"/>
                <w:szCs w:val="21"/>
              </w:rPr>
            </w:pPr>
            <w:r>
              <w:rPr>
                <w:rFonts w:hint="eastAsia"/>
                <w:color w:val="000000"/>
                <w:kern w:val="2"/>
                <w:sz w:val="21"/>
                <w:szCs w:val="21"/>
              </w:rPr>
              <w:t>《中华人民共和国种子法》第七十六条“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pStyle w:val="9"/>
              <w:spacing w:before="0" w:beforeAutospacing="0" w:after="0" w:afterAutospacing="0" w:line="320" w:lineRule="exact"/>
              <w:jc w:val="both"/>
              <w:rPr>
                <w:rFonts w:cs="Times New Roman"/>
                <w:sz w:val="21"/>
                <w:szCs w:val="21"/>
              </w:rPr>
            </w:pPr>
            <w:r>
              <w:rPr>
                <w:rFonts w:cs="Times New Roman"/>
                <w:color w:val="000000"/>
                <w:kern w:val="2"/>
                <w:sz w:val="21"/>
                <w:szCs w:val="21"/>
              </w:rPr>
              <w:t>  </w:t>
            </w:r>
            <w:r>
              <w:rPr>
                <w:rFonts w:hint="eastAsia"/>
                <w:color w:val="000000"/>
                <w:kern w:val="2"/>
                <w:sz w:val="21"/>
                <w:szCs w:val="21"/>
              </w:rPr>
              <w:t>因生产经营劣种子犯罪被判处有期徒刑以上刑罚的，种子企业或者其他单位的法定代表人、直接负责的主管人员自刑罚执行完毕之日起五年内不得担任种子企业的法定代表人、高级管理人员。”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1" w:type="dxa"/>
            <w:vAlign w:val="center"/>
          </w:tcPr>
          <w:p>
            <w:pPr>
              <w:spacing w:line="320" w:lineRule="exact"/>
              <w:ind w:firstLine="202" w:firstLineChars="100"/>
              <w:jc w:val="center"/>
              <w:rPr>
                <w:rFonts w:ascii="宋体" w:cs="Times New Roman"/>
                <w:color w:val="000000"/>
              </w:rPr>
            </w:pPr>
            <w:r>
              <w:rPr>
                <w:rFonts w:hint="eastAsia" w:ascii="宋体" w:hAnsi="宋体" w:cs="宋体"/>
                <w:color w:val="000000"/>
              </w:rPr>
              <w:t>林业行政综合执法大队</w:t>
            </w:r>
            <w:r>
              <w:rPr>
                <w:rFonts w:ascii="宋体" w:hAnsi="宋体" w:cs="宋体"/>
                <w:color w:val="000000"/>
              </w:rPr>
              <w:t>(</w:t>
            </w:r>
            <w:r>
              <w:rPr>
                <w:rFonts w:hint="eastAsia" w:ascii="宋体" w:hAnsi="宋体" w:cs="宋体"/>
                <w:color w:val="000000"/>
              </w:rPr>
              <w:t>国有林场和种苗管理科</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生产经营劣种子</w:t>
            </w:r>
            <w:r>
              <w:rPr>
                <w:rFonts w:hint="eastAsia" w:ascii="宋体" w:hAnsi="宋体" w:cs="宋体"/>
                <w:color w:val="000000"/>
              </w:rPr>
              <w:t>的违法行为（或者下级林业主管部门上报或其他机关移送的违法案件等），予以审查，决定是否立案。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1"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2-41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rPr>
            </w:pPr>
            <w:r>
              <w:rPr>
                <w:rFonts w:hint="eastAsia" w:ascii="宋体" w:hAnsi="宋体" w:cs="宋体"/>
              </w:rPr>
              <w:t>序号</w:t>
            </w:r>
          </w:p>
        </w:tc>
        <w:tc>
          <w:tcPr>
            <w:tcW w:w="7236" w:type="dxa"/>
            <w:vAlign w:val="center"/>
          </w:tcPr>
          <w:p>
            <w:pPr>
              <w:spacing w:line="320" w:lineRule="exact"/>
              <w:jc w:val="center"/>
              <w:rPr>
                <w:rFonts w:ascii="宋体" w:cs="Times New Roman"/>
              </w:rPr>
            </w:pPr>
            <w:r>
              <w:rPr>
                <w:rFonts w:ascii="宋体" w:hAnsi="宋体" w:cs="宋体"/>
              </w:rPr>
              <w:t>3814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rPr>
            </w:pPr>
            <w:r>
              <w:rPr>
                <w:rFonts w:hint="eastAsia" w:ascii="宋体" w:hAnsi="宋体" w:cs="宋体"/>
              </w:rPr>
              <w:t>权力类型</w:t>
            </w:r>
          </w:p>
        </w:tc>
        <w:tc>
          <w:tcPr>
            <w:tcW w:w="7236"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rPr>
            </w:pPr>
            <w:r>
              <w:rPr>
                <w:rFonts w:hint="eastAsia" w:ascii="宋体" w:hAnsi="宋体" w:cs="宋体"/>
              </w:rPr>
              <w:t>权力项目名称</w:t>
            </w:r>
          </w:p>
        </w:tc>
        <w:tc>
          <w:tcPr>
            <w:tcW w:w="7236" w:type="dxa"/>
            <w:vAlign w:val="center"/>
          </w:tcPr>
          <w:p>
            <w:pPr>
              <w:keepLines/>
              <w:widowControl/>
              <w:spacing w:line="320" w:lineRule="exact"/>
              <w:jc w:val="center"/>
              <w:rPr>
                <w:rFonts w:ascii="宋体" w:cs="Times New Roman"/>
                <w:kern w:val="0"/>
              </w:rPr>
            </w:pPr>
            <w:r>
              <w:rPr>
                <w:rFonts w:hint="eastAsia" w:ascii="宋体" w:hAnsi="宋体" w:cs="宋体"/>
              </w:rPr>
              <w:t>对未根据林业主管部门制定的计划使用林木良种的处罚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rPr>
            </w:pPr>
            <w:r>
              <w:rPr>
                <w:rFonts w:hint="eastAsia" w:ascii="宋体" w:hAnsi="宋体" w:cs="宋体"/>
              </w:rPr>
              <w:t>实施依据</w:t>
            </w:r>
          </w:p>
        </w:tc>
        <w:tc>
          <w:tcPr>
            <w:tcW w:w="7236" w:type="dxa"/>
          </w:tcPr>
          <w:p>
            <w:pPr>
              <w:pStyle w:val="9"/>
              <w:spacing w:before="0" w:beforeAutospacing="0" w:after="0" w:afterAutospacing="0" w:line="320" w:lineRule="exact"/>
              <w:ind w:firstLine="202" w:firstLineChars="100"/>
              <w:jc w:val="both"/>
              <w:rPr>
                <w:rFonts w:cs="Times New Roman"/>
                <w:sz w:val="21"/>
                <w:szCs w:val="21"/>
              </w:rPr>
            </w:pPr>
            <w:r>
              <w:rPr>
                <w:rFonts w:hint="eastAsia"/>
                <w:color w:val="000000"/>
                <w:kern w:val="2"/>
                <w:sz w:val="21"/>
                <w:szCs w:val="21"/>
              </w:rPr>
              <w:t>《中华人民共和国种子法》第八十六条“违反本法第四十五条规定，未根据林业主管部门制定的计划使用林木良种的，由同级人民政府林业主管部门责令限期改正；逾期未改正的，处三千元以上三万元以下罚款。”</w:t>
            </w:r>
            <w:r>
              <w:rPr>
                <w:rFonts w:cs="Times New Roman"/>
                <w:color w:val="000000"/>
                <w:kern w:val="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6"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w:t>
            </w:r>
            <w:r>
              <w:rPr>
                <w:rFonts w:ascii="宋体" w:hAnsi="宋体" w:cs="宋体"/>
                <w:color w:val="000000"/>
              </w:rPr>
              <w:t>(</w:t>
            </w:r>
            <w:r>
              <w:rPr>
                <w:rFonts w:hint="eastAsia" w:ascii="宋体" w:hAnsi="宋体" w:cs="宋体"/>
                <w:color w:val="000000"/>
              </w:rPr>
              <w:t>国有林场和种苗管理科</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6" w:type="dxa"/>
            <w:vAlign w:val="center"/>
          </w:tcPr>
          <w:p>
            <w:pPr>
              <w:keepLines/>
              <w:widowControl/>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rPr>
              <w:t>未根据林业主管部门制定的计划使用林木良种的</w:t>
            </w:r>
            <w:r>
              <w:rPr>
                <w:rFonts w:hint="eastAsia" w:ascii="宋体" w:hAnsi="宋体" w:cs="宋体"/>
                <w:color w:val="000000"/>
              </w:rPr>
              <w:t>违法行为（或者下级林业主管部门上报或其他机关移送的违法案件等），予以审查，决定是否立案。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rPr>
            </w:pPr>
            <w:r>
              <w:rPr>
                <w:rFonts w:hint="eastAsia" w:ascii="宋体" w:hAnsi="宋体" w:cs="宋体"/>
              </w:rPr>
              <w:t>追责情形</w:t>
            </w:r>
          </w:p>
        </w:tc>
        <w:tc>
          <w:tcPr>
            <w:tcW w:w="7236"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rPr>
            </w:pPr>
            <w:r>
              <w:rPr>
                <w:rFonts w:hint="eastAsia" w:ascii="宋体" w:hAnsi="宋体" w:cs="宋体"/>
              </w:rPr>
              <w:t>监督电话</w:t>
            </w:r>
          </w:p>
        </w:tc>
        <w:tc>
          <w:tcPr>
            <w:tcW w:w="7236"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2-42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1" w:type="dxa"/>
            <w:vAlign w:val="center"/>
          </w:tcPr>
          <w:p>
            <w:pPr>
              <w:spacing w:line="320" w:lineRule="exact"/>
              <w:jc w:val="center"/>
              <w:rPr>
                <w:rFonts w:ascii="宋体" w:cs="Times New Roman"/>
                <w:color w:val="000000"/>
              </w:rPr>
            </w:pPr>
            <w:r>
              <w:rPr>
                <w:rFonts w:ascii="宋体" w:hAnsi="宋体" w:cs="宋体"/>
                <w:color w:val="000000"/>
              </w:rPr>
              <w:t>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1" w:type="dxa"/>
            <w:vAlign w:val="center"/>
          </w:tcPr>
          <w:p>
            <w:pPr>
              <w:spacing w:line="320" w:lineRule="exact"/>
              <w:jc w:val="left"/>
              <w:rPr>
                <w:rFonts w:ascii="宋体" w:cs="Times New Roman"/>
                <w:color w:val="000000"/>
              </w:rPr>
            </w:pPr>
            <w:r>
              <w:rPr>
                <w:rFonts w:hint="eastAsia" w:ascii="宋体" w:hAnsi="宋体" w:cs="宋体"/>
              </w:rPr>
              <w:t>对以欺骗、贿赂等不正当手段取得种子生产经营许可证或伪造、变造、买卖、租借种子生产经营许可证的处罚</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1" w:type="dxa"/>
            <w:vAlign w:val="center"/>
          </w:tcPr>
          <w:p>
            <w:pPr>
              <w:pStyle w:val="9"/>
              <w:spacing w:before="0" w:beforeAutospacing="0" w:after="0" w:afterAutospacing="0" w:line="320" w:lineRule="exact"/>
              <w:ind w:firstLine="101" w:firstLineChars="50"/>
              <w:jc w:val="both"/>
              <w:rPr>
                <w:rFonts w:cs="Calibri"/>
                <w:kern w:val="2"/>
                <w:sz w:val="21"/>
                <w:szCs w:val="21"/>
              </w:rPr>
            </w:pPr>
            <w:r>
              <w:rPr>
                <w:rFonts w:hint="eastAsia"/>
                <w:color w:val="000000"/>
                <w:kern w:val="2"/>
                <w:sz w:val="21"/>
                <w:szCs w:val="21"/>
              </w:rPr>
              <w:t>《中华人民共和国种子</w:t>
            </w:r>
            <w:r>
              <w:rPr>
                <w:rFonts w:hint="eastAsia"/>
                <w:kern w:val="2"/>
                <w:sz w:val="21"/>
                <w:szCs w:val="21"/>
              </w:rPr>
              <w:t>法》第七十七条“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二）以欺骗、贿赂等不正当手段取得种子生产经营许可证的；（四）伪造、变造、买卖、租借种子生产经营许可证的。</w:t>
            </w:r>
          </w:p>
          <w:p>
            <w:pPr>
              <w:pStyle w:val="9"/>
              <w:spacing w:before="0" w:beforeAutospacing="0" w:after="0" w:afterAutospacing="0" w:line="320" w:lineRule="exact"/>
              <w:jc w:val="both"/>
              <w:rPr>
                <w:rFonts w:cs="Calibri"/>
                <w:kern w:val="2"/>
                <w:sz w:val="21"/>
                <w:szCs w:val="21"/>
              </w:rPr>
            </w:pPr>
            <w:r>
              <w:rPr>
                <w:rFonts w:cs="Calibri"/>
                <w:kern w:val="2"/>
                <w:sz w:val="21"/>
                <w:szCs w:val="21"/>
              </w:rPr>
              <w:t>  </w:t>
            </w:r>
            <w:r>
              <w:rPr>
                <w:rFonts w:hint="eastAsia"/>
                <w:kern w:val="2"/>
                <w:sz w:val="21"/>
                <w:szCs w:val="21"/>
              </w:rPr>
              <w:t>被吊销种子生产经营许可证的单位，其法定代表人、直接负责的主管人员自处罚决定作出之日起五年内不得担任种子企业的法定代表人、高级管理人员。”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1" w:type="dxa"/>
            <w:vAlign w:val="center"/>
          </w:tcPr>
          <w:p>
            <w:pPr>
              <w:spacing w:line="320" w:lineRule="exact"/>
              <w:ind w:firstLine="202" w:firstLineChars="100"/>
              <w:jc w:val="center"/>
              <w:rPr>
                <w:rFonts w:ascii="宋体" w:cs="Times New Roman"/>
                <w:color w:val="000000"/>
              </w:rPr>
            </w:pPr>
            <w:r>
              <w:rPr>
                <w:rFonts w:hint="eastAsia" w:ascii="宋体" w:hAnsi="宋体" w:cs="宋体"/>
                <w:color w:val="000000"/>
              </w:rPr>
              <w:t>林业行政综合执法大队</w:t>
            </w:r>
            <w:r>
              <w:rPr>
                <w:rFonts w:ascii="宋体" w:hAnsi="宋体" w:cs="宋体"/>
                <w:color w:val="000000"/>
              </w:rPr>
              <w:t>(</w:t>
            </w:r>
            <w:r>
              <w:rPr>
                <w:rFonts w:hint="eastAsia" w:ascii="宋体" w:hAnsi="宋体" w:cs="宋体"/>
                <w:color w:val="000000"/>
              </w:rPr>
              <w:t>国有林场和种苗管理科</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以欺骗、贿赂等不正当手段取得种子生产经营许可证或伪造、变造、买卖、租借种子生产经营许可证</w:t>
            </w:r>
            <w:r>
              <w:rPr>
                <w:rFonts w:hint="eastAsia" w:ascii="宋体" w:hAnsi="宋体" w:cs="宋体"/>
                <w:color w:val="000000"/>
              </w:rPr>
              <w:t>的违法行为（或者下级林业主管部门上报或其他机关移送的违法案件等），予以审查，决定是否立案。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1"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2-43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1" w:type="dxa"/>
            <w:vAlign w:val="center"/>
          </w:tcPr>
          <w:p>
            <w:pPr>
              <w:spacing w:line="320" w:lineRule="exact"/>
              <w:jc w:val="center"/>
              <w:rPr>
                <w:rFonts w:ascii="宋体" w:cs="Times New Roman"/>
                <w:color w:val="000000"/>
              </w:rPr>
            </w:pPr>
            <w:r>
              <w:rPr>
                <w:rFonts w:ascii="宋体" w:hAnsi="宋体" w:cs="宋体"/>
                <w:color w:val="000000"/>
              </w:rPr>
              <w:t>3816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1" w:type="dxa"/>
            <w:vAlign w:val="center"/>
          </w:tcPr>
          <w:p>
            <w:pPr>
              <w:spacing w:line="320" w:lineRule="exact"/>
              <w:jc w:val="center"/>
              <w:rPr>
                <w:rFonts w:ascii="宋体" w:cs="Times New Roman"/>
                <w:color w:val="000000"/>
              </w:rPr>
            </w:pPr>
            <w:r>
              <w:rPr>
                <w:rFonts w:hint="eastAsia" w:ascii="宋体" w:hAnsi="宋体" w:cs="宋体"/>
              </w:rPr>
              <w:t>对拒绝、阻挠林业主管部门依法实施监督检查的处罚</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1" w:type="dxa"/>
            <w:vAlign w:val="center"/>
          </w:tcPr>
          <w:p>
            <w:pPr>
              <w:pStyle w:val="9"/>
              <w:spacing w:before="0" w:beforeAutospacing="0" w:after="0" w:afterAutospacing="0" w:line="320" w:lineRule="exact"/>
              <w:ind w:firstLine="404" w:firstLineChars="200"/>
              <w:jc w:val="both"/>
              <w:rPr>
                <w:rFonts w:cs="Times New Roman"/>
                <w:sz w:val="21"/>
                <w:szCs w:val="21"/>
              </w:rPr>
            </w:pPr>
            <w:r>
              <w:rPr>
                <w:rFonts w:hint="eastAsia"/>
                <w:color w:val="000000"/>
                <w:kern w:val="2"/>
                <w:sz w:val="21"/>
                <w:szCs w:val="21"/>
              </w:rPr>
              <w:t>《中华人民共和</w:t>
            </w:r>
            <w:r>
              <w:rPr>
                <w:rFonts w:hint="eastAsia"/>
                <w:kern w:val="2"/>
                <w:sz w:val="21"/>
                <w:szCs w:val="21"/>
              </w:rPr>
              <w:t>国种子</w:t>
            </w:r>
            <w:r>
              <w:rPr>
                <w:rFonts w:hint="eastAsia"/>
                <w:color w:val="000000"/>
                <w:kern w:val="2"/>
                <w:sz w:val="21"/>
                <w:szCs w:val="21"/>
              </w:rPr>
              <w:t>法》第八十八条“违反本法第五十条规定，拒绝、阻挠农业、林业主管部门依法实施监督检查的，处二千元以上五万元以下罚款，可以责令停产停业整顿；构成违反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1" w:type="dxa"/>
            <w:vAlign w:val="center"/>
          </w:tcPr>
          <w:p>
            <w:pPr>
              <w:spacing w:line="320" w:lineRule="exact"/>
              <w:ind w:firstLine="202" w:firstLineChars="100"/>
              <w:jc w:val="center"/>
              <w:rPr>
                <w:rFonts w:ascii="宋体" w:cs="Times New Roman"/>
                <w:color w:val="000000"/>
              </w:rPr>
            </w:pPr>
            <w:r>
              <w:rPr>
                <w:rFonts w:hint="eastAsia" w:ascii="宋体" w:hAnsi="宋体" w:cs="宋体"/>
                <w:color w:val="000000"/>
              </w:rPr>
              <w:t>林业行政综合执法大队</w:t>
            </w:r>
            <w:r>
              <w:rPr>
                <w:rFonts w:ascii="宋体" w:hAnsi="宋体" w:cs="宋体"/>
                <w:color w:val="000000"/>
              </w:rPr>
              <w:t>(</w:t>
            </w:r>
            <w:r>
              <w:rPr>
                <w:rFonts w:hint="eastAsia" w:ascii="宋体" w:hAnsi="宋体" w:cs="宋体"/>
                <w:color w:val="000000"/>
              </w:rPr>
              <w:t>国有林场和种苗管理科</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拒绝、阻挠林业主管部门依法实施监督检查</w:t>
            </w:r>
            <w:r>
              <w:rPr>
                <w:rFonts w:hint="eastAsia" w:ascii="宋体" w:hAnsi="宋体" w:cs="宋体"/>
                <w:color w:val="000000"/>
              </w:rPr>
              <w:t>的违法行为（或者下级林业主管部门上报或其他机关移送的违法案件等），予以审查，决定是否立案。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1"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2-44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1" w:type="dxa"/>
            <w:vAlign w:val="center"/>
          </w:tcPr>
          <w:p>
            <w:pPr>
              <w:spacing w:line="320" w:lineRule="exact"/>
              <w:jc w:val="center"/>
              <w:rPr>
                <w:rFonts w:ascii="宋体" w:cs="Times New Roman"/>
                <w:color w:val="000000"/>
              </w:rPr>
            </w:pPr>
            <w:r>
              <w:rPr>
                <w:rFonts w:ascii="宋体" w:hAnsi="宋体" w:cs="宋体"/>
                <w:color w:val="000000"/>
              </w:rPr>
              <w:t>3817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1" w:type="dxa"/>
            <w:vAlign w:val="center"/>
          </w:tcPr>
          <w:p>
            <w:pPr>
              <w:spacing w:line="320" w:lineRule="exact"/>
              <w:jc w:val="left"/>
              <w:rPr>
                <w:rFonts w:ascii="宋体" w:cs="Times New Roman"/>
                <w:color w:val="000000"/>
              </w:rPr>
            </w:pPr>
            <w:r>
              <w:rPr>
                <w:rFonts w:hint="eastAsia" w:ascii="宋体" w:hAnsi="宋体" w:cs="宋体"/>
              </w:rPr>
              <w:t>对品种测试、试验和种子质量检验机构伪造测试、试验、检验数据或者出具虚假证明的处罚</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1" w:type="dxa"/>
            <w:vAlign w:val="center"/>
          </w:tcPr>
          <w:p>
            <w:pPr>
              <w:pStyle w:val="9"/>
              <w:spacing w:before="0" w:beforeAutospacing="0" w:after="0" w:afterAutospacing="0" w:line="320" w:lineRule="exact"/>
              <w:ind w:firstLine="202" w:firstLineChars="100"/>
              <w:jc w:val="both"/>
              <w:rPr>
                <w:rFonts w:cs="Times New Roman"/>
                <w:sz w:val="21"/>
                <w:szCs w:val="21"/>
              </w:rPr>
            </w:pPr>
            <w:r>
              <w:rPr>
                <w:rFonts w:hint="eastAsia"/>
                <w:color w:val="000000"/>
                <w:kern w:val="2"/>
                <w:sz w:val="21"/>
                <w:szCs w:val="21"/>
              </w:rPr>
              <w:t>《中华人民共和国种子法》</w:t>
            </w:r>
            <w:r>
              <w:rPr>
                <w:color w:val="000000"/>
                <w:kern w:val="2"/>
                <w:sz w:val="21"/>
                <w:szCs w:val="21"/>
              </w:rPr>
              <w:t xml:space="preserve"> </w:t>
            </w:r>
            <w:r>
              <w:rPr>
                <w:rFonts w:hint="eastAsia"/>
                <w:color w:val="000000"/>
                <w:kern w:val="2"/>
                <w:sz w:val="21"/>
                <w:szCs w:val="21"/>
              </w:rPr>
              <w:t>第七十二条“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1" w:type="dxa"/>
            <w:vAlign w:val="center"/>
          </w:tcPr>
          <w:p>
            <w:pPr>
              <w:spacing w:line="320" w:lineRule="exact"/>
              <w:ind w:firstLine="202" w:firstLineChars="100"/>
              <w:jc w:val="center"/>
              <w:rPr>
                <w:rFonts w:ascii="宋体" w:cs="Times New Roman"/>
                <w:color w:val="000000"/>
              </w:rPr>
            </w:pPr>
            <w:r>
              <w:rPr>
                <w:rFonts w:hint="eastAsia" w:ascii="宋体" w:hAnsi="宋体" w:cs="宋体"/>
                <w:color w:val="000000"/>
              </w:rPr>
              <w:t>林业行政综合执法大队</w:t>
            </w:r>
            <w:r>
              <w:rPr>
                <w:rFonts w:ascii="宋体" w:hAnsi="宋体" w:cs="宋体"/>
                <w:color w:val="000000"/>
              </w:rPr>
              <w:t>(</w:t>
            </w:r>
            <w:r>
              <w:rPr>
                <w:rFonts w:hint="eastAsia" w:ascii="宋体" w:hAnsi="宋体" w:cs="宋体"/>
                <w:color w:val="000000"/>
              </w:rPr>
              <w:t>国有林场和种苗管理科</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品种测试、试验和种子质量检验机构伪造测试、试验、检验数据或者出具虚假证明</w:t>
            </w:r>
            <w:r>
              <w:rPr>
                <w:rFonts w:hint="eastAsia" w:ascii="宋体" w:hAnsi="宋体" w:cs="宋体"/>
                <w:color w:val="000000"/>
              </w:rPr>
              <w:t>的违法行为（或者下级林业主管部门上报或其他机关移送的违法案件等），予以审查，决定是否立案。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1"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2-45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7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06" w:type="dxa"/>
            <w:vAlign w:val="center"/>
          </w:tcPr>
          <w:p>
            <w:pPr>
              <w:spacing w:line="320" w:lineRule="exact"/>
              <w:jc w:val="center"/>
              <w:rPr>
                <w:rFonts w:ascii="宋体" w:cs="Times New Roman"/>
                <w:color w:val="000000"/>
              </w:rPr>
            </w:pPr>
            <w:r>
              <w:rPr>
                <w:rFonts w:ascii="宋体" w:hAnsi="宋体" w:cs="宋体"/>
                <w:color w:val="000000"/>
              </w:rPr>
              <w:t>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06"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06" w:type="dxa"/>
            <w:vAlign w:val="center"/>
          </w:tcPr>
          <w:p>
            <w:pPr>
              <w:spacing w:line="320" w:lineRule="exact"/>
              <w:jc w:val="left"/>
              <w:rPr>
                <w:rFonts w:ascii="宋体" w:cs="Times New Roman"/>
                <w:color w:val="000000"/>
              </w:rPr>
            </w:pPr>
            <w:r>
              <w:rPr>
                <w:rFonts w:hint="eastAsia" w:ascii="宋体" w:hAnsi="宋体" w:cs="宋体"/>
              </w:rPr>
              <w:t>对作为良种推广、销售应当审定未经审定的林木品种或者推广、销售应当停止推广、销售的林木良种的处罚</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06" w:type="dxa"/>
            <w:vAlign w:val="center"/>
          </w:tcPr>
          <w:p>
            <w:pPr>
              <w:spacing w:line="320" w:lineRule="exact"/>
              <w:ind w:firstLine="404" w:firstLineChars="200"/>
              <w:jc w:val="left"/>
              <w:rPr>
                <w:rFonts w:ascii="宋体" w:cs="Times New Roman"/>
                <w:color w:val="000000"/>
              </w:rPr>
            </w:pPr>
            <w:r>
              <w:rPr>
                <w:rFonts w:hint="eastAsia" w:ascii="宋体" w:hAnsi="宋体" w:cs="宋体"/>
                <w:color w:val="000000"/>
                <w:kern w:val="0"/>
              </w:rPr>
              <w:t>《</w:t>
            </w:r>
            <w:r>
              <w:rPr>
                <w:rFonts w:hint="eastAsia" w:ascii="宋体" w:hAnsi="宋体" w:cs="宋体"/>
                <w:color w:val="000000"/>
              </w:rPr>
              <w:t>中华人民共和国种子法》第七十八条</w:t>
            </w:r>
            <w:r>
              <w:rPr>
                <w:rFonts w:ascii="宋体" w:cs="Times New Roman"/>
                <w:color w:val="000000"/>
              </w:rPr>
              <w:t> </w:t>
            </w:r>
            <w:r>
              <w:rPr>
                <w:rFonts w:hint="eastAsia" w:ascii="宋体" w:hAnsi="宋体" w:cs="宋体"/>
                <w:color w:val="000000"/>
              </w:rPr>
              <w:t>“违反本法第二十一条、第二十二条、第二十三条规定，有下列行为之一的，由县级以上人民政府农业、林业主管部门责令停止违法行为，没收违法所得和</w:t>
            </w:r>
            <w:r>
              <w:fldChar w:fldCharType="begin"/>
            </w:r>
            <w:r>
              <w:instrText xml:space="preserve"> HYPERLINK "http://cpro.baidu.com/cpro/ui/uijs.php?adclass=0&amp;app_id=0&amp;c=news&amp;cf=1001&amp;ch=0&amp;di=128&amp;fv=18&amp;is_app=0&amp;jk=67a1403340490156&amp;k=%D6%D6%D7%D3&amp;k0=%D6%D6%D7%D3&amp;kdi0=0&amp;luki=10&amp;mcpm=0&amp;n=10&amp;p=baidu&amp;q=80014150_cpr&amp;rb=0&amp;rs=1&amp;seller_id=1&amp;sid=560149403340a167&amp;ssp2=1&amp;stid=9&amp;t=tpclicked3_hc&amp;td=1685601&amp;tu=u1685601&amp;u=http://www.88148.com/Info/2015112013733.html&amp;urlid=0" \t "http://xxgk.qingzhou.gov.cn/SNYJ/201601/_blank" </w:instrText>
            </w:r>
            <w:r>
              <w:fldChar w:fldCharType="separate"/>
            </w:r>
            <w:r>
              <w:rPr>
                <w:rFonts w:hint="eastAsia" w:ascii="宋体" w:hAnsi="宋体" w:cs="宋体"/>
                <w:color w:val="000000"/>
              </w:rPr>
              <w:t>种子</w:t>
            </w:r>
            <w:r>
              <w:rPr>
                <w:rFonts w:hint="eastAsia" w:ascii="宋体" w:hAnsi="宋体" w:cs="宋体"/>
                <w:color w:val="000000"/>
              </w:rPr>
              <w:fldChar w:fldCharType="end"/>
            </w:r>
            <w:r>
              <w:rPr>
                <w:rFonts w:hint="eastAsia" w:ascii="宋体" w:hAnsi="宋体" w:cs="宋体"/>
                <w:color w:val="000000"/>
              </w:rPr>
              <w:t>，并处二万元以上二十万元以下罚款：</w:t>
            </w:r>
            <w:r>
              <w:rPr>
                <w:rFonts w:ascii="宋体" w:cs="Times New Roman"/>
                <w:color w:val="000000"/>
              </w:rPr>
              <w:t> </w:t>
            </w:r>
          </w:p>
          <w:p>
            <w:pPr>
              <w:spacing w:line="320" w:lineRule="exact"/>
              <w:ind w:firstLine="404" w:firstLineChars="200"/>
              <w:jc w:val="left"/>
              <w:rPr>
                <w:rFonts w:ascii="宋体" w:cs="Times New Roman"/>
                <w:color w:val="000000"/>
              </w:rPr>
            </w:pPr>
            <w:r>
              <w:rPr>
                <w:rFonts w:hint="eastAsia" w:ascii="宋体" w:hAnsi="宋体" w:cs="宋体"/>
                <w:color w:val="000000"/>
              </w:rPr>
              <w:t>（二）作为良种推广、销售应当审定未经审定的林木品种的；</w:t>
            </w:r>
            <w:r>
              <w:rPr>
                <w:rFonts w:ascii="宋体" w:cs="Times New Roman"/>
                <w:color w:val="000000"/>
              </w:rPr>
              <w:t> </w:t>
            </w:r>
          </w:p>
          <w:p>
            <w:pPr>
              <w:spacing w:line="320" w:lineRule="exact"/>
              <w:ind w:firstLine="404" w:firstLineChars="200"/>
              <w:jc w:val="left"/>
              <w:rPr>
                <w:rFonts w:ascii="宋体" w:cs="Times New Roman"/>
                <w:color w:val="000000"/>
              </w:rPr>
            </w:pPr>
            <w:r>
              <w:rPr>
                <w:rFonts w:hint="eastAsia" w:ascii="宋体" w:hAnsi="宋体" w:cs="宋体"/>
                <w:color w:val="000000"/>
              </w:rPr>
              <w:t>（三）推广、销售应当停止推广、销售的农作物品种或者林木良种的；”</w:t>
            </w:r>
            <w:r>
              <w:rPr>
                <w:rFonts w:ascii="宋体"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06" w:type="dxa"/>
            <w:vAlign w:val="center"/>
          </w:tcPr>
          <w:p>
            <w:pPr>
              <w:spacing w:line="320" w:lineRule="exact"/>
              <w:jc w:val="center"/>
              <w:rPr>
                <w:rFonts w:ascii="宋体" w:cs="Times New Roman"/>
              </w:rPr>
            </w:pPr>
            <w:r>
              <w:rPr>
                <w:rFonts w:hint="eastAsia" w:ascii="宋体" w:hAnsi="宋体" w:cs="宋体"/>
                <w:color w:val="000000"/>
              </w:rPr>
              <w:t>林业行政综合执法大队</w:t>
            </w:r>
            <w:r>
              <w:rPr>
                <w:rFonts w:ascii="宋体" w:hAnsi="宋体" w:cs="宋体"/>
                <w:color w:val="000000"/>
              </w:rPr>
              <w:t>(</w:t>
            </w:r>
            <w:r>
              <w:rPr>
                <w:rFonts w:hint="eastAsia" w:ascii="宋体" w:hAnsi="宋体" w:cs="宋体"/>
                <w:color w:val="000000"/>
              </w:rPr>
              <w:t>国有林场和种苗管理科</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06"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作为良种推广、销售应当审定未经审定的林木品种或者推广、销售应当停止推广、销售的林木良种</w:t>
            </w:r>
            <w:r>
              <w:rPr>
                <w:rFonts w:hint="eastAsia" w:ascii="宋体" w:hAnsi="宋体" w:cs="宋体"/>
                <w:color w:val="000000"/>
              </w:rPr>
              <w:t>的违法行为（或者下级林业主管部门上报或其他机关移送的违法案件等），予以审查，决定是否立案。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06"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06"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2-46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7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3" w:type="dxa"/>
            <w:vAlign w:val="center"/>
          </w:tcPr>
          <w:p>
            <w:pPr>
              <w:spacing w:line="320" w:lineRule="exact"/>
              <w:jc w:val="center"/>
              <w:rPr>
                <w:rFonts w:ascii="宋体" w:cs="Times New Roman"/>
                <w:color w:val="000000"/>
              </w:rPr>
            </w:pPr>
            <w:r>
              <w:rPr>
                <w:rFonts w:ascii="宋体" w:hAnsi="宋体" w:cs="宋体"/>
                <w:color w:val="000000"/>
              </w:rPr>
              <w:t>3819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3" w:type="dxa"/>
            <w:vAlign w:val="center"/>
          </w:tcPr>
          <w:p>
            <w:pPr>
              <w:spacing w:line="320" w:lineRule="exact"/>
              <w:jc w:val="center"/>
              <w:rPr>
                <w:rFonts w:ascii="宋体" w:cs="Times New Roman"/>
                <w:color w:val="000000"/>
              </w:rPr>
            </w:pPr>
            <w:r>
              <w:rPr>
                <w:rFonts w:hint="eastAsia" w:ascii="宋体" w:hAnsi="宋体" w:cs="宋体"/>
                <w:color w:val="000000"/>
                <w:kern w:val="0"/>
              </w:rPr>
              <w:t>对承运无木材运输证的、使用伪造、涂改的木材运输证运输木材的处罚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3" w:type="dxa"/>
            <w:vAlign w:val="center"/>
          </w:tcPr>
          <w:p>
            <w:pPr>
              <w:widowControl/>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《中华人民共和国森林法实施条例》第四十四条“使用伪造、涂改的木材运输证运输木材的，由县级以上人民政府林业主管部门没收非法运输的木材，并处没收木材价款</w:t>
            </w:r>
            <w:r>
              <w:rPr>
                <w:rFonts w:ascii="宋体" w:hAnsi="宋体" w:cs="宋体"/>
                <w:color w:val="000000"/>
              </w:rPr>
              <w:t>10%</w:t>
            </w:r>
            <w:r>
              <w:rPr>
                <w:rFonts w:hint="eastAsia" w:ascii="宋体" w:hAnsi="宋体" w:cs="宋体"/>
                <w:color w:val="000000"/>
              </w:rPr>
              <w:t>至</w:t>
            </w:r>
            <w:r>
              <w:rPr>
                <w:rFonts w:ascii="宋体" w:hAnsi="宋体" w:cs="宋体"/>
                <w:color w:val="000000"/>
              </w:rPr>
              <w:t>50%</w:t>
            </w:r>
            <w:r>
              <w:rPr>
                <w:rFonts w:hint="eastAsia" w:ascii="宋体" w:hAnsi="宋体" w:cs="宋体"/>
                <w:color w:val="000000"/>
              </w:rPr>
              <w:t>的罚款。”“承运无木材运输证的木材的，由县级以上人民政府林业主管部门没收运费，并处运费</w:t>
            </w:r>
            <w:r>
              <w:rPr>
                <w:rFonts w:ascii="宋体" w:hAnsi="宋体" w:cs="宋体"/>
                <w:color w:val="000000"/>
              </w:rPr>
              <w:t>1</w:t>
            </w:r>
            <w:r>
              <w:rPr>
                <w:rFonts w:hint="eastAsia" w:ascii="宋体" w:hAnsi="宋体" w:cs="宋体"/>
                <w:color w:val="000000"/>
              </w:rPr>
              <w:t>倍至</w:t>
            </w:r>
            <w:r>
              <w:rPr>
                <w:rFonts w:ascii="宋体" w:hAnsi="宋体" w:cs="宋体"/>
                <w:color w:val="000000"/>
              </w:rPr>
              <w:t>3</w:t>
            </w:r>
            <w:r>
              <w:rPr>
                <w:rFonts w:hint="eastAsia" w:ascii="宋体" w:hAnsi="宋体" w:cs="宋体"/>
                <w:color w:val="000000"/>
              </w:rPr>
              <w:t>倍的罚款。”</w:t>
            </w:r>
            <w:r>
              <w:rPr>
                <w:rFonts w:ascii="宋体" w:hAnsi="宋体" w:cs="宋体"/>
                <w:color w:val="000000"/>
              </w:rPr>
              <w:t xml:space="preserve">  </w:t>
            </w:r>
          </w:p>
          <w:p>
            <w:pPr>
              <w:widowControl/>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《四川省木材运输管理条例》第二十二条“违反本条例第十二条第一款规定，对承运无木材运输证木材的单位或者个人，没收运费，并处运费</w:t>
            </w:r>
            <w:r>
              <w:rPr>
                <w:rFonts w:ascii="宋体" w:hAnsi="宋体" w:cs="宋体"/>
                <w:color w:val="000000"/>
              </w:rPr>
              <w:t>1</w:t>
            </w:r>
            <w:r>
              <w:rPr>
                <w:rFonts w:hint="eastAsia" w:ascii="宋体" w:hAnsi="宋体" w:cs="宋体"/>
                <w:color w:val="000000"/>
              </w:rPr>
              <w:t>倍至</w:t>
            </w:r>
            <w:r>
              <w:rPr>
                <w:rFonts w:ascii="宋体" w:hAnsi="宋体" w:cs="宋体"/>
                <w:color w:val="000000"/>
              </w:rPr>
              <w:t>3</w:t>
            </w:r>
            <w:r>
              <w:rPr>
                <w:rFonts w:hint="eastAsia" w:ascii="宋体" w:hAnsi="宋体" w:cs="宋体"/>
                <w:color w:val="000000"/>
              </w:rPr>
              <w:t>倍的罚款。”</w:t>
            </w:r>
          </w:p>
          <w:p>
            <w:pPr>
              <w:spacing w:line="320" w:lineRule="exact"/>
              <w:rPr>
                <w:rFonts w:ascii="宋体" w:cs="Times New Roman"/>
                <w:color w:val="000000"/>
              </w:rPr>
            </w:pPr>
            <w:r>
              <w:rPr>
                <w:rFonts w:ascii="宋体" w:hAnsi="宋体" w:cs="宋体"/>
              </w:rPr>
              <w:t xml:space="preserve">   </w:t>
            </w:r>
            <w:r>
              <w:rPr>
                <w:rFonts w:hint="eastAsia" w:ascii="宋体" w:hAnsi="宋体" w:cs="宋体"/>
              </w:rPr>
              <w:t>《四川省绿化条例》</w:t>
            </w:r>
            <w:r>
              <w:rPr>
                <w:rFonts w:hint="eastAsia" w:ascii="宋体" w:hAnsi="宋体" w:cs="宋体"/>
                <w:color w:val="000000"/>
              </w:rPr>
              <w:t>第四十八条“擅自运输移栽的活立木的，依照《四川省木材运输管理条例》有关无证运输的规定予以处罚。”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3" w:type="dxa"/>
            <w:vAlign w:val="center"/>
          </w:tcPr>
          <w:p>
            <w:pPr>
              <w:spacing w:line="320" w:lineRule="exact"/>
              <w:jc w:val="center"/>
              <w:rPr>
                <w:rFonts w:ascii="宋体" w:cs="Times New Roman"/>
                <w:color w:val="000000"/>
              </w:rPr>
            </w:pPr>
            <w:r>
              <w:rPr>
                <w:rFonts w:ascii="宋体" w:hAnsi="宋体" w:cs="宋体"/>
                <w:color w:val="000000"/>
              </w:rPr>
              <w:t xml:space="preserve">  </w:t>
            </w:r>
            <w:r>
              <w:rPr>
                <w:rFonts w:hint="eastAsia" w:ascii="宋体" w:hAnsi="宋体" w:cs="宋体"/>
                <w:color w:val="000000"/>
              </w:rPr>
              <w:t>林业行政综合执法大队</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3" w:type="dxa"/>
            <w:vAlign w:val="center"/>
          </w:tcPr>
          <w:p>
            <w:pPr>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color w:val="000000"/>
                <w:kern w:val="0"/>
              </w:rPr>
              <w:t>承运无木材运输证的、使用伪造、涂改的木材运输证运输木材</w:t>
            </w:r>
            <w:r>
              <w:rPr>
                <w:rFonts w:hint="eastAsia" w:ascii="宋体" w:hAnsi="宋体" w:cs="宋体"/>
                <w:color w:val="000000"/>
              </w:rPr>
              <w:t>的违法行为（或者下级林业主管部门上报或其他机关移送的且依法依规需要由市级林业主管部门立案查处的违法案件等），予以审查，决定是否立案。</w:t>
            </w:r>
          </w:p>
          <w:p>
            <w:pPr>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3" w:type="dxa"/>
            <w:vAlign w:val="center"/>
          </w:tcPr>
          <w:p>
            <w:pPr>
              <w:spacing w:line="320" w:lineRule="exact"/>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ascii="宋体" w:hAnsi="宋体"/>
        </w:rPr>
        <w:t xml:space="preserve"> </w:t>
      </w:r>
      <w:r>
        <w:rPr>
          <w:rFonts w:hint="eastAsia" w:ascii="宋体" w:hAnsi="宋体" w:cs="宋体"/>
        </w:rPr>
        <w:t>表</w:t>
      </w:r>
      <w:r>
        <w:rPr>
          <w:rFonts w:ascii="宋体" w:hAnsi="宋体"/>
        </w:rPr>
        <w:t>2-47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rPr>
            </w:pPr>
            <w:r>
              <w:rPr>
                <w:rFonts w:hint="eastAsia" w:ascii="宋体" w:hAnsi="宋体" w:cs="宋体"/>
              </w:rPr>
              <w:t>序号</w:t>
            </w:r>
          </w:p>
        </w:tc>
        <w:tc>
          <w:tcPr>
            <w:tcW w:w="7242" w:type="dxa"/>
            <w:vAlign w:val="center"/>
          </w:tcPr>
          <w:p>
            <w:pPr>
              <w:spacing w:line="320" w:lineRule="exact"/>
              <w:jc w:val="center"/>
              <w:rPr>
                <w:rFonts w:ascii="宋体" w:cs="Times New Roman"/>
              </w:rPr>
            </w:pPr>
            <w:r>
              <w:rPr>
                <w:rFonts w:ascii="宋体" w:hAnsi="宋体" w:cs="宋体"/>
              </w:rPr>
              <w:t>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rPr>
            </w:pPr>
            <w:r>
              <w:rPr>
                <w:rFonts w:hint="eastAsia" w:ascii="宋体" w:hAnsi="宋体" w:cs="宋体"/>
              </w:rPr>
              <w:t>权力类型</w:t>
            </w:r>
          </w:p>
        </w:tc>
        <w:tc>
          <w:tcPr>
            <w:tcW w:w="7242"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rPr>
            </w:pPr>
            <w:r>
              <w:rPr>
                <w:rFonts w:hint="eastAsia" w:ascii="宋体" w:hAnsi="宋体" w:cs="宋体"/>
              </w:rPr>
              <w:t>权力项目名称</w:t>
            </w:r>
          </w:p>
        </w:tc>
        <w:tc>
          <w:tcPr>
            <w:tcW w:w="7242" w:type="dxa"/>
            <w:vAlign w:val="center"/>
          </w:tcPr>
          <w:p>
            <w:pPr>
              <w:spacing w:line="320" w:lineRule="exact"/>
              <w:jc w:val="center"/>
              <w:rPr>
                <w:rFonts w:ascii="宋体" w:cs="Times New Roman"/>
              </w:rPr>
            </w:pPr>
            <w:r>
              <w:rPr>
                <w:rFonts w:hint="eastAsia" w:ascii="宋体" w:hAnsi="宋体" w:cs="宋体"/>
              </w:rPr>
              <w:t>对在林区寻衅滋事的处罚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rPr>
            </w:pPr>
            <w:r>
              <w:rPr>
                <w:rFonts w:hint="eastAsia" w:ascii="宋体" w:hAnsi="宋体" w:cs="宋体"/>
              </w:rPr>
              <w:t>实施依据</w:t>
            </w:r>
          </w:p>
        </w:tc>
        <w:tc>
          <w:tcPr>
            <w:tcW w:w="7242" w:type="dxa"/>
            <w:vAlign w:val="center"/>
          </w:tcPr>
          <w:p>
            <w:pPr>
              <w:spacing w:line="320" w:lineRule="exact"/>
              <w:ind w:firstLine="404" w:firstLineChars="200"/>
              <w:rPr>
                <w:rFonts w:ascii="宋体" w:cs="Times New Roman"/>
              </w:rPr>
            </w:pPr>
            <w:r>
              <w:rPr>
                <w:rFonts w:hint="eastAsia" w:ascii="宋体" w:hAnsi="宋体" w:cs="宋体"/>
              </w:rPr>
              <w:t>《中华人民共和国治安管理处罚法》第二十六条“有下列行为之一的，处五日以上十日以下拘留，可以并处五百元以下罚款；情节较重的，处十日以上十五日以下拘留，可以并处一千元以下罚款：</w:t>
            </w:r>
            <w:r>
              <w:rPr>
                <w:rFonts w:ascii="宋体" w:cs="Times New Roman"/>
              </w:rPr>
              <w:t> </w:t>
            </w:r>
          </w:p>
          <w:p>
            <w:pPr>
              <w:spacing w:line="320" w:lineRule="exact"/>
              <w:ind w:firstLine="404" w:firstLineChars="200"/>
              <w:rPr>
                <w:rFonts w:ascii="宋体" w:cs="Times New Roman"/>
              </w:rPr>
            </w:pPr>
            <w:r>
              <w:rPr>
                <w:rFonts w:hint="eastAsia" w:ascii="宋体" w:hAnsi="宋体" w:cs="宋体"/>
              </w:rPr>
              <w:t>（一）结伙斗殴的；</w:t>
            </w:r>
          </w:p>
          <w:p>
            <w:pPr>
              <w:spacing w:line="320" w:lineRule="exact"/>
              <w:ind w:firstLine="404" w:firstLineChars="200"/>
              <w:rPr>
                <w:rFonts w:ascii="宋体" w:cs="Times New Roman"/>
              </w:rPr>
            </w:pPr>
            <w:r>
              <w:rPr>
                <w:rFonts w:hint="eastAsia" w:ascii="宋体" w:hAnsi="宋体" w:cs="宋体"/>
              </w:rPr>
              <w:t>（二）追逐、拦截他人的；</w:t>
            </w:r>
            <w:r>
              <w:rPr>
                <w:rFonts w:ascii="宋体" w:cs="Times New Roman"/>
              </w:rPr>
              <w:t> </w:t>
            </w:r>
          </w:p>
          <w:p>
            <w:pPr>
              <w:spacing w:line="320" w:lineRule="exact"/>
              <w:ind w:firstLine="404" w:firstLineChars="200"/>
              <w:rPr>
                <w:rFonts w:ascii="宋体" w:cs="Times New Roman"/>
              </w:rPr>
            </w:pPr>
            <w:r>
              <w:rPr>
                <w:rFonts w:hint="eastAsia" w:ascii="宋体" w:hAnsi="宋体" w:cs="宋体"/>
              </w:rPr>
              <w:t>（三）强拿硬要或者任意损毁、占用公私财物的；</w:t>
            </w:r>
            <w:r>
              <w:rPr>
                <w:rFonts w:ascii="宋体" w:cs="Times New Roman"/>
              </w:rPr>
              <w:t> </w:t>
            </w:r>
          </w:p>
          <w:p>
            <w:pPr>
              <w:spacing w:line="320" w:lineRule="exact"/>
              <w:ind w:firstLine="404" w:firstLineChars="200"/>
              <w:rPr>
                <w:rFonts w:ascii="宋体" w:cs="Times New Roman"/>
              </w:rPr>
            </w:pPr>
            <w:r>
              <w:rPr>
                <w:rFonts w:hint="eastAsia" w:ascii="宋体" w:hAnsi="宋体" w:cs="宋体"/>
              </w:rPr>
              <w:t>（四）其他寻衅滋事行为。</w:t>
            </w:r>
            <w:r>
              <w:rPr>
                <w:rFonts w:ascii="宋体" w:cs="Times New Roman"/>
              </w:rPr>
              <w:t> </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rPr>
            </w:pPr>
            <w:r>
              <w:rPr>
                <w:rFonts w:hint="eastAsia" w:ascii="宋体" w:hAnsi="宋体" w:cs="宋体"/>
              </w:rPr>
              <w:t>责任主体</w:t>
            </w:r>
          </w:p>
        </w:tc>
        <w:tc>
          <w:tcPr>
            <w:tcW w:w="7242"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rPr>
            </w:pPr>
            <w:r>
              <w:rPr>
                <w:rFonts w:hint="eastAsia" w:ascii="宋体" w:hAnsi="宋体" w:cs="宋体"/>
              </w:rPr>
              <w:t>责任事项</w:t>
            </w:r>
          </w:p>
        </w:tc>
        <w:tc>
          <w:tcPr>
            <w:tcW w:w="7242"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立案责任：发现在林区寻衅滋事的违法行为（或者报案、控告、举报或者违法治安管理行为人主动投案，以及其他行政主管部门、司法机关移送的违反治安管理案件），应及时受案，并进行登记。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rPr>
            </w:pPr>
            <w:r>
              <w:rPr>
                <w:rFonts w:hint="eastAsia" w:ascii="宋体" w:hAnsi="宋体" w:cs="宋体"/>
              </w:rPr>
              <w:t>追责情形</w:t>
            </w:r>
          </w:p>
        </w:tc>
        <w:tc>
          <w:tcPr>
            <w:tcW w:w="7242"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rPr>
            </w:pPr>
            <w:r>
              <w:rPr>
                <w:rFonts w:hint="eastAsia" w:ascii="宋体" w:hAnsi="宋体" w:cs="宋体"/>
              </w:rPr>
              <w:t>监督电话</w:t>
            </w:r>
          </w:p>
        </w:tc>
        <w:tc>
          <w:tcPr>
            <w:tcW w:w="7242"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2-48</w:t>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rPr>
            </w:pPr>
            <w:r>
              <w:rPr>
                <w:rFonts w:hint="eastAsia" w:ascii="宋体" w:hAnsi="宋体" w:cs="宋体"/>
              </w:rPr>
              <w:t>序号</w:t>
            </w:r>
          </w:p>
        </w:tc>
        <w:tc>
          <w:tcPr>
            <w:tcW w:w="7236" w:type="dxa"/>
            <w:vAlign w:val="center"/>
          </w:tcPr>
          <w:p>
            <w:pPr>
              <w:spacing w:line="320" w:lineRule="exact"/>
              <w:jc w:val="center"/>
              <w:rPr>
                <w:rFonts w:ascii="宋体" w:cs="Times New Roman"/>
              </w:rPr>
            </w:pPr>
            <w:r>
              <w:rPr>
                <w:rFonts w:ascii="宋体" w:hAnsi="宋体" w:cs="宋体"/>
              </w:rPr>
              <w:t>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rPr>
            </w:pPr>
            <w:r>
              <w:rPr>
                <w:rFonts w:hint="eastAsia" w:ascii="宋体" w:hAnsi="宋体" w:cs="宋体"/>
              </w:rPr>
              <w:t>权力类型</w:t>
            </w:r>
          </w:p>
        </w:tc>
        <w:tc>
          <w:tcPr>
            <w:tcW w:w="7236"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rPr>
            </w:pPr>
            <w:r>
              <w:rPr>
                <w:rFonts w:hint="eastAsia" w:ascii="宋体" w:hAnsi="宋体" w:cs="宋体"/>
              </w:rPr>
              <w:t>权力项目名称</w:t>
            </w:r>
          </w:p>
        </w:tc>
        <w:tc>
          <w:tcPr>
            <w:tcW w:w="7236" w:type="dxa"/>
            <w:vAlign w:val="center"/>
          </w:tcPr>
          <w:p>
            <w:pPr>
              <w:spacing w:line="320" w:lineRule="exact"/>
              <w:jc w:val="center"/>
              <w:rPr>
                <w:rFonts w:ascii="宋体" w:cs="Times New Roman"/>
              </w:rPr>
            </w:pPr>
            <w:r>
              <w:rPr>
                <w:rFonts w:hint="eastAsia" w:ascii="宋体" w:hAnsi="宋体" w:cs="宋体"/>
              </w:rPr>
              <w:t>对盗窃、损毁林业、动物监测等公共设施的处罚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rPr>
            </w:pPr>
            <w:r>
              <w:rPr>
                <w:rFonts w:hint="eastAsia" w:ascii="宋体" w:hAnsi="宋体" w:cs="宋体"/>
              </w:rPr>
              <w:t>实施依据</w:t>
            </w:r>
          </w:p>
        </w:tc>
        <w:tc>
          <w:tcPr>
            <w:tcW w:w="7236" w:type="dxa"/>
            <w:vAlign w:val="center"/>
          </w:tcPr>
          <w:p>
            <w:pPr>
              <w:spacing w:line="320" w:lineRule="exact"/>
              <w:ind w:firstLine="404" w:firstLineChars="200"/>
              <w:rPr>
                <w:rFonts w:ascii="宋体" w:cs="Times New Roman"/>
              </w:rPr>
            </w:pPr>
            <w:r>
              <w:rPr>
                <w:rFonts w:hint="eastAsia" w:ascii="宋体" w:hAnsi="宋体" w:cs="宋体"/>
              </w:rPr>
              <w:t>《中华人民共和国治安管理处罚法》第三十三条“有下列行为之一的，处十日以上十五日以下拘留：</w:t>
            </w:r>
          </w:p>
          <w:p>
            <w:pPr>
              <w:spacing w:line="320" w:lineRule="exact"/>
              <w:ind w:firstLine="404" w:firstLineChars="200"/>
              <w:rPr>
                <w:rFonts w:ascii="宋体" w:cs="Times New Roman"/>
              </w:rPr>
            </w:pPr>
            <w:r>
              <w:rPr>
                <w:rFonts w:hint="eastAsia" w:ascii="宋体" w:hAnsi="宋体" w:cs="宋体"/>
              </w:rPr>
              <w:t>（一）盗窃、损毁油气管道设施、电力电信设施、广播电视设施、水利防汛工程设施或者水文监测、测量、气象测报、环境监测、地质监测、地震监测等公共设施的；</w:t>
            </w:r>
            <w:r>
              <w:rPr>
                <w:rFonts w:ascii="宋体" w:cs="Times New Roman"/>
              </w:rPr>
              <w:t> </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rPr>
            </w:pPr>
            <w:r>
              <w:rPr>
                <w:rFonts w:hint="eastAsia" w:ascii="宋体" w:hAnsi="宋体" w:cs="宋体"/>
              </w:rPr>
              <w:t>责任主体</w:t>
            </w:r>
          </w:p>
        </w:tc>
        <w:tc>
          <w:tcPr>
            <w:tcW w:w="7236"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rPr>
            </w:pPr>
            <w:r>
              <w:rPr>
                <w:rFonts w:hint="eastAsia" w:ascii="宋体" w:hAnsi="宋体" w:cs="宋体"/>
              </w:rPr>
              <w:t>责任事项</w:t>
            </w:r>
          </w:p>
        </w:tc>
        <w:tc>
          <w:tcPr>
            <w:tcW w:w="7236"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盗窃、损毁林业、动物监测等公共设施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rPr>
            </w:pPr>
            <w:r>
              <w:rPr>
                <w:rFonts w:hint="eastAsia" w:ascii="宋体" w:hAnsi="宋体" w:cs="宋体"/>
              </w:rPr>
              <w:t>追责情形</w:t>
            </w:r>
          </w:p>
        </w:tc>
        <w:tc>
          <w:tcPr>
            <w:tcW w:w="7236"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pPr>
              <w:spacing w:line="320" w:lineRule="exact"/>
              <w:jc w:val="center"/>
              <w:rPr>
                <w:rFonts w:ascii="宋体" w:cs="Times New Roman"/>
              </w:rPr>
            </w:pPr>
            <w:r>
              <w:rPr>
                <w:rFonts w:hint="eastAsia" w:ascii="宋体" w:hAnsi="宋体" w:cs="宋体"/>
              </w:rPr>
              <w:t>监督电话</w:t>
            </w:r>
          </w:p>
        </w:tc>
        <w:tc>
          <w:tcPr>
            <w:tcW w:w="7236"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2-49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序号</w:t>
            </w:r>
          </w:p>
        </w:tc>
        <w:tc>
          <w:tcPr>
            <w:tcW w:w="7251" w:type="dxa"/>
            <w:vAlign w:val="center"/>
          </w:tcPr>
          <w:p>
            <w:pPr>
              <w:spacing w:line="320" w:lineRule="exact"/>
              <w:jc w:val="center"/>
              <w:rPr>
                <w:rFonts w:ascii="宋体" w:cs="Times New Roman"/>
              </w:rPr>
            </w:pPr>
            <w:r>
              <w:rPr>
                <w:rFonts w:ascii="宋体" w:hAnsi="宋体" w:cs="宋体"/>
              </w:rPr>
              <w:t>3822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权力类型</w:t>
            </w:r>
          </w:p>
        </w:tc>
        <w:tc>
          <w:tcPr>
            <w:tcW w:w="7251"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权力项目名称</w:t>
            </w:r>
          </w:p>
        </w:tc>
        <w:tc>
          <w:tcPr>
            <w:tcW w:w="7251" w:type="dxa"/>
            <w:vAlign w:val="center"/>
          </w:tcPr>
          <w:p>
            <w:pPr>
              <w:spacing w:line="320" w:lineRule="exact"/>
              <w:jc w:val="center"/>
              <w:rPr>
                <w:rFonts w:ascii="宋体" w:cs="Times New Roman"/>
              </w:rPr>
            </w:pPr>
            <w:r>
              <w:rPr>
                <w:rFonts w:hint="eastAsia" w:ascii="宋体" w:hAnsi="宋体" w:cs="宋体"/>
              </w:rPr>
              <w:t>对在林区非法携带枪支、弹药、管制器具的处罚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实施依据</w:t>
            </w:r>
          </w:p>
        </w:tc>
        <w:tc>
          <w:tcPr>
            <w:tcW w:w="7251" w:type="dxa"/>
            <w:vAlign w:val="center"/>
          </w:tcPr>
          <w:p>
            <w:pPr>
              <w:spacing w:line="320" w:lineRule="exact"/>
              <w:ind w:firstLine="404" w:firstLineChars="200"/>
              <w:rPr>
                <w:rFonts w:ascii="宋体" w:cs="Times New Roman"/>
              </w:rPr>
            </w:pPr>
            <w:r>
              <w:rPr>
                <w:rFonts w:hint="eastAsia" w:ascii="宋体" w:hAnsi="宋体" w:cs="宋体"/>
              </w:rPr>
              <w:t>《中华人民共和国治安管理处罚法》第三十二条“非法携带枪支、弹药或者弩、匕首等国家规定的管制器具的，处五日以下拘留，可以并处五百元以下罚款；情节较轻的，处警告或者二百元以下罚款。非法携带枪支、弹药或者弩、匕首等国家规定的管制器具进入公共场所或者公共交通工具的，处五日以上十日以下拘留，可以并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责任主体</w:t>
            </w:r>
          </w:p>
        </w:tc>
        <w:tc>
          <w:tcPr>
            <w:tcW w:w="7251"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责任事项</w:t>
            </w:r>
          </w:p>
        </w:tc>
        <w:tc>
          <w:tcPr>
            <w:tcW w:w="7251"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在林区非法携带枪支、弹药、管制器具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追责情形</w:t>
            </w:r>
          </w:p>
        </w:tc>
        <w:tc>
          <w:tcPr>
            <w:tcW w:w="7251"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监督电话</w:t>
            </w:r>
          </w:p>
        </w:tc>
        <w:tc>
          <w:tcPr>
            <w:tcW w:w="7251"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ind w:firstLine="404" w:firstLineChars="2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2-50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pPr>
              <w:spacing w:line="320" w:lineRule="exact"/>
              <w:jc w:val="center"/>
              <w:rPr>
                <w:rFonts w:ascii="宋体" w:cs="Times New Roman"/>
              </w:rPr>
            </w:pPr>
            <w:r>
              <w:rPr>
                <w:rFonts w:hint="eastAsia" w:ascii="宋体" w:hAnsi="宋体" w:cs="宋体"/>
              </w:rPr>
              <w:t>序号</w:t>
            </w:r>
          </w:p>
        </w:tc>
        <w:tc>
          <w:tcPr>
            <w:tcW w:w="7280" w:type="dxa"/>
            <w:vAlign w:val="center"/>
          </w:tcPr>
          <w:p>
            <w:pPr>
              <w:spacing w:line="320" w:lineRule="exact"/>
              <w:jc w:val="center"/>
              <w:rPr>
                <w:rFonts w:ascii="宋体" w:cs="Times New Roman"/>
              </w:rPr>
            </w:pPr>
            <w:r>
              <w:rPr>
                <w:rFonts w:ascii="宋体" w:hAnsi="宋体" w:cs="宋体"/>
              </w:rPr>
              <w:t>3823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pPr>
              <w:spacing w:line="320" w:lineRule="exact"/>
              <w:jc w:val="center"/>
              <w:rPr>
                <w:rFonts w:ascii="宋体" w:cs="Times New Roman"/>
              </w:rPr>
            </w:pPr>
            <w:r>
              <w:rPr>
                <w:rFonts w:hint="eastAsia" w:ascii="宋体" w:hAnsi="宋体" w:cs="宋体"/>
              </w:rPr>
              <w:t>权力类型</w:t>
            </w:r>
          </w:p>
        </w:tc>
        <w:tc>
          <w:tcPr>
            <w:tcW w:w="7280"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pPr>
              <w:spacing w:line="320" w:lineRule="exact"/>
              <w:jc w:val="center"/>
              <w:rPr>
                <w:rFonts w:ascii="宋体" w:cs="Times New Roman"/>
              </w:rPr>
            </w:pPr>
            <w:r>
              <w:rPr>
                <w:rFonts w:hint="eastAsia" w:ascii="宋体" w:hAnsi="宋体" w:cs="宋体"/>
              </w:rPr>
              <w:t>权力项目名称</w:t>
            </w:r>
          </w:p>
        </w:tc>
        <w:tc>
          <w:tcPr>
            <w:tcW w:w="7280" w:type="dxa"/>
            <w:vAlign w:val="center"/>
          </w:tcPr>
          <w:p>
            <w:pPr>
              <w:spacing w:line="320" w:lineRule="exact"/>
              <w:jc w:val="center"/>
              <w:rPr>
                <w:rFonts w:ascii="宋体" w:cs="Times New Roman"/>
              </w:rPr>
            </w:pPr>
            <w:r>
              <w:rPr>
                <w:rFonts w:hint="eastAsia" w:ascii="宋体" w:hAnsi="宋体" w:cs="宋体"/>
              </w:rPr>
              <w:t>对扬言放火烧山的处罚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pPr>
              <w:spacing w:line="320" w:lineRule="exact"/>
              <w:jc w:val="center"/>
              <w:rPr>
                <w:rFonts w:ascii="宋体" w:cs="Times New Roman"/>
              </w:rPr>
            </w:pPr>
            <w:r>
              <w:rPr>
                <w:rFonts w:hint="eastAsia" w:ascii="宋体" w:hAnsi="宋体" w:cs="宋体"/>
              </w:rPr>
              <w:t>实施依据</w:t>
            </w:r>
          </w:p>
        </w:tc>
        <w:tc>
          <w:tcPr>
            <w:tcW w:w="7280"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《中华人民共和国治安管理处罚法》第二十五条“有下列行为之一的，处五日以上十日以下拘留，可以并处五百元以下罚款；情节较轻的，处五日以下拘留或者五百元以下罚款：</w:t>
            </w:r>
          </w:p>
          <w:p>
            <w:pPr>
              <w:spacing w:line="320" w:lineRule="exact"/>
              <w:rPr>
                <w:rFonts w:ascii="宋体" w:cs="Times New Roman"/>
              </w:rPr>
            </w:pPr>
            <w:r>
              <w:rPr>
                <w:rFonts w:ascii="宋体" w:hAnsi="宋体" w:cs="宋体"/>
              </w:rPr>
              <w:t xml:space="preserve">   </w:t>
            </w:r>
            <w:r>
              <w:rPr>
                <w:rFonts w:hint="eastAsia" w:ascii="宋体" w:hAnsi="宋体" w:cs="宋体"/>
              </w:rPr>
              <w:t>（三）扬言实施放火、爆炸、投放危险物质扰乱公共秩序的。”</w:t>
            </w:r>
            <w:r>
              <w:rPr>
                <w:rFonts w:ascii="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pPr>
              <w:spacing w:line="320" w:lineRule="exact"/>
              <w:jc w:val="center"/>
              <w:rPr>
                <w:rFonts w:ascii="宋体" w:cs="Times New Roman"/>
              </w:rPr>
            </w:pPr>
            <w:r>
              <w:rPr>
                <w:rFonts w:hint="eastAsia" w:ascii="宋体" w:hAnsi="宋体" w:cs="宋体"/>
              </w:rPr>
              <w:t>责任主体</w:t>
            </w:r>
          </w:p>
        </w:tc>
        <w:tc>
          <w:tcPr>
            <w:tcW w:w="7280"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pPr>
              <w:spacing w:line="320" w:lineRule="exact"/>
              <w:jc w:val="center"/>
              <w:rPr>
                <w:rFonts w:ascii="宋体" w:cs="Times New Roman"/>
              </w:rPr>
            </w:pPr>
            <w:r>
              <w:rPr>
                <w:rFonts w:hint="eastAsia" w:ascii="宋体" w:hAnsi="宋体" w:cs="宋体"/>
              </w:rPr>
              <w:t>责任事项</w:t>
            </w:r>
          </w:p>
        </w:tc>
        <w:tc>
          <w:tcPr>
            <w:tcW w:w="7280"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立案责任：森林公安机关发现扬言放火烧山的违法行为（或者报案、控告、举报或者违法治安管理行为人主动投案，以及其他行政主管部门、司法机关移送的违反治安管理案件），应及时受案，并进行登记。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pPr>
              <w:spacing w:line="320" w:lineRule="exact"/>
              <w:jc w:val="center"/>
              <w:rPr>
                <w:rFonts w:ascii="宋体" w:cs="Times New Roman"/>
              </w:rPr>
            </w:pPr>
            <w:r>
              <w:rPr>
                <w:rFonts w:hint="eastAsia" w:ascii="宋体" w:hAnsi="宋体" w:cs="宋体"/>
              </w:rPr>
              <w:t>追责情形</w:t>
            </w:r>
          </w:p>
        </w:tc>
        <w:tc>
          <w:tcPr>
            <w:tcW w:w="7280"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pPr>
              <w:spacing w:line="320" w:lineRule="exact"/>
              <w:jc w:val="center"/>
              <w:rPr>
                <w:rFonts w:ascii="宋体" w:cs="Times New Roman"/>
              </w:rPr>
            </w:pPr>
            <w:r>
              <w:rPr>
                <w:rFonts w:hint="eastAsia" w:ascii="宋体" w:hAnsi="宋体" w:cs="宋体"/>
              </w:rPr>
              <w:t>监督电话</w:t>
            </w:r>
          </w:p>
        </w:tc>
        <w:tc>
          <w:tcPr>
            <w:tcW w:w="7280"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2-51</w:t>
      </w:r>
    </w:p>
    <w:tbl>
      <w:tblPr>
        <w:tblStyle w:val="10"/>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序号</w:t>
            </w:r>
          </w:p>
        </w:tc>
        <w:tc>
          <w:tcPr>
            <w:tcW w:w="7243" w:type="dxa"/>
            <w:vAlign w:val="center"/>
          </w:tcPr>
          <w:p>
            <w:pPr>
              <w:spacing w:line="320" w:lineRule="exact"/>
              <w:jc w:val="center"/>
              <w:rPr>
                <w:rFonts w:ascii="宋体" w:cs="Times New Roman"/>
              </w:rPr>
            </w:pPr>
            <w:r>
              <w:rPr>
                <w:rFonts w:ascii="宋体" w:hAnsi="宋体" w:cs="宋体"/>
              </w:rPr>
              <w:t>3824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权力类型</w:t>
            </w:r>
          </w:p>
        </w:tc>
        <w:tc>
          <w:tcPr>
            <w:tcW w:w="7243"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权力项目名称</w:t>
            </w:r>
          </w:p>
        </w:tc>
        <w:tc>
          <w:tcPr>
            <w:tcW w:w="7243" w:type="dxa"/>
            <w:vAlign w:val="center"/>
          </w:tcPr>
          <w:p>
            <w:pPr>
              <w:spacing w:line="320" w:lineRule="exact"/>
              <w:jc w:val="center"/>
              <w:rPr>
                <w:rFonts w:ascii="宋体" w:cs="Times New Roman"/>
              </w:rPr>
            </w:pPr>
            <w:r>
              <w:rPr>
                <w:rFonts w:hint="eastAsia" w:ascii="宋体" w:hAnsi="宋体" w:cs="宋体"/>
              </w:rPr>
              <w:t>对拒不执行人民政府在紧急状态下依法发布的决定、命令的处罚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实施依据</w:t>
            </w:r>
          </w:p>
        </w:tc>
        <w:tc>
          <w:tcPr>
            <w:tcW w:w="7243"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《中华人民共和国治安管理处罚法》第五十条“有下列行为之一的，处警告或者二百元以下罚款；情节严重的，处五日以上十日以下拘留，可以并处五百元以下罚款：</w:t>
            </w:r>
            <w:r>
              <w:rPr>
                <w:rFonts w:ascii="宋体" w:cs="Times New Roman"/>
              </w:rPr>
              <w:t> </w:t>
            </w:r>
          </w:p>
          <w:p>
            <w:pPr>
              <w:spacing w:line="320" w:lineRule="exact"/>
              <w:ind w:firstLine="404" w:firstLineChars="200"/>
              <w:rPr>
                <w:rFonts w:ascii="宋体" w:cs="Times New Roman"/>
              </w:rPr>
            </w:pPr>
            <w:r>
              <w:rPr>
                <w:rFonts w:hint="eastAsia" w:ascii="宋体" w:hAnsi="宋体" w:cs="宋体"/>
              </w:rPr>
              <w:t>（一）拒不执行人民政府在紧急状态情况下依法发布的决定、命令的；”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责任主体</w:t>
            </w:r>
          </w:p>
        </w:tc>
        <w:tc>
          <w:tcPr>
            <w:tcW w:w="7243"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责任事项</w:t>
            </w:r>
          </w:p>
        </w:tc>
        <w:tc>
          <w:tcPr>
            <w:tcW w:w="7243"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森林公安机关发现拒不执行人民政府在紧急状态下依法发布的决定、命令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追责情形</w:t>
            </w:r>
          </w:p>
        </w:tc>
        <w:tc>
          <w:tcPr>
            <w:tcW w:w="7243"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监督电话</w:t>
            </w:r>
          </w:p>
        </w:tc>
        <w:tc>
          <w:tcPr>
            <w:tcW w:w="7243"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2-52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7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序号</w:t>
            </w:r>
          </w:p>
        </w:tc>
        <w:tc>
          <w:tcPr>
            <w:tcW w:w="7287" w:type="dxa"/>
            <w:vAlign w:val="center"/>
          </w:tcPr>
          <w:p>
            <w:pPr>
              <w:spacing w:line="320" w:lineRule="exact"/>
              <w:jc w:val="center"/>
              <w:rPr>
                <w:rFonts w:ascii="宋体" w:cs="Times New Roman"/>
              </w:rPr>
            </w:pPr>
            <w:r>
              <w:rPr>
                <w:rFonts w:ascii="宋体" w:hAnsi="宋体" w:cs="宋体"/>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权力类型</w:t>
            </w:r>
          </w:p>
        </w:tc>
        <w:tc>
          <w:tcPr>
            <w:tcW w:w="7287"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权力项目名称</w:t>
            </w:r>
          </w:p>
        </w:tc>
        <w:tc>
          <w:tcPr>
            <w:tcW w:w="7287" w:type="dxa"/>
            <w:vAlign w:val="center"/>
          </w:tcPr>
          <w:p>
            <w:pPr>
              <w:spacing w:line="320" w:lineRule="exact"/>
              <w:jc w:val="left"/>
              <w:rPr>
                <w:rFonts w:ascii="宋体" w:cs="Times New Roman"/>
              </w:rPr>
            </w:pPr>
            <w:r>
              <w:rPr>
                <w:rFonts w:hint="eastAsia" w:ascii="宋体" w:hAnsi="宋体" w:cs="宋体"/>
              </w:rPr>
              <w:t>对在林区非法种植罂粟或其他毒品原植物，非法买卖、运输、携带、持有毒品原植物种苗，非法运输、买卖、储存、使用罂栗壳的处罚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实施依据</w:t>
            </w:r>
          </w:p>
        </w:tc>
        <w:tc>
          <w:tcPr>
            <w:tcW w:w="7287" w:type="dxa"/>
            <w:vAlign w:val="center"/>
          </w:tcPr>
          <w:p>
            <w:pPr>
              <w:spacing w:line="320" w:lineRule="exact"/>
              <w:ind w:firstLine="404" w:firstLineChars="200"/>
              <w:rPr>
                <w:rFonts w:ascii="宋体" w:cs="Times New Roman"/>
              </w:rPr>
            </w:pPr>
            <w:r>
              <w:rPr>
                <w:rFonts w:hint="eastAsia" w:ascii="宋体" w:hAnsi="宋体" w:cs="宋体"/>
              </w:rPr>
              <w:t>《中华人民共和国治安管理处罚法》第七十一条“有下列行为之一的，处十日以上十五日以下拘留，可以并处三千元以下罚款；情节较轻的，处五日以下拘留或者五百元以下罚款：</w:t>
            </w:r>
            <w:r>
              <w:rPr>
                <w:rFonts w:ascii="宋体" w:cs="Times New Roman"/>
              </w:rPr>
              <w:t> </w:t>
            </w:r>
          </w:p>
          <w:p>
            <w:pPr>
              <w:spacing w:line="320" w:lineRule="exact"/>
              <w:ind w:firstLine="404" w:firstLineChars="200"/>
              <w:rPr>
                <w:rFonts w:ascii="宋体" w:cs="Times New Roman"/>
              </w:rPr>
            </w:pPr>
            <w:r>
              <w:rPr>
                <w:rFonts w:hint="eastAsia" w:ascii="宋体" w:hAnsi="宋体" w:cs="宋体"/>
              </w:rPr>
              <w:t>（一）非法种植罂粟不满五百株或者其他少量毒品原植物的；</w:t>
            </w:r>
            <w:r>
              <w:rPr>
                <w:rFonts w:ascii="宋体" w:cs="Times New Roman"/>
              </w:rPr>
              <w:t> </w:t>
            </w:r>
          </w:p>
          <w:p>
            <w:pPr>
              <w:spacing w:line="320" w:lineRule="exact"/>
              <w:ind w:firstLine="404" w:firstLineChars="200"/>
              <w:rPr>
                <w:rFonts w:ascii="宋体" w:cs="Times New Roman"/>
              </w:rPr>
            </w:pPr>
            <w:r>
              <w:rPr>
                <w:rFonts w:hint="eastAsia" w:ascii="宋体" w:hAnsi="宋体" w:cs="宋体"/>
              </w:rPr>
              <w:t>（二）非法买卖、运输、携带、持有少量未经灭活的罂粟等毒品原植物种子或者幼苗的；</w:t>
            </w:r>
            <w:r>
              <w:rPr>
                <w:rFonts w:ascii="宋体" w:cs="Times New Roman"/>
              </w:rPr>
              <w:t> </w:t>
            </w:r>
          </w:p>
          <w:p>
            <w:pPr>
              <w:spacing w:line="320" w:lineRule="exact"/>
              <w:ind w:firstLine="404" w:firstLineChars="200"/>
              <w:rPr>
                <w:rFonts w:ascii="宋体" w:cs="Times New Roman"/>
              </w:rPr>
            </w:pPr>
            <w:r>
              <w:rPr>
                <w:rFonts w:hint="eastAsia" w:ascii="宋体" w:hAnsi="宋体" w:cs="宋体"/>
              </w:rPr>
              <w:t>（三）非法运输、买卖、储存、使用少量罂粟壳的。</w:t>
            </w:r>
            <w:r>
              <w:rPr>
                <w:rFonts w:ascii="宋体" w:cs="Times New Roman"/>
              </w:rPr>
              <w:t> </w:t>
            </w:r>
          </w:p>
          <w:p>
            <w:pPr>
              <w:spacing w:line="320" w:lineRule="exact"/>
              <w:ind w:firstLine="404" w:firstLineChars="200"/>
              <w:rPr>
                <w:rFonts w:ascii="宋体" w:cs="Times New Roman"/>
              </w:rPr>
            </w:pPr>
            <w:r>
              <w:rPr>
                <w:rFonts w:hint="eastAsia" w:ascii="宋体" w:hAnsi="宋体" w:cs="宋体"/>
              </w:rPr>
              <w:t>有前款第一项行为，在成熟前自行铲除的，不予处罚……。</w:t>
            </w:r>
            <w:r>
              <w:rPr>
                <w:rFonts w:ascii="宋体" w:cs="Times New Roman"/>
              </w:rPr>
              <w:t> </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责任主体</w:t>
            </w:r>
          </w:p>
        </w:tc>
        <w:tc>
          <w:tcPr>
            <w:tcW w:w="7287"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责任事项</w:t>
            </w:r>
          </w:p>
        </w:tc>
        <w:tc>
          <w:tcPr>
            <w:tcW w:w="7287"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森林公安机关发现在林区非法种植罂粟或其他毒品原植物，非法买卖、运输、携带、持有毒品原植物种苗，非法运输、买卖、储存、使用罂栗壳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追责情形</w:t>
            </w:r>
          </w:p>
        </w:tc>
        <w:tc>
          <w:tcPr>
            <w:tcW w:w="7287"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监督电话</w:t>
            </w:r>
          </w:p>
        </w:tc>
        <w:tc>
          <w:tcPr>
            <w:tcW w:w="7287"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2-53</w:t>
      </w:r>
    </w:p>
    <w:tbl>
      <w:tblPr>
        <w:tblStyle w:val="10"/>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序号</w:t>
            </w:r>
          </w:p>
        </w:tc>
        <w:tc>
          <w:tcPr>
            <w:tcW w:w="7272" w:type="dxa"/>
            <w:vAlign w:val="center"/>
          </w:tcPr>
          <w:p>
            <w:pPr>
              <w:spacing w:line="320" w:lineRule="exact"/>
              <w:jc w:val="center"/>
              <w:rPr>
                <w:rFonts w:ascii="宋体" w:cs="Times New Roman"/>
              </w:rPr>
            </w:pPr>
            <w:r>
              <w:rPr>
                <w:rFonts w:ascii="宋体" w:hAnsi="宋体" w:cs="宋体"/>
              </w:rPr>
              <w:t>3826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权力类型</w:t>
            </w:r>
          </w:p>
        </w:tc>
        <w:tc>
          <w:tcPr>
            <w:tcW w:w="7272"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权力项目名称</w:t>
            </w:r>
          </w:p>
        </w:tc>
        <w:tc>
          <w:tcPr>
            <w:tcW w:w="7272" w:type="dxa"/>
            <w:vAlign w:val="center"/>
          </w:tcPr>
          <w:p>
            <w:pPr>
              <w:spacing w:line="320" w:lineRule="exact"/>
              <w:rPr>
                <w:rFonts w:ascii="宋体" w:cs="Times New Roman"/>
              </w:rPr>
            </w:pPr>
            <w:r>
              <w:rPr>
                <w:rFonts w:hint="eastAsia" w:ascii="宋体" w:hAnsi="宋体" w:cs="宋体"/>
              </w:rPr>
              <w:t>对</w:t>
            </w:r>
            <w:bookmarkStart w:id="0" w:name="OLE_LINK20"/>
            <w:r>
              <w:rPr>
                <w:rFonts w:hint="eastAsia" w:ascii="宋体" w:hAnsi="宋体" w:cs="宋体"/>
              </w:rPr>
              <w:t>诈骗、哄抢、抢夺、敲诈勒索、故意损毁少量林木、木材、非国家重点保护野生动物或其产品、野生动物保护仪器设备或设施</w:t>
            </w:r>
            <w:bookmarkEnd w:id="0"/>
            <w:r>
              <w:rPr>
                <w:rFonts w:hint="eastAsia" w:ascii="宋体" w:hAnsi="宋体" w:cs="宋体"/>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实施依据</w:t>
            </w:r>
          </w:p>
        </w:tc>
        <w:tc>
          <w:tcPr>
            <w:tcW w:w="7272" w:type="dxa"/>
            <w:vAlign w:val="center"/>
          </w:tcPr>
          <w:p>
            <w:pPr>
              <w:spacing w:line="320" w:lineRule="exact"/>
              <w:ind w:firstLine="396" w:firstLineChars="196"/>
              <w:rPr>
                <w:rFonts w:ascii="宋体" w:cs="Times New Roman"/>
              </w:rPr>
            </w:pPr>
            <w:r>
              <w:rPr>
                <w:rFonts w:hint="eastAsia" w:ascii="宋体" w:hAnsi="宋体" w:cs="宋体"/>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责任主体</w:t>
            </w:r>
          </w:p>
        </w:tc>
        <w:tc>
          <w:tcPr>
            <w:tcW w:w="7272"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责任事项</w:t>
            </w:r>
          </w:p>
        </w:tc>
        <w:tc>
          <w:tcPr>
            <w:tcW w:w="7272" w:type="dxa"/>
            <w:vAlign w:val="center"/>
          </w:tcPr>
          <w:p>
            <w:pPr>
              <w:keepNext/>
              <w:keepLines/>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立案责任：发现诈骗、哄抢、抢夺、敲诈勒索、故意损毁少量林木、木材、非国家重点保护野生动物或其产品、野生动物保护仪器设备或设施的行为，应及时受案，并进行登记。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追责情形</w:t>
            </w:r>
          </w:p>
        </w:tc>
        <w:tc>
          <w:tcPr>
            <w:tcW w:w="7272"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监督电话</w:t>
            </w:r>
          </w:p>
        </w:tc>
        <w:tc>
          <w:tcPr>
            <w:tcW w:w="7272"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2-54</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序号</w:t>
            </w:r>
          </w:p>
        </w:tc>
        <w:tc>
          <w:tcPr>
            <w:tcW w:w="7257" w:type="dxa"/>
            <w:vAlign w:val="center"/>
          </w:tcPr>
          <w:p>
            <w:pPr>
              <w:spacing w:line="320" w:lineRule="exact"/>
              <w:jc w:val="center"/>
              <w:rPr>
                <w:rFonts w:ascii="宋体" w:cs="Times New Roman"/>
              </w:rPr>
            </w:pPr>
            <w:r>
              <w:rPr>
                <w:rFonts w:ascii="宋体" w:hAnsi="宋体" w:cs="宋体"/>
              </w:rPr>
              <w:t>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权力类型</w:t>
            </w:r>
          </w:p>
        </w:tc>
        <w:tc>
          <w:tcPr>
            <w:tcW w:w="7257"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权力项目名称</w:t>
            </w:r>
          </w:p>
        </w:tc>
        <w:tc>
          <w:tcPr>
            <w:tcW w:w="7257" w:type="dxa"/>
            <w:vAlign w:val="center"/>
          </w:tcPr>
          <w:p>
            <w:pPr>
              <w:spacing w:line="320" w:lineRule="exact"/>
              <w:jc w:val="left"/>
              <w:rPr>
                <w:rFonts w:ascii="宋体" w:cs="Times New Roman"/>
              </w:rPr>
            </w:pPr>
            <w:r>
              <w:rPr>
                <w:rFonts w:hint="eastAsia" w:ascii="宋体" w:hAnsi="宋体" w:cs="宋体"/>
              </w:rPr>
              <w:t>对盗窃已经采伐的林木、非国家重点保护野生动物或其产品、野生动物保护仪器设备或设施，盗伐农村居民房前屋后或者自留地少量零星林木的处罚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实施依据</w:t>
            </w:r>
          </w:p>
        </w:tc>
        <w:tc>
          <w:tcPr>
            <w:tcW w:w="7257"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责任主体</w:t>
            </w:r>
          </w:p>
        </w:tc>
        <w:tc>
          <w:tcPr>
            <w:tcW w:w="7257"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责任事项</w:t>
            </w:r>
          </w:p>
        </w:tc>
        <w:tc>
          <w:tcPr>
            <w:tcW w:w="7257" w:type="dxa"/>
            <w:vAlign w:val="center"/>
          </w:tcPr>
          <w:p>
            <w:pPr>
              <w:keepNext/>
              <w:keepLines/>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立案责任：发现盗窃已经采伐的林木、非国家重点保护野生动物或其产品、野生动物保护仪器设备或设施，盗伐农村居民房前屋后或者自留地少量零星林木的行为，应及时受案，并进行登记。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追责情形</w:t>
            </w:r>
          </w:p>
        </w:tc>
        <w:tc>
          <w:tcPr>
            <w:tcW w:w="7257"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监督电话</w:t>
            </w:r>
          </w:p>
        </w:tc>
        <w:tc>
          <w:tcPr>
            <w:tcW w:w="7257"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ascii="宋体" w:hAnsi="宋体"/>
        </w:rPr>
        <w:t xml:space="preserve"> </w:t>
      </w:r>
      <w:r>
        <w:rPr>
          <w:rFonts w:hint="eastAsia" w:ascii="宋体" w:hAnsi="宋体" w:cs="宋体"/>
        </w:rPr>
        <w:t>表</w:t>
      </w:r>
      <w:r>
        <w:rPr>
          <w:rFonts w:ascii="宋体" w:hAnsi="宋体"/>
        </w:rPr>
        <w:t>2-55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76" w:type="dxa"/>
            <w:vAlign w:val="center"/>
          </w:tcPr>
          <w:p>
            <w:pPr>
              <w:spacing w:line="320" w:lineRule="exact"/>
              <w:jc w:val="center"/>
              <w:rPr>
                <w:rFonts w:ascii="宋体" w:cs="Times New Roman"/>
                <w:color w:val="000000"/>
              </w:rPr>
            </w:pPr>
            <w:r>
              <w:rPr>
                <w:rFonts w:ascii="宋体" w:hAnsi="宋体" w:cs="宋体"/>
                <w:color w:val="000000"/>
              </w:rPr>
              <w:t>3828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76"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76" w:type="dxa"/>
            <w:vAlign w:val="center"/>
          </w:tcPr>
          <w:p>
            <w:pPr>
              <w:spacing w:line="320" w:lineRule="exact"/>
              <w:jc w:val="center"/>
              <w:rPr>
                <w:rFonts w:ascii="宋体" w:cs="Times New Roman"/>
              </w:rPr>
            </w:pPr>
            <w:r>
              <w:rPr>
                <w:rFonts w:hint="eastAsia" w:ascii="宋体" w:hAnsi="宋体" w:cs="宋体"/>
              </w:rPr>
              <w:t>对未经批准安装、使用电网非法狩猎陆生野生动物的处罚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76"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《中华人民共和国治安管理处罚法》第三十七条“有下列行为之一的，处五日以下拘留或者五百元以下罚款；情节严重的，处五日以上十日以下拘留，可以并处五百元以下罚款：</w:t>
            </w:r>
          </w:p>
          <w:p>
            <w:pPr>
              <w:spacing w:line="320" w:lineRule="exact"/>
              <w:rPr>
                <w:rFonts w:ascii="宋体" w:cs="Times New Roman"/>
                <w:color w:val="000000"/>
              </w:rPr>
            </w:pPr>
            <w:r>
              <w:rPr>
                <w:rFonts w:ascii="宋体" w:hAnsi="宋体" w:cs="宋体"/>
              </w:rPr>
              <w:t xml:space="preserve">   </w:t>
            </w:r>
            <w:r>
              <w:rPr>
                <w:rFonts w:hint="eastAsia" w:ascii="宋体" w:hAnsi="宋体" w:cs="宋体"/>
              </w:rPr>
              <w:t>（一）未经批准，安装、使用电网的，或者安装、使用电网不符合安全规定的；”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76" w:type="dxa"/>
            <w:vAlign w:val="center"/>
          </w:tcPr>
          <w:p>
            <w:pPr>
              <w:spacing w:line="320" w:lineRule="exact"/>
              <w:jc w:val="center"/>
              <w:rPr>
                <w:rFonts w:ascii="宋体" w:cs="Times New Roman"/>
                <w:color w:val="000000"/>
              </w:rPr>
            </w:pPr>
            <w:r>
              <w:rPr>
                <w:rFonts w:hint="eastAsia" w:ascii="宋体" w:hAnsi="宋体" w:cs="宋体"/>
                <w:color w:val="000000"/>
              </w:rPr>
              <w:t>市森林公安局</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76" w:type="dxa"/>
            <w:vAlign w:val="center"/>
          </w:tcPr>
          <w:p>
            <w:pPr>
              <w:keepNext/>
              <w:keepLines/>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立案责任：发现未经批准安装、使用电网非法狩猎陆生野生动物的行为，应及时受案，并进行登记。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审查责任：对办案人员呈送的调查报告进行审查，主要对案件违法事实、证据、调查取证程序、法律适用、处罚种类和幅度、当事人陈述等方面进行审查，提出处理意见。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jc w:val="left"/>
              <w:rPr>
                <w:rFonts w:ascii="宋体" w:cs="Times New Roman"/>
              </w:rPr>
            </w:pPr>
            <w:r>
              <w:rPr>
                <w:rFonts w:ascii="宋体" w:hAnsi="宋体" w:cs="宋体"/>
              </w:rPr>
              <w:t>5.</w:t>
            </w:r>
            <w:r>
              <w:rPr>
                <w:rFonts w:hint="eastAsia" w:ascii="宋体" w:hAnsi="宋体" w:cs="宋体"/>
              </w:rPr>
              <w:t>决定责任：制作行政处罚决定书，</w:t>
            </w:r>
            <w:r>
              <w:rPr>
                <w:rFonts w:hint="eastAsia" w:ascii="宋体" w:hAnsi="宋体" w:cs="宋体"/>
                <w:color w:val="000000"/>
              </w:rPr>
              <w:t>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76"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76"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2-56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序号</w:t>
            </w:r>
          </w:p>
        </w:tc>
        <w:tc>
          <w:tcPr>
            <w:tcW w:w="7095" w:type="dxa"/>
            <w:vAlign w:val="center"/>
          </w:tcPr>
          <w:p>
            <w:pPr>
              <w:spacing w:line="320" w:lineRule="exact"/>
              <w:jc w:val="center"/>
              <w:rPr>
                <w:rFonts w:ascii="宋体" w:cs="Times New Roman"/>
              </w:rPr>
            </w:pPr>
            <w:r>
              <w:rPr>
                <w:rFonts w:ascii="宋体" w:hAnsi="宋体" w:cs="宋体"/>
              </w:rPr>
              <w:t>3829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权力类型</w:t>
            </w:r>
          </w:p>
        </w:tc>
        <w:tc>
          <w:tcPr>
            <w:tcW w:w="7095"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权力项目名称</w:t>
            </w:r>
          </w:p>
        </w:tc>
        <w:tc>
          <w:tcPr>
            <w:tcW w:w="7095" w:type="dxa"/>
            <w:vAlign w:val="center"/>
          </w:tcPr>
          <w:p>
            <w:pPr>
              <w:spacing w:line="320" w:lineRule="exact"/>
              <w:jc w:val="center"/>
              <w:rPr>
                <w:rFonts w:ascii="宋体" w:cs="Times New Roman"/>
              </w:rPr>
            </w:pPr>
            <w:r>
              <w:rPr>
                <w:rFonts w:hint="eastAsia" w:ascii="宋体" w:hAnsi="宋体" w:cs="宋体"/>
              </w:rPr>
              <w:t>对谎报森林火情、森林病虫害、野生动植物疫情扰乱公共秩序的处罚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实施依据</w:t>
            </w:r>
          </w:p>
        </w:tc>
        <w:tc>
          <w:tcPr>
            <w:tcW w:w="7095" w:type="dxa"/>
            <w:vAlign w:val="center"/>
          </w:tcPr>
          <w:p>
            <w:pPr>
              <w:keepNext/>
              <w:keepLines/>
              <w:spacing w:line="320" w:lineRule="exact"/>
              <w:ind w:firstLine="404" w:firstLineChars="200"/>
              <w:jc w:val="left"/>
              <w:rPr>
                <w:rFonts w:ascii="宋体" w:cs="Times New Roman"/>
              </w:rPr>
            </w:pPr>
            <w:r>
              <w:rPr>
                <w:rFonts w:hint="eastAsia" w:ascii="宋体" w:hAnsi="宋体" w:cs="宋体"/>
              </w:rPr>
              <w:t>《中华人民共和国治安管理处罚法》第二十五条“有下列行为之一的，处五日以上十日以下拘留，可以并处五百元以下罚款；情节较轻的，处五日以下拘留或者五百元以下罚款（一）散布谣言，谎报险情、疫情、警情或者以其他方法故意扰乱公共秩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责任主体</w:t>
            </w:r>
          </w:p>
        </w:tc>
        <w:tc>
          <w:tcPr>
            <w:tcW w:w="7095"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责任事项</w:t>
            </w:r>
          </w:p>
        </w:tc>
        <w:tc>
          <w:tcPr>
            <w:tcW w:w="7095" w:type="dxa"/>
            <w:vAlign w:val="center"/>
          </w:tcPr>
          <w:p>
            <w:pPr>
              <w:keepNext/>
              <w:keepLines/>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立案责任：发现谎报森林火情、森林病虫害、野生动植物疫情扰乱公共秩序的行为，应及时受案，并进行登记。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追责情形</w:t>
            </w:r>
          </w:p>
        </w:tc>
        <w:tc>
          <w:tcPr>
            <w:tcW w:w="7095"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监督电话</w:t>
            </w:r>
          </w:p>
        </w:tc>
        <w:tc>
          <w:tcPr>
            <w:tcW w:w="7095"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2-57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rPr>
            </w:pPr>
            <w:r>
              <w:rPr>
                <w:rFonts w:hint="eastAsia" w:ascii="宋体" w:hAnsi="宋体" w:cs="宋体"/>
              </w:rPr>
              <w:t>序号</w:t>
            </w:r>
          </w:p>
        </w:tc>
        <w:tc>
          <w:tcPr>
            <w:tcW w:w="7125" w:type="dxa"/>
            <w:vAlign w:val="center"/>
          </w:tcPr>
          <w:p>
            <w:pPr>
              <w:spacing w:line="320" w:lineRule="exact"/>
              <w:jc w:val="center"/>
              <w:rPr>
                <w:rFonts w:ascii="宋体" w:cs="Times New Roman"/>
              </w:rPr>
            </w:pPr>
            <w:r>
              <w:rPr>
                <w:rFonts w:ascii="宋体" w:hAnsi="宋体" w:cs="宋体"/>
              </w:rPr>
              <w:t>3830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rPr>
            </w:pPr>
            <w:r>
              <w:rPr>
                <w:rFonts w:hint="eastAsia" w:ascii="宋体" w:hAnsi="宋体" w:cs="宋体"/>
              </w:rPr>
              <w:t>权力类型</w:t>
            </w:r>
          </w:p>
        </w:tc>
        <w:tc>
          <w:tcPr>
            <w:tcW w:w="7125"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rPr>
            </w:pPr>
            <w:r>
              <w:rPr>
                <w:rFonts w:hint="eastAsia" w:ascii="宋体" w:hAnsi="宋体" w:cs="宋体"/>
              </w:rPr>
              <w:t>权力项目名称</w:t>
            </w:r>
          </w:p>
        </w:tc>
        <w:tc>
          <w:tcPr>
            <w:tcW w:w="7125" w:type="dxa"/>
            <w:vAlign w:val="center"/>
          </w:tcPr>
          <w:p>
            <w:pPr>
              <w:spacing w:line="320" w:lineRule="exact"/>
              <w:jc w:val="center"/>
              <w:rPr>
                <w:rFonts w:ascii="宋体" w:cs="Times New Roman"/>
              </w:rPr>
            </w:pPr>
            <w:r>
              <w:rPr>
                <w:rFonts w:hint="eastAsia" w:ascii="宋体" w:hAnsi="宋体" w:cs="宋体"/>
              </w:rPr>
              <w:t>对扰乱林区大型群众性活动秩序的处罚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rPr>
            </w:pPr>
            <w:r>
              <w:rPr>
                <w:rFonts w:hint="eastAsia" w:ascii="宋体" w:hAnsi="宋体" w:cs="宋体"/>
              </w:rPr>
              <w:t>实施依据</w:t>
            </w:r>
          </w:p>
        </w:tc>
        <w:tc>
          <w:tcPr>
            <w:tcW w:w="7125" w:type="dxa"/>
            <w:vAlign w:val="center"/>
          </w:tcPr>
          <w:p>
            <w:pPr>
              <w:keepNext/>
              <w:keepLines/>
              <w:spacing w:line="320" w:lineRule="exact"/>
              <w:ind w:firstLine="404" w:firstLineChars="200"/>
              <w:jc w:val="left"/>
              <w:rPr>
                <w:rFonts w:ascii="宋体" w:cs="Times New Roman"/>
              </w:rPr>
            </w:pPr>
            <w:r>
              <w:rPr>
                <w:rFonts w:ascii="宋体" w:hAnsi="宋体" w:cs="宋体"/>
              </w:rPr>
              <w:t xml:space="preserve"> </w:t>
            </w:r>
            <w:r>
              <w:rPr>
                <w:rFonts w:hint="eastAsia" w:ascii="宋体" w:hAnsi="宋体" w:cs="宋体"/>
              </w:rPr>
              <w:t>《中华人民共和国治安管理处罚法》第二十四条“有下列行为之一，扰乱文化、体育等大型群众性活动秩序的，处警告或者二百元以下罚款；情节严重的，处五日以上十日以下拘留，可以并处五百元以下罚款：</w:t>
            </w:r>
          </w:p>
          <w:p>
            <w:pPr>
              <w:keepNext/>
              <w:keepLines/>
              <w:spacing w:line="320" w:lineRule="exact"/>
              <w:ind w:firstLine="404" w:firstLineChars="200"/>
              <w:jc w:val="left"/>
              <w:rPr>
                <w:rFonts w:ascii="宋体" w:cs="Times New Roman"/>
              </w:rPr>
            </w:pPr>
            <w:r>
              <w:rPr>
                <w:rFonts w:hint="eastAsia" w:ascii="宋体" w:hAnsi="宋体" w:cs="宋体"/>
              </w:rPr>
              <w:t>（一）强行进入场内的；</w:t>
            </w:r>
          </w:p>
          <w:p>
            <w:pPr>
              <w:keepNext/>
              <w:keepLines/>
              <w:spacing w:line="320" w:lineRule="exact"/>
              <w:ind w:firstLine="404" w:firstLineChars="200"/>
              <w:jc w:val="left"/>
              <w:rPr>
                <w:rFonts w:ascii="宋体" w:cs="Times New Roman"/>
              </w:rPr>
            </w:pPr>
            <w:r>
              <w:rPr>
                <w:rFonts w:hint="eastAsia" w:ascii="宋体" w:hAnsi="宋体" w:cs="宋体"/>
              </w:rPr>
              <w:t>（二）违反规定，在场内燃放烟花爆竹或者其他物品的；</w:t>
            </w:r>
          </w:p>
          <w:p>
            <w:pPr>
              <w:keepNext/>
              <w:keepLines/>
              <w:spacing w:line="320" w:lineRule="exact"/>
              <w:ind w:firstLine="404" w:firstLineChars="200"/>
              <w:jc w:val="left"/>
              <w:rPr>
                <w:rFonts w:ascii="宋体" w:cs="Times New Roman"/>
              </w:rPr>
            </w:pPr>
            <w:r>
              <w:rPr>
                <w:rFonts w:hint="eastAsia" w:ascii="宋体" w:hAnsi="宋体" w:cs="宋体"/>
              </w:rPr>
              <w:t>（三）展示侮辱性标语、条幅等物品的；</w:t>
            </w:r>
          </w:p>
          <w:p>
            <w:pPr>
              <w:keepNext/>
              <w:keepLines/>
              <w:spacing w:line="320" w:lineRule="exact"/>
              <w:ind w:firstLine="404" w:firstLineChars="200"/>
              <w:jc w:val="left"/>
              <w:rPr>
                <w:rFonts w:ascii="宋体" w:cs="Times New Roman"/>
              </w:rPr>
            </w:pPr>
            <w:r>
              <w:rPr>
                <w:rFonts w:hint="eastAsia" w:ascii="宋体" w:hAnsi="宋体" w:cs="宋体"/>
              </w:rPr>
              <w:t>（四）围攻裁判员、运动员或者其他工作人员的；</w:t>
            </w:r>
          </w:p>
          <w:p>
            <w:pPr>
              <w:keepNext/>
              <w:keepLines/>
              <w:spacing w:line="320" w:lineRule="exact"/>
              <w:ind w:firstLine="404" w:firstLineChars="200"/>
              <w:jc w:val="left"/>
              <w:rPr>
                <w:rFonts w:ascii="宋体" w:cs="Times New Roman"/>
              </w:rPr>
            </w:pPr>
            <w:r>
              <w:rPr>
                <w:rFonts w:hint="eastAsia" w:ascii="宋体" w:hAnsi="宋体" w:cs="宋体"/>
              </w:rPr>
              <w:t>（五）向场内投掷杂物，不听制止的；</w:t>
            </w:r>
          </w:p>
          <w:p>
            <w:pPr>
              <w:keepNext/>
              <w:keepLines/>
              <w:spacing w:line="320" w:lineRule="exact"/>
              <w:ind w:firstLine="404" w:firstLineChars="200"/>
              <w:jc w:val="left"/>
              <w:rPr>
                <w:rFonts w:ascii="宋体" w:cs="Times New Roman"/>
              </w:rPr>
            </w:pPr>
            <w:r>
              <w:rPr>
                <w:rFonts w:hint="eastAsia" w:ascii="宋体" w:hAnsi="宋体" w:cs="宋体"/>
              </w:rPr>
              <w:t>（六）扰乱大型群众性活动秩序的其他行为。”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rPr>
            </w:pPr>
            <w:r>
              <w:rPr>
                <w:rFonts w:hint="eastAsia" w:ascii="宋体" w:hAnsi="宋体" w:cs="宋体"/>
              </w:rPr>
              <w:t>责任主体</w:t>
            </w:r>
          </w:p>
        </w:tc>
        <w:tc>
          <w:tcPr>
            <w:tcW w:w="7125"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rPr>
            </w:pPr>
            <w:r>
              <w:rPr>
                <w:rFonts w:hint="eastAsia" w:ascii="宋体" w:hAnsi="宋体" w:cs="宋体"/>
              </w:rPr>
              <w:t>责任事项</w:t>
            </w:r>
          </w:p>
        </w:tc>
        <w:tc>
          <w:tcPr>
            <w:tcW w:w="7125" w:type="dxa"/>
            <w:vAlign w:val="center"/>
          </w:tcPr>
          <w:p>
            <w:pPr>
              <w:keepNext/>
              <w:keepLines/>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立案责任：发现扰乱林区大型群众性活动秩序的行为，应及时受案，并进行登记。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rPr>
            </w:pPr>
            <w:r>
              <w:rPr>
                <w:rFonts w:hint="eastAsia" w:ascii="宋体" w:hAnsi="宋体" w:cs="宋体"/>
              </w:rPr>
              <w:t>追责情形</w:t>
            </w:r>
          </w:p>
        </w:tc>
        <w:tc>
          <w:tcPr>
            <w:tcW w:w="7125"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rPr>
            </w:pPr>
            <w:r>
              <w:rPr>
                <w:rFonts w:hint="eastAsia" w:ascii="宋体" w:hAnsi="宋体" w:cs="宋体"/>
              </w:rPr>
              <w:t>监督电话</w:t>
            </w:r>
          </w:p>
        </w:tc>
        <w:tc>
          <w:tcPr>
            <w:tcW w:w="7125"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2-58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序号</w:t>
            </w:r>
          </w:p>
        </w:tc>
        <w:tc>
          <w:tcPr>
            <w:tcW w:w="7257" w:type="dxa"/>
            <w:vAlign w:val="center"/>
          </w:tcPr>
          <w:p>
            <w:pPr>
              <w:spacing w:line="320" w:lineRule="exact"/>
              <w:jc w:val="center"/>
              <w:rPr>
                <w:rFonts w:ascii="宋体" w:cs="Times New Roman"/>
              </w:rPr>
            </w:pPr>
            <w:r>
              <w:rPr>
                <w:rFonts w:ascii="宋体" w:hAnsi="宋体" w:cs="宋体"/>
              </w:rPr>
              <w:t>3831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权力类型</w:t>
            </w:r>
          </w:p>
        </w:tc>
        <w:tc>
          <w:tcPr>
            <w:tcW w:w="7257"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权力项目名称</w:t>
            </w:r>
          </w:p>
        </w:tc>
        <w:tc>
          <w:tcPr>
            <w:tcW w:w="7257" w:type="dxa"/>
            <w:vAlign w:val="center"/>
          </w:tcPr>
          <w:p>
            <w:pPr>
              <w:spacing w:line="320" w:lineRule="exact"/>
              <w:jc w:val="left"/>
              <w:rPr>
                <w:rFonts w:ascii="宋体" w:cs="Times New Roman"/>
              </w:rPr>
            </w:pPr>
            <w:r>
              <w:rPr>
                <w:rFonts w:hint="eastAsia" w:ascii="宋体" w:hAnsi="宋体" w:cs="宋体"/>
              </w:rPr>
              <w:t>对被森林公安机关依法采取刑事强制措施的人，有违反法律、行政法规和国务院公安部门有关监督管理规定的行为的处罚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实施依据</w:t>
            </w:r>
          </w:p>
        </w:tc>
        <w:tc>
          <w:tcPr>
            <w:tcW w:w="7257" w:type="dxa"/>
            <w:vAlign w:val="center"/>
          </w:tcPr>
          <w:p>
            <w:pPr>
              <w:spacing w:line="320" w:lineRule="exact"/>
              <w:ind w:firstLine="404" w:firstLineChars="200"/>
              <w:rPr>
                <w:rFonts w:ascii="宋体" w:cs="Times New Roman"/>
              </w:rPr>
            </w:pPr>
            <w:r>
              <w:rPr>
                <w:rFonts w:hint="eastAsia" w:ascii="宋体" w:hAnsi="宋体" w:cs="宋体"/>
              </w:rPr>
              <w:t>《中华人民共和国治安管理处罚法》第六十条“有下列行为之一的，处五日以上十日以下拘留，并处二百元以上五百元以下罚款：</w:t>
            </w:r>
          </w:p>
          <w:p>
            <w:pPr>
              <w:spacing w:line="320" w:lineRule="exact"/>
              <w:ind w:firstLine="404" w:firstLineChars="200"/>
              <w:rPr>
                <w:rFonts w:ascii="宋体" w:cs="Times New Roman"/>
              </w:rPr>
            </w:pPr>
            <w:r>
              <w:rPr>
                <w:rFonts w:hint="eastAsia" w:ascii="宋体" w:hAnsi="宋体" w:cs="宋体"/>
              </w:rPr>
              <w:t>（四）被依法执行管制、剥夺政治权利或者在缓刑、暂予监外执行中的罪犯或者被依法采取刑事强制措施的人，有违反法律、行政法规或者国务院有关部门的监督管理规定的行为。”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责任主体</w:t>
            </w:r>
          </w:p>
        </w:tc>
        <w:tc>
          <w:tcPr>
            <w:tcW w:w="7257"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责任事项</w:t>
            </w:r>
          </w:p>
        </w:tc>
        <w:tc>
          <w:tcPr>
            <w:tcW w:w="7257"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森林公安机关发现被森林公安机关依法采取刑事强制措施的人，有违反法律、行政法规和国务院公安部门有关监督管理规定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追责情形</w:t>
            </w:r>
          </w:p>
        </w:tc>
        <w:tc>
          <w:tcPr>
            <w:tcW w:w="7257"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监督电话</w:t>
            </w:r>
          </w:p>
        </w:tc>
        <w:tc>
          <w:tcPr>
            <w:tcW w:w="7257"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2-59</w:t>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序号</w:t>
            </w:r>
          </w:p>
        </w:tc>
        <w:tc>
          <w:tcPr>
            <w:tcW w:w="7251" w:type="dxa"/>
            <w:vAlign w:val="center"/>
          </w:tcPr>
          <w:p>
            <w:pPr>
              <w:spacing w:line="320" w:lineRule="exact"/>
              <w:jc w:val="center"/>
              <w:rPr>
                <w:rFonts w:ascii="宋体" w:cs="Times New Roman"/>
              </w:rPr>
            </w:pPr>
            <w:r>
              <w:rPr>
                <w:rFonts w:ascii="宋体" w:hAnsi="宋体" w:cs="宋体"/>
              </w:rPr>
              <w:t>3832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权力类型</w:t>
            </w:r>
          </w:p>
        </w:tc>
        <w:tc>
          <w:tcPr>
            <w:tcW w:w="7251"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权力项目名称</w:t>
            </w:r>
          </w:p>
        </w:tc>
        <w:tc>
          <w:tcPr>
            <w:tcW w:w="7251" w:type="dxa"/>
            <w:vAlign w:val="center"/>
          </w:tcPr>
          <w:p>
            <w:pPr>
              <w:spacing w:line="320" w:lineRule="exact"/>
              <w:jc w:val="center"/>
              <w:rPr>
                <w:rFonts w:ascii="宋体" w:cs="Times New Roman"/>
              </w:rPr>
            </w:pPr>
            <w:r>
              <w:rPr>
                <w:rFonts w:hint="eastAsia" w:ascii="宋体" w:hAnsi="宋体" w:cs="宋体"/>
              </w:rPr>
              <w:t>对明知林木、木材、野生动物及其制品是赃物而窝藏、转移或者代为销售的处罚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实施依据</w:t>
            </w:r>
          </w:p>
        </w:tc>
        <w:tc>
          <w:tcPr>
            <w:tcW w:w="7251" w:type="dxa"/>
            <w:vAlign w:val="center"/>
          </w:tcPr>
          <w:p>
            <w:pPr>
              <w:spacing w:line="320" w:lineRule="exact"/>
              <w:ind w:firstLine="404" w:firstLineChars="200"/>
              <w:rPr>
                <w:rFonts w:ascii="宋体" w:cs="Times New Roman"/>
              </w:rPr>
            </w:pPr>
            <w:r>
              <w:rPr>
                <w:rFonts w:hint="eastAsia" w:ascii="宋体" w:hAnsi="宋体" w:cs="宋体"/>
              </w:rPr>
              <w:t>《中华人民共和国治安管理处罚法》第六十条“有下列行为之一的，处五日以上十日以下拘留，并处二百元以上五百元以下罚款：</w:t>
            </w:r>
          </w:p>
          <w:p>
            <w:pPr>
              <w:spacing w:line="320" w:lineRule="exact"/>
              <w:ind w:firstLine="404" w:firstLineChars="200"/>
              <w:rPr>
                <w:rFonts w:ascii="宋体" w:cs="Times New Roman"/>
              </w:rPr>
            </w:pPr>
            <w:r>
              <w:rPr>
                <w:rFonts w:hint="eastAsia" w:ascii="宋体" w:hAnsi="宋体" w:cs="宋体"/>
              </w:rPr>
              <w:t>（三）明知是赃物而窝藏、转移或者代为销售的；”</w:t>
            </w:r>
            <w:r>
              <w:rPr>
                <w:rFonts w:ascii="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责任主体</w:t>
            </w:r>
          </w:p>
        </w:tc>
        <w:tc>
          <w:tcPr>
            <w:tcW w:w="7251"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责任事项</w:t>
            </w:r>
          </w:p>
        </w:tc>
        <w:tc>
          <w:tcPr>
            <w:tcW w:w="7251"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森林公安机关发现明知林木、木材、野生动物及其制品是赃物而窝藏、转移或者代为销售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追责情形</w:t>
            </w:r>
          </w:p>
        </w:tc>
        <w:tc>
          <w:tcPr>
            <w:tcW w:w="7251"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rPr>
            </w:pPr>
            <w:r>
              <w:rPr>
                <w:rFonts w:hint="eastAsia" w:ascii="宋体" w:hAnsi="宋体" w:cs="宋体"/>
              </w:rPr>
              <w:t>监督电话</w:t>
            </w:r>
          </w:p>
        </w:tc>
        <w:tc>
          <w:tcPr>
            <w:tcW w:w="7251"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2-60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rPr>
            </w:pPr>
            <w:r>
              <w:rPr>
                <w:rFonts w:hint="eastAsia" w:ascii="宋体" w:hAnsi="宋体" w:cs="宋体"/>
              </w:rPr>
              <w:t>序号</w:t>
            </w:r>
          </w:p>
        </w:tc>
        <w:tc>
          <w:tcPr>
            <w:tcW w:w="7221" w:type="dxa"/>
            <w:vAlign w:val="center"/>
          </w:tcPr>
          <w:p>
            <w:pPr>
              <w:spacing w:line="320" w:lineRule="exact"/>
              <w:jc w:val="center"/>
              <w:rPr>
                <w:rFonts w:ascii="宋体" w:cs="Times New Roman"/>
              </w:rPr>
            </w:pPr>
            <w:r>
              <w:rPr>
                <w:rFonts w:ascii="宋体" w:hAnsi="宋体" w:cs="宋体"/>
              </w:rPr>
              <w:t>3833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rPr>
            </w:pPr>
            <w:r>
              <w:rPr>
                <w:rFonts w:hint="eastAsia" w:ascii="宋体" w:hAnsi="宋体" w:cs="宋体"/>
              </w:rPr>
              <w:t>权力类型</w:t>
            </w:r>
          </w:p>
        </w:tc>
        <w:tc>
          <w:tcPr>
            <w:tcW w:w="7221"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rPr>
            </w:pPr>
            <w:r>
              <w:rPr>
                <w:rFonts w:hint="eastAsia" w:ascii="宋体" w:hAnsi="宋体" w:cs="宋体"/>
              </w:rPr>
              <w:t>权力项目名称</w:t>
            </w:r>
          </w:p>
        </w:tc>
        <w:tc>
          <w:tcPr>
            <w:tcW w:w="7221" w:type="dxa"/>
            <w:vAlign w:val="center"/>
          </w:tcPr>
          <w:p>
            <w:pPr>
              <w:tabs>
                <w:tab w:val="left" w:pos="5201"/>
              </w:tabs>
              <w:spacing w:line="320" w:lineRule="exact"/>
              <w:jc w:val="left"/>
              <w:rPr>
                <w:rFonts w:ascii="宋体" w:cs="Times New Roman"/>
              </w:rPr>
            </w:pPr>
            <w:r>
              <w:rPr>
                <w:rFonts w:hint="eastAsia" w:ascii="宋体" w:hAnsi="宋体" w:cs="宋体"/>
              </w:rPr>
              <w:t>对伪造、隐匿、毁灭证据或者提供虚假证言、谎报案情，影响森林公安机关依法办案的处罚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rPr>
            </w:pPr>
            <w:r>
              <w:rPr>
                <w:rFonts w:hint="eastAsia" w:ascii="宋体" w:hAnsi="宋体" w:cs="宋体"/>
              </w:rPr>
              <w:t>实施依据</w:t>
            </w:r>
          </w:p>
        </w:tc>
        <w:tc>
          <w:tcPr>
            <w:tcW w:w="7221" w:type="dxa"/>
            <w:vAlign w:val="center"/>
          </w:tcPr>
          <w:p>
            <w:pPr>
              <w:spacing w:line="320" w:lineRule="exact"/>
              <w:ind w:firstLine="404" w:firstLineChars="200"/>
              <w:rPr>
                <w:rFonts w:ascii="宋体" w:cs="Times New Roman"/>
              </w:rPr>
            </w:pPr>
            <w:r>
              <w:rPr>
                <w:rFonts w:hint="eastAsia" w:ascii="宋体" w:hAnsi="宋体" w:cs="宋体"/>
              </w:rPr>
              <w:t>《中华人民共和国治安管理处罚法》第六十条“有下列行为之一的，处五日以上十日以下拘留，并处二百元以上五百元以下罚款：</w:t>
            </w:r>
          </w:p>
          <w:p>
            <w:pPr>
              <w:spacing w:line="320" w:lineRule="exact"/>
              <w:ind w:firstLine="404" w:firstLineChars="200"/>
              <w:rPr>
                <w:rFonts w:ascii="宋体" w:cs="Times New Roman"/>
              </w:rPr>
            </w:pPr>
            <w:r>
              <w:rPr>
                <w:rFonts w:hint="eastAsia" w:ascii="宋体" w:hAnsi="宋体" w:cs="宋体"/>
              </w:rPr>
              <w:t>（二）伪造、隐匿、毁灭证据或者提供虚假证言、谎报案情，影响行政执法机关依法办案的。”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rPr>
            </w:pPr>
            <w:r>
              <w:rPr>
                <w:rFonts w:hint="eastAsia" w:ascii="宋体" w:hAnsi="宋体" w:cs="宋体"/>
              </w:rPr>
              <w:t>责任主体</w:t>
            </w:r>
          </w:p>
        </w:tc>
        <w:tc>
          <w:tcPr>
            <w:tcW w:w="7221"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rPr>
            </w:pPr>
            <w:r>
              <w:rPr>
                <w:rFonts w:hint="eastAsia" w:ascii="宋体" w:hAnsi="宋体" w:cs="宋体"/>
              </w:rPr>
              <w:t>责任事项</w:t>
            </w:r>
          </w:p>
        </w:tc>
        <w:tc>
          <w:tcPr>
            <w:tcW w:w="7221"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森林公安机关发现伪造、隐匿、毁灭证据或者提供虚假证言、谎报案情，影响森林公安机关依法办案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rPr>
            </w:pPr>
            <w:r>
              <w:rPr>
                <w:rFonts w:hint="eastAsia" w:ascii="宋体" w:hAnsi="宋体" w:cs="宋体"/>
              </w:rPr>
              <w:t>追责情形</w:t>
            </w:r>
          </w:p>
        </w:tc>
        <w:tc>
          <w:tcPr>
            <w:tcW w:w="7221"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rPr>
            </w:pPr>
            <w:r>
              <w:rPr>
                <w:rFonts w:hint="eastAsia" w:ascii="宋体" w:hAnsi="宋体" w:cs="宋体"/>
              </w:rPr>
              <w:t>监督电话</w:t>
            </w:r>
          </w:p>
        </w:tc>
        <w:tc>
          <w:tcPr>
            <w:tcW w:w="7221"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2-61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3" w:type="dxa"/>
            <w:vAlign w:val="center"/>
          </w:tcPr>
          <w:p>
            <w:pPr>
              <w:spacing w:line="320" w:lineRule="exact"/>
              <w:jc w:val="center"/>
              <w:rPr>
                <w:rFonts w:ascii="宋体" w:cs="Times New Roman"/>
              </w:rPr>
            </w:pPr>
            <w:r>
              <w:rPr>
                <w:rFonts w:hint="eastAsia" w:ascii="宋体" w:hAnsi="宋体" w:cs="宋体"/>
              </w:rPr>
              <w:t>序号</w:t>
            </w:r>
          </w:p>
        </w:tc>
        <w:tc>
          <w:tcPr>
            <w:tcW w:w="7236" w:type="dxa"/>
            <w:vAlign w:val="center"/>
          </w:tcPr>
          <w:p>
            <w:pPr>
              <w:spacing w:line="320" w:lineRule="exact"/>
              <w:jc w:val="center"/>
              <w:rPr>
                <w:rFonts w:ascii="宋体" w:cs="Times New Roman"/>
              </w:rPr>
            </w:pPr>
            <w:r>
              <w:rPr>
                <w:rFonts w:ascii="宋体" w:hAnsi="宋体" w:cs="宋体"/>
              </w:rPr>
              <w:t>3834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3" w:type="dxa"/>
            <w:vAlign w:val="center"/>
          </w:tcPr>
          <w:p>
            <w:pPr>
              <w:spacing w:line="320" w:lineRule="exact"/>
              <w:jc w:val="center"/>
              <w:rPr>
                <w:rFonts w:ascii="宋体" w:cs="Times New Roman"/>
              </w:rPr>
            </w:pPr>
            <w:r>
              <w:rPr>
                <w:rFonts w:hint="eastAsia" w:ascii="宋体" w:hAnsi="宋体" w:cs="宋体"/>
              </w:rPr>
              <w:t>权力类型</w:t>
            </w:r>
          </w:p>
        </w:tc>
        <w:tc>
          <w:tcPr>
            <w:tcW w:w="7236"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3" w:type="dxa"/>
            <w:vAlign w:val="center"/>
          </w:tcPr>
          <w:p>
            <w:pPr>
              <w:spacing w:line="320" w:lineRule="exact"/>
              <w:jc w:val="center"/>
              <w:rPr>
                <w:rFonts w:ascii="宋体" w:cs="Times New Roman"/>
              </w:rPr>
            </w:pPr>
            <w:r>
              <w:rPr>
                <w:rFonts w:hint="eastAsia" w:ascii="宋体" w:hAnsi="宋体" w:cs="宋体"/>
              </w:rPr>
              <w:t>权力项目名称</w:t>
            </w:r>
          </w:p>
        </w:tc>
        <w:tc>
          <w:tcPr>
            <w:tcW w:w="7236" w:type="dxa"/>
            <w:vAlign w:val="center"/>
          </w:tcPr>
          <w:p>
            <w:pPr>
              <w:spacing w:line="320" w:lineRule="exact"/>
              <w:jc w:val="center"/>
              <w:rPr>
                <w:rFonts w:ascii="宋体" w:cs="Times New Roman"/>
              </w:rPr>
            </w:pPr>
            <w:r>
              <w:rPr>
                <w:rFonts w:hint="eastAsia" w:ascii="宋体" w:hAnsi="宋体" w:cs="宋体"/>
              </w:rPr>
              <w:t>对隐藏、转移、变卖、损毁森林公安机关依法扣押、查封、冻结的财物的处罚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3" w:type="dxa"/>
            <w:vAlign w:val="center"/>
          </w:tcPr>
          <w:p>
            <w:pPr>
              <w:spacing w:line="320" w:lineRule="exact"/>
              <w:jc w:val="center"/>
              <w:rPr>
                <w:rFonts w:ascii="宋体" w:cs="Times New Roman"/>
              </w:rPr>
            </w:pPr>
            <w:r>
              <w:rPr>
                <w:rFonts w:hint="eastAsia" w:ascii="宋体" w:hAnsi="宋体" w:cs="宋体"/>
              </w:rPr>
              <w:t>实施依据</w:t>
            </w:r>
          </w:p>
        </w:tc>
        <w:tc>
          <w:tcPr>
            <w:tcW w:w="7236"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《中华人民共和国治安管理处罚法》第六十条“有下列行为之一的，处五日以上十日以下拘留，并处二百元以上五百元以下罚款：</w:t>
            </w:r>
            <w:r>
              <w:rPr>
                <w:rFonts w:ascii="宋体" w:cs="Times New Roman"/>
              </w:rPr>
              <w:t> </w:t>
            </w:r>
          </w:p>
          <w:p>
            <w:pPr>
              <w:spacing w:line="320" w:lineRule="exact"/>
              <w:ind w:firstLine="404" w:firstLineChars="200"/>
              <w:rPr>
                <w:rFonts w:ascii="宋体" w:cs="Times New Roman"/>
              </w:rPr>
            </w:pPr>
            <w:r>
              <w:rPr>
                <w:rFonts w:hint="eastAsia" w:ascii="宋体" w:hAnsi="宋体" w:cs="宋体"/>
              </w:rPr>
              <w:t>（一）隐藏、转移、变卖或者损毁行政执法机关依法扣押、查封、冻结的财物的；”</w:t>
            </w:r>
            <w:r>
              <w:rPr>
                <w:rFonts w:ascii="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3" w:type="dxa"/>
            <w:vAlign w:val="center"/>
          </w:tcPr>
          <w:p>
            <w:pPr>
              <w:spacing w:line="320" w:lineRule="exact"/>
              <w:jc w:val="center"/>
              <w:rPr>
                <w:rFonts w:ascii="宋体" w:cs="Times New Roman"/>
              </w:rPr>
            </w:pPr>
            <w:r>
              <w:rPr>
                <w:rFonts w:hint="eastAsia" w:ascii="宋体" w:hAnsi="宋体" w:cs="宋体"/>
              </w:rPr>
              <w:t>责任主体</w:t>
            </w:r>
          </w:p>
        </w:tc>
        <w:tc>
          <w:tcPr>
            <w:tcW w:w="7236"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3" w:type="dxa"/>
            <w:vAlign w:val="center"/>
          </w:tcPr>
          <w:p>
            <w:pPr>
              <w:spacing w:line="320" w:lineRule="exact"/>
              <w:jc w:val="center"/>
              <w:rPr>
                <w:rFonts w:ascii="宋体" w:cs="Times New Roman"/>
              </w:rPr>
            </w:pPr>
            <w:r>
              <w:rPr>
                <w:rFonts w:hint="eastAsia" w:ascii="宋体" w:hAnsi="宋体" w:cs="宋体"/>
              </w:rPr>
              <w:t>责任事项</w:t>
            </w:r>
          </w:p>
        </w:tc>
        <w:tc>
          <w:tcPr>
            <w:tcW w:w="7236"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森林公安机关发现隐藏、转移、变卖、损毁森林公安机关依法扣押、查封、冻结的财物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3" w:type="dxa"/>
            <w:vAlign w:val="center"/>
          </w:tcPr>
          <w:p>
            <w:pPr>
              <w:spacing w:line="320" w:lineRule="exact"/>
              <w:jc w:val="center"/>
              <w:rPr>
                <w:rFonts w:ascii="宋体" w:cs="Times New Roman"/>
              </w:rPr>
            </w:pPr>
            <w:r>
              <w:rPr>
                <w:rFonts w:hint="eastAsia" w:ascii="宋体" w:hAnsi="宋体" w:cs="宋体"/>
              </w:rPr>
              <w:t>追责情形</w:t>
            </w:r>
          </w:p>
        </w:tc>
        <w:tc>
          <w:tcPr>
            <w:tcW w:w="7236"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3" w:type="dxa"/>
            <w:vAlign w:val="center"/>
          </w:tcPr>
          <w:p>
            <w:pPr>
              <w:spacing w:line="320" w:lineRule="exact"/>
              <w:jc w:val="center"/>
              <w:rPr>
                <w:rFonts w:ascii="宋体" w:cs="Times New Roman"/>
              </w:rPr>
            </w:pPr>
            <w:r>
              <w:rPr>
                <w:rFonts w:hint="eastAsia" w:ascii="宋体" w:hAnsi="宋体" w:cs="宋体"/>
              </w:rPr>
              <w:t>监督电话</w:t>
            </w:r>
          </w:p>
        </w:tc>
        <w:tc>
          <w:tcPr>
            <w:tcW w:w="7236"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2-62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序号</w:t>
            </w:r>
          </w:p>
        </w:tc>
        <w:tc>
          <w:tcPr>
            <w:tcW w:w="7257" w:type="dxa"/>
            <w:vAlign w:val="center"/>
          </w:tcPr>
          <w:p>
            <w:pPr>
              <w:spacing w:line="320" w:lineRule="exact"/>
              <w:jc w:val="center"/>
              <w:rPr>
                <w:rFonts w:ascii="宋体" w:cs="Times New Roman"/>
              </w:rPr>
            </w:pPr>
            <w:r>
              <w:rPr>
                <w:rFonts w:ascii="宋体" w:hAnsi="宋体" w:cs="宋体"/>
              </w:rPr>
              <w:t>3835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权力类型</w:t>
            </w:r>
          </w:p>
        </w:tc>
        <w:tc>
          <w:tcPr>
            <w:tcW w:w="7257"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权力项目名称</w:t>
            </w:r>
          </w:p>
        </w:tc>
        <w:tc>
          <w:tcPr>
            <w:tcW w:w="7257" w:type="dxa"/>
            <w:vAlign w:val="center"/>
          </w:tcPr>
          <w:p>
            <w:pPr>
              <w:spacing w:line="320" w:lineRule="exact"/>
              <w:jc w:val="center"/>
              <w:rPr>
                <w:rFonts w:ascii="宋体" w:cs="Times New Roman"/>
              </w:rPr>
            </w:pPr>
            <w:r>
              <w:rPr>
                <w:rFonts w:hint="eastAsia" w:ascii="宋体" w:hAnsi="宋体" w:cs="宋体"/>
              </w:rPr>
              <w:t>对收购森林公安机关通报寻查的赃物或者有赃物嫌疑的物品的处罚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实施依据</w:t>
            </w:r>
          </w:p>
        </w:tc>
        <w:tc>
          <w:tcPr>
            <w:tcW w:w="7257" w:type="dxa"/>
            <w:vAlign w:val="center"/>
          </w:tcPr>
          <w:p>
            <w:pPr>
              <w:spacing w:line="320" w:lineRule="exact"/>
              <w:ind w:firstLine="202" w:firstLineChars="100"/>
              <w:jc w:val="left"/>
              <w:rPr>
                <w:rFonts w:ascii="宋体" w:cs="Times New Roman"/>
              </w:rPr>
            </w:pPr>
            <w:r>
              <w:rPr>
                <w:rFonts w:ascii="宋体" w:hAnsi="宋体" w:cs="宋体"/>
              </w:rPr>
              <w:t xml:space="preserve">   </w:t>
            </w:r>
            <w:r>
              <w:rPr>
                <w:rFonts w:hint="eastAsia" w:ascii="宋体" w:hAnsi="宋体" w:cs="宋体"/>
              </w:rPr>
              <w:t>《中华人民共和国治安管理处罚法》第五十九条“有下列行为之一的，处五百元以上一千元以下罚款；情节严重的，处五日以上十日以下拘留，并处五百元以上一千元以下罚款：</w:t>
            </w:r>
          </w:p>
          <w:p>
            <w:pPr>
              <w:spacing w:line="320" w:lineRule="exact"/>
              <w:ind w:firstLine="202" w:firstLineChars="100"/>
              <w:jc w:val="left"/>
              <w:rPr>
                <w:rFonts w:ascii="宋体" w:cs="Times New Roman"/>
              </w:rPr>
            </w:pPr>
            <w:r>
              <w:rPr>
                <w:rFonts w:ascii="宋体" w:hAnsi="宋体" w:cs="宋体"/>
              </w:rPr>
              <w:t xml:space="preserve">   </w:t>
            </w:r>
            <w:r>
              <w:rPr>
                <w:rFonts w:hint="eastAsia" w:ascii="宋体" w:hAnsi="宋体" w:cs="宋体"/>
              </w:rPr>
              <w:t>（三）收购公安机关通报寻查的赃物或者有赃物嫌疑的物品的；”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责任主体</w:t>
            </w:r>
          </w:p>
        </w:tc>
        <w:tc>
          <w:tcPr>
            <w:tcW w:w="7257"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责任事项</w:t>
            </w:r>
          </w:p>
        </w:tc>
        <w:tc>
          <w:tcPr>
            <w:tcW w:w="7257"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森林公安机关发现收购森林公安机关通报寻查的赃物或者有赃物嫌疑的物品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追责情形</w:t>
            </w:r>
          </w:p>
        </w:tc>
        <w:tc>
          <w:tcPr>
            <w:tcW w:w="7257"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监督电话</w:t>
            </w:r>
          </w:p>
        </w:tc>
        <w:tc>
          <w:tcPr>
            <w:tcW w:w="7257"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2-63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序号</w:t>
            </w:r>
          </w:p>
        </w:tc>
        <w:tc>
          <w:tcPr>
            <w:tcW w:w="7257" w:type="dxa"/>
            <w:vAlign w:val="center"/>
          </w:tcPr>
          <w:p>
            <w:pPr>
              <w:spacing w:line="320" w:lineRule="exact"/>
              <w:jc w:val="center"/>
              <w:rPr>
                <w:rFonts w:ascii="宋体" w:cs="Times New Roman"/>
              </w:rPr>
            </w:pPr>
            <w:r>
              <w:rPr>
                <w:rFonts w:ascii="宋体" w:hAnsi="宋体" w:cs="宋体"/>
              </w:rPr>
              <w:t>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权力类型</w:t>
            </w:r>
          </w:p>
        </w:tc>
        <w:tc>
          <w:tcPr>
            <w:tcW w:w="7257"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权力项目名称</w:t>
            </w:r>
          </w:p>
        </w:tc>
        <w:tc>
          <w:tcPr>
            <w:tcW w:w="7257" w:type="dxa"/>
            <w:vAlign w:val="center"/>
          </w:tcPr>
          <w:p>
            <w:pPr>
              <w:spacing w:line="320" w:lineRule="exact"/>
              <w:jc w:val="left"/>
              <w:rPr>
                <w:rFonts w:ascii="宋体" w:cs="Times New Roman"/>
              </w:rPr>
            </w:pPr>
            <w:r>
              <w:rPr>
                <w:rFonts w:hint="eastAsia" w:ascii="宋体" w:hAnsi="宋体" w:cs="宋体"/>
              </w:rPr>
              <w:t>对买卖、使用伪造、变造的林木采伐许可证、木材运输证、特许猎捕证、狩猎证、驯养繁殖许可证、采集证、允许进出口证明书等公文、证明文件的处罚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实施依据</w:t>
            </w:r>
          </w:p>
        </w:tc>
        <w:tc>
          <w:tcPr>
            <w:tcW w:w="7257"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《中华人民共和国治安管理处罚法》第五十二条“有下列行为之一的，处十日以上十五日以下拘留，可以并处一千元以下罚款；情节较轻的，处五日以上十日以下拘留，可以并处五百元以下罚款：</w:t>
            </w:r>
          </w:p>
          <w:p>
            <w:pPr>
              <w:spacing w:line="320" w:lineRule="exact"/>
              <w:rPr>
                <w:rFonts w:ascii="宋体" w:cs="Times New Roman"/>
              </w:rPr>
            </w:pPr>
            <w:r>
              <w:rPr>
                <w:rFonts w:ascii="宋体" w:hAnsi="宋体" w:cs="宋体"/>
              </w:rPr>
              <w:t xml:space="preserve">   </w:t>
            </w:r>
            <w:r>
              <w:rPr>
                <w:rFonts w:hint="eastAsia" w:ascii="宋体" w:hAnsi="宋体" w:cs="宋体"/>
              </w:rPr>
              <w:t>（二）买卖或者使用伪造、变造的国家机关、人民团体、企业、事业单位或者其他组织的公文、证件、证明文件的；”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责任主体</w:t>
            </w:r>
          </w:p>
        </w:tc>
        <w:tc>
          <w:tcPr>
            <w:tcW w:w="7257"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责任事项</w:t>
            </w:r>
          </w:p>
        </w:tc>
        <w:tc>
          <w:tcPr>
            <w:tcW w:w="7257"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森林公安机关发现买卖、使用伪造、变造的林木采伐许可证、木材运输证、特许猎捕证、狩猎证、驯养繁殖许可证、采集证、允许进出口证明书等公文、证明文件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追责情形</w:t>
            </w:r>
          </w:p>
        </w:tc>
        <w:tc>
          <w:tcPr>
            <w:tcW w:w="7257"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spacing w:line="320" w:lineRule="exact"/>
              <w:jc w:val="center"/>
              <w:rPr>
                <w:rFonts w:ascii="宋体" w:cs="Times New Roman"/>
              </w:rPr>
            </w:pPr>
            <w:r>
              <w:rPr>
                <w:rFonts w:hint="eastAsia" w:ascii="宋体" w:hAnsi="宋体" w:cs="宋体"/>
              </w:rPr>
              <w:t>监督电话</w:t>
            </w:r>
          </w:p>
        </w:tc>
        <w:tc>
          <w:tcPr>
            <w:tcW w:w="7257"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2-64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2" w:type="dxa"/>
            <w:vAlign w:val="center"/>
          </w:tcPr>
          <w:p>
            <w:pPr>
              <w:spacing w:line="320" w:lineRule="exact"/>
              <w:jc w:val="center"/>
              <w:rPr>
                <w:rFonts w:ascii="宋体" w:cs="Times New Roman"/>
              </w:rPr>
            </w:pPr>
            <w:r>
              <w:rPr>
                <w:rFonts w:hint="eastAsia" w:ascii="宋体" w:hAnsi="宋体" w:cs="宋体"/>
              </w:rPr>
              <w:t>序号</w:t>
            </w:r>
          </w:p>
        </w:tc>
        <w:tc>
          <w:tcPr>
            <w:tcW w:w="7221" w:type="dxa"/>
            <w:vAlign w:val="center"/>
          </w:tcPr>
          <w:p>
            <w:pPr>
              <w:spacing w:line="320" w:lineRule="exact"/>
              <w:jc w:val="center"/>
              <w:rPr>
                <w:rFonts w:ascii="宋体" w:cs="Times New Roman"/>
              </w:rPr>
            </w:pPr>
            <w:r>
              <w:rPr>
                <w:rFonts w:ascii="宋体" w:hAnsi="宋体" w:cs="宋体"/>
              </w:rPr>
              <w:t>3837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2" w:type="dxa"/>
            <w:vAlign w:val="center"/>
          </w:tcPr>
          <w:p>
            <w:pPr>
              <w:spacing w:line="320" w:lineRule="exact"/>
              <w:jc w:val="center"/>
              <w:rPr>
                <w:rFonts w:ascii="宋体" w:cs="Times New Roman"/>
              </w:rPr>
            </w:pPr>
            <w:r>
              <w:rPr>
                <w:rFonts w:hint="eastAsia" w:ascii="宋体" w:hAnsi="宋体" w:cs="宋体"/>
              </w:rPr>
              <w:t>权力类型</w:t>
            </w:r>
          </w:p>
        </w:tc>
        <w:tc>
          <w:tcPr>
            <w:tcW w:w="7221"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2" w:type="dxa"/>
            <w:vAlign w:val="center"/>
          </w:tcPr>
          <w:p>
            <w:pPr>
              <w:spacing w:line="320" w:lineRule="exact"/>
              <w:jc w:val="center"/>
              <w:rPr>
                <w:rFonts w:ascii="宋体" w:cs="Times New Roman"/>
              </w:rPr>
            </w:pPr>
            <w:r>
              <w:rPr>
                <w:rFonts w:hint="eastAsia" w:ascii="宋体" w:hAnsi="宋体" w:cs="宋体"/>
              </w:rPr>
              <w:t>权力项目名称</w:t>
            </w:r>
          </w:p>
        </w:tc>
        <w:tc>
          <w:tcPr>
            <w:tcW w:w="7221" w:type="dxa"/>
            <w:vAlign w:val="center"/>
          </w:tcPr>
          <w:p>
            <w:pPr>
              <w:spacing w:line="320" w:lineRule="exact"/>
              <w:jc w:val="left"/>
              <w:rPr>
                <w:rFonts w:ascii="宋体" w:cs="Times New Roman"/>
              </w:rPr>
            </w:pPr>
            <w:r>
              <w:rPr>
                <w:rFonts w:hint="eastAsia" w:ascii="宋体" w:hAnsi="宋体" w:cs="宋体"/>
              </w:rPr>
              <w:t>对伪造、变造林木采伐许可证、木材运输证、特许猎捕证、狩猎证、驯养繁殖许可证、采集证、允许进出口证明书等公文、证明文件、印章的处罚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2" w:type="dxa"/>
            <w:vAlign w:val="center"/>
          </w:tcPr>
          <w:p>
            <w:pPr>
              <w:spacing w:line="320" w:lineRule="exact"/>
              <w:jc w:val="center"/>
              <w:rPr>
                <w:rFonts w:ascii="宋体" w:cs="Times New Roman"/>
              </w:rPr>
            </w:pPr>
            <w:r>
              <w:rPr>
                <w:rFonts w:hint="eastAsia" w:ascii="宋体" w:hAnsi="宋体" w:cs="宋体"/>
              </w:rPr>
              <w:t>实施依据</w:t>
            </w:r>
          </w:p>
        </w:tc>
        <w:tc>
          <w:tcPr>
            <w:tcW w:w="7221" w:type="dxa"/>
            <w:vAlign w:val="center"/>
          </w:tcPr>
          <w:p>
            <w:pPr>
              <w:spacing w:line="320" w:lineRule="exact"/>
              <w:ind w:firstLine="404" w:firstLineChars="200"/>
              <w:rPr>
                <w:rFonts w:ascii="宋体" w:cs="Times New Roman"/>
              </w:rPr>
            </w:pPr>
            <w:r>
              <w:rPr>
                <w:rFonts w:ascii="宋体" w:hAnsi="宋体" w:cs="宋体"/>
              </w:rPr>
              <w:t xml:space="preserve">  </w:t>
            </w:r>
            <w:r>
              <w:rPr>
                <w:rFonts w:hint="eastAsia" w:ascii="宋体" w:hAnsi="宋体" w:cs="宋体"/>
              </w:rPr>
              <w:t>《中华人民共和国治安管理处罚法》第五十二条“有下列行为之一的，处十日以上十五日以下拘留，可以并处一千元以下罚款；情节较轻的，处五日以上十日以下拘留，可以并处五百元以下罚款：</w:t>
            </w:r>
          </w:p>
          <w:p>
            <w:pPr>
              <w:spacing w:line="320" w:lineRule="exact"/>
              <w:ind w:firstLine="404" w:firstLineChars="200"/>
              <w:rPr>
                <w:rFonts w:ascii="宋体" w:cs="Times New Roman"/>
              </w:rPr>
            </w:pPr>
            <w:r>
              <w:rPr>
                <w:rFonts w:ascii="宋体" w:hAnsi="宋体" w:cs="宋体"/>
              </w:rPr>
              <w:t xml:space="preserve">  </w:t>
            </w:r>
            <w:r>
              <w:rPr>
                <w:rFonts w:hint="eastAsia" w:ascii="宋体" w:hAnsi="宋体" w:cs="宋体"/>
              </w:rPr>
              <w:t>（一）伪造、变造或者买卖国家机关、人民团体、企业、事业单位或者其他组织的公文、证件、证明文件、印章的；”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2" w:type="dxa"/>
            <w:vAlign w:val="center"/>
          </w:tcPr>
          <w:p>
            <w:pPr>
              <w:spacing w:line="320" w:lineRule="exact"/>
              <w:jc w:val="center"/>
              <w:rPr>
                <w:rFonts w:ascii="宋体" w:cs="Times New Roman"/>
              </w:rPr>
            </w:pPr>
            <w:r>
              <w:rPr>
                <w:rFonts w:hint="eastAsia" w:ascii="宋体" w:hAnsi="宋体" w:cs="宋体"/>
              </w:rPr>
              <w:t>责任主体</w:t>
            </w:r>
          </w:p>
        </w:tc>
        <w:tc>
          <w:tcPr>
            <w:tcW w:w="7221"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2" w:type="dxa"/>
            <w:vAlign w:val="center"/>
          </w:tcPr>
          <w:p>
            <w:pPr>
              <w:spacing w:line="320" w:lineRule="exact"/>
              <w:jc w:val="center"/>
              <w:rPr>
                <w:rFonts w:ascii="宋体" w:cs="Times New Roman"/>
              </w:rPr>
            </w:pPr>
            <w:r>
              <w:rPr>
                <w:rFonts w:hint="eastAsia" w:ascii="宋体" w:hAnsi="宋体" w:cs="宋体"/>
              </w:rPr>
              <w:t>责任事项</w:t>
            </w:r>
          </w:p>
        </w:tc>
        <w:tc>
          <w:tcPr>
            <w:tcW w:w="7221"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森林公安机关发现伪造、变造林木采伐许可证、木材运输证、特许猎捕证、狩猎证、驯养繁殖许可证、采集证、允许进出口证明书等公文、证明文件、印章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2" w:type="dxa"/>
            <w:vAlign w:val="center"/>
          </w:tcPr>
          <w:p>
            <w:pPr>
              <w:spacing w:line="320" w:lineRule="exact"/>
              <w:jc w:val="center"/>
              <w:rPr>
                <w:rFonts w:ascii="宋体" w:cs="Times New Roman"/>
              </w:rPr>
            </w:pPr>
            <w:r>
              <w:rPr>
                <w:rFonts w:hint="eastAsia" w:ascii="宋体" w:hAnsi="宋体" w:cs="宋体"/>
              </w:rPr>
              <w:t>追责情形</w:t>
            </w:r>
          </w:p>
        </w:tc>
        <w:tc>
          <w:tcPr>
            <w:tcW w:w="7221"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2" w:type="dxa"/>
            <w:vAlign w:val="center"/>
          </w:tcPr>
          <w:p>
            <w:pPr>
              <w:spacing w:line="320" w:lineRule="exact"/>
              <w:jc w:val="center"/>
              <w:rPr>
                <w:rFonts w:ascii="宋体" w:cs="Times New Roman"/>
              </w:rPr>
            </w:pPr>
            <w:r>
              <w:rPr>
                <w:rFonts w:hint="eastAsia" w:ascii="宋体" w:hAnsi="宋体" w:cs="宋体"/>
              </w:rPr>
              <w:t>监督电话</w:t>
            </w:r>
          </w:p>
        </w:tc>
        <w:tc>
          <w:tcPr>
            <w:tcW w:w="7221"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2-65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序号</w:t>
            </w:r>
          </w:p>
        </w:tc>
        <w:tc>
          <w:tcPr>
            <w:tcW w:w="7236" w:type="dxa"/>
            <w:vAlign w:val="center"/>
          </w:tcPr>
          <w:p>
            <w:pPr>
              <w:spacing w:line="320" w:lineRule="exact"/>
              <w:jc w:val="center"/>
              <w:rPr>
                <w:rFonts w:ascii="宋体" w:cs="Times New Roman"/>
              </w:rPr>
            </w:pPr>
            <w:r>
              <w:rPr>
                <w:rFonts w:ascii="宋体" w:hAnsi="宋体" w:cs="宋体"/>
              </w:rPr>
              <w:t>3838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权力类型</w:t>
            </w:r>
          </w:p>
        </w:tc>
        <w:tc>
          <w:tcPr>
            <w:tcW w:w="7236"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权力项目名称</w:t>
            </w:r>
          </w:p>
        </w:tc>
        <w:tc>
          <w:tcPr>
            <w:tcW w:w="7236" w:type="dxa"/>
            <w:vAlign w:val="center"/>
          </w:tcPr>
          <w:p>
            <w:pPr>
              <w:spacing w:line="320" w:lineRule="exact"/>
              <w:jc w:val="center"/>
              <w:rPr>
                <w:rFonts w:ascii="宋体" w:cs="Times New Roman"/>
              </w:rPr>
            </w:pPr>
            <w:r>
              <w:rPr>
                <w:rFonts w:hint="eastAsia" w:ascii="宋体" w:hAnsi="宋体" w:cs="宋体"/>
              </w:rPr>
              <w:t>对冒充林业工作人员、森林公安机关人民警察招摇撞骗的处罚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实施依据</w:t>
            </w:r>
          </w:p>
        </w:tc>
        <w:tc>
          <w:tcPr>
            <w:tcW w:w="7236" w:type="dxa"/>
            <w:vAlign w:val="center"/>
          </w:tcPr>
          <w:p>
            <w:pPr>
              <w:spacing w:line="320" w:lineRule="exact"/>
              <w:ind w:firstLine="202" w:firstLineChars="100"/>
              <w:rPr>
                <w:rFonts w:ascii="宋体" w:cs="Times New Roman"/>
              </w:rPr>
            </w:pPr>
            <w:r>
              <w:rPr>
                <w:rFonts w:hint="eastAsia" w:ascii="宋体" w:hAnsi="宋体" w:cs="宋体"/>
              </w:rPr>
              <w:t>《中华人民共和国治安管理处罚法》第五十一条“冒充国家机关工作人员或者以其他虚假身份招摇撞骗的，处五日以上十日以下拘留，可以并处五百元以下罚款；情节较轻的，处五日以下拘留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责任主体</w:t>
            </w:r>
          </w:p>
        </w:tc>
        <w:tc>
          <w:tcPr>
            <w:tcW w:w="7236"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责任事项</w:t>
            </w:r>
          </w:p>
        </w:tc>
        <w:tc>
          <w:tcPr>
            <w:tcW w:w="7236"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森林公安机关发现冒充林业工作人员、森林公安机关人民警察招摇撞骗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追责情形</w:t>
            </w:r>
          </w:p>
        </w:tc>
        <w:tc>
          <w:tcPr>
            <w:tcW w:w="7236"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rPr>
            </w:pPr>
            <w:r>
              <w:rPr>
                <w:rFonts w:hint="eastAsia" w:ascii="宋体" w:hAnsi="宋体" w:cs="宋体"/>
              </w:rPr>
              <w:t>监督电话</w:t>
            </w:r>
          </w:p>
        </w:tc>
        <w:tc>
          <w:tcPr>
            <w:tcW w:w="7236"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2-66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rPr>
            </w:pPr>
            <w:r>
              <w:rPr>
                <w:rFonts w:hint="eastAsia" w:ascii="宋体" w:hAnsi="宋体" w:cs="宋体"/>
              </w:rPr>
              <w:t>序号</w:t>
            </w:r>
          </w:p>
        </w:tc>
        <w:tc>
          <w:tcPr>
            <w:tcW w:w="7128" w:type="dxa"/>
            <w:vAlign w:val="center"/>
          </w:tcPr>
          <w:p>
            <w:pPr>
              <w:spacing w:line="320" w:lineRule="exact"/>
              <w:jc w:val="center"/>
              <w:rPr>
                <w:rFonts w:ascii="宋体" w:cs="Times New Roman"/>
              </w:rPr>
            </w:pPr>
            <w:r>
              <w:rPr>
                <w:rFonts w:ascii="宋体" w:hAnsi="宋体" w:cs="宋体"/>
              </w:rPr>
              <w:t>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rPr>
            </w:pPr>
            <w:r>
              <w:rPr>
                <w:rFonts w:hint="eastAsia" w:ascii="宋体" w:hAnsi="宋体" w:cs="宋体"/>
              </w:rPr>
              <w:t>权力类型</w:t>
            </w:r>
          </w:p>
        </w:tc>
        <w:tc>
          <w:tcPr>
            <w:tcW w:w="7128"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rPr>
            </w:pPr>
            <w:r>
              <w:rPr>
                <w:rFonts w:hint="eastAsia" w:ascii="宋体" w:hAnsi="宋体" w:cs="宋体"/>
              </w:rPr>
              <w:t>权力项目名称</w:t>
            </w:r>
          </w:p>
        </w:tc>
        <w:tc>
          <w:tcPr>
            <w:tcW w:w="7128" w:type="dxa"/>
            <w:vAlign w:val="center"/>
          </w:tcPr>
          <w:p>
            <w:pPr>
              <w:spacing w:line="320" w:lineRule="exact"/>
              <w:jc w:val="center"/>
              <w:rPr>
                <w:rFonts w:ascii="宋体" w:cs="Times New Roman"/>
              </w:rPr>
            </w:pPr>
            <w:r>
              <w:rPr>
                <w:rFonts w:hint="eastAsia" w:ascii="宋体" w:hAnsi="宋体" w:cs="宋体"/>
              </w:rPr>
              <w:t>对强行冲闯森林公安机关设置的警戒带、警戒区的处罚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rPr>
            </w:pPr>
            <w:r>
              <w:rPr>
                <w:rFonts w:hint="eastAsia" w:ascii="宋体" w:hAnsi="宋体" w:cs="宋体"/>
              </w:rPr>
              <w:t>实施依据</w:t>
            </w:r>
          </w:p>
        </w:tc>
        <w:tc>
          <w:tcPr>
            <w:tcW w:w="7128"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《中华人民共和国治安管理处罚法》第五十条“有下列行为之一的，处警告或者二百元以下罚款；情节严重的，处五日以上十日以下拘留，可以并处五百元以下罚款：</w:t>
            </w:r>
          </w:p>
          <w:p>
            <w:pPr>
              <w:spacing w:line="320" w:lineRule="exact"/>
              <w:rPr>
                <w:rFonts w:ascii="宋体" w:cs="Times New Roman"/>
              </w:rPr>
            </w:pPr>
            <w:r>
              <w:rPr>
                <w:rFonts w:ascii="宋体" w:hAnsi="宋体" w:cs="宋体"/>
              </w:rPr>
              <w:t xml:space="preserve">  </w:t>
            </w:r>
            <w:r>
              <w:rPr>
                <w:rFonts w:hint="eastAsia" w:ascii="宋体" w:hAnsi="宋体" w:cs="宋体"/>
              </w:rPr>
              <w:t>（四）强行冲闯公安机关设置的警戒带、警戒区的。”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rPr>
            </w:pPr>
            <w:r>
              <w:rPr>
                <w:rFonts w:hint="eastAsia" w:ascii="宋体" w:hAnsi="宋体" w:cs="宋体"/>
              </w:rPr>
              <w:t>责任主体</w:t>
            </w:r>
          </w:p>
        </w:tc>
        <w:tc>
          <w:tcPr>
            <w:tcW w:w="7128"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rPr>
            </w:pPr>
            <w:r>
              <w:rPr>
                <w:rFonts w:hint="eastAsia" w:ascii="宋体" w:hAnsi="宋体" w:cs="宋体"/>
              </w:rPr>
              <w:t>责任事项</w:t>
            </w:r>
          </w:p>
        </w:tc>
        <w:tc>
          <w:tcPr>
            <w:tcW w:w="7128"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森林公安机关发现强行冲闯森林公安机关设置的警戒带、警戒区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rPr>
            </w:pPr>
            <w:r>
              <w:rPr>
                <w:rFonts w:hint="eastAsia" w:ascii="宋体" w:hAnsi="宋体" w:cs="宋体"/>
              </w:rPr>
              <w:t>追责情形</w:t>
            </w:r>
          </w:p>
        </w:tc>
        <w:tc>
          <w:tcPr>
            <w:tcW w:w="7128"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rPr>
            </w:pPr>
            <w:r>
              <w:rPr>
                <w:rFonts w:hint="eastAsia" w:ascii="宋体" w:hAnsi="宋体" w:cs="宋体"/>
              </w:rPr>
              <w:t>监督电话</w:t>
            </w:r>
          </w:p>
        </w:tc>
        <w:tc>
          <w:tcPr>
            <w:tcW w:w="7128"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2-67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Align w:val="center"/>
          </w:tcPr>
          <w:p>
            <w:pPr>
              <w:spacing w:line="320" w:lineRule="exact"/>
              <w:jc w:val="center"/>
              <w:rPr>
                <w:rFonts w:ascii="宋体" w:cs="Times New Roman"/>
              </w:rPr>
            </w:pPr>
            <w:r>
              <w:rPr>
                <w:rFonts w:hint="eastAsia" w:ascii="宋体" w:hAnsi="宋体" w:cs="宋体"/>
              </w:rPr>
              <w:t>序号</w:t>
            </w:r>
          </w:p>
        </w:tc>
        <w:tc>
          <w:tcPr>
            <w:tcW w:w="7063" w:type="dxa"/>
            <w:vAlign w:val="center"/>
          </w:tcPr>
          <w:p>
            <w:pPr>
              <w:spacing w:line="320" w:lineRule="exact"/>
              <w:jc w:val="center"/>
              <w:rPr>
                <w:rFonts w:ascii="宋体" w:cs="Times New Roman"/>
              </w:rPr>
            </w:pPr>
            <w:r>
              <w:rPr>
                <w:rFonts w:ascii="宋体" w:hAnsi="宋体" w:cs="宋体"/>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Align w:val="center"/>
          </w:tcPr>
          <w:p>
            <w:pPr>
              <w:spacing w:line="320" w:lineRule="exact"/>
              <w:jc w:val="center"/>
              <w:rPr>
                <w:rFonts w:ascii="宋体" w:cs="Times New Roman"/>
              </w:rPr>
            </w:pPr>
            <w:r>
              <w:rPr>
                <w:rFonts w:hint="eastAsia" w:ascii="宋体" w:hAnsi="宋体" w:cs="宋体"/>
              </w:rPr>
              <w:t>权力类型</w:t>
            </w:r>
          </w:p>
        </w:tc>
        <w:tc>
          <w:tcPr>
            <w:tcW w:w="7063"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Align w:val="center"/>
          </w:tcPr>
          <w:p>
            <w:pPr>
              <w:spacing w:line="320" w:lineRule="exact"/>
              <w:jc w:val="center"/>
              <w:rPr>
                <w:rFonts w:ascii="宋体" w:cs="Times New Roman"/>
              </w:rPr>
            </w:pPr>
            <w:r>
              <w:rPr>
                <w:rFonts w:hint="eastAsia" w:ascii="宋体" w:hAnsi="宋体" w:cs="宋体"/>
              </w:rPr>
              <w:t>权力项目名称</w:t>
            </w:r>
          </w:p>
        </w:tc>
        <w:tc>
          <w:tcPr>
            <w:tcW w:w="7063" w:type="dxa"/>
            <w:vAlign w:val="center"/>
          </w:tcPr>
          <w:p>
            <w:pPr>
              <w:spacing w:line="320" w:lineRule="exact"/>
              <w:jc w:val="center"/>
              <w:rPr>
                <w:rFonts w:ascii="宋体" w:cs="Times New Roman"/>
              </w:rPr>
            </w:pPr>
            <w:r>
              <w:rPr>
                <w:rFonts w:hint="eastAsia" w:ascii="宋体" w:hAnsi="宋体" w:cs="宋体"/>
              </w:rPr>
              <w:t>对阻碍执行紧急任务的森林公安警用车辆、森林消防车通行的处罚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Align w:val="center"/>
          </w:tcPr>
          <w:p>
            <w:pPr>
              <w:spacing w:line="320" w:lineRule="exact"/>
              <w:jc w:val="center"/>
              <w:rPr>
                <w:rFonts w:ascii="宋体" w:cs="Times New Roman"/>
              </w:rPr>
            </w:pPr>
            <w:r>
              <w:rPr>
                <w:rFonts w:hint="eastAsia" w:ascii="宋体" w:hAnsi="宋体" w:cs="宋体"/>
              </w:rPr>
              <w:t>实施依据</w:t>
            </w:r>
          </w:p>
        </w:tc>
        <w:tc>
          <w:tcPr>
            <w:tcW w:w="7063"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《中华人民共和国治安管理处罚法》第五十条“有下列行为之一的，处警告或者二百元以下罚款；情节严重的，处五日以上十日以下拘留，可以并处五百元以下罚款：</w:t>
            </w:r>
          </w:p>
          <w:p>
            <w:pPr>
              <w:spacing w:line="320" w:lineRule="exact"/>
              <w:ind w:firstLine="404" w:firstLineChars="200"/>
              <w:rPr>
                <w:rFonts w:ascii="宋体" w:cs="Times New Roman"/>
              </w:rPr>
            </w:pPr>
            <w:r>
              <w:rPr>
                <w:rFonts w:hint="eastAsia" w:ascii="宋体" w:hAnsi="宋体" w:cs="宋体"/>
              </w:rPr>
              <w:t>（三）阻碍执行紧急任务的消防车、救护车、工程抢险车、警车等车辆通行的；”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Align w:val="center"/>
          </w:tcPr>
          <w:p>
            <w:pPr>
              <w:spacing w:line="320" w:lineRule="exact"/>
              <w:jc w:val="center"/>
              <w:rPr>
                <w:rFonts w:ascii="宋体" w:cs="Times New Roman"/>
              </w:rPr>
            </w:pPr>
            <w:r>
              <w:rPr>
                <w:rFonts w:hint="eastAsia" w:ascii="宋体" w:hAnsi="宋体" w:cs="宋体"/>
              </w:rPr>
              <w:t>责任主体</w:t>
            </w:r>
          </w:p>
        </w:tc>
        <w:tc>
          <w:tcPr>
            <w:tcW w:w="7063"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Align w:val="center"/>
          </w:tcPr>
          <w:p>
            <w:pPr>
              <w:spacing w:line="320" w:lineRule="exact"/>
              <w:jc w:val="center"/>
              <w:rPr>
                <w:rFonts w:ascii="宋体" w:cs="Times New Roman"/>
              </w:rPr>
            </w:pPr>
            <w:r>
              <w:rPr>
                <w:rFonts w:hint="eastAsia" w:ascii="宋体" w:hAnsi="宋体" w:cs="宋体"/>
              </w:rPr>
              <w:t>责任事项</w:t>
            </w:r>
          </w:p>
        </w:tc>
        <w:tc>
          <w:tcPr>
            <w:tcW w:w="7063"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森林公安机关发现阻碍执行紧急任务的森林公安警用车辆、森林消防车通行的违法行为（或者报案、控告、举报或者违法治安管理行为人主动投案，以及其他行政主管部门、司法机关移送的违反治安管理案件），应及时受案，并进行登记。</w:t>
            </w:r>
          </w:p>
          <w:p>
            <w:pPr>
              <w:spacing w:line="320" w:lineRule="exact"/>
              <w:ind w:firstLine="202" w:firstLineChars="100"/>
              <w:jc w:val="left"/>
              <w:rPr>
                <w:rFonts w:ascii="宋体" w:cs="Times New Roman"/>
              </w:rPr>
            </w:pPr>
            <w:r>
              <w:rPr>
                <w:rFonts w:ascii="宋体" w:hAnsi="宋体" w:cs="宋体"/>
              </w:rPr>
              <w:t>2</w:t>
            </w:r>
            <w:r>
              <w:rPr>
                <w:rFonts w:hint="eastAsia" w:ascii="宋体" w:hAnsi="宋体" w:cs="宋体"/>
              </w:rPr>
              <w:t>．调查责任：森林公安机关对受案的案件，应立即进行调查取证，与当事人有直接利害关系的应当回避。执法人员不得少于两人，调查时应出示证件。</w:t>
            </w:r>
          </w:p>
          <w:p>
            <w:pPr>
              <w:spacing w:line="320" w:lineRule="exact"/>
              <w:ind w:firstLine="202" w:firstLineChars="100"/>
              <w:jc w:val="left"/>
              <w:rPr>
                <w:rFonts w:ascii="宋体" w:cs="Times New Roman"/>
                <w:bCs/>
                <w:u w:val="single"/>
              </w:rPr>
            </w:pPr>
            <w:r>
              <w:rPr>
                <w:rFonts w:ascii="宋体" w:hAnsi="宋体" w:cs="宋体"/>
              </w:rPr>
              <w:t>3.</w:t>
            </w:r>
            <w:r>
              <w:rPr>
                <w:rFonts w:hint="eastAsia" w:ascii="宋体" w:hAnsi="宋体" w:cs="宋体"/>
              </w:rPr>
              <w:t>审查责任：审理案件调查报告，对案件违法事实、证据、调查取证程序、法律适用、处罚种类和幅度、当事人陈述和申辩，提出处理意见。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Align w:val="center"/>
          </w:tcPr>
          <w:p>
            <w:pPr>
              <w:spacing w:line="320" w:lineRule="exact"/>
              <w:jc w:val="center"/>
              <w:rPr>
                <w:rFonts w:ascii="宋体" w:cs="Times New Roman"/>
              </w:rPr>
            </w:pPr>
            <w:r>
              <w:rPr>
                <w:rFonts w:hint="eastAsia" w:ascii="宋体" w:hAnsi="宋体" w:cs="宋体"/>
              </w:rPr>
              <w:t>追责情形</w:t>
            </w:r>
          </w:p>
        </w:tc>
        <w:tc>
          <w:tcPr>
            <w:tcW w:w="7063"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Align w:val="center"/>
          </w:tcPr>
          <w:p>
            <w:pPr>
              <w:spacing w:line="320" w:lineRule="exact"/>
              <w:jc w:val="center"/>
              <w:rPr>
                <w:rFonts w:ascii="宋体" w:cs="Times New Roman"/>
              </w:rPr>
            </w:pPr>
            <w:r>
              <w:rPr>
                <w:rFonts w:hint="eastAsia" w:ascii="宋体" w:hAnsi="宋体" w:cs="宋体"/>
              </w:rPr>
              <w:t>监督电话</w:t>
            </w:r>
          </w:p>
        </w:tc>
        <w:tc>
          <w:tcPr>
            <w:tcW w:w="7063"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2-68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rPr>
            </w:pPr>
            <w:r>
              <w:rPr>
                <w:rFonts w:hint="eastAsia" w:ascii="宋体" w:hAnsi="宋体" w:cs="宋体"/>
              </w:rPr>
              <w:t>序号</w:t>
            </w:r>
          </w:p>
        </w:tc>
        <w:tc>
          <w:tcPr>
            <w:tcW w:w="7074" w:type="dxa"/>
            <w:vAlign w:val="center"/>
          </w:tcPr>
          <w:p>
            <w:pPr>
              <w:spacing w:line="320" w:lineRule="exact"/>
              <w:jc w:val="center"/>
              <w:rPr>
                <w:rFonts w:ascii="宋体" w:cs="Times New Roman"/>
              </w:rPr>
            </w:pPr>
            <w:r>
              <w:rPr>
                <w:rFonts w:ascii="宋体" w:hAnsi="宋体" w:cs="宋体"/>
              </w:rPr>
              <w:t>3841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rPr>
            </w:pPr>
            <w:r>
              <w:rPr>
                <w:rFonts w:hint="eastAsia" w:ascii="宋体" w:hAnsi="宋体" w:cs="宋体"/>
              </w:rPr>
              <w:t>权力类型</w:t>
            </w:r>
          </w:p>
        </w:tc>
        <w:tc>
          <w:tcPr>
            <w:tcW w:w="7074"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rPr>
            </w:pPr>
            <w:r>
              <w:rPr>
                <w:rFonts w:hint="eastAsia" w:ascii="宋体" w:hAnsi="宋体" w:cs="宋体"/>
              </w:rPr>
              <w:t>权力项目名称</w:t>
            </w:r>
          </w:p>
        </w:tc>
        <w:tc>
          <w:tcPr>
            <w:tcW w:w="7074" w:type="dxa"/>
            <w:vAlign w:val="center"/>
          </w:tcPr>
          <w:p>
            <w:pPr>
              <w:spacing w:line="320" w:lineRule="exact"/>
              <w:jc w:val="center"/>
              <w:rPr>
                <w:rFonts w:ascii="宋体" w:cs="Times New Roman"/>
              </w:rPr>
            </w:pPr>
            <w:r>
              <w:rPr>
                <w:rFonts w:hint="eastAsia" w:ascii="宋体" w:hAnsi="宋体" w:cs="宋体"/>
              </w:rPr>
              <w:t>对阻碍林业行政执法人员、森林公安民警依法执行职务的处罚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rPr>
            </w:pPr>
            <w:r>
              <w:rPr>
                <w:rFonts w:hint="eastAsia" w:ascii="宋体" w:hAnsi="宋体" w:cs="宋体"/>
              </w:rPr>
              <w:t>实施依据</w:t>
            </w:r>
          </w:p>
        </w:tc>
        <w:tc>
          <w:tcPr>
            <w:tcW w:w="7074"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《中华人民共和国治安管理处罚法》第五十条“有下列行为之一的，处警告或者二百元以下罚款；情节严重的，处五日以上十日以下拘留，可以并处五百元以下罚款：</w:t>
            </w:r>
          </w:p>
          <w:p>
            <w:pPr>
              <w:spacing w:line="320" w:lineRule="exact"/>
              <w:ind w:firstLine="404" w:firstLineChars="200"/>
              <w:rPr>
                <w:rFonts w:ascii="宋体" w:cs="Times New Roman"/>
              </w:rPr>
            </w:pPr>
            <w:r>
              <w:rPr>
                <w:rFonts w:hint="eastAsia" w:ascii="宋体" w:hAnsi="宋体" w:cs="宋体"/>
              </w:rPr>
              <w:t>（二）阻碍国家机关工作人员依法执行职务的；”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rPr>
            </w:pPr>
            <w:r>
              <w:rPr>
                <w:rFonts w:hint="eastAsia" w:ascii="宋体" w:hAnsi="宋体" w:cs="宋体"/>
              </w:rPr>
              <w:t>责任主体</w:t>
            </w:r>
          </w:p>
        </w:tc>
        <w:tc>
          <w:tcPr>
            <w:tcW w:w="7074"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rPr>
            </w:pPr>
            <w:r>
              <w:rPr>
                <w:rFonts w:hint="eastAsia" w:ascii="宋体" w:hAnsi="宋体" w:cs="宋体"/>
              </w:rPr>
              <w:t>责任事项</w:t>
            </w:r>
          </w:p>
        </w:tc>
        <w:tc>
          <w:tcPr>
            <w:tcW w:w="7074" w:type="dxa"/>
            <w:vAlign w:val="center"/>
          </w:tcPr>
          <w:p>
            <w:pPr>
              <w:keepNext/>
              <w:keepLines/>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立案责任：发现阻碍林业行政执法人员、森林公安民警依法执行职务的行为，应及时受案，并进行登记。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rPr>
            </w:pPr>
            <w:r>
              <w:rPr>
                <w:rFonts w:hint="eastAsia" w:ascii="宋体" w:hAnsi="宋体" w:cs="宋体"/>
              </w:rPr>
              <w:t>追责情形</w:t>
            </w:r>
          </w:p>
        </w:tc>
        <w:tc>
          <w:tcPr>
            <w:tcW w:w="7074"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rPr>
            </w:pPr>
            <w:r>
              <w:rPr>
                <w:rFonts w:hint="eastAsia" w:ascii="宋体" w:hAnsi="宋体" w:cs="宋体"/>
              </w:rPr>
              <w:t>监督电话</w:t>
            </w:r>
          </w:p>
        </w:tc>
        <w:tc>
          <w:tcPr>
            <w:tcW w:w="7074"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2-69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7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vAlign w:val="center"/>
          </w:tcPr>
          <w:p>
            <w:pPr>
              <w:spacing w:line="320" w:lineRule="exact"/>
              <w:jc w:val="center"/>
              <w:rPr>
                <w:rFonts w:ascii="宋体" w:cs="Times New Roman"/>
              </w:rPr>
            </w:pPr>
            <w:r>
              <w:rPr>
                <w:rFonts w:hint="eastAsia" w:ascii="宋体" w:hAnsi="宋体" w:cs="宋体"/>
              </w:rPr>
              <w:t>序号</w:t>
            </w:r>
          </w:p>
        </w:tc>
        <w:tc>
          <w:tcPr>
            <w:tcW w:w="7054" w:type="dxa"/>
            <w:vAlign w:val="center"/>
          </w:tcPr>
          <w:p>
            <w:pPr>
              <w:spacing w:line="320" w:lineRule="exact"/>
              <w:jc w:val="center"/>
              <w:rPr>
                <w:rFonts w:ascii="宋体" w:cs="Times New Roman"/>
              </w:rPr>
            </w:pPr>
            <w:r>
              <w:rPr>
                <w:rFonts w:ascii="宋体" w:hAnsi="宋体" w:cs="宋体"/>
              </w:rPr>
              <w:t>3842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vAlign w:val="center"/>
          </w:tcPr>
          <w:p>
            <w:pPr>
              <w:spacing w:line="320" w:lineRule="exact"/>
              <w:jc w:val="center"/>
              <w:rPr>
                <w:rFonts w:ascii="宋体" w:cs="Times New Roman"/>
              </w:rPr>
            </w:pPr>
            <w:r>
              <w:rPr>
                <w:rFonts w:hint="eastAsia" w:ascii="宋体" w:hAnsi="宋体" w:cs="宋体"/>
              </w:rPr>
              <w:t>权力类型</w:t>
            </w:r>
          </w:p>
        </w:tc>
        <w:tc>
          <w:tcPr>
            <w:tcW w:w="7054"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vAlign w:val="center"/>
          </w:tcPr>
          <w:p>
            <w:pPr>
              <w:spacing w:line="320" w:lineRule="exact"/>
              <w:jc w:val="center"/>
              <w:rPr>
                <w:rFonts w:ascii="宋体" w:cs="Times New Roman"/>
              </w:rPr>
            </w:pPr>
            <w:r>
              <w:rPr>
                <w:rFonts w:hint="eastAsia" w:ascii="宋体" w:hAnsi="宋体" w:cs="宋体"/>
              </w:rPr>
              <w:t>权力项目名称</w:t>
            </w:r>
          </w:p>
        </w:tc>
        <w:tc>
          <w:tcPr>
            <w:tcW w:w="7054" w:type="dxa"/>
            <w:vAlign w:val="center"/>
          </w:tcPr>
          <w:p>
            <w:pPr>
              <w:spacing w:line="320" w:lineRule="exact"/>
              <w:jc w:val="center"/>
              <w:rPr>
                <w:rFonts w:ascii="宋体" w:cs="Times New Roman"/>
              </w:rPr>
            </w:pPr>
            <w:r>
              <w:rPr>
                <w:rFonts w:hint="eastAsia" w:ascii="宋体" w:hAnsi="宋体" w:cs="宋体"/>
              </w:rPr>
              <w:t>对威胁、侮辱、殴打、打击报复森林公安办理案件的证人及其近亲属的处罚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vAlign w:val="center"/>
          </w:tcPr>
          <w:p>
            <w:pPr>
              <w:spacing w:line="320" w:lineRule="exact"/>
              <w:jc w:val="center"/>
              <w:rPr>
                <w:rFonts w:ascii="宋体" w:cs="Times New Roman"/>
              </w:rPr>
            </w:pPr>
            <w:r>
              <w:rPr>
                <w:rFonts w:hint="eastAsia" w:ascii="宋体" w:hAnsi="宋体" w:cs="宋体"/>
              </w:rPr>
              <w:t>实施依据</w:t>
            </w:r>
          </w:p>
        </w:tc>
        <w:tc>
          <w:tcPr>
            <w:tcW w:w="7054" w:type="dxa"/>
            <w:vAlign w:val="center"/>
          </w:tcPr>
          <w:p>
            <w:pPr>
              <w:spacing w:line="320" w:lineRule="exact"/>
              <w:ind w:firstLine="396" w:firstLineChars="196"/>
              <w:rPr>
                <w:rFonts w:ascii="宋体" w:cs="Times New Roman"/>
              </w:rPr>
            </w:pPr>
            <w:r>
              <w:rPr>
                <w:rFonts w:hint="eastAsia" w:ascii="宋体" w:hAnsi="宋体" w:cs="宋体"/>
              </w:rPr>
              <w:t>《中华人民共和国治安管理处罚法》第四十二条“有下列行为之一的，处五日以下拘留或者五百元以下罚款；情节较重的，处五日以上十日以下拘留，可以并处五百元以下罚款：（四）对证人及其近亲属进行威胁、侮辱、殴打或者打击报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vAlign w:val="center"/>
          </w:tcPr>
          <w:p>
            <w:pPr>
              <w:spacing w:line="320" w:lineRule="exact"/>
              <w:jc w:val="center"/>
              <w:rPr>
                <w:rFonts w:ascii="宋体" w:cs="Times New Roman"/>
              </w:rPr>
            </w:pPr>
            <w:r>
              <w:rPr>
                <w:rFonts w:hint="eastAsia" w:ascii="宋体" w:hAnsi="宋体" w:cs="宋体"/>
              </w:rPr>
              <w:t>责任主体</w:t>
            </w:r>
          </w:p>
        </w:tc>
        <w:tc>
          <w:tcPr>
            <w:tcW w:w="7054"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vAlign w:val="center"/>
          </w:tcPr>
          <w:p>
            <w:pPr>
              <w:spacing w:line="320" w:lineRule="exact"/>
              <w:jc w:val="center"/>
              <w:rPr>
                <w:rFonts w:ascii="宋体" w:cs="Times New Roman"/>
              </w:rPr>
            </w:pPr>
            <w:r>
              <w:rPr>
                <w:rFonts w:hint="eastAsia" w:ascii="宋体" w:hAnsi="宋体" w:cs="宋体"/>
              </w:rPr>
              <w:t>责任事项</w:t>
            </w:r>
          </w:p>
        </w:tc>
        <w:tc>
          <w:tcPr>
            <w:tcW w:w="7054" w:type="dxa"/>
            <w:vAlign w:val="center"/>
          </w:tcPr>
          <w:p>
            <w:pPr>
              <w:keepNext/>
              <w:keepLines/>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立案责任：发现威胁、侮辱、殴打、打击报复森林公安办理案件的证人及其近亲属的行为，应及时受案，并进行登记。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vAlign w:val="center"/>
          </w:tcPr>
          <w:p>
            <w:pPr>
              <w:spacing w:line="320" w:lineRule="exact"/>
              <w:jc w:val="center"/>
              <w:rPr>
                <w:rFonts w:ascii="宋体" w:cs="Times New Roman"/>
              </w:rPr>
            </w:pPr>
            <w:r>
              <w:rPr>
                <w:rFonts w:hint="eastAsia" w:ascii="宋体" w:hAnsi="宋体" w:cs="宋体"/>
              </w:rPr>
              <w:t>追责情形</w:t>
            </w:r>
          </w:p>
        </w:tc>
        <w:tc>
          <w:tcPr>
            <w:tcW w:w="7054"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vAlign w:val="center"/>
          </w:tcPr>
          <w:p>
            <w:pPr>
              <w:spacing w:line="320" w:lineRule="exact"/>
              <w:jc w:val="center"/>
              <w:rPr>
                <w:rFonts w:ascii="宋体" w:cs="Times New Roman"/>
              </w:rPr>
            </w:pPr>
            <w:r>
              <w:rPr>
                <w:rFonts w:hint="eastAsia" w:ascii="宋体" w:hAnsi="宋体" w:cs="宋体"/>
              </w:rPr>
              <w:t>监督电话</w:t>
            </w:r>
          </w:p>
        </w:tc>
        <w:tc>
          <w:tcPr>
            <w:tcW w:w="7054"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2-70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5" w:type="dxa"/>
            <w:vAlign w:val="center"/>
          </w:tcPr>
          <w:p>
            <w:pPr>
              <w:spacing w:line="320" w:lineRule="exact"/>
              <w:jc w:val="center"/>
              <w:rPr>
                <w:rFonts w:ascii="宋体" w:cs="Times New Roman"/>
              </w:rPr>
            </w:pPr>
            <w:r>
              <w:rPr>
                <w:rFonts w:hint="eastAsia" w:ascii="宋体" w:hAnsi="宋体" w:cs="宋体"/>
              </w:rPr>
              <w:t>序号</w:t>
            </w:r>
          </w:p>
        </w:tc>
        <w:tc>
          <w:tcPr>
            <w:tcW w:w="7079" w:type="dxa"/>
            <w:vAlign w:val="center"/>
          </w:tcPr>
          <w:p>
            <w:pPr>
              <w:spacing w:line="320" w:lineRule="exact"/>
              <w:jc w:val="center"/>
              <w:rPr>
                <w:rFonts w:ascii="宋体" w:cs="Times New Roman"/>
              </w:rPr>
            </w:pPr>
            <w:r>
              <w:rPr>
                <w:rFonts w:ascii="宋体" w:hAnsi="宋体" w:cs="宋体"/>
              </w:rPr>
              <w:t>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5" w:type="dxa"/>
            <w:vAlign w:val="center"/>
          </w:tcPr>
          <w:p>
            <w:pPr>
              <w:spacing w:line="320" w:lineRule="exact"/>
              <w:jc w:val="center"/>
              <w:rPr>
                <w:rFonts w:ascii="宋体" w:cs="Times New Roman"/>
              </w:rPr>
            </w:pPr>
            <w:r>
              <w:rPr>
                <w:rFonts w:hint="eastAsia" w:ascii="宋体" w:hAnsi="宋体" w:cs="宋体"/>
              </w:rPr>
              <w:t>权力类型</w:t>
            </w:r>
          </w:p>
        </w:tc>
        <w:tc>
          <w:tcPr>
            <w:tcW w:w="7079"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5" w:type="dxa"/>
            <w:vAlign w:val="center"/>
          </w:tcPr>
          <w:p>
            <w:pPr>
              <w:spacing w:line="320" w:lineRule="exact"/>
              <w:jc w:val="center"/>
              <w:rPr>
                <w:rFonts w:ascii="宋体" w:cs="Times New Roman"/>
              </w:rPr>
            </w:pPr>
            <w:r>
              <w:rPr>
                <w:rFonts w:hint="eastAsia" w:ascii="宋体" w:hAnsi="宋体" w:cs="宋体"/>
              </w:rPr>
              <w:t>权力项目名称</w:t>
            </w:r>
          </w:p>
        </w:tc>
        <w:tc>
          <w:tcPr>
            <w:tcW w:w="7079" w:type="dxa"/>
            <w:vAlign w:val="center"/>
          </w:tcPr>
          <w:p>
            <w:pPr>
              <w:spacing w:line="320" w:lineRule="exact"/>
              <w:jc w:val="center"/>
              <w:rPr>
                <w:rFonts w:ascii="宋体" w:cs="Times New Roman"/>
              </w:rPr>
            </w:pPr>
            <w:r>
              <w:rPr>
                <w:rFonts w:hint="eastAsia" w:ascii="宋体" w:hAnsi="宋体" w:cs="宋体"/>
              </w:rPr>
              <w:t>对扰乱林业机关、森林公安机关秩序以及森林公园等公共场所秩序的处罚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5" w:type="dxa"/>
            <w:vAlign w:val="center"/>
          </w:tcPr>
          <w:p>
            <w:pPr>
              <w:spacing w:line="320" w:lineRule="exact"/>
              <w:jc w:val="center"/>
              <w:rPr>
                <w:rFonts w:ascii="宋体" w:cs="Times New Roman"/>
              </w:rPr>
            </w:pPr>
            <w:r>
              <w:rPr>
                <w:rFonts w:hint="eastAsia" w:ascii="宋体" w:hAnsi="宋体" w:cs="宋体"/>
              </w:rPr>
              <w:t>实施依据</w:t>
            </w:r>
          </w:p>
        </w:tc>
        <w:tc>
          <w:tcPr>
            <w:tcW w:w="7079" w:type="dxa"/>
            <w:vAlign w:val="center"/>
          </w:tcPr>
          <w:p>
            <w:pPr>
              <w:spacing w:line="320" w:lineRule="exact"/>
              <w:ind w:firstLine="404" w:firstLineChars="200"/>
              <w:rPr>
                <w:rFonts w:ascii="宋体" w:cs="Times New Roman"/>
              </w:rPr>
            </w:pPr>
            <w:r>
              <w:rPr>
                <w:rFonts w:hint="eastAsia" w:ascii="宋体" w:hAnsi="宋体" w:cs="宋体"/>
              </w:rPr>
              <w:t>《中华人民共和国治安管理处罚法》第二十三条“有下列行为之一的，处警告或者二百元以下罚款；情节较重的，处五日以上十日以下拘留，可以并处五百元以下罚款：</w:t>
            </w:r>
          </w:p>
          <w:p>
            <w:pPr>
              <w:spacing w:line="320" w:lineRule="exact"/>
              <w:ind w:firstLine="404" w:firstLineChars="200"/>
              <w:rPr>
                <w:rFonts w:ascii="宋体" w:cs="Times New Roman"/>
              </w:rPr>
            </w:pPr>
            <w:r>
              <w:rPr>
                <w:rFonts w:ascii="宋体" w:hAnsi="宋体" w:cs="宋体"/>
              </w:rPr>
              <w:t xml:space="preserve"> </w:t>
            </w:r>
            <w:r>
              <w:rPr>
                <w:rFonts w:hint="eastAsia" w:ascii="宋体" w:hAnsi="宋体" w:cs="宋体"/>
              </w:rPr>
              <w:t>（一）扰乱机关、团体、企业、事业单位秩序，致使工作、生产、营业、医疗、教学、科研不能正常进行，尚未造成严重损失的；</w:t>
            </w:r>
            <w:r>
              <w:rPr>
                <w:rFonts w:ascii="宋体" w:cs="Times New Roman"/>
              </w:rPr>
              <w:t> </w:t>
            </w:r>
          </w:p>
          <w:p>
            <w:pPr>
              <w:spacing w:line="320" w:lineRule="exact"/>
              <w:ind w:firstLine="404" w:firstLineChars="200"/>
              <w:rPr>
                <w:rFonts w:ascii="宋体" w:cs="Times New Roman"/>
              </w:rPr>
            </w:pPr>
            <w:r>
              <w:rPr>
                <w:rFonts w:ascii="宋体" w:hAnsi="宋体" w:cs="宋体"/>
              </w:rPr>
              <w:t xml:space="preserve"> </w:t>
            </w:r>
            <w:r>
              <w:rPr>
                <w:rFonts w:hint="eastAsia" w:ascii="宋体" w:hAnsi="宋体" w:cs="宋体"/>
              </w:rPr>
              <w:t>（二）扰乱车站、港口、码头、机场、商场、公园、展览馆或者其他公共场所秩序的；”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5" w:type="dxa"/>
            <w:vAlign w:val="center"/>
          </w:tcPr>
          <w:p>
            <w:pPr>
              <w:spacing w:line="320" w:lineRule="exact"/>
              <w:jc w:val="center"/>
              <w:rPr>
                <w:rFonts w:ascii="宋体" w:cs="Times New Roman"/>
              </w:rPr>
            </w:pPr>
            <w:r>
              <w:rPr>
                <w:rFonts w:hint="eastAsia" w:ascii="宋体" w:hAnsi="宋体" w:cs="宋体"/>
              </w:rPr>
              <w:t>责任主体</w:t>
            </w:r>
          </w:p>
        </w:tc>
        <w:tc>
          <w:tcPr>
            <w:tcW w:w="7079" w:type="dxa"/>
            <w:vAlign w:val="center"/>
          </w:tcPr>
          <w:p>
            <w:pPr>
              <w:spacing w:line="320" w:lineRule="exact"/>
              <w:jc w:val="center"/>
              <w:rPr>
                <w:rFonts w:ascii="宋体" w:cs="Times New Roman"/>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5" w:type="dxa"/>
            <w:vAlign w:val="center"/>
          </w:tcPr>
          <w:p>
            <w:pPr>
              <w:spacing w:line="320" w:lineRule="exact"/>
              <w:jc w:val="center"/>
              <w:rPr>
                <w:rFonts w:ascii="宋体" w:cs="Times New Roman"/>
              </w:rPr>
            </w:pPr>
            <w:r>
              <w:rPr>
                <w:rFonts w:hint="eastAsia" w:ascii="宋体" w:hAnsi="宋体" w:cs="宋体"/>
              </w:rPr>
              <w:t>责任事项</w:t>
            </w:r>
          </w:p>
        </w:tc>
        <w:tc>
          <w:tcPr>
            <w:tcW w:w="7079" w:type="dxa"/>
            <w:vAlign w:val="center"/>
          </w:tcPr>
          <w:p>
            <w:pPr>
              <w:keepNext/>
              <w:keepLines/>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立案责任：发现扰乱林业机关、森林公安机关秩序以及森林公园等公共场所秩序的行为，应及时受案，并进行登记。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162" w:firstLineChars="100"/>
              <w:rPr>
                <w:rFonts w:ascii="宋体" w:cs="Times New Roman"/>
                <w:spacing w:val="-20"/>
              </w:rPr>
            </w:pPr>
            <w:r>
              <w:rPr>
                <w:rFonts w:ascii="宋体" w:hAnsi="宋体" w:cs="宋体"/>
                <w:spacing w:val="-20"/>
              </w:rPr>
              <w:t>3</w:t>
            </w:r>
            <w:r>
              <w:rPr>
                <w:rFonts w:hint="eastAsia" w:ascii="宋体" w:hAnsi="宋体" w:cs="宋体"/>
                <w:spacing w:val="-20"/>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5" w:type="dxa"/>
            <w:vAlign w:val="center"/>
          </w:tcPr>
          <w:p>
            <w:pPr>
              <w:spacing w:line="320" w:lineRule="exact"/>
              <w:jc w:val="center"/>
              <w:rPr>
                <w:rFonts w:ascii="宋体" w:cs="Times New Roman"/>
              </w:rPr>
            </w:pPr>
            <w:r>
              <w:rPr>
                <w:rFonts w:hint="eastAsia" w:ascii="宋体" w:hAnsi="宋体" w:cs="宋体"/>
              </w:rPr>
              <w:t>追责情形</w:t>
            </w:r>
          </w:p>
        </w:tc>
        <w:tc>
          <w:tcPr>
            <w:tcW w:w="7079"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w:t>
            </w:r>
            <w:r>
              <w:rPr>
                <w:rFonts w:hint="eastAsia" w:ascii="宋体" w:hAnsi="宋体" w:cs="宋体"/>
                <w:kern w:val="0"/>
              </w:rPr>
              <w:t>依据《中华人民共和国监察法》、《中华人民共和国行政处罚法》、</w:t>
            </w:r>
            <w:r>
              <w:rPr>
                <w:rFonts w:hint="eastAsia" w:ascii="宋体" w:hAnsi="宋体" w:cs="宋体"/>
              </w:rPr>
              <w:t>《中华人民共和国行政强制法》、《中华人民共和国治安管理处罚法》、</w:t>
            </w:r>
            <w:r>
              <w:rPr>
                <w:rFonts w:hint="eastAsia" w:ascii="宋体" w:hAnsi="宋体" w:cs="宋体"/>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5" w:type="dxa"/>
            <w:vAlign w:val="center"/>
          </w:tcPr>
          <w:p>
            <w:pPr>
              <w:spacing w:line="320" w:lineRule="exact"/>
              <w:jc w:val="center"/>
              <w:rPr>
                <w:rFonts w:ascii="宋体" w:cs="Times New Roman"/>
              </w:rPr>
            </w:pPr>
            <w:r>
              <w:rPr>
                <w:rFonts w:hint="eastAsia" w:ascii="宋体" w:hAnsi="宋体" w:cs="宋体"/>
              </w:rPr>
              <w:t>监督电话</w:t>
            </w:r>
          </w:p>
        </w:tc>
        <w:tc>
          <w:tcPr>
            <w:tcW w:w="7079"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2-71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序号</w:t>
            </w:r>
          </w:p>
        </w:tc>
        <w:tc>
          <w:tcPr>
            <w:tcW w:w="7242" w:type="dxa"/>
            <w:vAlign w:val="center"/>
          </w:tcPr>
          <w:p>
            <w:pPr>
              <w:spacing w:line="320" w:lineRule="exact"/>
              <w:jc w:val="center"/>
              <w:rPr>
                <w:rFonts w:ascii="宋体" w:cs="Times New Roman"/>
              </w:rPr>
            </w:pPr>
            <w:r>
              <w:rPr>
                <w:rFonts w:ascii="宋体" w:hAnsi="宋体" w:cs="宋体"/>
              </w:rPr>
              <w:t>3844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权力类型</w:t>
            </w:r>
          </w:p>
        </w:tc>
        <w:tc>
          <w:tcPr>
            <w:tcW w:w="7242"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权力项目名称</w:t>
            </w:r>
          </w:p>
        </w:tc>
        <w:tc>
          <w:tcPr>
            <w:tcW w:w="7242" w:type="dxa"/>
            <w:vAlign w:val="center"/>
          </w:tcPr>
          <w:p>
            <w:pPr>
              <w:spacing w:line="320" w:lineRule="exact"/>
              <w:rPr>
                <w:rFonts w:ascii="宋体" w:cs="Times New Roman"/>
              </w:rPr>
            </w:pPr>
            <w:r>
              <w:rPr>
                <w:rFonts w:hint="eastAsia" w:ascii="宋体" w:hAnsi="宋体" w:cs="宋体"/>
              </w:rPr>
              <w:t>对引种在有钉螺地带培育的芦苇等植物或者农作物的种子、种苗等繁殖材料的处罚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实施依据</w:t>
            </w:r>
          </w:p>
        </w:tc>
        <w:tc>
          <w:tcPr>
            <w:tcW w:w="7242" w:type="dxa"/>
            <w:vAlign w:val="center"/>
          </w:tcPr>
          <w:p>
            <w:pPr>
              <w:spacing w:line="320" w:lineRule="exact"/>
              <w:ind w:firstLine="404" w:firstLineChars="200"/>
              <w:jc w:val="left"/>
              <w:rPr>
                <w:rFonts w:ascii="宋体" w:cs="Times New Roman"/>
              </w:rPr>
            </w:pPr>
            <w:r>
              <w:rPr>
                <w:rFonts w:ascii="宋体" w:hAnsi="宋体" w:cs="宋体"/>
              </w:rPr>
              <w:t xml:space="preserve"> </w:t>
            </w:r>
            <w:r>
              <w:rPr>
                <w:rFonts w:hint="eastAsia" w:ascii="宋体" w:hAnsi="宋体" w:cs="宋体"/>
              </w:rPr>
              <w:t>《血吸虫病防治条例》第五十二条“违反本条例规定，有下列情形之一的，由县级以上人民政府卫生、农业或者兽医、水利、林业主管部门依据各自职责责令改正，给予警告，对单位处</w:t>
            </w:r>
            <w:r>
              <w:rPr>
                <w:rFonts w:ascii="宋体" w:hAnsi="宋体" w:cs="宋体"/>
              </w:rPr>
              <w:t>1000</w:t>
            </w:r>
            <w:r>
              <w:rPr>
                <w:rFonts w:hint="eastAsia" w:ascii="宋体" w:hAnsi="宋体" w:cs="宋体"/>
              </w:rPr>
              <w:t>元以上</w:t>
            </w:r>
            <w:r>
              <w:rPr>
                <w:rFonts w:ascii="宋体" w:hAnsi="宋体" w:cs="宋体"/>
              </w:rPr>
              <w:t>1</w:t>
            </w:r>
            <w:r>
              <w:rPr>
                <w:rFonts w:hint="eastAsia" w:ascii="宋体" w:hAnsi="宋体" w:cs="宋体"/>
              </w:rPr>
              <w:t>万元以下的罚款，对个人处</w:t>
            </w:r>
            <w:r>
              <w:rPr>
                <w:rFonts w:ascii="宋体" w:hAnsi="宋体" w:cs="宋体"/>
              </w:rPr>
              <w:t>50</w:t>
            </w:r>
            <w:r>
              <w:rPr>
                <w:rFonts w:hint="eastAsia" w:ascii="宋体" w:hAnsi="宋体" w:cs="宋体"/>
              </w:rPr>
              <w:t>元以上</w:t>
            </w:r>
            <w:r>
              <w:rPr>
                <w:rFonts w:ascii="宋体" w:hAnsi="宋体" w:cs="宋体"/>
              </w:rPr>
              <w:t>500</w:t>
            </w:r>
            <w:r>
              <w:rPr>
                <w:rFonts w:hint="eastAsia" w:ascii="宋体" w:hAnsi="宋体" w:cs="宋体"/>
              </w:rPr>
              <w:t>元以下的罚款，并没收用于违法活动的工具和物品；造成血吸虫病疫情扩散或者其他严重后果的，对负有责任的主管人员和其他直接责任人员依法给予处分：</w:t>
            </w:r>
          </w:p>
          <w:p>
            <w:pPr>
              <w:spacing w:line="320" w:lineRule="exact"/>
              <w:ind w:firstLine="404" w:firstLineChars="200"/>
              <w:jc w:val="left"/>
              <w:rPr>
                <w:rFonts w:ascii="宋体" w:cs="Times New Roman"/>
              </w:rPr>
            </w:pPr>
            <w:r>
              <w:rPr>
                <w:rFonts w:hint="eastAsia" w:ascii="宋体" w:hAnsi="宋体" w:cs="宋体"/>
              </w:rPr>
              <w:t>（四）引种在有钉螺地带培育的芦苇等植物或者农作物的种子、种苗等繁殖材料的；”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责任主体</w:t>
            </w:r>
          </w:p>
        </w:tc>
        <w:tc>
          <w:tcPr>
            <w:tcW w:w="7242" w:type="dxa"/>
            <w:vAlign w:val="center"/>
          </w:tcPr>
          <w:p>
            <w:pPr>
              <w:spacing w:line="320" w:lineRule="exact"/>
              <w:jc w:val="center"/>
              <w:rPr>
                <w:rFonts w:ascii="宋体" w:cs="Times New Roman"/>
              </w:rPr>
            </w:pPr>
            <w:r>
              <w:rPr>
                <w:rFonts w:hint="eastAsia" w:ascii="宋体" w:hAnsi="宋体" w:cs="宋体"/>
              </w:rPr>
              <w:t>林业行政综合执法大队（国有林场和种苗管理科）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责任事项</w:t>
            </w:r>
          </w:p>
        </w:tc>
        <w:tc>
          <w:tcPr>
            <w:tcW w:w="7242"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引种在有钉螺地带培育的芦苇等植物或者农作物的种子、种苗等繁殖材料的违法行为（或者报案、控告、举报或者违法治安管理行为人主动投案，以及其他行政主管部门、司法机关移送的违反治安管理案件），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追责情形</w:t>
            </w:r>
          </w:p>
        </w:tc>
        <w:tc>
          <w:tcPr>
            <w:tcW w:w="7242"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rPr>
            </w:pPr>
            <w:r>
              <w:rPr>
                <w:rFonts w:hint="eastAsia" w:ascii="宋体" w:hAnsi="宋体" w:cs="宋体"/>
              </w:rPr>
              <w:t>监督电话</w:t>
            </w:r>
          </w:p>
        </w:tc>
        <w:tc>
          <w:tcPr>
            <w:tcW w:w="7242"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2-72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89" w:type="dxa"/>
            <w:vAlign w:val="center"/>
          </w:tcPr>
          <w:p>
            <w:pPr>
              <w:spacing w:line="320" w:lineRule="exact"/>
              <w:jc w:val="center"/>
              <w:rPr>
                <w:rFonts w:ascii="宋体" w:cs="Times New Roman"/>
                <w:color w:val="000000"/>
              </w:rPr>
            </w:pPr>
            <w:r>
              <w:rPr>
                <w:rFonts w:ascii="宋体" w:hAnsi="宋体" w:cs="宋体"/>
                <w:color w:val="000000"/>
              </w:rPr>
              <w:t>3845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89"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89" w:type="dxa"/>
            <w:vAlign w:val="center"/>
          </w:tcPr>
          <w:p>
            <w:pPr>
              <w:spacing w:line="320" w:lineRule="exact"/>
              <w:jc w:val="center"/>
              <w:rPr>
                <w:rFonts w:ascii="宋体" w:cs="Times New Roman"/>
                <w:color w:val="000000"/>
              </w:rPr>
            </w:pPr>
            <w:r>
              <w:rPr>
                <w:rFonts w:hint="eastAsia" w:ascii="宋体" w:hAnsi="宋体" w:cs="宋体"/>
                <w:color w:val="000000"/>
                <w:kern w:val="0"/>
              </w:rPr>
              <w:t>对政府有关部门采取的预防、控制血吸虫病的措施不予配合的处罚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89" w:type="dxa"/>
            <w:vAlign w:val="center"/>
          </w:tcPr>
          <w:p>
            <w:pPr>
              <w:spacing w:line="320" w:lineRule="exact"/>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《血吸虫病防治条例》第五十二条“违反本条例规定，有下列情形之一的，由县级以上人民政府卫生、农业或者兽医、水利、林业主管部门依据各自职责责令改正，给予警告，对单位处</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1</w:t>
            </w:r>
            <w:r>
              <w:rPr>
                <w:rFonts w:hint="eastAsia" w:ascii="宋体" w:hAnsi="宋体" w:cs="宋体"/>
                <w:color w:val="000000"/>
                <w:kern w:val="0"/>
              </w:rPr>
              <w:t>万元以下的罚款，对个人处</w:t>
            </w:r>
            <w:r>
              <w:rPr>
                <w:rFonts w:ascii="宋体" w:hAnsi="宋体" w:cs="宋体"/>
                <w:color w:val="000000"/>
                <w:kern w:val="0"/>
              </w:rPr>
              <w:t>50</w:t>
            </w:r>
            <w:r>
              <w:rPr>
                <w:rFonts w:hint="eastAsia" w:ascii="宋体" w:hAnsi="宋体" w:cs="宋体"/>
                <w:color w:val="000000"/>
                <w:kern w:val="0"/>
              </w:rPr>
              <w:t>元以上</w:t>
            </w:r>
            <w:r>
              <w:rPr>
                <w:rFonts w:ascii="宋体" w:hAnsi="宋体" w:cs="宋体"/>
                <w:color w:val="000000"/>
                <w:kern w:val="0"/>
              </w:rPr>
              <w:t>500</w:t>
            </w:r>
            <w:r>
              <w:rPr>
                <w:rFonts w:hint="eastAsia" w:ascii="宋体" w:hAnsi="宋体" w:cs="宋体"/>
                <w:color w:val="000000"/>
                <w:kern w:val="0"/>
              </w:rPr>
              <w:t>元以下的罚款，并没收用于违法活动的工具和物品；造成血吸虫病疫情扩散或者其他严重后果的，对负有责任的主管人员和其他直接责任人员依法给予处分。（二）对政府有关部门采取的预防、控制措施不予配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89" w:type="dxa"/>
            <w:vAlign w:val="center"/>
          </w:tcPr>
          <w:p>
            <w:pPr>
              <w:spacing w:line="320" w:lineRule="exact"/>
              <w:jc w:val="center"/>
              <w:rPr>
                <w:rFonts w:ascii="宋体" w:cs="Times New Roman"/>
                <w:bCs/>
                <w:color w:val="000000"/>
                <w:u w:val="single"/>
              </w:rPr>
            </w:pPr>
            <w:r>
              <w:rPr>
                <w:rFonts w:hint="eastAsia" w:ascii="宋体" w:hAnsi="宋体" w:cs="宋体"/>
              </w:rPr>
              <w:t>林业行政综合执法大队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89" w:type="dxa"/>
            <w:vAlign w:val="center"/>
          </w:tcPr>
          <w:p>
            <w:pPr>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立案责任：发现存在政府有关部门采取的预防、控制血吸虫病的措施不予配合的违法行为，予以审查，决定是否立案。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89"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89"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2-73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7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对弄虚作假、虚报冒领退耕还林补助资金和粮食的处罚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退耕还林条例》第五十七条“国家工作人员在退耕还林活动中违反本条例的规定，有下列行为之一的，依照刑法关于贪污罪、受贿罪、挪用公款罪或者其他罪的规定，依法追究刑事责任；尚不够刑事处罚的，依法给予行政处分：</w:t>
            </w:r>
          </w:p>
          <w:p>
            <w:pPr>
              <w:keepLines/>
              <w:widowControl/>
              <w:spacing w:line="320" w:lineRule="exact"/>
              <w:ind w:firstLine="404" w:firstLineChars="200"/>
              <w:jc w:val="left"/>
              <w:rPr>
                <w:rFonts w:ascii="宋体" w:cs="Times New Roman"/>
                <w:color w:val="000000"/>
              </w:rPr>
            </w:pPr>
            <w:r>
              <w:rPr>
                <w:rFonts w:hint="eastAsia" w:ascii="宋体" w:hAnsi="宋体" w:cs="宋体"/>
                <w:color w:val="000000"/>
                <w:kern w:val="0"/>
              </w:rPr>
              <w:t>（二）弄虚作假、虚报冒领补助资金和粮食的；”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keepLines/>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立案责任：发现涉嫌弄虚作假、虚报冒领退耕还林补助资金和粮食的违法行为，予以审查，决定是否立案。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jc w:val="left"/>
              <w:rPr>
                <w:rFonts w:ascii="宋体" w:cs="Times New Roman"/>
                <w:color w:val="000000"/>
              </w:rPr>
            </w:pPr>
            <w:r>
              <w:rPr>
                <w:rFonts w:ascii="宋体" w:hAnsi="宋体" w:cs="宋体"/>
                <w:color w:val="000000"/>
              </w:rPr>
              <w:t xml:space="preserve"> 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2-74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7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rPr>
                <w:rFonts w:ascii="宋体" w:cs="Times New Roman"/>
                <w:color w:val="000000"/>
              </w:rPr>
            </w:pPr>
            <w:r>
              <w:rPr>
                <w:rFonts w:hint="eastAsia" w:ascii="宋体" w:hAnsi="宋体" w:cs="宋体"/>
                <w:color w:val="000000"/>
                <w:kern w:val="0"/>
              </w:rPr>
              <w:t>对森林公园管理机构未建立护林防火组织，配备必要的防火设施、设备，划定禁火区和防火责任区，设置防火标志牌，且拒不纠正的处罚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rPr>
              <w:t>《四川省森林公园管理条例》第二十六条“森林公园管理机构违反本条例第十七条规定的，由林业行政主管部门责令限期纠正；拒不纠正的，处</w:t>
            </w:r>
            <w:r>
              <w:rPr>
                <w:rFonts w:ascii="宋体" w:hAnsi="宋体"/>
              </w:rPr>
              <w:t>1000</w:t>
            </w:r>
            <w:r>
              <w:rPr>
                <w:rFonts w:hint="eastAsia" w:ascii="宋体" w:hAnsi="宋体" w:cs="宋体"/>
              </w:rPr>
              <w:t>元以上</w:t>
            </w:r>
            <w:r>
              <w:rPr>
                <w:rFonts w:ascii="宋体" w:hAnsi="宋体"/>
              </w:rPr>
              <w:t>10000</w:t>
            </w:r>
            <w:r>
              <w:rPr>
                <w:rFonts w:hint="eastAsia" w:ascii="宋体" w:hAnsi="宋体" w:cs="宋体"/>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keepLines/>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立案责任：发现涉嫌森林公园管理机构未建立护林防火组织，配备必要的防火设施、设备，划定禁火区和防火责任区，设置防火标志牌，且拒不纠正的违法行为，予以审查，决定是否立案。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jc w:val="left"/>
              <w:rPr>
                <w:rFonts w:ascii="宋体" w:cs="Times New Roman"/>
                <w:color w:val="000000"/>
              </w:rPr>
            </w:pPr>
            <w:r>
              <w:rPr>
                <w:rFonts w:ascii="宋体" w:hAnsi="宋体" w:cs="宋体"/>
                <w:color w:val="000000"/>
              </w:rPr>
              <w:t xml:space="preserve"> 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2-75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1" w:type="dxa"/>
            <w:vAlign w:val="center"/>
          </w:tcPr>
          <w:p>
            <w:pPr>
              <w:spacing w:line="320" w:lineRule="exact"/>
              <w:jc w:val="center"/>
              <w:rPr>
                <w:rFonts w:ascii="宋体" w:cs="Times New Roman"/>
                <w:color w:val="000000"/>
              </w:rPr>
            </w:pPr>
            <w:r>
              <w:rPr>
                <w:rFonts w:ascii="宋体" w:hAnsi="宋体" w:cs="宋体"/>
                <w:color w:val="000000"/>
              </w:rPr>
              <w:t>3848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1" w:type="dxa"/>
            <w:vAlign w:val="center"/>
          </w:tcPr>
          <w:p>
            <w:pPr>
              <w:spacing w:line="320" w:lineRule="exact"/>
              <w:jc w:val="center"/>
              <w:rPr>
                <w:rFonts w:ascii="宋体" w:cs="Times New Roman"/>
                <w:color w:val="000000"/>
              </w:rPr>
            </w:pPr>
            <w:r>
              <w:rPr>
                <w:rFonts w:hint="eastAsia" w:ascii="宋体" w:hAnsi="宋体" w:cs="宋体"/>
              </w:rPr>
              <w:t>对未按森林公园发展规划擅自在森林公园内兴建工程设施的处罚</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1" w:type="dxa"/>
            <w:vAlign w:val="center"/>
          </w:tcPr>
          <w:p>
            <w:pPr>
              <w:pStyle w:val="9"/>
              <w:spacing w:before="0" w:beforeAutospacing="0" w:after="0" w:afterAutospacing="0" w:line="320" w:lineRule="exact"/>
              <w:ind w:firstLine="404" w:firstLineChars="200"/>
              <w:rPr>
                <w:rFonts w:cs="Times New Roman"/>
                <w:sz w:val="21"/>
                <w:szCs w:val="21"/>
              </w:rPr>
            </w:pPr>
            <w:r>
              <w:rPr>
                <w:rFonts w:hint="eastAsia"/>
                <w:color w:val="000000"/>
                <w:kern w:val="2"/>
                <w:sz w:val="21"/>
                <w:szCs w:val="21"/>
              </w:rPr>
              <w:t>《四川省森林公园管理条例》第二十二条“</w:t>
            </w:r>
            <w:r>
              <w:rPr>
                <w:color w:val="000000"/>
                <w:kern w:val="2"/>
                <w:sz w:val="21"/>
                <w:szCs w:val="21"/>
              </w:rPr>
              <w:t xml:space="preserve"> </w:t>
            </w:r>
            <w:r>
              <w:rPr>
                <w:rFonts w:hint="eastAsia"/>
                <w:color w:val="000000"/>
                <w:kern w:val="2"/>
                <w:sz w:val="21"/>
                <w:szCs w:val="21"/>
              </w:rPr>
              <w:t>未按森林公园发展规划擅自在森林公园内兴建工程设施的，由林业行政主管部门责令纠正，限期恢复原状，可并处工程造价</w:t>
            </w:r>
            <w:r>
              <w:rPr>
                <w:color w:val="000000"/>
                <w:kern w:val="2"/>
                <w:sz w:val="21"/>
                <w:szCs w:val="21"/>
              </w:rPr>
              <w:t>1</w:t>
            </w:r>
            <w:r>
              <w:rPr>
                <w:rFonts w:hint="eastAsia"/>
                <w:color w:val="000000"/>
                <w:kern w:val="2"/>
                <w:sz w:val="21"/>
                <w:szCs w:val="21"/>
              </w:rPr>
              <w:t>％</w:t>
            </w:r>
            <w:r>
              <w:rPr>
                <w:color w:val="000000"/>
                <w:kern w:val="2"/>
                <w:sz w:val="21"/>
                <w:szCs w:val="21"/>
              </w:rPr>
              <w:t>—10</w:t>
            </w:r>
            <w:r>
              <w:rPr>
                <w:rFonts w:hint="eastAsia"/>
                <w:color w:val="000000"/>
                <w:kern w:val="2"/>
                <w:sz w:val="21"/>
                <w:szCs w:val="21"/>
              </w:rPr>
              <w:t>％的罚款；不能恢复原状、造成损失的，承担赔偿责任。”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1" w:type="dxa"/>
            <w:vAlign w:val="center"/>
          </w:tcPr>
          <w:p>
            <w:pPr>
              <w:spacing w:line="320" w:lineRule="exact"/>
              <w:ind w:firstLine="202" w:firstLineChars="100"/>
              <w:jc w:val="center"/>
              <w:rPr>
                <w:rFonts w:ascii="宋体" w:cs="Times New Roman"/>
                <w:color w:val="000000"/>
              </w:rPr>
            </w:pPr>
            <w:r>
              <w:rPr>
                <w:rFonts w:hint="eastAsia" w:ascii="宋体" w:hAnsi="宋体" w:cs="宋体"/>
              </w:rPr>
              <w:t>林业行政综合执法大队（自然保护地和湿地管理科）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未按森林公园发展规划擅自在森林公园内兴建工程设施</w:t>
            </w:r>
            <w:r>
              <w:rPr>
                <w:rFonts w:hint="eastAsia" w:ascii="宋体" w:hAnsi="宋体" w:cs="宋体"/>
                <w:color w:val="000000"/>
              </w:rPr>
              <w:t>的违法行为，予以审查，决定是否立案。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1"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ascii="宋体" w:hAnsi="宋体"/>
        </w:rPr>
        <w:t xml:space="preserve"> </w:t>
      </w:r>
      <w:r>
        <w:rPr>
          <w:rFonts w:hint="eastAsia" w:ascii="宋体" w:hAnsi="宋体" w:cs="宋体"/>
        </w:rPr>
        <w:t>表</w:t>
      </w:r>
      <w:r>
        <w:rPr>
          <w:rFonts w:ascii="宋体" w:hAnsi="宋体"/>
        </w:rPr>
        <w:t>2-76</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78" w:type="dxa"/>
            <w:vAlign w:val="center"/>
          </w:tcPr>
          <w:p>
            <w:pPr>
              <w:spacing w:line="320" w:lineRule="exact"/>
              <w:jc w:val="center"/>
              <w:rPr>
                <w:rFonts w:ascii="宋体" w:cs="Times New Roman"/>
                <w:color w:val="000000"/>
              </w:rPr>
            </w:pPr>
            <w:r>
              <w:rPr>
                <w:rFonts w:ascii="宋体" w:hAnsi="宋体" w:cs="宋体"/>
                <w:color w:val="000000"/>
              </w:rPr>
              <w:t>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78"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78" w:type="dxa"/>
            <w:vAlign w:val="center"/>
          </w:tcPr>
          <w:p>
            <w:pPr>
              <w:spacing w:line="320" w:lineRule="exact"/>
              <w:jc w:val="center"/>
              <w:rPr>
                <w:rFonts w:ascii="宋体" w:cs="Times New Roman"/>
                <w:color w:val="000000"/>
              </w:rPr>
            </w:pPr>
            <w:r>
              <w:rPr>
                <w:rFonts w:hint="eastAsia" w:ascii="宋体" w:hAnsi="宋体" w:cs="宋体"/>
                <w:color w:val="000000"/>
                <w:kern w:val="0"/>
              </w:rPr>
              <w:t>对非法占用湿地的处罚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78" w:type="dxa"/>
            <w:vAlign w:val="center"/>
          </w:tcPr>
          <w:p>
            <w:pPr>
              <w:keepLines/>
              <w:widowControl/>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《四川省湿地保护条例》第二十一条“违反本条例规定，有下列行为之一的，由县级以上地方人民政府林业行政主管部门或者其他有关部门责令停止破坏、占用，限期恢复，并视其情节轻重予以罚款</w:t>
            </w:r>
            <w:r>
              <w:rPr>
                <w:rFonts w:ascii="宋体" w:hAnsi="宋体" w:cs="宋体"/>
                <w:color w:val="000000"/>
                <w:kern w:val="0"/>
              </w:rPr>
              <w:t>:</w:t>
            </w:r>
            <w:r>
              <w:rPr>
                <w:rFonts w:hint="eastAsia" w:ascii="宋体" w:hAnsi="宋体" w:cs="宋体"/>
                <w:color w:val="000000"/>
                <w:kern w:val="0"/>
              </w:rPr>
              <w:t>（四）非法占用湿地的，处每平方米</w:t>
            </w:r>
            <w:r>
              <w:rPr>
                <w:rFonts w:ascii="宋体" w:hAnsi="宋体" w:cs="宋体"/>
                <w:color w:val="000000"/>
                <w:kern w:val="0"/>
              </w:rPr>
              <w:t>20</w:t>
            </w:r>
            <w:r>
              <w:rPr>
                <w:rFonts w:hint="eastAsia" w:ascii="宋体" w:hAnsi="宋体" w:cs="宋体"/>
                <w:color w:val="000000"/>
                <w:kern w:val="0"/>
              </w:rPr>
              <w:t>元以上</w:t>
            </w:r>
            <w:r>
              <w:rPr>
                <w:rFonts w:ascii="宋体" w:hAnsi="宋体" w:cs="宋体"/>
                <w:color w:val="000000"/>
                <w:kern w:val="0"/>
              </w:rPr>
              <w:t>50</w:t>
            </w:r>
            <w:r>
              <w:rPr>
                <w:rFonts w:hint="eastAsia" w:ascii="宋体" w:hAnsi="宋体" w:cs="宋体"/>
                <w:color w:val="000000"/>
                <w:kern w:val="0"/>
              </w:rPr>
              <w:t>元以下的罚款。上款规定的违法行为，有违法所得的，没收违法所得；造成损失的，依法予以赔偿；构成犯罪的，依法追究刑事责任。”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78"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78" w:type="dxa"/>
            <w:vAlign w:val="center"/>
          </w:tcPr>
          <w:p>
            <w:pPr>
              <w:keepLines/>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color w:val="000000"/>
                <w:kern w:val="0"/>
              </w:rPr>
              <w:t>非法湿地</w:t>
            </w:r>
            <w:r>
              <w:rPr>
                <w:rFonts w:hint="eastAsia" w:ascii="宋体" w:hAnsi="宋体" w:cs="宋体"/>
                <w:color w:val="000000"/>
              </w:rPr>
              <w:t>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78"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78"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rPr>
      </w:pPr>
      <w:r>
        <w:rPr>
          <w:rFonts w:ascii="宋体" w:hAnsi="宋体"/>
        </w:rPr>
        <w:t xml:space="preserve"> </w:t>
      </w:r>
    </w:p>
    <w:p>
      <w:pPr>
        <w:spacing w:line="320" w:lineRule="exact"/>
        <w:ind w:firstLine="404" w:firstLineChars="200"/>
        <w:rPr>
          <w:rFonts w:ascii="宋体"/>
        </w:rPr>
      </w:pPr>
    </w:p>
    <w:p>
      <w:pPr>
        <w:spacing w:line="320" w:lineRule="exact"/>
        <w:ind w:firstLine="202" w:firstLineChars="100"/>
        <w:rPr>
          <w:rFonts w:ascii="宋体" w:hAnsi="宋体"/>
        </w:rPr>
      </w:pPr>
      <w:r>
        <w:rPr>
          <w:rFonts w:hint="eastAsia" w:ascii="宋体" w:hAnsi="宋体" w:cs="宋体"/>
        </w:rPr>
        <w:t>表</w:t>
      </w:r>
      <w:r>
        <w:rPr>
          <w:rFonts w:ascii="宋体" w:hAnsi="宋体"/>
        </w:rPr>
        <w:t>2-77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pPr>
              <w:spacing w:line="320" w:lineRule="exact"/>
              <w:jc w:val="center"/>
              <w:rPr>
                <w:rFonts w:ascii="宋体" w:cs="Times New Roman"/>
              </w:rPr>
            </w:pPr>
            <w:r>
              <w:rPr>
                <w:rFonts w:hint="eastAsia" w:ascii="宋体" w:hAnsi="宋体" w:cs="宋体"/>
              </w:rPr>
              <w:t>序号</w:t>
            </w:r>
          </w:p>
        </w:tc>
        <w:tc>
          <w:tcPr>
            <w:tcW w:w="7251" w:type="dxa"/>
            <w:vAlign w:val="center"/>
          </w:tcPr>
          <w:p>
            <w:pPr>
              <w:spacing w:line="320" w:lineRule="exact"/>
              <w:jc w:val="center"/>
              <w:rPr>
                <w:rFonts w:ascii="宋体" w:cs="Times New Roman"/>
              </w:rPr>
            </w:pPr>
            <w:r>
              <w:rPr>
                <w:rFonts w:ascii="宋体" w:hAnsi="宋体" w:cs="宋体"/>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pPr>
              <w:spacing w:line="320" w:lineRule="exact"/>
              <w:jc w:val="center"/>
              <w:rPr>
                <w:rFonts w:ascii="宋体" w:cs="Times New Roman"/>
              </w:rPr>
            </w:pPr>
            <w:r>
              <w:rPr>
                <w:rFonts w:hint="eastAsia" w:ascii="宋体" w:hAnsi="宋体" w:cs="宋体"/>
              </w:rPr>
              <w:t>权力类型</w:t>
            </w:r>
          </w:p>
        </w:tc>
        <w:tc>
          <w:tcPr>
            <w:tcW w:w="7251"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pPr>
              <w:spacing w:line="320" w:lineRule="exact"/>
              <w:jc w:val="center"/>
              <w:rPr>
                <w:rFonts w:ascii="宋体" w:cs="Times New Roman"/>
              </w:rPr>
            </w:pPr>
            <w:r>
              <w:rPr>
                <w:rFonts w:hint="eastAsia" w:ascii="宋体" w:hAnsi="宋体" w:cs="宋体"/>
              </w:rPr>
              <w:t>权力项目名称</w:t>
            </w:r>
          </w:p>
        </w:tc>
        <w:tc>
          <w:tcPr>
            <w:tcW w:w="7251" w:type="dxa"/>
            <w:vAlign w:val="center"/>
          </w:tcPr>
          <w:p>
            <w:pPr>
              <w:spacing w:line="320" w:lineRule="exact"/>
              <w:jc w:val="center"/>
              <w:rPr>
                <w:rFonts w:ascii="宋体" w:cs="Times New Roman"/>
              </w:rPr>
            </w:pPr>
            <w:r>
              <w:rPr>
                <w:rFonts w:hint="eastAsia" w:ascii="宋体" w:hAnsi="宋体" w:cs="宋体"/>
              </w:rPr>
              <w:t>对擅自采砂、采石、采矿、挖塘、采集泥炭、揭取草皮的处罚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pPr>
              <w:spacing w:line="320" w:lineRule="exact"/>
              <w:jc w:val="center"/>
              <w:rPr>
                <w:rFonts w:ascii="宋体" w:cs="Times New Roman"/>
              </w:rPr>
            </w:pPr>
            <w:r>
              <w:rPr>
                <w:rFonts w:hint="eastAsia" w:ascii="宋体" w:hAnsi="宋体" w:cs="宋体"/>
              </w:rPr>
              <w:t>实施依据</w:t>
            </w:r>
          </w:p>
        </w:tc>
        <w:tc>
          <w:tcPr>
            <w:tcW w:w="7251" w:type="dxa"/>
            <w:vAlign w:val="center"/>
          </w:tcPr>
          <w:p>
            <w:pPr>
              <w:spacing w:line="320" w:lineRule="exact"/>
              <w:ind w:firstLine="404" w:firstLineChars="200"/>
              <w:jc w:val="left"/>
              <w:rPr>
                <w:rFonts w:ascii="宋体" w:cs="Times New Roman"/>
              </w:rPr>
            </w:pPr>
            <w:r>
              <w:rPr>
                <w:rFonts w:hint="eastAsia" w:ascii="宋体" w:hAnsi="宋体" w:cs="宋体"/>
              </w:rPr>
              <w:t>《四川省湿地保护条例》（</w:t>
            </w:r>
            <w:r>
              <w:rPr>
                <w:rFonts w:ascii="宋体" w:hAnsi="宋体" w:cs="宋体"/>
              </w:rPr>
              <w:t>2010</w:t>
            </w:r>
            <w:r>
              <w:rPr>
                <w:rFonts w:hint="eastAsia" w:ascii="宋体" w:hAnsi="宋体" w:cs="宋体"/>
              </w:rPr>
              <w:t>年省人大常委会十一届十七次会议通过）第二十一条“违反本条例规定，有下列行为之一的，由县级以上地方人民政府林业行政主管部门或者其他有关部门责令停止破坏、占用，限期恢复，并视其情节轻重予以罚款</w:t>
            </w:r>
            <w:r>
              <w:rPr>
                <w:rFonts w:ascii="宋体" w:hAnsi="宋体" w:cs="宋体"/>
              </w:rPr>
              <w:t>:</w:t>
            </w:r>
          </w:p>
          <w:p>
            <w:pPr>
              <w:spacing w:line="320" w:lineRule="exact"/>
              <w:ind w:firstLine="404" w:firstLineChars="200"/>
              <w:jc w:val="left"/>
              <w:rPr>
                <w:rFonts w:ascii="宋体" w:cs="Times New Roman"/>
              </w:rPr>
            </w:pPr>
            <w:r>
              <w:rPr>
                <w:rFonts w:hint="eastAsia" w:ascii="宋体" w:hAnsi="宋体" w:cs="宋体"/>
              </w:rPr>
              <w:t>（三）擅自在湿地范围内采砂、采石、采矿、挖塘、采集泥炭、揭取草皮的，处</w:t>
            </w:r>
            <w:r>
              <w:rPr>
                <w:rFonts w:ascii="宋体" w:hAnsi="宋体" w:cs="宋体"/>
              </w:rPr>
              <w:t>300</w:t>
            </w:r>
            <w:r>
              <w:rPr>
                <w:rFonts w:hint="eastAsia" w:ascii="宋体" w:hAnsi="宋体" w:cs="宋体"/>
              </w:rPr>
              <w:t>元以上</w:t>
            </w:r>
            <w:r>
              <w:rPr>
                <w:rFonts w:ascii="宋体" w:hAnsi="宋体" w:cs="宋体"/>
              </w:rPr>
              <w:t>5000</w:t>
            </w:r>
            <w:r>
              <w:rPr>
                <w:rFonts w:hint="eastAsia" w:ascii="宋体" w:hAnsi="宋体" w:cs="宋体"/>
              </w:rPr>
              <w:t>元以下罚款；造成严重后果的，处</w:t>
            </w:r>
            <w:r>
              <w:rPr>
                <w:rFonts w:ascii="宋体" w:hAnsi="宋体" w:cs="宋体"/>
              </w:rPr>
              <w:t>5000</w:t>
            </w:r>
            <w:r>
              <w:rPr>
                <w:rFonts w:hint="eastAsia" w:ascii="宋体" w:hAnsi="宋体" w:cs="宋体"/>
              </w:rPr>
              <w:t>元以上</w:t>
            </w:r>
            <w:r>
              <w:rPr>
                <w:rFonts w:ascii="宋体" w:hAnsi="宋体" w:cs="宋体"/>
              </w:rPr>
              <w:t>5</w:t>
            </w:r>
            <w:r>
              <w:rPr>
                <w:rFonts w:hint="eastAsia" w:ascii="宋体" w:hAnsi="宋体" w:cs="宋体"/>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pPr>
              <w:spacing w:line="320" w:lineRule="exact"/>
              <w:jc w:val="center"/>
              <w:rPr>
                <w:rFonts w:ascii="宋体" w:cs="Times New Roman"/>
              </w:rPr>
            </w:pPr>
            <w:r>
              <w:rPr>
                <w:rFonts w:hint="eastAsia" w:ascii="宋体" w:hAnsi="宋体" w:cs="宋体"/>
              </w:rPr>
              <w:t>责任主体</w:t>
            </w:r>
          </w:p>
        </w:tc>
        <w:tc>
          <w:tcPr>
            <w:tcW w:w="7251" w:type="dxa"/>
            <w:vAlign w:val="center"/>
          </w:tcPr>
          <w:p>
            <w:pPr>
              <w:spacing w:line="320" w:lineRule="exact"/>
              <w:jc w:val="center"/>
              <w:rPr>
                <w:rFonts w:ascii="宋体" w:cs="Times New Roman"/>
              </w:rPr>
            </w:pPr>
            <w:r>
              <w:rPr>
                <w:rFonts w:hint="eastAsia" w:ascii="宋体" w:hAnsi="宋体" w:cs="宋体"/>
              </w:rPr>
              <w:t>林业行政综合执法大队（自然保护地和湿地管理科）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pPr>
              <w:spacing w:line="320" w:lineRule="exact"/>
              <w:jc w:val="center"/>
              <w:rPr>
                <w:rFonts w:ascii="宋体" w:cs="Times New Roman"/>
              </w:rPr>
            </w:pPr>
            <w:r>
              <w:rPr>
                <w:rFonts w:hint="eastAsia" w:ascii="宋体" w:hAnsi="宋体" w:cs="宋体"/>
              </w:rPr>
              <w:t>责任事项</w:t>
            </w:r>
          </w:p>
        </w:tc>
        <w:tc>
          <w:tcPr>
            <w:tcW w:w="7251"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立案责任：发现涉嫌擅自采砂、采石、采矿、挖塘、采集泥炭、揭取草皮违法行为，应及时受案，并进行登记。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pPr>
              <w:spacing w:line="320" w:lineRule="exact"/>
              <w:jc w:val="center"/>
              <w:rPr>
                <w:rFonts w:ascii="宋体" w:cs="Times New Roman"/>
              </w:rPr>
            </w:pPr>
            <w:r>
              <w:rPr>
                <w:rFonts w:hint="eastAsia" w:ascii="宋体" w:hAnsi="宋体" w:cs="宋体"/>
              </w:rPr>
              <w:t>追责情形</w:t>
            </w:r>
          </w:p>
        </w:tc>
        <w:tc>
          <w:tcPr>
            <w:tcW w:w="7251"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pPr>
              <w:spacing w:line="320" w:lineRule="exact"/>
              <w:jc w:val="center"/>
              <w:rPr>
                <w:rFonts w:ascii="宋体" w:cs="Times New Roman"/>
              </w:rPr>
            </w:pPr>
            <w:r>
              <w:rPr>
                <w:rFonts w:hint="eastAsia" w:ascii="宋体" w:hAnsi="宋体" w:cs="宋体"/>
              </w:rPr>
              <w:t>监督电话</w:t>
            </w:r>
          </w:p>
        </w:tc>
        <w:tc>
          <w:tcPr>
            <w:tcW w:w="7251"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2-78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7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序号</w:t>
            </w:r>
          </w:p>
        </w:tc>
        <w:tc>
          <w:tcPr>
            <w:tcW w:w="7110" w:type="dxa"/>
            <w:vAlign w:val="center"/>
          </w:tcPr>
          <w:p>
            <w:pPr>
              <w:spacing w:line="320" w:lineRule="exact"/>
              <w:jc w:val="center"/>
              <w:rPr>
                <w:rFonts w:ascii="宋体" w:cs="Times New Roman"/>
              </w:rPr>
            </w:pPr>
            <w:r>
              <w:rPr>
                <w:rFonts w:ascii="宋体" w:hAnsi="宋体" w:cs="宋体"/>
              </w:rPr>
              <w:t>3851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权力类型</w:t>
            </w:r>
          </w:p>
        </w:tc>
        <w:tc>
          <w:tcPr>
            <w:tcW w:w="7110"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权力项目名称</w:t>
            </w:r>
          </w:p>
        </w:tc>
        <w:tc>
          <w:tcPr>
            <w:tcW w:w="7110" w:type="dxa"/>
            <w:vAlign w:val="center"/>
          </w:tcPr>
          <w:p>
            <w:pPr>
              <w:spacing w:line="320" w:lineRule="exact"/>
              <w:jc w:val="center"/>
              <w:rPr>
                <w:rFonts w:ascii="宋体" w:cs="Times New Roman"/>
              </w:rPr>
            </w:pPr>
            <w:r>
              <w:rPr>
                <w:rFonts w:hint="eastAsia" w:ascii="宋体" w:hAnsi="宋体" w:cs="宋体"/>
              </w:rPr>
              <w:t>对擅自排放湿地蓄水、修建阻水或者排水设施的处罚</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实施依据</w:t>
            </w:r>
          </w:p>
        </w:tc>
        <w:tc>
          <w:tcPr>
            <w:tcW w:w="7110" w:type="dxa"/>
            <w:vAlign w:val="center"/>
          </w:tcPr>
          <w:p>
            <w:pPr>
              <w:widowControl/>
              <w:spacing w:line="320" w:lineRule="exact"/>
              <w:jc w:val="left"/>
              <w:rPr>
                <w:rFonts w:ascii="宋体" w:cs="Times New Roman"/>
                <w:color w:val="333333"/>
              </w:rPr>
            </w:pPr>
            <w:r>
              <w:rPr>
                <w:rFonts w:ascii="宋体" w:hAnsi="宋体" w:cs="宋体"/>
              </w:rPr>
              <w:t xml:space="preserve">   </w:t>
            </w:r>
            <w:r>
              <w:rPr>
                <w:rFonts w:hint="eastAsia" w:ascii="宋体" w:hAnsi="宋体" w:cs="宋体"/>
                <w:color w:val="333333"/>
                <w:kern w:val="0"/>
              </w:rPr>
              <w:t>《四川省湿地保护条例》第二十一条“违反本条例规定，有下列行为之一的，由县级以上地方人民政府林业行政主管部门或者其他有关部门责令停止破坏、占用，限期恢复，并视其情节轻重予以罚款</w:t>
            </w:r>
            <w:r>
              <w:rPr>
                <w:rFonts w:ascii="宋体" w:hAnsi="宋体" w:cs="宋体"/>
                <w:color w:val="333333"/>
                <w:kern w:val="0"/>
              </w:rPr>
              <w:t>:</w:t>
            </w:r>
            <w:r>
              <w:rPr>
                <w:rFonts w:hint="eastAsia" w:ascii="宋体" w:hAnsi="宋体" w:cs="宋体"/>
                <w:color w:val="333333"/>
                <w:kern w:val="0"/>
              </w:rPr>
              <w:t>（二）擅自排放湿地蓄水、修建阻水或者排水设施的，处</w:t>
            </w:r>
            <w:r>
              <w:rPr>
                <w:rFonts w:ascii="宋体" w:hAnsi="宋体" w:cs="宋体"/>
                <w:color w:val="333333"/>
                <w:kern w:val="0"/>
              </w:rPr>
              <w:t>3000</w:t>
            </w:r>
            <w:r>
              <w:rPr>
                <w:rFonts w:hint="eastAsia" w:ascii="宋体" w:hAnsi="宋体" w:cs="宋体"/>
                <w:color w:val="333333"/>
                <w:kern w:val="0"/>
              </w:rPr>
              <w:t>元以上</w:t>
            </w:r>
            <w:r>
              <w:rPr>
                <w:rFonts w:ascii="宋体" w:hAnsi="宋体" w:cs="宋体"/>
                <w:color w:val="333333"/>
                <w:kern w:val="0"/>
              </w:rPr>
              <w:t>5000</w:t>
            </w:r>
            <w:r>
              <w:rPr>
                <w:rFonts w:hint="eastAsia" w:ascii="宋体" w:hAnsi="宋体" w:cs="宋体"/>
                <w:color w:val="333333"/>
                <w:kern w:val="0"/>
              </w:rPr>
              <w:t>元以下罚款；造成严重后果的，处</w:t>
            </w:r>
            <w:r>
              <w:rPr>
                <w:rFonts w:ascii="宋体" w:hAnsi="宋体" w:cs="宋体"/>
                <w:color w:val="333333"/>
                <w:kern w:val="0"/>
              </w:rPr>
              <w:t>1</w:t>
            </w:r>
            <w:r>
              <w:rPr>
                <w:rFonts w:hint="eastAsia" w:ascii="宋体" w:hAnsi="宋体" w:cs="宋体"/>
                <w:color w:val="333333"/>
                <w:kern w:val="0"/>
              </w:rPr>
              <w:t>万元以上</w:t>
            </w:r>
            <w:r>
              <w:rPr>
                <w:rFonts w:ascii="宋体" w:hAnsi="宋体" w:cs="宋体"/>
                <w:color w:val="333333"/>
                <w:kern w:val="0"/>
              </w:rPr>
              <w:t>5</w:t>
            </w:r>
            <w:r>
              <w:rPr>
                <w:rFonts w:hint="eastAsia" w:ascii="宋体" w:hAnsi="宋体" w:cs="宋体"/>
                <w:color w:val="333333"/>
                <w:kern w:val="0"/>
              </w:rPr>
              <w:t>万元以下罚款；</w:t>
            </w:r>
            <w:r>
              <w:rPr>
                <w:rFonts w:ascii="宋体" w:hAnsi="宋体"/>
                <w:color w:val="333333"/>
              </w:rPr>
              <w:t xml:space="preserve"> </w:t>
            </w:r>
          </w:p>
          <w:p>
            <w:pPr>
              <w:widowControl/>
              <w:spacing w:line="320" w:lineRule="exact"/>
              <w:ind w:left="-105" w:leftChars="-52"/>
              <w:jc w:val="left"/>
              <w:rPr>
                <w:rFonts w:ascii="宋体" w:cs="Times New Roman"/>
                <w:color w:val="333333"/>
              </w:rPr>
            </w:pPr>
            <w:r>
              <w:rPr>
                <w:rFonts w:hint="eastAsia" w:ascii="宋体" w:hAnsi="宋体" w:cs="宋体"/>
                <w:color w:val="333333"/>
                <w:kern w:val="0"/>
              </w:rPr>
              <w:t>上款规定的违法行为，有违法所得的，没收违法所得；造成损失的，依法予以赔偿；构成犯罪的，依法追究刑事责任。”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责任主体</w:t>
            </w:r>
          </w:p>
        </w:tc>
        <w:tc>
          <w:tcPr>
            <w:tcW w:w="7110" w:type="dxa"/>
            <w:vAlign w:val="center"/>
          </w:tcPr>
          <w:p>
            <w:pPr>
              <w:spacing w:line="320" w:lineRule="exact"/>
              <w:jc w:val="center"/>
              <w:rPr>
                <w:rFonts w:ascii="宋体" w:cs="Times New Roman"/>
              </w:rPr>
            </w:pPr>
            <w:r>
              <w:rPr>
                <w:rFonts w:hint="eastAsia" w:ascii="宋体" w:hAnsi="宋体" w:cs="宋体"/>
              </w:rPr>
              <w:t>林业行政综合执法大队（自然保护地和湿地管理科）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责任事项</w:t>
            </w:r>
          </w:p>
        </w:tc>
        <w:tc>
          <w:tcPr>
            <w:tcW w:w="7110"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立案责任：发现违法进行擅自排放湿地蓄水、修建阻水或者排水设施的行为应及时受案，并进行登记。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追责情形</w:t>
            </w:r>
          </w:p>
        </w:tc>
        <w:tc>
          <w:tcPr>
            <w:tcW w:w="7110"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Align w:val="center"/>
          </w:tcPr>
          <w:p>
            <w:pPr>
              <w:spacing w:line="320" w:lineRule="exact"/>
              <w:jc w:val="center"/>
              <w:rPr>
                <w:rFonts w:ascii="宋体" w:cs="Times New Roman"/>
              </w:rPr>
            </w:pPr>
            <w:r>
              <w:rPr>
                <w:rFonts w:hint="eastAsia" w:ascii="宋体" w:hAnsi="宋体" w:cs="宋体"/>
              </w:rPr>
              <w:t>监督电话</w:t>
            </w:r>
          </w:p>
        </w:tc>
        <w:tc>
          <w:tcPr>
            <w:tcW w:w="7110"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2-79</w:t>
      </w:r>
    </w:p>
    <w:tbl>
      <w:tblPr>
        <w:tblStyle w:val="10"/>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jc w:val="center"/>
              <w:rPr>
                <w:rFonts w:ascii="宋体" w:cs="Times New Roman"/>
                <w:color w:val="000000"/>
              </w:rPr>
            </w:pPr>
            <w:r>
              <w:rPr>
                <w:rFonts w:hint="eastAsia" w:ascii="宋体" w:hAnsi="宋体" w:cs="宋体"/>
              </w:rPr>
              <w:t>对擅自围（开）垦、烧荒、填埋湿地的处罚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ind w:firstLine="404" w:firstLineChars="200"/>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《四川省湿地保护条例》</w:t>
            </w:r>
            <w:r>
              <w:rPr>
                <w:rFonts w:ascii="宋体" w:hAnsi="宋体" w:cs="宋体"/>
                <w:color w:val="000000"/>
                <w:kern w:val="0"/>
              </w:rPr>
              <w:t xml:space="preserve"> </w:t>
            </w:r>
            <w:r>
              <w:rPr>
                <w:rFonts w:hint="eastAsia" w:ascii="宋体" w:hAnsi="宋体" w:cs="宋体"/>
                <w:color w:val="000000"/>
                <w:kern w:val="0"/>
              </w:rPr>
              <w:t>第二十一条</w:t>
            </w:r>
            <w:r>
              <w:rPr>
                <w:rFonts w:ascii="宋体" w:hAnsi="宋体" w:cs="宋体"/>
                <w:color w:val="000000"/>
                <w:kern w:val="0"/>
              </w:rPr>
              <w:t xml:space="preserve"> </w:t>
            </w:r>
            <w:r>
              <w:rPr>
                <w:rFonts w:hint="eastAsia" w:ascii="宋体" w:hAnsi="宋体" w:cs="宋体"/>
                <w:color w:val="000000"/>
                <w:kern w:val="0"/>
              </w:rPr>
              <w:t>“违反本条例规定，有下列行为之一的，由县级以上地方人民政府林业行政主管部门或者其他有关部门责令停止破坏、占用，限期恢复，并视其情节轻重予以罚款</w:t>
            </w:r>
            <w:r>
              <w:rPr>
                <w:rFonts w:ascii="宋体" w:hAnsi="宋体" w:cs="宋体"/>
                <w:color w:val="000000"/>
                <w:kern w:val="0"/>
              </w:rPr>
              <w:t>:</w:t>
            </w:r>
          </w:p>
          <w:p>
            <w:pPr>
              <w:keepLines/>
              <w:widowControl/>
              <w:spacing w:line="320" w:lineRule="exact"/>
              <w:ind w:firstLine="404" w:firstLineChars="200"/>
              <w:jc w:val="left"/>
              <w:rPr>
                <w:rFonts w:ascii="宋体" w:cs="Times New Roman"/>
                <w:color w:val="000000"/>
                <w:kern w:val="0"/>
              </w:rPr>
            </w:pPr>
            <w:r>
              <w:rPr>
                <w:rFonts w:hint="eastAsia" w:ascii="宋体" w:hAnsi="宋体" w:cs="宋体"/>
                <w:color w:val="000000"/>
                <w:kern w:val="0"/>
              </w:rPr>
              <w:t>（一）擅自围</w:t>
            </w:r>
            <w:r>
              <w:rPr>
                <w:rFonts w:ascii="宋体" w:hAnsi="宋体" w:cs="宋体"/>
                <w:color w:val="000000"/>
                <w:kern w:val="0"/>
              </w:rPr>
              <w:t>(</w:t>
            </w:r>
            <w:r>
              <w:rPr>
                <w:rFonts w:hint="eastAsia" w:ascii="宋体" w:hAnsi="宋体" w:cs="宋体"/>
                <w:color w:val="000000"/>
                <w:kern w:val="0"/>
              </w:rPr>
              <w:t>开</w:t>
            </w:r>
            <w:r>
              <w:rPr>
                <w:rFonts w:ascii="宋体" w:hAnsi="宋体" w:cs="宋体"/>
                <w:color w:val="000000"/>
                <w:kern w:val="0"/>
              </w:rPr>
              <w:t>)</w:t>
            </w:r>
            <w:r>
              <w:rPr>
                <w:rFonts w:hint="eastAsia" w:ascii="宋体" w:hAnsi="宋体" w:cs="宋体"/>
                <w:color w:val="000000"/>
                <w:kern w:val="0"/>
              </w:rPr>
              <w:t>垦、烧荒、填埋湿地的，处每平方米</w:t>
            </w:r>
            <w:r>
              <w:rPr>
                <w:rFonts w:ascii="宋体" w:hAnsi="宋体" w:cs="宋体"/>
                <w:color w:val="000000"/>
                <w:kern w:val="0"/>
              </w:rPr>
              <w:t>20</w:t>
            </w:r>
            <w:r>
              <w:rPr>
                <w:rFonts w:hint="eastAsia" w:ascii="宋体" w:hAnsi="宋体" w:cs="宋体"/>
                <w:color w:val="000000"/>
                <w:kern w:val="0"/>
              </w:rPr>
              <w:t>元以上</w:t>
            </w:r>
            <w:r>
              <w:rPr>
                <w:rFonts w:ascii="宋体" w:hAnsi="宋体" w:cs="宋体"/>
                <w:color w:val="000000"/>
                <w:kern w:val="0"/>
              </w:rPr>
              <w:t>50</w:t>
            </w:r>
            <w:r>
              <w:rPr>
                <w:rFonts w:hint="eastAsia" w:ascii="宋体" w:hAnsi="宋体" w:cs="宋体"/>
                <w:color w:val="000000"/>
                <w:kern w:val="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keepLines/>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w:t>
            </w:r>
            <w:r>
              <w:rPr>
                <w:rFonts w:hint="eastAsia" w:ascii="宋体" w:hAnsi="宋体" w:cs="宋体"/>
              </w:rPr>
              <w:t>擅自围（开）垦、烧荒、填埋湿地的违法行为</w:t>
            </w:r>
            <w:r>
              <w:rPr>
                <w:rFonts w:hint="eastAsia" w:ascii="宋体" w:hAnsi="宋体" w:cs="宋体"/>
                <w:color w:val="000000"/>
                <w:kern w:val="0"/>
              </w:rPr>
              <w:t>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jc w:val="left"/>
              <w:rPr>
                <w:rFonts w:ascii="宋体" w:cs="Times New Roman"/>
                <w:color w:val="000000"/>
              </w:rPr>
            </w:pPr>
            <w:r>
              <w:rPr>
                <w:rFonts w:ascii="宋体" w:hAnsi="宋体" w:cs="宋体"/>
                <w:color w:val="000000"/>
              </w:rPr>
              <w:t xml:space="preserve"> 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rPr>
      </w:pPr>
      <w:r>
        <w:rPr>
          <w:rFonts w:ascii="宋体" w:hAnsi="宋体"/>
        </w:rPr>
        <w:t xml:space="preserve"> </w:t>
      </w:r>
    </w:p>
    <w:p>
      <w:pPr>
        <w:spacing w:line="320" w:lineRule="exact"/>
        <w:ind w:firstLine="202" w:firstLineChars="100"/>
        <w:rPr>
          <w:rFonts w:ascii="宋体"/>
        </w:rPr>
      </w:pPr>
    </w:p>
    <w:p>
      <w:pPr>
        <w:spacing w:line="320" w:lineRule="exact"/>
        <w:ind w:firstLine="202" w:firstLineChars="100"/>
        <w:rPr>
          <w:rFonts w:ascii="宋体" w:hAnsi="宋体"/>
        </w:rPr>
      </w:pPr>
      <w:r>
        <w:rPr>
          <w:rFonts w:hint="eastAsia" w:ascii="宋体" w:hAnsi="宋体" w:cs="宋体"/>
        </w:rPr>
        <w:t>表</w:t>
      </w:r>
      <w:r>
        <w:rPr>
          <w:rFonts w:ascii="宋体" w:hAnsi="宋体"/>
        </w:rPr>
        <w:t>2-80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25" w:type="dxa"/>
            <w:vAlign w:val="center"/>
          </w:tcPr>
          <w:p>
            <w:pPr>
              <w:spacing w:line="320" w:lineRule="exact"/>
              <w:jc w:val="center"/>
              <w:rPr>
                <w:rFonts w:ascii="宋体" w:cs="Times New Roman"/>
                <w:color w:val="000000"/>
              </w:rPr>
            </w:pPr>
            <w:r>
              <w:rPr>
                <w:rFonts w:ascii="宋体" w:hAnsi="宋体" w:cs="宋体"/>
                <w:color w:val="000000"/>
              </w:rPr>
              <w:t>3853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25"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25" w:type="dxa"/>
            <w:vAlign w:val="center"/>
          </w:tcPr>
          <w:p>
            <w:pPr>
              <w:spacing w:line="320" w:lineRule="exact"/>
              <w:jc w:val="center"/>
              <w:rPr>
                <w:rFonts w:ascii="宋体" w:cs="Times New Roman"/>
                <w:color w:val="000000"/>
              </w:rPr>
            </w:pPr>
            <w:r>
              <w:rPr>
                <w:rFonts w:hint="eastAsia" w:ascii="宋体" w:hAnsi="宋体" w:cs="宋体"/>
                <w:color w:val="000000"/>
                <w:kern w:val="0"/>
              </w:rPr>
              <w:t>对自然保护区管理机构</w:t>
            </w:r>
            <w:r>
              <w:rPr>
                <w:rFonts w:hint="eastAsia" w:ascii="宋体" w:hAnsi="宋体" w:cs="宋体"/>
                <w:kern w:val="0"/>
              </w:rPr>
              <w:t>拒绝</w:t>
            </w:r>
            <w:r>
              <w:rPr>
                <w:rFonts w:hint="eastAsia" w:ascii="宋体" w:hAnsi="宋体" w:cs="宋体"/>
                <w:color w:val="000000"/>
                <w:kern w:val="0"/>
              </w:rPr>
              <w:t>监督检查或者在被检查时弄虚作假的处罚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25" w:type="dxa"/>
            <w:vAlign w:val="center"/>
          </w:tcPr>
          <w:p>
            <w:pPr>
              <w:widowControl/>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中华人民共和国自然保护区条例》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w:t>
            </w:r>
            <w:r>
              <w:rPr>
                <w:rFonts w:ascii="宋体" w:hAnsi="宋体" w:cs="宋体"/>
                <w:color w:val="000000"/>
              </w:rPr>
              <w:t>300</w:t>
            </w:r>
            <w:r>
              <w:rPr>
                <w:rFonts w:hint="eastAsia" w:ascii="宋体" w:hAnsi="宋体" w:cs="宋体"/>
                <w:color w:val="000000"/>
              </w:rPr>
              <w:t>元以上</w:t>
            </w:r>
            <w:r>
              <w:rPr>
                <w:rFonts w:ascii="宋体" w:hAnsi="宋体" w:cs="宋体"/>
                <w:color w:val="000000"/>
              </w:rPr>
              <w:t>3000</w:t>
            </w:r>
            <w:r>
              <w:rPr>
                <w:rFonts w:hint="eastAsia" w:ascii="宋体" w:hAnsi="宋体" w:cs="宋体"/>
                <w:color w:val="000000"/>
              </w:rPr>
              <w:t>元以下罚款。”</w:t>
            </w:r>
          </w:p>
          <w:p>
            <w:pPr>
              <w:spacing w:line="320" w:lineRule="exact"/>
              <w:ind w:firstLine="297" w:firstLineChars="147"/>
              <w:rPr>
                <w:rFonts w:ascii="宋体" w:cs="Times New Roman"/>
                <w:color w:val="000000"/>
              </w:rPr>
            </w:pPr>
            <w:r>
              <w:rPr>
                <w:rFonts w:hint="eastAsia" w:ascii="宋体" w:hAnsi="宋体" w:cs="宋体"/>
                <w:color w:val="000000"/>
              </w:rPr>
              <w:t>《四川省自然保护区管理条例》第二十六条“自然保护区管理机构违反本条例规定，拒绝环境保护行政主管部门或者自然保护区行政主管部门监督检查，拒不提供工作报表和环境质量情况报告等必要资料的，或者在被检查时弄虚作假的，由县级以上环境保护行政主管部门或者自然保护区行政主管部门责令限期改正，并处以</w:t>
            </w:r>
            <w:r>
              <w:rPr>
                <w:rFonts w:ascii="宋体" w:hAnsi="宋体" w:cs="宋体"/>
                <w:color w:val="000000"/>
              </w:rPr>
              <w:t>1000</w:t>
            </w:r>
            <w:r>
              <w:rPr>
                <w:rFonts w:hint="eastAsia" w:ascii="宋体" w:hAnsi="宋体" w:cs="宋体"/>
                <w:color w:val="000000"/>
              </w:rPr>
              <w:t>元以上</w:t>
            </w:r>
            <w:r>
              <w:rPr>
                <w:rFonts w:ascii="宋体" w:hAnsi="宋体" w:cs="宋体"/>
                <w:color w:val="000000"/>
              </w:rPr>
              <w:t>3000</w:t>
            </w:r>
            <w:r>
              <w:rPr>
                <w:rFonts w:hint="eastAsia" w:ascii="宋体" w:hAnsi="宋体" w:cs="宋体"/>
                <w:color w:val="00000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25" w:type="dxa"/>
            <w:vAlign w:val="center"/>
          </w:tcPr>
          <w:p>
            <w:pPr>
              <w:spacing w:line="320" w:lineRule="exact"/>
              <w:jc w:val="center"/>
              <w:rPr>
                <w:rFonts w:ascii="宋体" w:cs="Times New Roman"/>
                <w:bCs/>
                <w:color w:val="000000"/>
                <w:u w:val="single"/>
              </w:rPr>
            </w:pPr>
            <w:r>
              <w:rPr>
                <w:rFonts w:hint="eastAsia" w:ascii="宋体" w:hAnsi="宋体" w:cs="宋体"/>
              </w:rPr>
              <w:t>林业行政综合执法大队（自然保护地和湿地管理科）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25" w:type="dxa"/>
            <w:vAlign w:val="center"/>
          </w:tcPr>
          <w:p>
            <w:pPr>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立案责任：发现自然保护区管理机构涉嫌拒绝监督检查或者在被检查时弄虚作假的违法行为，予以审查，决定是否立案。</w:t>
            </w:r>
          </w:p>
          <w:p>
            <w:pPr>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25" w:type="dxa"/>
            <w:vAlign w:val="center"/>
          </w:tcPr>
          <w:p>
            <w:pPr>
              <w:spacing w:line="320" w:lineRule="exact"/>
              <w:rPr>
                <w:rFonts w:ascii="宋体" w:cs="Times New Roman"/>
                <w:color w:val="000000"/>
              </w:rPr>
            </w:pPr>
            <w:r>
              <w:rPr>
                <w:rFonts w:hint="eastAsia" w:ascii="宋体" w:hAnsi="宋体" w:cs="宋体"/>
                <w:color w:val="000000"/>
                <w:kern w:val="0"/>
              </w:rPr>
              <w:t>对不履行或不正确履行行政职责的行政机关及其工作人员，</w:t>
            </w:r>
            <w:r>
              <w:rPr>
                <w:rFonts w:hint="eastAsia" w:ascii="宋体" w:hAnsi="宋体" w:cs="宋体"/>
                <w:kern w:val="0"/>
              </w:rPr>
              <w:t>依据《中华人民共和国监察法》、《中华人民共和国行政处罚法》、</w:t>
            </w:r>
            <w:r>
              <w:rPr>
                <w:rFonts w:hint="eastAsia" w:ascii="宋体" w:hAnsi="宋体" w:cs="宋体"/>
              </w:rPr>
              <w:t>《中华人民共和国行政强制法》、</w:t>
            </w:r>
            <w:r>
              <w:rPr>
                <w:rFonts w:hint="eastAsia" w:ascii="宋体" w:hAnsi="宋体" w:cs="宋体"/>
                <w:kern w:val="0"/>
              </w:rPr>
              <w:t>《行政机关公务员处分条例》、</w:t>
            </w:r>
            <w:r>
              <w:rPr>
                <w:rFonts w:hint="eastAsia" w:ascii="宋体" w:hAnsi="宋体" w:cs="宋体"/>
              </w:rPr>
              <w:t>《中华人民共和国自然保护区条例》、《四川省行政执法监督条例》、《四川省行政机关工作人员行政过错责任追究试行办法》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2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2-55</w:t>
      </w:r>
    </w:p>
    <w:tbl>
      <w:tblPr>
        <w:tblStyle w:val="1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7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48" w:type="dxa"/>
            <w:vAlign w:val="center"/>
          </w:tcPr>
          <w:p>
            <w:pPr>
              <w:spacing w:line="320" w:lineRule="exact"/>
              <w:jc w:val="center"/>
              <w:rPr>
                <w:rFonts w:ascii="宋体" w:cs="Times New Roman"/>
                <w:color w:val="000000"/>
              </w:rPr>
            </w:pPr>
            <w:r>
              <w:rPr>
                <w:rFonts w:ascii="宋体" w:hAnsi="宋体" w:cs="宋体"/>
                <w:color w:val="000000"/>
              </w:rPr>
              <w:t>3854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48"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48" w:type="dxa"/>
            <w:vAlign w:val="center"/>
          </w:tcPr>
          <w:p>
            <w:pPr>
              <w:spacing w:line="320" w:lineRule="exact"/>
              <w:jc w:val="left"/>
              <w:rPr>
                <w:rFonts w:ascii="宋体" w:cs="Times New Roman"/>
                <w:color w:val="000000"/>
              </w:rPr>
            </w:pPr>
            <w:r>
              <w:rPr>
                <w:rFonts w:hint="eastAsia" w:ascii="宋体" w:hAnsi="宋体" w:cs="宋体"/>
                <w:color w:val="000000"/>
                <w:kern w:val="0"/>
              </w:rPr>
              <w:t>对非法在自然保护区内进行砍伐、放牧、狩猎、捕捞、采药、开垦、烧荒、开矿、采石、挖沙等活动的处罚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48"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中华人民共和国自然保护区条例》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Pr>
                <w:rFonts w:ascii="宋体" w:hAnsi="宋体" w:cs="宋体"/>
                <w:color w:val="000000"/>
              </w:rPr>
              <w:t>300</w:t>
            </w:r>
            <w:r>
              <w:rPr>
                <w:rFonts w:hint="eastAsia" w:ascii="宋体" w:hAnsi="宋体" w:cs="宋体"/>
                <w:color w:val="000000"/>
              </w:rPr>
              <w:t>元以上</w:t>
            </w:r>
            <w:r>
              <w:rPr>
                <w:rFonts w:ascii="宋体" w:hAnsi="宋体" w:cs="宋体"/>
                <w:color w:val="000000"/>
              </w:rPr>
              <w:t>10000</w:t>
            </w:r>
            <w:r>
              <w:rPr>
                <w:rFonts w:hint="eastAsia" w:ascii="宋体" w:hAnsi="宋体" w:cs="宋体"/>
                <w:color w:val="00000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48" w:type="dxa"/>
            <w:vAlign w:val="center"/>
          </w:tcPr>
          <w:p>
            <w:pPr>
              <w:spacing w:line="320" w:lineRule="exact"/>
              <w:jc w:val="center"/>
              <w:rPr>
                <w:rFonts w:ascii="宋体" w:cs="Times New Roman"/>
                <w:bCs/>
                <w:color w:val="000000"/>
                <w:u w:val="single"/>
              </w:rPr>
            </w:pPr>
            <w:r>
              <w:rPr>
                <w:rFonts w:hint="eastAsia" w:ascii="宋体" w:hAnsi="宋体" w:cs="宋体"/>
              </w:rPr>
              <w:t>林业行政综合执法大队（自然保护地和湿地管理科）</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48" w:type="dxa"/>
            <w:vAlign w:val="center"/>
          </w:tcPr>
          <w:p>
            <w:pPr>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立案责任：发现涉嫌在自然保护区内进行砍伐、放牧、狩猎、捕捞、采药、开垦、烧荒、开矿、采石、挖沙等违法行为（或者下级林业主管部门上报或其他机关移送的违法案件等），予以审查，决定是否立案。</w:t>
            </w:r>
          </w:p>
          <w:p>
            <w:pPr>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widowControl/>
              <w:spacing w:line="320" w:lineRule="exact"/>
              <w:jc w:val="left"/>
              <w:rPr>
                <w:rFonts w:ascii="宋体" w:cs="Times New Roman"/>
                <w:color w:val="000000"/>
              </w:rPr>
            </w:pPr>
            <w:r>
              <w:rPr>
                <w:rFonts w:ascii="宋体" w:hAnsi="宋体" w:cs="宋体"/>
                <w:color w:val="000000"/>
              </w:rPr>
              <w:t xml:space="preserve">  3.</w:t>
            </w:r>
            <w:r>
              <w:rPr>
                <w:rFonts w:hint="eastAsia" w:ascii="宋体" w:hAnsi="宋体" w:cs="宋体"/>
                <w:color w:val="000000"/>
              </w:rPr>
              <w:t>审查责任：审理案件调查报告，对案件违法事实、证据、调查取证程序、法律适用、处罚种类和幅度、当事人陈述和申辩，提出处理意见。</w:t>
            </w:r>
          </w:p>
          <w:p>
            <w:pPr>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48" w:type="dxa"/>
            <w:vAlign w:val="center"/>
          </w:tcPr>
          <w:p>
            <w:pPr>
              <w:spacing w:line="320" w:lineRule="exact"/>
              <w:rPr>
                <w:rFonts w:ascii="宋体" w:cs="Times New Roman"/>
                <w:color w:val="000000"/>
              </w:rPr>
            </w:pPr>
            <w:r>
              <w:rPr>
                <w:rFonts w:hint="eastAsia" w:ascii="宋体" w:hAnsi="宋体" w:cs="宋体"/>
                <w:color w:val="000000"/>
                <w:kern w:val="0"/>
              </w:rPr>
              <w:t>对不履行或不正确履行行政职责的行政机关及其工作人员，</w:t>
            </w:r>
            <w:r>
              <w:rPr>
                <w:rFonts w:hint="eastAsia" w:ascii="宋体" w:hAnsi="宋体" w:cs="宋体"/>
                <w:kern w:val="0"/>
              </w:rPr>
              <w:t>依据《中华人民共和国监察法》、《中华人民共和国行政处罚法》、</w:t>
            </w:r>
            <w:r>
              <w:rPr>
                <w:rFonts w:hint="eastAsia" w:ascii="宋体" w:hAnsi="宋体" w:cs="宋体"/>
              </w:rPr>
              <w:t>《中华人民共和国行政强制法》、</w:t>
            </w:r>
            <w:r>
              <w:rPr>
                <w:rFonts w:hint="eastAsia" w:ascii="宋体" w:hAnsi="宋体" w:cs="宋体"/>
                <w:kern w:val="0"/>
              </w:rPr>
              <w:t>《行政机关公务员处分条例》、</w:t>
            </w:r>
            <w:r>
              <w:rPr>
                <w:rFonts w:hint="eastAsia" w:ascii="宋体" w:hAnsi="宋体" w:cs="宋体"/>
              </w:rPr>
              <w:t>《中华人民共和国自然保护区条例》、《四川省行政执法监督条例》、《四川省行政机关工作人员行政过错责任追究试行办法》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48"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2-82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jc w:val="center"/>
              <w:rPr>
                <w:rFonts w:ascii="宋体" w:cs="Times New Roman"/>
                <w:color w:val="000000"/>
              </w:rPr>
            </w:pPr>
            <w:r>
              <w:rPr>
                <w:rFonts w:hint="eastAsia" w:ascii="宋体" w:hAnsi="宋体" w:cs="宋体"/>
              </w:rPr>
              <w:t>对不依法向自然保护区管理机构提交活动成果副本的处罚</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ind w:firstLine="404" w:firstLineChars="200"/>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《中华人民共和国自然保护区管理条例》第三十四条“违反本条例规定，有下列行为之一的单位和个人，由自然保护区管理机构责令其改正，并可以根据不同情节处以</w:t>
            </w:r>
            <w:r>
              <w:rPr>
                <w:rFonts w:ascii="宋体" w:hAnsi="宋体" w:cs="宋体"/>
                <w:color w:val="000000"/>
                <w:kern w:val="0"/>
              </w:rPr>
              <w:t>100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元以下的罚款：</w:t>
            </w:r>
          </w:p>
          <w:p>
            <w:pPr>
              <w:keepLines/>
              <w:widowControl/>
              <w:spacing w:line="320" w:lineRule="exact"/>
              <w:ind w:firstLine="404" w:firstLineChars="200"/>
              <w:jc w:val="left"/>
              <w:rPr>
                <w:rFonts w:ascii="宋体" w:cs="Times New Roman"/>
                <w:color w:val="000000"/>
              </w:rPr>
            </w:pPr>
            <w:r>
              <w:rPr>
                <w:rFonts w:hint="eastAsia" w:ascii="宋体" w:hAnsi="宋体" w:cs="宋体"/>
                <w:color w:val="000000"/>
                <w:kern w:val="0"/>
              </w:rPr>
              <w:t>　　（三）经批准在自然保护区的缓冲区内从事科学研究、教学实习和标本采集的单位和个人，不向自然保护区管理机构提交活动成果副本的。”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keepLines/>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w:t>
            </w:r>
            <w:r>
              <w:rPr>
                <w:rFonts w:hint="eastAsia" w:ascii="宋体" w:hAnsi="宋体" w:cs="宋体"/>
              </w:rPr>
              <w:t>不依法向自然保护区管理机构提交活动成果副本</w:t>
            </w:r>
            <w:r>
              <w:rPr>
                <w:rFonts w:hint="eastAsia" w:ascii="宋体" w:hAnsi="宋体" w:cs="宋体"/>
                <w:color w:val="000000"/>
                <w:kern w:val="0"/>
              </w:rPr>
              <w:t>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jc w:val="left"/>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2-83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38" w:type="dxa"/>
            <w:vAlign w:val="center"/>
          </w:tcPr>
          <w:p>
            <w:pPr>
              <w:spacing w:line="320" w:lineRule="exact"/>
              <w:jc w:val="center"/>
              <w:rPr>
                <w:rFonts w:ascii="宋体" w:cs="Times New Roman"/>
                <w:color w:val="000000"/>
              </w:rPr>
            </w:pPr>
            <w:r>
              <w:rPr>
                <w:rFonts w:ascii="宋体" w:hAnsi="宋体" w:cs="宋体"/>
                <w:color w:val="000000"/>
              </w:rPr>
              <w:t>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8"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8" w:type="dxa"/>
            <w:vAlign w:val="center"/>
          </w:tcPr>
          <w:p>
            <w:pPr>
              <w:spacing w:line="320" w:lineRule="exact"/>
              <w:jc w:val="center"/>
              <w:rPr>
                <w:rFonts w:ascii="宋体" w:cs="Times New Roman"/>
                <w:color w:val="000000"/>
              </w:rPr>
            </w:pPr>
            <w:r>
              <w:rPr>
                <w:rFonts w:hint="eastAsia" w:ascii="宋体" w:hAnsi="宋体" w:cs="宋体"/>
                <w:color w:val="000000"/>
                <w:kern w:val="0"/>
              </w:rPr>
              <w:t>对未经批准进入自然保护区或者在自然保护区内不服从管理机构管理的处罚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8"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《中华人民共和国自然保护区条例》第三十四条“违反本条例规定，有下列行为之一的单位和个人，由自然保护区管理机构责令其改正，并可以根据不同情节处以</w:t>
            </w:r>
            <w:r>
              <w:rPr>
                <w:rFonts w:ascii="宋体" w:hAnsi="宋体" w:cs="宋体"/>
                <w:color w:val="000000"/>
              </w:rPr>
              <w:t>100</w:t>
            </w:r>
            <w:r>
              <w:rPr>
                <w:rFonts w:hint="eastAsia" w:ascii="宋体" w:hAnsi="宋体" w:cs="宋体"/>
                <w:color w:val="000000"/>
              </w:rPr>
              <w:t>元以上</w:t>
            </w:r>
            <w:r>
              <w:rPr>
                <w:rFonts w:ascii="宋体" w:hAnsi="宋体" w:cs="宋体"/>
                <w:color w:val="000000"/>
              </w:rPr>
              <w:t>5000</w:t>
            </w:r>
            <w:r>
              <w:rPr>
                <w:rFonts w:hint="eastAsia" w:ascii="宋体" w:hAnsi="宋体" w:cs="宋体"/>
                <w:color w:val="000000"/>
              </w:rPr>
              <w:t>元以下的罚款：（二）未经批准进入自然保护区或者在自然保护区内不服从管理机构管理的。”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8"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林业行政综合执法大队（自然保护地和湿地管理科）</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8" w:type="dxa"/>
            <w:vAlign w:val="center"/>
          </w:tcPr>
          <w:p>
            <w:pPr>
              <w:keepLines/>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立案责任：发现涉嫌未经批准进入自然保护区或者在自然保护区内不服从管理机构管理的违法行为，予以审查，决定是否立案。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rPr>
                <w:rFonts w:ascii="宋体" w:cs="Times New Roman"/>
                <w:color w:val="000000"/>
              </w:rPr>
            </w:pPr>
            <w:r>
              <w:rPr>
                <w:rFonts w:ascii="宋体" w:hAnsi="宋体" w:cs="宋体"/>
                <w:color w:val="000000"/>
              </w:rPr>
              <w:t xml:space="preserve">  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8"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w:t>
            </w:r>
            <w:r>
              <w:rPr>
                <w:rFonts w:hint="eastAsia" w:ascii="宋体" w:hAnsi="宋体" w:cs="宋体"/>
                <w:kern w:val="0"/>
              </w:rPr>
              <w:t>依据《中华人民共和国监察法》、《中华人民共和国行政处罚法》、</w:t>
            </w:r>
            <w:r>
              <w:rPr>
                <w:rFonts w:hint="eastAsia" w:ascii="宋体" w:hAnsi="宋体" w:cs="宋体"/>
              </w:rPr>
              <w:t>《中华人民共和国行政强制法》、</w:t>
            </w:r>
            <w:r>
              <w:rPr>
                <w:rFonts w:hint="eastAsia" w:ascii="宋体" w:hAnsi="宋体" w:cs="宋体"/>
                <w:kern w:val="0"/>
              </w:rPr>
              <w:t>《行政机关公务员处分条例》、</w:t>
            </w:r>
            <w:r>
              <w:rPr>
                <w:rFonts w:hint="eastAsia" w:ascii="宋体" w:hAnsi="宋体" w:cs="宋体"/>
              </w:rPr>
              <w:t>《中华人民共和国自然保护区条例》、《四川省行政执法监督条例》、《四川省行政机关工作人员行政过错责任追究试行办法》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8"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2-84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8" w:type="dxa"/>
            <w:vAlign w:val="center"/>
          </w:tcPr>
          <w:p>
            <w:pPr>
              <w:spacing w:line="320" w:lineRule="exact"/>
              <w:jc w:val="center"/>
              <w:rPr>
                <w:rFonts w:ascii="宋体" w:cs="Times New Roman"/>
              </w:rPr>
            </w:pPr>
            <w:r>
              <w:rPr>
                <w:rFonts w:hint="eastAsia" w:ascii="宋体" w:hAnsi="宋体" w:cs="宋体"/>
              </w:rPr>
              <w:t>序号</w:t>
            </w:r>
          </w:p>
        </w:tc>
        <w:tc>
          <w:tcPr>
            <w:tcW w:w="7236" w:type="dxa"/>
            <w:vAlign w:val="center"/>
          </w:tcPr>
          <w:p>
            <w:pPr>
              <w:spacing w:line="320" w:lineRule="exact"/>
              <w:jc w:val="center"/>
              <w:rPr>
                <w:rFonts w:ascii="宋体" w:cs="Times New Roman"/>
              </w:rPr>
            </w:pPr>
            <w:r>
              <w:rPr>
                <w:rFonts w:ascii="宋体" w:hAnsi="宋体" w:cs="宋体"/>
              </w:rPr>
              <w:t>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8" w:type="dxa"/>
            <w:vAlign w:val="center"/>
          </w:tcPr>
          <w:p>
            <w:pPr>
              <w:spacing w:line="320" w:lineRule="exact"/>
              <w:jc w:val="center"/>
              <w:rPr>
                <w:rFonts w:ascii="宋体" w:cs="Times New Roman"/>
              </w:rPr>
            </w:pPr>
            <w:r>
              <w:rPr>
                <w:rFonts w:hint="eastAsia" w:ascii="宋体" w:hAnsi="宋体" w:cs="宋体"/>
              </w:rPr>
              <w:t>权力类型</w:t>
            </w:r>
          </w:p>
        </w:tc>
        <w:tc>
          <w:tcPr>
            <w:tcW w:w="7236"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8" w:type="dxa"/>
            <w:vAlign w:val="center"/>
          </w:tcPr>
          <w:p>
            <w:pPr>
              <w:spacing w:line="320" w:lineRule="exact"/>
              <w:jc w:val="center"/>
              <w:rPr>
                <w:rFonts w:ascii="宋体" w:cs="Times New Roman"/>
              </w:rPr>
            </w:pPr>
            <w:r>
              <w:rPr>
                <w:rFonts w:hint="eastAsia" w:ascii="宋体" w:hAnsi="宋体" w:cs="宋体"/>
              </w:rPr>
              <w:t>权力项目名称</w:t>
            </w:r>
          </w:p>
        </w:tc>
        <w:tc>
          <w:tcPr>
            <w:tcW w:w="7236" w:type="dxa"/>
            <w:vAlign w:val="center"/>
          </w:tcPr>
          <w:p>
            <w:pPr>
              <w:spacing w:line="320" w:lineRule="exact"/>
              <w:jc w:val="center"/>
              <w:rPr>
                <w:rFonts w:ascii="宋体" w:cs="Times New Roman"/>
              </w:rPr>
            </w:pPr>
            <w:r>
              <w:rPr>
                <w:rFonts w:hint="eastAsia" w:ascii="宋体" w:hAnsi="宋体" w:cs="宋体"/>
              </w:rPr>
              <w:t>对擅自移动或者破坏自然保护区界标的处罚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8" w:type="dxa"/>
            <w:vAlign w:val="center"/>
          </w:tcPr>
          <w:p>
            <w:pPr>
              <w:spacing w:line="320" w:lineRule="exact"/>
              <w:jc w:val="center"/>
              <w:rPr>
                <w:rFonts w:ascii="宋体" w:cs="Times New Roman"/>
              </w:rPr>
            </w:pPr>
            <w:r>
              <w:rPr>
                <w:rFonts w:hint="eastAsia" w:ascii="宋体" w:hAnsi="宋体" w:cs="宋体"/>
              </w:rPr>
              <w:t>实施依据</w:t>
            </w:r>
          </w:p>
        </w:tc>
        <w:tc>
          <w:tcPr>
            <w:tcW w:w="7236" w:type="dxa"/>
            <w:vAlign w:val="center"/>
          </w:tcPr>
          <w:p>
            <w:pPr>
              <w:spacing w:line="320" w:lineRule="exact"/>
              <w:ind w:firstLine="404" w:firstLineChars="200"/>
              <w:jc w:val="left"/>
              <w:rPr>
                <w:rFonts w:ascii="宋体" w:cs="Times New Roman"/>
              </w:rPr>
            </w:pPr>
            <w:r>
              <w:rPr>
                <w:rFonts w:hint="eastAsia" w:ascii="宋体" w:hAnsi="宋体" w:cs="宋体"/>
              </w:rPr>
              <w:t>《中华人民共和国自然保护区条例》</w:t>
            </w:r>
            <w:r>
              <w:rPr>
                <w:rFonts w:ascii="宋体" w:hAnsi="宋体" w:cs="宋体"/>
              </w:rPr>
              <w:t xml:space="preserve"> </w:t>
            </w:r>
            <w:r>
              <w:rPr>
                <w:rFonts w:hint="eastAsia" w:ascii="宋体" w:hAnsi="宋体" w:cs="宋体"/>
              </w:rPr>
              <w:t>第三十四条“</w:t>
            </w:r>
            <w:r>
              <w:rPr>
                <w:rFonts w:ascii="宋体" w:cs="Times New Roman"/>
              </w:rPr>
              <w:t>  </w:t>
            </w:r>
            <w:r>
              <w:rPr>
                <w:rFonts w:hint="eastAsia" w:ascii="宋体" w:hAnsi="宋体" w:cs="宋体"/>
              </w:rPr>
              <w:t>违反本条例规定，有下列行为之一的单位和个人，由自然保护区管理机构责令其改正，并可以根据不同情节处以</w:t>
            </w:r>
            <w:r>
              <w:rPr>
                <w:rFonts w:ascii="宋体" w:hAnsi="宋体" w:cs="宋体"/>
              </w:rPr>
              <w:t>100</w:t>
            </w:r>
            <w:r>
              <w:rPr>
                <w:rFonts w:hint="eastAsia" w:ascii="宋体" w:hAnsi="宋体" w:cs="宋体"/>
              </w:rPr>
              <w:t>元以上</w:t>
            </w:r>
            <w:r>
              <w:rPr>
                <w:rFonts w:ascii="宋体" w:hAnsi="宋体" w:cs="宋体"/>
              </w:rPr>
              <w:t>5000</w:t>
            </w:r>
            <w:r>
              <w:rPr>
                <w:rFonts w:hint="eastAsia" w:ascii="宋体" w:hAnsi="宋体" w:cs="宋体"/>
              </w:rPr>
              <w:t>元以下的罚款</w:t>
            </w:r>
            <w:r>
              <w:rPr>
                <w:rFonts w:ascii="宋体" w:hAnsi="宋体" w:cs="宋体"/>
              </w:rPr>
              <w:t>:</w:t>
            </w:r>
          </w:p>
          <w:p>
            <w:pPr>
              <w:spacing w:line="320" w:lineRule="exact"/>
              <w:ind w:firstLine="404" w:firstLineChars="200"/>
              <w:jc w:val="left"/>
              <w:rPr>
                <w:rFonts w:ascii="宋体" w:cs="Times New Roman"/>
              </w:rPr>
            </w:pPr>
            <w:r>
              <w:rPr>
                <w:rFonts w:ascii="宋体" w:hAnsi="宋体" w:cs="宋体"/>
              </w:rPr>
              <w:t>(</w:t>
            </w:r>
            <w:r>
              <w:rPr>
                <w:rFonts w:hint="eastAsia" w:ascii="宋体" w:hAnsi="宋体" w:cs="宋体"/>
              </w:rPr>
              <w:t>一</w:t>
            </w:r>
            <w:r>
              <w:rPr>
                <w:rFonts w:ascii="宋体" w:hAnsi="宋体" w:cs="宋体"/>
              </w:rPr>
              <w:t>)</w:t>
            </w:r>
            <w:r>
              <w:rPr>
                <w:rFonts w:hint="eastAsia" w:ascii="宋体" w:hAnsi="宋体" w:cs="宋体"/>
              </w:rPr>
              <w:t>擅自移动或者破坏自然保护区界标的</w:t>
            </w:r>
            <w:r>
              <w:rPr>
                <w:rFonts w:ascii="宋体" w:hAnsi="宋体" w:cs="宋体"/>
              </w:rPr>
              <w:t xml:space="preserve">; </w:t>
            </w:r>
            <w:r>
              <w:rPr>
                <w:rFonts w:hint="eastAsia" w:ascii="宋体" w:hAnsi="宋体" w:cs="宋体"/>
              </w:rPr>
              <w:t>”</w:t>
            </w:r>
          </w:p>
          <w:p>
            <w:pPr>
              <w:spacing w:line="320" w:lineRule="exact"/>
              <w:ind w:firstLine="404" w:firstLineChars="20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8" w:type="dxa"/>
            <w:vAlign w:val="center"/>
          </w:tcPr>
          <w:p>
            <w:pPr>
              <w:spacing w:line="320" w:lineRule="exact"/>
              <w:jc w:val="center"/>
              <w:rPr>
                <w:rFonts w:ascii="宋体" w:cs="Times New Roman"/>
              </w:rPr>
            </w:pPr>
            <w:r>
              <w:rPr>
                <w:rFonts w:hint="eastAsia" w:ascii="宋体" w:hAnsi="宋体" w:cs="宋体"/>
              </w:rPr>
              <w:t>责任主体</w:t>
            </w:r>
          </w:p>
        </w:tc>
        <w:tc>
          <w:tcPr>
            <w:tcW w:w="7236" w:type="dxa"/>
            <w:vAlign w:val="center"/>
          </w:tcPr>
          <w:p>
            <w:pPr>
              <w:spacing w:line="320" w:lineRule="exact"/>
              <w:jc w:val="center"/>
              <w:rPr>
                <w:rFonts w:ascii="宋体" w:cs="Times New Roman"/>
              </w:rPr>
            </w:pPr>
            <w:r>
              <w:rPr>
                <w:rFonts w:hint="eastAsia" w:ascii="宋体" w:hAnsi="宋体" w:cs="宋体"/>
              </w:rPr>
              <w:t>林业行政综合执法大队（自然保护地和湿地管理科）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8" w:type="dxa"/>
            <w:vAlign w:val="center"/>
          </w:tcPr>
          <w:p>
            <w:pPr>
              <w:spacing w:line="320" w:lineRule="exact"/>
              <w:jc w:val="center"/>
              <w:rPr>
                <w:rFonts w:ascii="宋体" w:cs="Times New Roman"/>
              </w:rPr>
            </w:pPr>
            <w:r>
              <w:rPr>
                <w:rFonts w:hint="eastAsia" w:ascii="宋体" w:hAnsi="宋体" w:cs="宋体"/>
              </w:rPr>
              <w:t>责任事项</w:t>
            </w:r>
          </w:p>
        </w:tc>
        <w:tc>
          <w:tcPr>
            <w:tcW w:w="7236"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立案责任：发现涉嫌擅自移动或者破坏自然保护区标界的违法行为，应及时受案，并进行登记。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8" w:type="dxa"/>
            <w:vAlign w:val="center"/>
          </w:tcPr>
          <w:p>
            <w:pPr>
              <w:spacing w:line="320" w:lineRule="exact"/>
              <w:jc w:val="center"/>
              <w:rPr>
                <w:rFonts w:ascii="宋体" w:cs="Times New Roman"/>
              </w:rPr>
            </w:pPr>
            <w:r>
              <w:rPr>
                <w:rFonts w:hint="eastAsia" w:ascii="宋体" w:hAnsi="宋体" w:cs="宋体"/>
              </w:rPr>
              <w:t>追责情形</w:t>
            </w:r>
          </w:p>
        </w:tc>
        <w:tc>
          <w:tcPr>
            <w:tcW w:w="7236"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8" w:type="dxa"/>
            <w:vAlign w:val="center"/>
          </w:tcPr>
          <w:p>
            <w:pPr>
              <w:spacing w:line="320" w:lineRule="exact"/>
              <w:jc w:val="center"/>
              <w:rPr>
                <w:rFonts w:ascii="宋体" w:cs="Times New Roman"/>
              </w:rPr>
            </w:pPr>
            <w:r>
              <w:rPr>
                <w:rFonts w:hint="eastAsia" w:ascii="宋体" w:hAnsi="宋体" w:cs="宋体"/>
              </w:rPr>
              <w:t>监督电话</w:t>
            </w:r>
          </w:p>
        </w:tc>
        <w:tc>
          <w:tcPr>
            <w:tcW w:w="7236"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2-85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1" w:type="dxa"/>
            <w:vAlign w:val="center"/>
          </w:tcPr>
          <w:p>
            <w:pPr>
              <w:spacing w:line="320" w:lineRule="exact"/>
              <w:jc w:val="center"/>
              <w:rPr>
                <w:rFonts w:ascii="宋体" w:cs="Times New Roman"/>
                <w:color w:val="000000"/>
              </w:rPr>
            </w:pPr>
            <w:r>
              <w:rPr>
                <w:rFonts w:ascii="宋体" w:hAnsi="宋体" w:cs="宋体"/>
                <w:color w:val="000000"/>
              </w:rPr>
              <w:t>3858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1" w:type="dxa"/>
            <w:vAlign w:val="center"/>
          </w:tcPr>
          <w:p>
            <w:pPr>
              <w:spacing w:line="320" w:lineRule="exact"/>
              <w:rPr>
                <w:rFonts w:ascii="宋体" w:cs="Times New Roman"/>
                <w:color w:val="000000"/>
              </w:rPr>
            </w:pPr>
            <w:r>
              <w:rPr>
                <w:rFonts w:hint="eastAsia" w:ascii="宋体" w:hAnsi="宋体" w:cs="宋体"/>
              </w:rPr>
              <w:t>对破坏和侵占森林防火通道、标志、宣传碑（牌）、瞭望台（塔）、隔离带等设施设备的处罚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1" w:type="dxa"/>
            <w:vAlign w:val="center"/>
          </w:tcPr>
          <w:p>
            <w:pPr>
              <w:pStyle w:val="9"/>
              <w:spacing w:before="0" w:beforeAutospacing="0" w:after="0" w:afterAutospacing="0" w:line="320" w:lineRule="exact"/>
              <w:ind w:firstLine="404" w:firstLineChars="200"/>
              <w:rPr>
                <w:rFonts w:cs="Times New Roman"/>
                <w:sz w:val="21"/>
                <w:szCs w:val="21"/>
              </w:rPr>
            </w:pPr>
            <w:r>
              <w:rPr>
                <w:rFonts w:hint="eastAsia"/>
                <w:color w:val="000000"/>
                <w:kern w:val="2"/>
                <w:sz w:val="21"/>
                <w:szCs w:val="21"/>
              </w:rPr>
              <w:t>《四川省森林防火条例》第四十四条“违反本条例规定，破坏和侵占森林防火通道、标志、宣传碑（牌）、瞭望台（塔）、隔离带等设施设备的，依法赔偿损失，由县级以上地方人民政府林业行政主管部门责令停止违法行为，对个人并处五百元以上二千元以下罚款，对单位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1" w:type="dxa"/>
            <w:vAlign w:val="center"/>
          </w:tcPr>
          <w:p>
            <w:pPr>
              <w:spacing w:line="320" w:lineRule="exact"/>
              <w:ind w:firstLine="202" w:firstLineChars="100"/>
              <w:jc w:val="center"/>
              <w:rPr>
                <w:rFonts w:ascii="宋体" w:cs="Times New Roman"/>
                <w:color w:val="000000"/>
              </w:rPr>
            </w:pPr>
            <w:r>
              <w:rPr>
                <w:rFonts w:hint="eastAsia" w:ascii="宋体" w:hAnsi="宋体" w:cs="宋体"/>
              </w:rPr>
              <w:t>林业行政综合执法大队（森林防火科）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破坏和侵占森林防火通道、标志、宣传碑（牌）、了望台（塔）、隔离带等设施设备</w:t>
            </w:r>
            <w:r>
              <w:rPr>
                <w:rFonts w:hint="eastAsia" w:ascii="宋体" w:hAnsi="宋体" w:cs="宋体"/>
                <w:color w:val="000000"/>
              </w:rPr>
              <w:t>的违法行为，予以审查，决定是否立案。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1"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2-86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77" w:type="dxa"/>
            <w:vAlign w:val="center"/>
          </w:tcPr>
          <w:p>
            <w:pPr>
              <w:spacing w:line="320" w:lineRule="exact"/>
              <w:jc w:val="center"/>
              <w:rPr>
                <w:rFonts w:ascii="宋体" w:cs="Times New Roman"/>
                <w:color w:val="000000"/>
              </w:rPr>
            </w:pPr>
            <w:r>
              <w:rPr>
                <w:rFonts w:ascii="宋体" w:hAnsi="宋体" w:cs="宋体"/>
                <w:color w:val="000000"/>
              </w:rPr>
              <w:t>3859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77"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77" w:type="dxa"/>
            <w:vAlign w:val="center"/>
          </w:tcPr>
          <w:p>
            <w:pPr>
              <w:spacing w:line="320" w:lineRule="exact"/>
              <w:rPr>
                <w:rFonts w:ascii="宋体" w:cs="Times New Roman"/>
                <w:color w:val="000000"/>
              </w:rPr>
            </w:pPr>
            <w:r>
              <w:rPr>
                <w:rFonts w:hint="eastAsia" w:ascii="宋体" w:hAnsi="宋体" w:cs="宋体"/>
              </w:rPr>
              <w:t>对森林防火期内，携带火种和易燃易爆物品进入森林防火区或其他野外违规用火行为的处罚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77" w:type="dxa"/>
            <w:vAlign w:val="center"/>
          </w:tcPr>
          <w:p>
            <w:pPr>
              <w:spacing w:line="320" w:lineRule="exact"/>
              <w:ind w:firstLine="404" w:firstLineChars="200"/>
              <w:jc w:val="left"/>
              <w:rPr>
                <w:rFonts w:ascii="宋体" w:cs="Times New Roman"/>
                <w:color w:val="000000"/>
              </w:rPr>
            </w:pPr>
            <w:r>
              <w:rPr>
                <w:rFonts w:hint="eastAsia" w:ascii="宋体" w:hAnsi="宋体" w:cs="宋体"/>
                <w:color w:val="000000"/>
              </w:rPr>
              <w:t>《四川省森林防火条例》第四十三条“</w:t>
            </w:r>
            <w:r>
              <w:rPr>
                <w:rFonts w:ascii="宋体" w:hAnsi="宋体" w:cs="宋体"/>
                <w:color w:val="000000"/>
              </w:rPr>
              <w:t xml:space="preserve"> </w:t>
            </w:r>
            <w:r>
              <w:rPr>
                <w:rFonts w:hint="eastAsia" w:ascii="宋体" w:hAnsi="宋体" w:cs="宋体"/>
                <w:color w:val="000000"/>
              </w:rPr>
              <w:t>违反本条例规定，森林防火期内，在森林防火区有下列行为之一，未引起森林火灾的，由县级以上地方人民政府林业行政主管部门责令停止违法行为，给予警告，对个人处二百元以上二千元以下罚款，对单位处二千元以上一万元以下罚款；引起森林火灾的，对个人处二千元以上五千元以下罚款，对单位处一万元以上五万元以下罚款：（二）携带火种和易燃易爆物品进入森林防火区的；（三）其他野外违规用火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77" w:type="dxa"/>
            <w:vAlign w:val="center"/>
          </w:tcPr>
          <w:p>
            <w:pPr>
              <w:spacing w:line="320" w:lineRule="exact"/>
              <w:ind w:firstLine="202" w:firstLineChars="100"/>
              <w:jc w:val="center"/>
              <w:rPr>
                <w:rFonts w:ascii="宋体" w:cs="Times New Roman"/>
                <w:color w:val="000000"/>
              </w:rPr>
            </w:pPr>
            <w:r>
              <w:rPr>
                <w:rFonts w:hint="eastAsia" w:ascii="宋体" w:hAnsi="宋体" w:cs="宋体"/>
              </w:rPr>
              <w:t>林业行政综合执法大队（森林防火科）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77"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森林防火期内，携带火种和易燃易爆物品进入森林防火区或其他野外违规用火</w:t>
            </w:r>
            <w:r>
              <w:rPr>
                <w:rFonts w:hint="eastAsia" w:ascii="宋体" w:hAnsi="宋体" w:cs="宋体"/>
                <w:color w:val="000000"/>
              </w:rPr>
              <w:t>的违法行为，予以审查，决定是否立案。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77"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77"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2-87</w:t>
      </w:r>
    </w:p>
    <w:tbl>
      <w:tblPr>
        <w:tblStyle w:val="10"/>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1"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89" w:type="dxa"/>
            <w:vAlign w:val="center"/>
          </w:tcPr>
          <w:p>
            <w:pPr>
              <w:spacing w:line="320" w:lineRule="exact"/>
              <w:jc w:val="center"/>
              <w:rPr>
                <w:rFonts w:ascii="宋体" w:cs="Times New Roman"/>
                <w:color w:val="000000"/>
              </w:rPr>
            </w:pPr>
            <w:r>
              <w:rPr>
                <w:rFonts w:ascii="宋体" w:hAnsi="宋体" w:cs="宋体"/>
                <w:color w:val="000000"/>
              </w:rPr>
              <w:t>3860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1"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89"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1"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89" w:type="dxa"/>
            <w:vAlign w:val="center"/>
          </w:tcPr>
          <w:p>
            <w:pPr>
              <w:spacing w:line="320" w:lineRule="exact"/>
              <w:jc w:val="left"/>
              <w:rPr>
                <w:rFonts w:ascii="宋体" w:cs="Times New Roman"/>
                <w:color w:val="000000"/>
              </w:rPr>
            </w:pPr>
            <w:r>
              <w:rPr>
                <w:rFonts w:hint="eastAsia" w:ascii="宋体" w:hAnsi="宋体" w:cs="宋体"/>
              </w:rPr>
              <w:t>对森林防火期内，经批准在森林防火区进行野外生产性用火未采取必要防火措施的处罚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1"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89" w:type="dxa"/>
            <w:vAlign w:val="center"/>
          </w:tcPr>
          <w:p>
            <w:pPr>
              <w:spacing w:line="320" w:lineRule="exact"/>
              <w:ind w:firstLine="198" w:firstLineChars="98"/>
              <w:jc w:val="left"/>
              <w:rPr>
                <w:rFonts w:ascii="宋体" w:cs="Times New Roman"/>
              </w:rPr>
            </w:pPr>
            <w:r>
              <w:rPr>
                <w:rFonts w:hint="eastAsia" w:ascii="宋体" w:hAnsi="宋体" w:cs="宋体"/>
              </w:rPr>
              <w:t>《四川省森林防火条例》第四十三条“</w:t>
            </w:r>
            <w:r>
              <w:rPr>
                <w:rFonts w:ascii="宋体" w:hAnsi="宋体"/>
              </w:rPr>
              <w:t xml:space="preserve"> </w:t>
            </w:r>
            <w:r>
              <w:rPr>
                <w:rFonts w:hint="eastAsia" w:ascii="宋体" w:hAnsi="宋体" w:cs="宋体"/>
              </w:rPr>
              <w:t>违反本条例规定，森林防火期内，在森林防火区有下列行为之一，未引起森林火灾的，由县级以上地方人民政府林业行政主管部门责令停止违法行为，给予警告，对个人处二百元以上二千元以下罚款，对单位处二千元以上一万元以下罚款；引起森林火灾的，对个人处二千元以上五千元以下罚款，对单位处一万元以上五万元以下罚款：</w:t>
            </w:r>
            <w:r>
              <w:rPr>
                <w:rFonts w:ascii="宋体" w:cs="Times New Roman"/>
              </w:rPr>
              <w:br w:type="textWrapping"/>
            </w:r>
            <w:r>
              <w:rPr>
                <w:rFonts w:hint="eastAsia" w:ascii="宋体" w:hAnsi="宋体" w:cs="宋体"/>
              </w:rPr>
              <w:t>（一）经批准野外生产性用火，未按本条例规定采取必要防火措施的；”</w:t>
            </w:r>
          </w:p>
          <w:p>
            <w:pPr>
              <w:keepLines/>
              <w:spacing w:line="320" w:lineRule="exact"/>
              <w:ind w:firstLine="404" w:firstLineChars="200"/>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1"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89" w:type="dxa"/>
            <w:vAlign w:val="center"/>
          </w:tcPr>
          <w:p>
            <w:pPr>
              <w:spacing w:line="320" w:lineRule="exact"/>
              <w:ind w:firstLine="202" w:firstLineChars="100"/>
              <w:jc w:val="center"/>
              <w:rPr>
                <w:rFonts w:ascii="宋体" w:cs="Times New Roman"/>
                <w:color w:val="000000"/>
              </w:rPr>
            </w:pPr>
            <w:r>
              <w:rPr>
                <w:rFonts w:hint="eastAsia" w:ascii="宋体" w:hAnsi="宋体" w:cs="宋体"/>
              </w:rPr>
              <w:t>林业行政综合执法大队（森林防火科）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1"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89"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森林防火期内，经批准在森林防火区进行野外生产性用火未采取必要防火措施</w:t>
            </w:r>
            <w:r>
              <w:rPr>
                <w:rFonts w:hint="eastAsia" w:ascii="宋体" w:hAnsi="宋体" w:cs="宋体"/>
                <w:color w:val="000000"/>
              </w:rPr>
              <w:t>的违法行为，予以审查，决定是否立案。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1"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89"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1"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89"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2-88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30" w:type="dxa"/>
            <w:vAlign w:val="center"/>
          </w:tcPr>
          <w:p>
            <w:pPr>
              <w:spacing w:line="320" w:lineRule="exact"/>
              <w:jc w:val="center"/>
              <w:rPr>
                <w:rFonts w:ascii="宋体" w:cs="Times New Roman"/>
                <w:color w:val="000000"/>
              </w:rPr>
            </w:pPr>
            <w:r>
              <w:rPr>
                <w:rFonts w:ascii="宋体" w:hAnsi="宋体" w:cs="宋体"/>
                <w:color w:val="000000"/>
              </w:rPr>
              <w:t>3861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0"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0" w:type="dxa"/>
            <w:vAlign w:val="center"/>
          </w:tcPr>
          <w:p>
            <w:pPr>
              <w:spacing w:line="320" w:lineRule="exact"/>
              <w:jc w:val="center"/>
              <w:rPr>
                <w:rFonts w:ascii="宋体" w:cs="Times New Roman"/>
                <w:color w:val="000000"/>
              </w:rPr>
            </w:pPr>
            <w:r>
              <w:rPr>
                <w:rFonts w:hint="eastAsia" w:ascii="宋体" w:hAnsi="宋体" w:cs="宋体"/>
                <w:color w:val="000000"/>
                <w:kern w:val="0"/>
              </w:rPr>
              <w:t>对森林高火险期内，未经批准擅自进入森林高火险区活动的处罚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0"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《森林防火条例》第五十二条“违反本条例规定，有下列行为之一的，由县级以上地方人民政府林业主管部门责令改正，给予警告，对个人并处</w:t>
            </w:r>
            <w:r>
              <w:rPr>
                <w:rFonts w:ascii="宋体" w:hAnsi="宋体" w:cs="宋体"/>
                <w:color w:val="000000"/>
                <w:kern w:val="0"/>
              </w:rPr>
              <w:t>200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元以下罚款，对单位并处</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元以下罚款：（三）森林高火险期内，未经批准擅自进入森林高火险区活动的。”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0"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0" w:type="dxa"/>
            <w:vAlign w:val="center"/>
          </w:tcPr>
          <w:p>
            <w:pPr>
              <w:spacing w:line="320" w:lineRule="exact"/>
              <w:ind w:firstLine="404" w:firstLineChars="200"/>
              <w:rPr>
                <w:rFonts w:ascii="宋体" w:cs="Times New Roman"/>
                <w:color w:val="000000"/>
              </w:rPr>
            </w:pPr>
            <w:r>
              <w:rPr>
                <w:rFonts w:ascii="宋体" w:hAnsi="宋体" w:cs="宋体"/>
                <w:color w:val="000000"/>
              </w:rPr>
              <w:t>1.</w:t>
            </w:r>
            <w:r>
              <w:rPr>
                <w:rFonts w:hint="eastAsia" w:ascii="宋体" w:hAnsi="宋体" w:cs="宋体"/>
                <w:color w:val="000000"/>
              </w:rPr>
              <w:t>立案责任：发现涉嫌违反《森林防火条例》规定上，</w:t>
            </w:r>
            <w:r>
              <w:rPr>
                <w:rFonts w:hint="eastAsia" w:ascii="宋体" w:hAnsi="宋体" w:cs="宋体"/>
                <w:color w:val="000000"/>
                <w:kern w:val="0"/>
              </w:rPr>
              <w:t>森林高火险期内，未经批准擅自进入森林高火险区活动</w:t>
            </w:r>
            <w:r>
              <w:rPr>
                <w:rFonts w:hint="eastAsia" w:ascii="宋体" w:hAnsi="宋体" w:cs="宋体"/>
                <w:color w:val="000000"/>
              </w:rPr>
              <w:t>的违法行为，予以审查，决定是否立案。</w:t>
            </w:r>
          </w:p>
          <w:p>
            <w:pPr>
              <w:keepLines/>
              <w:widowControl/>
              <w:spacing w:line="320" w:lineRule="exact"/>
              <w:ind w:firstLine="404" w:firstLineChars="2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404" w:firstLineChars="2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404" w:firstLineChars="2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404" w:firstLineChars="2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404" w:firstLineChars="2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404" w:firstLineChars="2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404" w:firstLineChars="2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0"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2-89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5" w:type="dxa"/>
            <w:vAlign w:val="center"/>
          </w:tcPr>
          <w:p>
            <w:pPr>
              <w:spacing w:line="320" w:lineRule="exact"/>
              <w:jc w:val="center"/>
              <w:rPr>
                <w:rFonts w:ascii="宋体" w:cs="Times New Roman"/>
                <w:color w:val="000000"/>
              </w:rPr>
            </w:pPr>
            <w:r>
              <w:rPr>
                <w:rFonts w:ascii="宋体" w:hAnsi="宋体" w:cs="宋体"/>
                <w:color w:val="000000"/>
              </w:rPr>
              <w:t>3862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5"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5" w:type="dxa"/>
            <w:vAlign w:val="center"/>
          </w:tcPr>
          <w:p>
            <w:pPr>
              <w:spacing w:line="320" w:lineRule="exact"/>
              <w:jc w:val="center"/>
              <w:rPr>
                <w:rFonts w:ascii="宋体" w:cs="Times New Roman"/>
                <w:color w:val="000000"/>
              </w:rPr>
            </w:pPr>
            <w:r>
              <w:rPr>
                <w:rFonts w:hint="eastAsia" w:ascii="宋体" w:hAnsi="宋体" w:cs="宋体"/>
                <w:color w:val="000000"/>
                <w:kern w:val="0"/>
              </w:rPr>
              <w:t>对森林防火期内，进入森林防火区的机动车辆未安装森林防火装置的处罚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5"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《森林防火条例》第五十二条“违反本条例规定，有下列行为之一的，由县级以上地方人民政府林业主管部门责令改正，给予警告，对个人并处</w:t>
            </w:r>
            <w:r>
              <w:rPr>
                <w:rFonts w:ascii="宋体" w:hAnsi="宋体" w:cs="宋体"/>
                <w:color w:val="000000"/>
                <w:kern w:val="0"/>
              </w:rPr>
              <w:t>200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元以下罚款，对单位并处</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元以下罚款：（二）森林防火期内，进入森林防火区的机动车辆未安装森林防火装置的。”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5"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5" w:type="dxa"/>
            <w:vAlign w:val="center"/>
          </w:tcPr>
          <w:p>
            <w:pPr>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立案责任：发现涉嫌违反《森林防火条例》规定，</w:t>
            </w:r>
            <w:r>
              <w:rPr>
                <w:rFonts w:hint="eastAsia" w:ascii="宋体" w:hAnsi="宋体" w:cs="宋体"/>
                <w:color w:val="000000"/>
                <w:kern w:val="0"/>
              </w:rPr>
              <w:t>森林防火期内，进入森林防火区的机动车辆未安装森林防火装置</w:t>
            </w:r>
            <w:r>
              <w:rPr>
                <w:rFonts w:hint="eastAsia" w:ascii="宋体" w:hAnsi="宋体" w:cs="宋体"/>
                <w:color w:val="000000"/>
              </w:rPr>
              <w:t>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5"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202" w:firstLineChars="100"/>
        <w:rPr>
          <w:rFonts w:ascii="宋体" w:hAnsi="宋体"/>
        </w:rPr>
      </w:pPr>
      <w:r>
        <w:rPr>
          <w:rFonts w:ascii="宋体" w:hAnsi="宋体"/>
        </w:rPr>
        <w:t xml:space="preserve"> </w:t>
      </w:r>
    </w:p>
    <w:p>
      <w:pPr>
        <w:spacing w:line="320" w:lineRule="exact"/>
        <w:ind w:firstLine="202" w:firstLineChars="100"/>
        <w:rPr>
          <w:rFonts w:ascii="宋体" w:hAnsi="宋体"/>
        </w:rPr>
      </w:pPr>
      <w:r>
        <w:rPr>
          <w:rFonts w:hint="eastAsia" w:ascii="宋体" w:hAnsi="宋体" w:cs="宋体"/>
        </w:rPr>
        <w:t>表</w:t>
      </w:r>
      <w:r>
        <w:rPr>
          <w:rFonts w:ascii="宋体" w:hAnsi="宋体"/>
        </w:rPr>
        <w:t>2-90</w:t>
      </w:r>
    </w:p>
    <w:tbl>
      <w:tblPr>
        <w:tblStyle w:val="10"/>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15" w:type="dxa"/>
            <w:vAlign w:val="center"/>
          </w:tcPr>
          <w:p>
            <w:pPr>
              <w:spacing w:line="320" w:lineRule="exact"/>
              <w:jc w:val="center"/>
              <w:rPr>
                <w:rFonts w:ascii="宋体" w:cs="Times New Roman"/>
                <w:color w:val="000000"/>
              </w:rPr>
            </w:pPr>
            <w:r>
              <w:rPr>
                <w:rFonts w:ascii="宋体" w:hAnsi="宋体" w:cs="宋体"/>
                <w:color w:val="000000"/>
              </w:rPr>
              <w:t>3863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15"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15" w:type="dxa"/>
            <w:vAlign w:val="center"/>
          </w:tcPr>
          <w:p>
            <w:pPr>
              <w:spacing w:line="320" w:lineRule="exact"/>
              <w:jc w:val="left"/>
              <w:rPr>
                <w:rFonts w:ascii="宋体" w:cs="Times New Roman"/>
                <w:color w:val="000000"/>
              </w:rPr>
            </w:pPr>
            <w:r>
              <w:rPr>
                <w:rFonts w:hint="eastAsia" w:ascii="宋体" w:hAnsi="宋体" w:cs="宋体"/>
                <w:color w:val="000000"/>
                <w:kern w:val="0"/>
              </w:rPr>
              <w:t>对森林防火期内，森林、林木、林地的经营单位未设置森林防火警示宣传标志的处罚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15"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《森林防火条例》第五十二条“违反本条例规定，有下列行为之一的，由县级以上地方人民政府林业主管部门责令改正，给予警告，对个人并处</w:t>
            </w:r>
            <w:r>
              <w:rPr>
                <w:rFonts w:ascii="宋体" w:hAnsi="宋体" w:cs="宋体"/>
                <w:color w:val="000000"/>
                <w:kern w:val="0"/>
              </w:rPr>
              <w:t>200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元以下罚款，对单位并处</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元以下罚款：（一）森林防火期内，森林、林木、林地的经营单位未设置森林防火警示宣传标志的。”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15"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15" w:type="dxa"/>
            <w:vAlign w:val="center"/>
          </w:tcPr>
          <w:p>
            <w:pPr>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立案责任：发现涉嫌违反《森林防火条例》规定，</w:t>
            </w:r>
            <w:r>
              <w:rPr>
                <w:rFonts w:hint="eastAsia" w:ascii="宋体" w:hAnsi="宋体" w:cs="宋体"/>
                <w:color w:val="000000"/>
                <w:kern w:val="0"/>
              </w:rPr>
              <w:t>森林防火期内，森林、林木、林地的经营单位未设置森林防火警示宣传标志</w:t>
            </w:r>
            <w:r>
              <w:rPr>
                <w:rFonts w:hint="eastAsia" w:ascii="宋体" w:hAnsi="宋体" w:cs="宋体"/>
                <w:color w:val="000000"/>
              </w:rPr>
              <w:t>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15"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1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2-91</w:t>
      </w:r>
    </w:p>
    <w:tbl>
      <w:tblPr>
        <w:tblStyle w:val="10"/>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30" w:type="dxa"/>
            <w:vAlign w:val="center"/>
          </w:tcPr>
          <w:p>
            <w:pPr>
              <w:spacing w:line="320" w:lineRule="exact"/>
              <w:jc w:val="center"/>
              <w:rPr>
                <w:rFonts w:ascii="宋体" w:cs="Times New Roman"/>
                <w:color w:val="000000"/>
              </w:rPr>
            </w:pPr>
            <w:r>
              <w:rPr>
                <w:rFonts w:ascii="宋体" w:hAnsi="宋体" w:cs="宋体"/>
                <w:color w:val="000000"/>
              </w:rPr>
              <w:t>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0"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0" w:type="dxa"/>
            <w:vAlign w:val="center"/>
          </w:tcPr>
          <w:p>
            <w:pPr>
              <w:spacing w:line="320" w:lineRule="exact"/>
              <w:jc w:val="center"/>
              <w:rPr>
                <w:rFonts w:ascii="宋体" w:cs="Times New Roman"/>
                <w:color w:val="000000"/>
              </w:rPr>
            </w:pPr>
            <w:r>
              <w:rPr>
                <w:rFonts w:hint="eastAsia" w:ascii="宋体" w:hAnsi="宋体" w:cs="宋体"/>
                <w:color w:val="000000"/>
                <w:kern w:val="0"/>
              </w:rPr>
              <w:t>对森林防火期内未经批准在森林防火区内进行实弹演习、爆破等活动的处罚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0"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《森林防火条例》第五十一条“违反本条例规定，森林防火期内未经批准在森林防火区内进行实弹演习、爆破等活动的，由县级以上地方人民政府林业主管部门责令停止违法行为，给予警告，并处</w:t>
            </w:r>
            <w:r>
              <w:rPr>
                <w:rFonts w:ascii="宋体" w:hAnsi="宋体" w:cs="宋体"/>
                <w:color w:val="000000"/>
              </w:rPr>
              <w:t>5</w:t>
            </w:r>
            <w:r>
              <w:rPr>
                <w:rFonts w:hint="eastAsia" w:ascii="宋体" w:hAnsi="宋体" w:cs="宋体"/>
                <w:color w:val="000000"/>
              </w:rPr>
              <w:t>万元以上</w:t>
            </w:r>
            <w:r>
              <w:rPr>
                <w:rFonts w:ascii="宋体" w:hAnsi="宋体" w:cs="宋体"/>
                <w:color w:val="000000"/>
              </w:rPr>
              <w:t>10</w:t>
            </w:r>
            <w:r>
              <w:rPr>
                <w:rFonts w:hint="eastAsia" w:ascii="宋体" w:hAnsi="宋体" w:cs="宋体"/>
                <w:color w:val="00000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0"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0" w:type="dxa"/>
            <w:vAlign w:val="center"/>
          </w:tcPr>
          <w:p>
            <w:pPr>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立案责任：发现涉嫌违反《森林防火条例》规定，</w:t>
            </w:r>
            <w:r>
              <w:rPr>
                <w:rFonts w:hint="eastAsia" w:ascii="宋体" w:hAnsi="宋体" w:cs="宋体"/>
                <w:color w:val="000000"/>
                <w:kern w:val="0"/>
              </w:rPr>
              <w:t>森林防火期内未经批准在森林防火区内进行实弹演习、爆破等活动</w:t>
            </w:r>
            <w:r>
              <w:rPr>
                <w:rFonts w:hint="eastAsia" w:ascii="宋体" w:hAnsi="宋体" w:cs="宋体"/>
                <w:color w:val="000000"/>
              </w:rPr>
              <w:t>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0"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2-92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85" w:type="dxa"/>
            <w:vAlign w:val="center"/>
          </w:tcPr>
          <w:p>
            <w:pPr>
              <w:spacing w:line="320" w:lineRule="exact"/>
              <w:jc w:val="center"/>
              <w:rPr>
                <w:rFonts w:ascii="宋体" w:cs="Times New Roman"/>
                <w:color w:val="000000"/>
              </w:rPr>
            </w:pPr>
            <w:r>
              <w:rPr>
                <w:rFonts w:ascii="宋体" w:hAnsi="宋体" w:cs="宋体"/>
                <w:color w:val="000000"/>
              </w:rPr>
              <w:t>3865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85"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85" w:type="dxa"/>
            <w:vAlign w:val="center"/>
          </w:tcPr>
          <w:p>
            <w:pPr>
              <w:spacing w:line="320" w:lineRule="exact"/>
              <w:jc w:val="left"/>
              <w:rPr>
                <w:rFonts w:ascii="宋体" w:cs="Times New Roman"/>
                <w:color w:val="000000"/>
              </w:rPr>
            </w:pPr>
            <w:r>
              <w:rPr>
                <w:rFonts w:hint="eastAsia" w:ascii="宋体" w:hAnsi="宋体" w:cs="宋体"/>
                <w:color w:val="000000"/>
                <w:kern w:val="0"/>
              </w:rPr>
              <w:t>对森林防火区内的有关单位或者个人拒绝接受森林防火检查或者接到森林火灾隐患整改通知书逾期不消除火灾隐患的处罚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85"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w:t>
            </w:r>
            <w:r>
              <w:rPr>
                <w:rFonts w:ascii="宋体" w:hAnsi="宋体" w:cs="宋体"/>
                <w:color w:val="000000"/>
                <w:kern w:val="0"/>
              </w:rPr>
              <w:t>200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元以下罚款，对单位并处</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w:t>
            </w:r>
            <w:r>
              <w:rPr>
                <w:rFonts w:hint="eastAsia" w:ascii="宋体" w:hAnsi="宋体" w:cs="宋体"/>
                <w:color w:val="000000"/>
                <w:kern w:val="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85"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85" w:type="dxa"/>
            <w:vAlign w:val="center"/>
          </w:tcPr>
          <w:p>
            <w:pPr>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立案责任：发现涉嫌违反《森林防火条例》规定，</w:t>
            </w:r>
            <w:r>
              <w:rPr>
                <w:rFonts w:hint="eastAsia" w:ascii="宋体" w:hAnsi="宋体" w:cs="宋体"/>
                <w:color w:val="000000"/>
                <w:kern w:val="0"/>
              </w:rPr>
              <w:t>森林防火区内的有关单位或者个人拒绝接受森林防火检查或者接到森林火灾隐患整改通知书逾期不消除火灾隐患</w:t>
            </w:r>
            <w:r>
              <w:rPr>
                <w:rFonts w:hint="eastAsia" w:ascii="宋体" w:hAnsi="宋体" w:cs="宋体"/>
                <w:color w:val="000000"/>
              </w:rPr>
              <w:t>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85"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9"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8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ascii="宋体" w:hAnsi="宋体"/>
        </w:rPr>
        <w:t xml:space="preserve"> </w:t>
      </w:r>
      <w:r>
        <w:rPr>
          <w:rFonts w:hint="eastAsia" w:ascii="宋体" w:hAnsi="宋体" w:cs="宋体"/>
        </w:rPr>
        <w:t>表</w:t>
      </w:r>
      <w:r>
        <w:rPr>
          <w:rFonts w:ascii="宋体" w:hAnsi="宋体"/>
        </w:rPr>
        <w:t>2-93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10" w:type="dxa"/>
            <w:vAlign w:val="center"/>
          </w:tcPr>
          <w:p>
            <w:pPr>
              <w:spacing w:line="320" w:lineRule="exact"/>
              <w:jc w:val="center"/>
              <w:rPr>
                <w:rFonts w:ascii="宋体" w:cs="Times New Roman"/>
                <w:color w:val="000000"/>
              </w:rPr>
            </w:pPr>
            <w:r>
              <w:rPr>
                <w:rFonts w:ascii="宋体" w:hAnsi="宋体" w:cs="宋体"/>
                <w:color w:val="000000"/>
              </w:rPr>
              <w:t>3866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10"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10" w:type="dxa"/>
            <w:vAlign w:val="center"/>
          </w:tcPr>
          <w:p>
            <w:pPr>
              <w:spacing w:line="320" w:lineRule="exact"/>
              <w:jc w:val="center"/>
              <w:rPr>
                <w:rFonts w:ascii="宋体" w:cs="Times New Roman"/>
                <w:color w:val="000000"/>
              </w:rPr>
            </w:pPr>
            <w:r>
              <w:rPr>
                <w:rFonts w:hint="eastAsia" w:ascii="宋体" w:hAnsi="宋体" w:cs="宋体"/>
                <w:color w:val="000000"/>
                <w:kern w:val="0"/>
              </w:rPr>
              <w:t>对森林、林木、林地的经营单位或者个人未履行森林防火责任的处罚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10"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《森林防火条例》第四十八条“违反本条例规定，森林、林木、林地的经营单位或者个人未履行森林防火责任的，由县级以上地方人民政府林业主管部门责令改正，对个人处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元以下罚款，对单位处</w:t>
            </w:r>
            <w:r>
              <w:rPr>
                <w:rFonts w:ascii="宋体" w:hAnsi="宋体" w:cs="宋体"/>
                <w:color w:val="000000"/>
                <w:kern w:val="0"/>
              </w:rPr>
              <w:t>1</w:t>
            </w:r>
            <w:r>
              <w:rPr>
                <w:rFonts w:hint="eastAsia" w:ascii="宋体" w:hAnsi="宋体" w:cs="宋体"/>
                <w:color w:val="000000"/>
                <w:kern w:val="0"/>
              </w:rPr>
              <w:t>万元以上</w:t>
            </w:r>
            <w:r>
              <w:rPr>
                <w:rFonts w:ascii="宋体" w:hAnsi="宋体" w:cs="宋体"/>
                <w:color w:val="000000"/>
                <w:kern w:val="0"/>
              </w:rPr>
              <w:t>5</w:t>
            </w:r>
            <w:r>
              <w:rPr>
                <w:rFonts w:hint="eastAsia" w:ascii="宋体" w:hAnsi="宋体" w:cs="宋体"/>
                <w:color w:val="000000"/>
                <w:kern w:val="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10"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10" w:type="dxa"/>
            <w:vAlign w:val="center"/>
          </w:tcPr>
          <w:p>
            <w:pPr>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立案责任：发现涉嫌违反《森林防火条例》规定，</w:t>
            </w:r>
            <w:r>
              <w:rPr>
                <w:rFonts w:hint="eastAsia" w:ascii="宋体" w:hAnsi="宋体" w:cs="宋体"/>
                <w:color w:val="000000"/>
                <w:kern w:val="0"/>
              </w:rPr>
              <w:t>森林、林木、林地的经营单位或者个人未履行森林防火责任</w:t>
            </w:r>
            <w:r>
              <w:rPr>
                <w:rFonts w:hint="eastAsia" w:ascii="宋体" w:hAnsi="宋体" w:cs="宋体"/>
                <w:color w:val="000000"/>
              </w:rPr>
              <w:t>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10"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1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2-94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序号</w:t>
            </w:r>
          </w:p>
        </w:tc>
        <w:tc>
          <w:tcPr>
            <w:tcW w:w="7250" w:type="dxa"/>
            <w:vAlign w:val="center"/>
          </w:tcPr>
          <w:p>
            <w:pPr>
              <w:spacing w:line="320" w:lineRule="exact"/>
              <w:jc w:val="center"/>
              <w:rPr>
                <w:rFonts w:ascii="宋体" w:cs="Times New Roman"/>
              </w:rPr>
            </w:pPr>
            <w:r>
              <w:rPr>
                <w:rFonts w:ascii="宋体" w:hAnsi="宋体" w:cs="宋体"/>
              </w:rPr>
              <w:t>3867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权力类型</w:t>
            </w:r>
          </w:p>
        </w:tc>
        <w:tc>
          <w:tcPr>
            <w:tcW w:w="7250"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权力项目名称</w:t>
            </w:r>
          </w:p>
        </w:tc>
        <w:tc>
          <w:tcPr>
            <w:tcW w:w="7250" w:type="dxa"/>
            <w:vAlign w:val="center"/>
          </w:tcPr>
          <w:p>
            <w:pPr>
              <w:spacing w:line="320" w:lineRule="exact"/>
              <w:jc w:val="center"/>
              <w:rPr>
                <w:rFonts w:ascii="宋体" w:cs="Times New Roman"/>
              </w:rPr>
            </w:pPr>
            <w:r>
              <w:rPr>
                <w:rFonts w:hint="eastAsia" w:ascii="宋体" w:hAnsi="宋体" w:cs="宋体"/>
              </w:rPr>
              <w:t>对擅自移动或者破坏野生植物保护设施、保护标志的处罚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实施依据</w:t>
            </w:r>
          </w:p>
        </w:tc>
        <w:tc>
          <w:tcPr>
            <w:tcW w:w="7250" w:type="dxa"/>
            <w:vAlign w:val="center"/>
          </w:tcPr>
          <w:p>
            <w:pPr>
              <w:spacing w:line="320" w:lineRule="exact"/>
              <w:ind w:firstLine="404" w:firstLineChars="200"/>
              <w:rPr>
                <w:rFonts w:ascii="宋体" w:cs="Times New Roman"/>
              </w:rPr>
            </w:pPr>
            <w:r>
              <w:rPr>
                <w:rFonts w:hint="eastAsia" w:ascii="宋体" w:hAnsi="宋体" w:cs="宋体"/>
              </w:rPr>
              <w:t>《四川省野生植物保护条例》第九条“禁止破坏野生植物生长环境和野生植物保护小区、保护点的保护设施、保护标志。”</w:t>
            </w:r>
          </w:p>
          <w:p>
            <w:pPr>
              <w:spacing w:line="320" w:lineRule="exact"/>
              <w:ind w:firstLine="404" w:firstLineChars="200"/>
              <w:rPr>
                <w:rFonts w:ascii="宋体" w:cs="Times New Roman"/>
              </w:rPr>
            </w:pPr>
            <w:r>
              <w:rPr>
                <w:rFonts w:hint="eastAsia" w:ascii="宋体" w:hAnsi="宋体" w:cs="宋体"/>
              </w:rPr>
              <w:t>第二十四条“</w:t>
            </w:r>
            <w:r>
              <w:rPr>
                <w:rFonts w:ascii="宋体" w:hAnsi="宋体"/>
              </w:rPr>
              <w:t xml:space="preserve"> </w:t>
            </w:r>
            <w:r>
              <w:rPr>
                <w:rFonts w:hint="eastAsia" w:ascii="宋体" w:hAnsi="宋体" w:cs="宋体"/>
              </w:rPr>
              <w:t>违反本条例第九条第三款规定，破坏野生植物生长环境的，由县级以上地方人民政府野生植物行政主管部门责令其停止破坏行为、恢复原状，可并处二千元以上二万元以下的罚款，情节严重的可并处二万元以上五万元以下罚款；擅自移动或者破坏野生植物保护设施、保护标志的，由县级以上地方人民政府野生植物行政主管部门责令其改正、依法赔偿损失，可并处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责任主体</w:t>
            </w:r>
          </w:p>
        </w:tc>
        <w:tc>
          <w:tcPr>
            <w:tcW w:w="7250" w:type="dxa"/>
            <w:vAlign w:val="center"/>
          </w:tcPr>
          <w:p>
            <w:pPr>
              <w:spacing w:line="320" w:lineRule="exact"/>
              <w:jc w:val="center"/>
              <w:rPr>
                <w:rFonts w:ascii="宋体" w:cs="Times New Roman"/>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责任事项</w:t>
            </w:r>
          </w:p>
        </w:tc>
        <w:tc>
          <w:tcPr>
            <w:tcW w:w="7250"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立案责任：发现在沙化土地综合治理区内砍挖林草植被及开垦、采矿、采石、挖沙等破坏植被的违法行为，应及时受案，并进行登记。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追责情形</w:t>
            </w:r>
          </w:p>
        </w:tc>
        <w:tc>
          <w:tcPr>
            <w:tcW w:w="7250"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监督电话</w:t>
            </w:r>
          </w:p>
        </w:tc>
        <w:tc>
          <w:tcPr>
            <w:tcW w:w="7250"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2-95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序号</w:t>
            </w:r>
          </w:p>
        </w:tc>
        <w:tc>
          <w:tcPr>
            <w:tcW w:w="7250" w:type="dxa"/>
            <w:vAlign w:val="center"/>
          </w:tcPr>
          <w:p>
            <w:pPr>
              <w:spacing w:line="320" w:lineRule="exact"/>
              <w:jc w:val="center"/>
              <w:rPr>
                <w:rFonts w:ascii="宋体" w:cs="Times New Roman"/>
                <w:color w:val="FF0000"/>
              </w:rPr>
            </w:pPr>
            <w:r>
              <w:rPr>
                <w:rFonts w:ascii="宋体" w:hAnsi="宋体" w:cs="宋体"/>
              </w:rPr>
              <w:t>3868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权力类型</w:t>
            </w:r>
          </w:p>
        </w:tc>
        <w:tc>
          <w:tcPr>
            <w:tcW w:w="7250"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权力项目名称</w:t>
            </w:r>
          </w:p>
        </w:tc>
        <w:tc>
          <w:tcPr>
            <w:tcW w:w="7250" w:type="dxa"/>
            <w:vAlign w:val="center"/>
          </w:tcPr>
          <w:p>
            <w:pPr>
              <w:spacing w:line="320" w:lineRule="exact"/>
              <w:jc w:val="center"/>
              <w:rPr>
                <w:rFonts w:ascii="宋体" w:cs="Times New Roman"/>
              </w:rPr>
            </w:pPr>
            <w:r>
              <w:rPr>
                <w:rFonts w:hint="eastAsia" w:ascii="宋体" w:hAnsi="宋体" w:cs="宋体"/>
              </w:rPr>
              <w:t>对破坏野生植物生长环境的处罚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实施依据</w:t>
            </w:r>
          </w:p>
        </w:tc>
        <w:tc>
          <w:tcPr>
            <w:tcW w:w="7250" w:type="dxa"/>
            <w:vAlign w:val="center"/>
          </w:tcPr>
          <w:p>
            <w:pPr>
              <w:spacing w:line="320" w:lineRule="exact"/>
              <w:ind w:firstLine="404" w:firstLineChars="200"/>
              <w:rPr>
                <w:rFonts w:ascii="宋体" w:cs="Times New Roman"/>
              </w:rPr>
            </w:pPr>
            <w:r>
              <w:rPr>
                <w:rFonts w:hint="eastAsia" w:ascii="宋体" w:hAnsi="宋体" w:cs="宋体"/>
              </w:rPr>
              <w:t>《四川省野生植物保护条例》第二十四条“违反本条例第九条第三款规定，破坏野生植物生长环境的，由县级以上地方人民政府野生植物行政主管部门责令其停止破坏行为、恢复原状，可并处二千元以上二万元以下的罚款，情节严重的可并处二万元以上五万元以下罚款</w:t>
            </w:r>
            <w:r>
              <w:rPr>
                <w:rFonts w:ascii="宋体" w:hAnsi="宋体" w:cs="宋体"/>
              </w:rPr>
              <w:t>;</w:t>
            </w:r>
            <w:r>
              <w:rPr>
                <w:rFonts w:hint="eastAsia" w:ascii="宋体" w:hAnsi="宋体" w:cs="宋体"/>
              </w:rPr>
              <w:t>擅自移动或者破坏野生植物保护设施、保护标志的，由县级以上地方人民政府野生植物行政主管部门责令其改正、依法赔偿损失，可并处五百元以上二千元以下的罚款。”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责任主体</w:t>
            </w:r>
          </w:p>
        </w:tc>
        <w:tc>
          <w:tcPr>
            <w:tcW w:w="7250" w:type="dxa"/>
            <w:vAlign w:val="center"/>
          </w:tcPr>
          <w:p>
            <w:pPr>
              <w:spacing w:line="320" w:lineRule="exact"/>
              <w:jc w:val="center"/>
              <w:rPr>
                <w:rFonts w:ascii="宋体" w:cs="Times New Roman"/>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责任事项</w:t>
            </w:r>
          </w:p>
        </w:tc>
        <w:tc>
          <w:tcPr>
            <w:tcW w:w="7250" w:type="dxa"/>
            <w:vAlign w:val="center"/>
          </w:tcPr>
          <w:p>
            <w:pPr>
              <w:spacing w:line="320" w:lineRule="exact"/>
              <w:ind w:firstLine="202" w:firstLineChars="100"/>
              <w:jc w:val="left"/>
              <w:rPr>
                <w:rFonts w:ascii="宋体" w:cs="Times New Roman"/>
              </w:rPr>
            </w:pPr>
            <w:r>
              <w:rPr>
                <w:rFonts w:ascii="宋体" w:hAnsi="宋体" w:cs="宋体"/>
              </w:rPr>
              <w:t>1.</w:t>
            </w:r>
            <w:r>
              <w:rPr>
                <w:rFonts w:hint="eastAsia" w:ascii="宋体" w:hAnsi="宋体" w:cs="宋体"/>
              </w:rPr>
              <w:t>立案责任：发现涉嫌破坏野生植物生长环境的违法行为，应及时受案，并进行登记。</w:t>
            </w:r>
          </w:p>
          <w:p>
            <w:pPr>
              <w:spacing w:line="320" w:lineRule="exact"/>
              <w:ind w:firstLine="202" w:firstLineChars="1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202" w:firstLineChars="100"/>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ind w:firstLine="202" w:firstLineChars="1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ind w:firstLine="202" w:firstLineChars="1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202" w:firstLineChars="1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202" w:firstLineChars="1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追责情形</w:t>
            </w:r>
          </w:p>
        </w:tc>
        <w:tc>
          <w:tcPr>
            <w:tcW w:w="7250"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pPr>
              <w:spacing w:line="320" w:lineRule="exact"/>
              <w:jc w:val="center"/>
              <w:rPr>
                <w:rFonts w:ascii="宋体" w:cs="Times New Roman"/>
              </w:rPr>
            </w:pPr>
            <w:r>
              <w:rPr>
                <w:rFonts w:hint="eastAsia" w:ascii="宋体" w:hAnsi="宋体" w:cs="宋体"/>
              </w:rPr>
              <w:t>监督电话</w:t>
            </w:r>
          </w:p>
        </w:tc>
        <w:tc>
          <w:tcPr>
            <w:tcW w:w="7250"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ind w:firstLine="202" w:firstLineChars="100"/>
        <w:rPr>
          <w:rFonts w:ascii="宋体" w:hAnsi="宋体"/>
        </w:rPr>
      </w:pPr>
      <w:r>
        <w:rPr>
          <w:rFonts w:ascii="宋体" w:hAnsi="宋体"/>
        </w:rPr>
        <w:t xml:space="preserve"> </w:t>
      </w:r>
    </w:p>
    <w:p>
      <w:pPr>
        <w:spacing w:line="320" w:lineRule="exact"/>
        <w:ind w:firstLine="202" w:firstLineChars="100"/>
        <w:rPr>
          <w:rFonts w:ascii="宋体" w:hAnsi="宋体"/>
        </w:rPr>
      </w:pPr>
    </w:p>
    <w:p>
      <w:pPr>
        <w:spacing w:line="320" w:lineRule="exact"/>
        <w:ind w:firstLine="202" w:firstLineChars="100"/>
        <w:rPr>
          <w:rFonts w:ascii="宋体" w:hAnsi="宋体"/>
        </w:rPr>
      </w:pPr>
      <w:r>
        <w:rPr>
          <w:rFonts w:hint="eastAsia" w:ascii="宋体" w:hAnsi="宋体" w:cs="宋体"/>
        </w:rPr>
        <w:t>表</w:t>
      </w:r>
      <w:r>
        <w:rPr>
          <w:rFonts w:ascii="宋体" w:hAnsi="宋体"/>
        </w:rPr>
        <w:t>2-96</w:t>
      </w:r>
    </w:p>
    <w:tbl>
      <w:tblPr>
        <w:tblStyle w:val="10"/>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30" w:type="dxa"/>
            <w:vAlign w:val="center"/>
          </w:tcPr>
          <w:p>
            <w:pPr>
              <w:spacing w:line="320" w:lineRule="exact"/>
              <w:jc w:val="center"/>
              <w:rPr>
                <w:rFonts w:ascii="宋体" w:cs="Times New Roman"/>
                <w:color w:val="000000"/>
              </w:rPr>
            </w:pPr>
            <w:r>
              <w:rPr>
                <w:rFonts w:ascii="宋体" w:hAnsi="宋体" w:cs="宋体"/>
                <w:color w:val="000000"/>
              </w:rPr>
              <w:t>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0"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0" w:type="dxa"/>
            <w:vAlign w:val="center"/>
          </w:tcPr>
          <w:p>
            <w:pPr>
              <w:spacing w:line="320" w:lineRule="exact"/>
              <w:jc w:val="center"/>
              <w:rPr>
                <w:rFonts w:ascii="宋体" w:cs="Times New Roman"/>
                <w:color w:val="000000"/>
              </w:rPr>
            </w:pPr>
            <w:r>
              <w:rPr>
                <w:rFonts w:hint="eastAsia" w:ascii="宋体" w:hAnsi="宋体" w:cs="宋体"/>
                <w:color w:val="000000"/>
                <w:kern w:val="0"/>
              </w:rPr>
              <w:t>对在禁采区、禁采期和封育期内采集省重点保护野生植物的处罚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0" w:type="dxa"/>
            <w:vAlign w:val="center"/>
          </w:tcPr>
          <w:p>
            <w:pPr>
              <w:widowControl/>
              <w:spacing w:line="320" w:lineRule="exact"/>
              <w:rPr>
                <w:rFonts w:ascii="宋体" w:cs="Times New Roman"/>
                <w:color w:val="000000"/>
              </w:rPr>
            </w:pPr>
            <w:r>
              <w:rPr>
                <w:rFonts w:ascii="宋体" w:hAnsi="宋体" w:cs="宋体"/>
                <w:color w:val="000000"/>
              </w:rPr>
              <w:t xml:space="preserve">   </w:t>
            </w:r>
          </w:p>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四川省野生植物保护条例》第二十三条“违反本条例第八条第三款规定，在禁采区、禁采期和封育期内采集省重点保护野生植物的，由县级以上地方人民政府野生植物行政主管部门责令停止违法行为，恢复原状，没收所采集的野生植物，有违法所得的，没收违法所得，并处违法所得十倍以下罚款；没有违法所得的，处相当于所采实物价值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0" w:type="dxa"/>
            <w:vAlign w:val="center"/>
          </w:tcPr>
          <w:p>
            <w:pPr>
              <w:spacing w:line="320" w:lineRule="exact"/>
              <w:jc w:val="center"/>
              <w:rPr>
                <w:rFonts w:ascii="宋体" w:cs="Times New Roman"/>
                <w:bCs/>
                <w:color w:val="000000"/>
                <w:u w:val="single"/>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0" w:type="dxa"/>
            <w:vAlign w:val="center"/>
          </w:tcPr>
          <w:p>
            <w:pPr>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w:t>
            </w:r>
            <w:r>
              <w:rPr>
                <w:rFonts w:ascii="宋体" w:hAnsi="宋体" w:cs="宋体"/>
                <w:color w:val="000000"/>
              </w:rPr>
              <w:t>:</w:t>
            </w:r>
            <w:r>
              <w:rPr>
                <w:rFonts w:hint="eastAsia" w:ascii="宋体" w:hAnsi="宋体" w:cs="宋体"/>
                <w:color w:val="000000"/>
              </w:rPr>
              <w:t>发现涉嫌</w:t>
            </w:r>
            <w:r>
              <w:rPr>
                <w:rFonts w:hint="eastAsia" w:ascii="宋体" w:hAnsi="宋体" w:cs="宋体"/>
                <w:color w:val="000000"/>
                <w:kern w:val="0"/>
              </w:rPr>
              <w:t>未取得采集证或者未按照采集证的规定采集国家重点保护野生植物</w:t>
            </w:r>
            <w:r>
              <w:rPr>
                <w:rFonts w:hint="eastAsia" w:ascii="宋体" w:hAnsi="宋体" w:cs="宋体"/>
                <w:color w:val="000000"/>
              </w:rPr>
              <w:t>的违法行为，予以审查，决定是否立案。</w:t>
            </w:r>
          </w:p>
          <w:p>
            <w:pPr>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0" w:type="dxa"/>
            <w:vAlign w:val="center"/>
          </w:tcPr>
          <w:p>
            <w:pPr>
              <w:spacing w:line="320" w:lineRule="exact"/>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2-97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3" w:type="dxa"/>
            <w:vAlign w:val="center"/>
          </w:tcPr>
          <w:p>
            <w:pPr>
              <w:spacing w:line="320" w:lineRule="exact"/>
              <w:jc w:val="center"/>
              <w:rPr>
                <w:rFonts w:ascii="宋体" w:cs="Times New Roman"/>
                <w:color w:val="000000"/>
              </w:rPr>
            </w:pPr>
            <w:r>
              <w:rPr>
                <w:rFonts w:ascii="宋体" w:hAnsi="宋体" w:cs="宋体"/>
                <w:color w:val="000000"/>
              </w:rPr>
              <w:t>3870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3" w:type="dxa"/>
            <w:vAlign w:val="center"/>
          </w:tcPr>
          <w:p>
            <w:pPr>
              <w:spacing w:line="320" w:lineRule="exact"/>
              <w:jc w:val="center"/>
              <w:rPr>
                <w:rFonts w:ascii="宋体" w:cs="Times New Roman"/>
                <w:color w:val="000000"/>
              </w:rPr>
            </w:pPr>
            <w:r>
              <w:rPr>
                <w:rFonts w:hint="eastAsia" w:ascii="宋体" w:hAnsi="宋体" w:cs="宋体"/>
                <w:color w:val="000000"/>
                <w:kern w:val="0"/>
              </w:rPr>
              <w:t>对大熊猫借展期间借出方或者借入方违反规定的处罚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3" w:type="dxa"/>
            <w:vAlign w:val="center"/>
          </w:tcPr>
          <w:p>
            <w:pPr>
              <w:keepLines/>
              <w:widowControl/>
              <w:spacing w:line="320" w:lineRule="exact"/>
              <w:ind w:firstLine="404" w:firstLineChars="200"/>
              <w:rPr>
                <w:rFonts w:ascii="宋体" w:cs="Times New Roman"/>
                <w:color w:val="000000"/>
              </w:rPr>
            </w:pPr>
            <w:r>
              <w:rPr>
                <w:rFonts w:hint="eastAsia" w:ascii="宋体" w:hAnsi="宋体" w:cs="宋体"/>
                <w:color w:val="000000"/>
              </w:rPr>
              <w:t>《大熊猫国内借展管理规定》第十三条“在借展期间，借出方或者借入方违反本规定的，由县级以上人民政府野生动物行政主管部门依照野生动物保护法律法规给予处罚；野生动物保护法律法规没有规定的，可以根据情节轻重作出如下处理：（一）给予警告、责令限期改正；（二）有违法所得的，处以违法所得一倍以上三倍以下且不超过三万元的罚款；没有违法所得的，处以一万元以下的罚款。经责令改正仍拒不改正的，国家林业局可以责令终止借展活动，限期将大熊猫送返借出方。借展期间，借出方或者借入方有违法行为、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3"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3" w:type="dxa"/>
            <w:vAlign w:val="center"/>
          </w:tcPr>
          <w:p>
            <w:pPr>
              <w:keepLines/>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立案责任：发现大熊猫借展期间借出方或者借入方涉嫌违反规定的违法行为，予以审查，决定是否立案。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3"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w:t>
            </w:r>
            <w:r>
              <w:rPr>
                <w:rFonts w:hint="eastAsia" w:ascii="宋体" w:hAnsi="宋体" w:cs="宋体"/>
                <w:kern w:val="0"/>
              </w:rPr>
              <w:t>依据《中华人民共和国监察法》、《中华人民共和国行政处罚法》、</w:t>
            </w:r>
            <w:r>
              <w:rPr>
                <w:rFonts w:hint="eastAsia" w:ascii="宋体" w:hAnsi="宋体" w:cs="宋体"/>
              </w:rPr>
              <w:t>《中华人民共和国行政强制法》、</w:t>
            </w:r>
            <w:r>
              <w:rPr>
                <w:rFonts w:hint="eastAsia" w:ascii="宋体" w:hAnsi="宋体" w:cs="宋体"/>
                <w:kern w:val="0"/>
              </w:rPr>
              <w:t>《行政机关公务员处分条例》、</w:t>
            </w:r>
            <w:r>
              <w:rPr>
                <w:rFonts w:hint="eastAsia" w:ascii="宋体" w:hAnsi="宋体" w:cs="宋体"/>
              </w:rPr>
              <w:t>《大熊猫国内借展管理规定》、《四川省行政执法监督条例》、</w:t>
            </w:r>
            <w:r>
              <w:rPr>
                <w:rFonts w:hint="eastAsia" w:ascii="宋体" w:hAnsi="宋体" w:cs="宋体"/>
                <w:kern w:val="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ascii="宋体" w:hAnsi="宋体"/>
        </w:rPr>
        <w:t xml:space="preserve"> </w:t>
      </w:r>
      <w:r>
        <w:rPr>
          <w:rFonts w:hint="eastAsia" w:ascii="宋体" w:hAnsi="宋体" w:cs="宋体"/>
        </w:rPr>
        <w:t>表</w:t>
      </w:r>
      <w:r>
        <w:rPr>
          <w:rFonts w:ascii="宋体" w:hAnsi="宋体"/>
        </w:rPr>
        <w:t>2-98</w:t>
      </w:r>
    </w:p>
    <w:tbl>
      <w:tblPr>
        <w:tblStyle w:val="10"/>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00" w:type="dxa"/>
            <w:vAlign w:val="center"/>
          </w:tcPr>
          <w:p>
            <w:pPr>
              <w:spacing w:line="320" w:lineRule="exact"/>
              <w:jc w:val="center"/>
              <w:rPr>
                <w:rFonts w:ascii="宋体" w:cs="Times New Roman"/>
                <w:color w:val="000000"/>
              </w:rPr>
            </w:pPr>
            <w:r>
              <w:rPr>
                <w:rFonts w:ascii="宋体" w:hAnsi="宋体" w:cs="宋体"/>
                <w:color w:val="000000"/>
              </w:rPr>
              <w:t>3871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00"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00" w:type="dxa"/>
            <w:vAlign w:val="center"/>
          </w:tcPr>
          <w:p>
            <w:pPr>
              <w:spacing w:line="320" w:lineRule="exact"/>
              <w:jc w:val="left"/>
              <w:rPr>
                <w:rFonts w:ascii="宋体" w:cs="Times New Roman"/>
                <w:color w:val="000000"/>
              </w:rPr>
            </w:pPr>
            <w:r>
              <w:rPr>
                <w:rFonts w:hint="eastAsia" w:ascii="宋体" w:hAnsi="宋体" w:cs="宋体"/>
                <w:color w:val="000000"/>
                <w:kern w:val="0"/>
              </w:rPr>
              <w:t>对非法加工、利用、转让野生动物及其产品，或者邮寄国家和省重点保护野生动物产品的处罚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00" w:type="dxa"/>
            <w:vAlign w:val="center"/>
          </w:tcPr>
          <w:p>
            <w:pPr>
              <w:keepLines/>
              <w:widowControl/>
              <w:spacing w:line="320" w:lineRule="exact"/>
              <w:ind w:firstLine="202" w:firstLineChars="100"/>
              <w:rPr>
                <w:rFonts w:ascii="宋体" w:cs="Times New Roman"/>
                <w:color w:val="000000"/>
              </w:rPr>
            </w:pPr>
            <w:r>
              <w:rPr>
                <w:rFonts w:ascii="宋体" w:hAnsi="宋体" w:cs="宋体"/>
                <w:color w:val="000000"/>
                <w:kern w:val="0"/>
              </w:rPr>
              <w:t xml:space="preserve">  </w:t>
            </w:r>
            <w:r>
              <w:rPr>
                <w:rFonts w:hint="eastAsia" w:ascii="宋体" w:hAnsi="宋体" w:cs="宋体"/>
                <w:color w:val="000000"/>
              </w:rPr>
              <w:t>《四川省</w:t>
            </w:r>
            <w:r>
              <w:rPr>
                <w:rFonts w:ascii="宋体" w:hAnsi="宋体" w:cs="宋体"/>
                <w:color w:val="000000"/>
              </w:rPr>
              <w:t>&lt;</w:t>
            </w:r>
            <w:r>
              <w:rPr>
                <w:rFonts w:hint="eastAsia" w:ascii="宋体" w:hAnsi="宋体" w:cs="宋体"/>
                <w:color w:val="000000"/>
              </w:rPr>
              <w:t>中华人民共和国野生动物保护法</w:t>
            </w:r>
            <w:r>
              <w:rPr>
                <w:rFonts w:ascii="宋体" w:hAnsi="宋体" w:cs="宋体"/>
                <w:color w:val="000000"/>
              </w:rPr>
              <w:t>&gt;</w:t>
            </w:r>
            <w:r>
              <w:rPr>
                <w:rFonts w:hint="eastAsia" w:ascii="宋体" w:hAnsi="宋体" w:cs="宋体"/>
                <w:color w:val="000000"/>
              </w:rPr>
              <w:t>实施办法》第三十八条“违反本实施办法的规定，加工、利用、转让野生动物及其产品，或者邮寄国家和省重点保护野生动物产品的，由野生动物行政主管部门没收实物，并处相当于实物价值</w:t>
            </w:r>
            <w:r>
              <w:rPr>
                <w:rFonts w:ascii="宋体" w:hAnsi="宋体" w:cs="宋体"/>
                <w:color w:val="000000"/>
              </w:rPr>
              <w:t>3</w:t>
            </w:r>
            <w:r>
              <w:rPr>
                <w:rFonts w:hint="eastAsia" w:ascii="宋体" w:hAnsi="宋体" w:cs="宋体"/>
                <w:color w:val="000000"/>
              </w:rPr>
              <w:t>倍以下的罚款。”</w:t>
            </w:r>
          </w:p>
          <w:p>
            <w:pPr>
              <w:spacing w:line="320" w:lineRule="exact"/>
              <w:rPr>
                <w:rFonts w:ascii="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00" w:type="dxa"/>
            <w:vAlign w:val="center"/>
          </w:tcPr>
          <w:p>
            <w:pPr>
              <w:spacing w:line="320" w:lineRule="exact"/>
              <w:ind w:firstLine="404" w:firstLineChars="200"/>
              <w:jc w:val="center"/>
              <w:rPr>
                <w:rFonts w:ascii="宋体" w:cs="Times New Roman"/>
                <w:color w:val="000000"/>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00" w:type="dxa"/>
            <w:vAlign w:val="center"/>
          </w:tcPr>
          <w:p>
            <w:pPr>
              <w:keepLines/>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立案责任：发现涉嫌非法加工、利用、转让野生动物及其产品，或者邮寄国家和省重点保护野生动物产品的违法行为，予以审查，决定是否立案。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00"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w:t>
            </w:r>
            <w:r>
              <w:rPr>
                <w:rFonts w:hint="eastAsia" w:ascii="宋体" w:hAnsi="宋体" w:cs="宋体"/>
                <w:kern w:val="0"/>
              </w:rPr>
              <w:t>依据《中华人民共和国监察法》、《中华人民共和国行政处罚法》、</w:t>
            </w:r>
            <w:r>
              <w:rPr>
                <w:rFonts w:hint="eastAsia" w:ascii="宋体" w:hAnsi="宋体" w:cs="宋体"/>
              </w:rPr>
              <w:t>《中华人民共和国行政强制法》、《中华人民共和国野生动物保护法》、</w:t>
            </w:r>
            <w:r>
              <w:rPr>
                <w:rFonts w:hint="eastAsia" w:ascii="宋体" w:hAnsi="宋体" w:cs="宋体"/>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0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ascii="宋体" w:hAnsi="宋体"/>
        </w:rPr>
        <w:t xml:space="preserve"> </w:t>
      </w:r>
      <w:r>
        <w:rPr>
          <w:rFonts w:hint="eastAsia" w:ascii="宋体" w:hAnsi="宋体" w:cs="宋体"/>
        </w:rPr>
        <w:t>表</w:t>
      </w:r>
      <w:r>
        <w:rPr>
          <w:rFonts w:ascii="宋体" w:hAnsi="宋体"/>
        </w:rPr>
        <w:t>2-99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00" w:type="dxa"/>
            <w:vAlign w:val="center"/>
          </w:tcPr>
          <w:p>
            <w:pPr>
              <w:spacing w:line="320" w:lineRule="exact"/>
              <w:jc w:val="center"/>
              <w:rPr>
                <w:rFonts w:ascii="宋体" w:cs="Times New Roman"/>
                <w:color w:val="000000"/>
              </w:rPr>
            </w:pPr>
            <w:r>
              <w:rPr>
                <w:rFonts w:ascii="宋体" w:hAnsi="宋体" w:cs="宋体"/>
                <w:color w:val="000000"/>
              </w:rPr>
              <w:t>3872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00"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00" w:type="dxa"/>
            <w:vAlign w:val="center"/>
          </w:tcPr>
          <w:p>
            <w:pPr>
              <w:spacing w:line="320" w:lineRule="exact"/>
              <w:jc w:val="center"/>
              <w:rPr>
                <w:rFonts w:ascii="宋体" w:cs="Times New Roman"/>
                <w:color w:val="000000"/>
              </w:rPr>
            </w:pPr>
            <w:r>
              <w:rPr>
                <w:rFonts w:hint="eastAsia" w:ascii="宋体" w:hAnsi="宋体" w:cs="宋体"/>
                <w:color w:val="000000"/>
                <w:kern w:val="0"/>
              </w:rPr>
              <w:t>对收购无证猎捕的野生动物的处罚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00"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《四川省</w:t>
            </w:r>
            <w:r>
              <w:rPr>
                <w:rFonts w:ascii="宋体" w:hAnsi="宋体" w:cs="宋体"/>
                <w:color w:val="000000"/>
                <w:kern w:val="0"/>
              </w:rPr>
              <w:t>&lt;</w:t>
            </w:r>
            <w:r>
              <w:rPr>
                <w:rFonts w:hint="eastAsia" w:ascii="宋体" w:hAnsi="宋体" w:cs="宋体"/>
                <w:color w:val="000000"/>
                <w:kern w:val="0"/>
              </w:rPr>
              <w:t>中华人民共和国野生动物保护法</w:t>
            </w:r>
            <w:r>
              <w:rPr>
                <w:rFonts w:ascii="宋体" w:hAnsi="宋体" w:cs="宋体"/>
                <w:color w:val="000000"/>
                <w:kern w:val="0"/>
              </w:rPr>
              <w:t>&gt;</w:t>
            </w:r>
            <w:r>
              <w:rPr>
                <w:rFonts w:hint="eastAsia" w:ascii="宋体" w:hAnsi="宋体" w:cs="宋体"/>
                <w:color w:val="000000"/>
                <w:kern w:val="0"/>
              </w:rPr>
              <w:t>实施办法》第</w:t>
            </w:r>
            <w:r>
              <w:rPr>
                <w:rFonts w:hint="eastAsia" w:ascii="宋体" w:hAnsi="宋体" w:cs="宋体"/>
                <w:color w:val="000000"/>
                <w:kern w:val="0"/>
                <w:u w:val="single"/>
              </w:rPr>
              <w:t>三十七</w:t>
            </w:r>
            <w:r>
              <w:rPr>
                <w:rFonts w:hint="eastAsia" w:ascii="宋体" w:hAnsi="宋体" w:cs="宋体"/>
                <w:color w:val="000000"/>
                <w:kern w:val="0"/>
              </w:rPr>
              <w:t>条“违反本实施办法的规定，收购无证猎捕的野生动物的，由野生动物行政主管部门没收实物和违法所得，并处相当于实物价值</w:t>
            </w:r>
            <w:r>
              <w:rPr>
                <w:rFonts w:ascii="宋体" w:hAnsi="宋体" w:cs="宋体"/>
                <w:color w:val="000000"/>
                <w:kern w:val="0"/>
              </w:rPr>
              <w:t>3</w:t>
            </w:r>
            <w:r>
              <w:rPr>
                <w:rFonts w:hint="eastAsia" w:ascii="宋体" w:hAnsi="宋体" w:cs="宋体"/>
                <w:color w:val="000000"/>
                <w:kern w:val="0"/>
              </w:rPr>
              <w:t>倍以下的罚款，吊销驯养繁殖许可证。”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00"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00" w:type="dxa"/>
            <w:vAlign w:val="center"/>
          </w:tcPr>
          <w:p>
            <w:pPr>
              <w:keepLines/>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立案责任：发现涉嫌收购无证猎捕的野生动物的违法行为，予以审查，决定是否立案。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00"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w:t>
            </w:r>
            <w:r>
              <w:rPr>
                <w:rFonts w:hint="eastAsia" w:ascii="宋体" w:hAnsi="宋体" w:cs="宋体"/>
                <w:kern w:val="0"/>
              </w:rPr>
              <w:t>依据《中华人民共和国监察法》、《中华人民共和国行政处罚法》、</w:t>
            </w:r>
            <w:r>
              <w:rPr>
                <w:rFonts w:hint="eastAsia" w:ascii="宋体" w:hAnsi="宋体" w:cs="宋体"/>
              </w:rPr>
              <w:t>《中华人民共和国行政强制法》、《中华人民共和国野生动物保护法》、</w:t>
            </w:r>
            <w:r>
              <w:rPr>
                <w:rFonts w:hint="eastAsia" w:ascii="宋体" w:hAnsi="宋体" w:cs="宋体"/>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0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2-100</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23" w:type="dxa"/>
            <w:vAlign w:val="center"/>
          </w:tcPr>
          <w:p>
            <w:pPr>
              <w:spacing w:line="320" w:lineRule="exact"/>
              <w:jc w:val="center"/>
              <w:rPr>
                <w:rFonts w:ascii="宋体" w:cs="Times New Roman"/>
                <w:color w:val="000000"/>
              </w:rPr>
            </w:pPr>
            <w:r>
              <w:rPr>
                <w:rFonts w:ascii="宋体" w:hAnsi="宋体" w:cs="宋体"/>
                <w:color w:val="000000"/>
              </w:rPr>
              <w:t>3873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2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23" w:type="dxa"/>
            <w:vAlign w:val="center"/>
          </w:tcPr>
          <w:p>
            <w:pPr>
              <w:spacing w:line="320" w:lineRule="exact"/>
              <w:jc w:val="left"/>
              <w:rPr>
                <w:rFonts w:ascii="宋体" w:cs="Times New Roman"/>
                <w:color w:val="000000"/>
              </w:rPr>
            </w:pPr>
            <w:r>
              <w:rPr>
                <w:rFonts w:hint="eastAsia" w:ascii="宋体" w:hAnsi="宋体" w:cs="宋体"/>
                <w:color w:val="000000"/>
                <w:kern w:val="0"/>
              </w:rPr>
              <w:t>对非法猎捕、买卖国家和省保护的益鸟，或者在人口聚居区捕捉猎杀鸟类、采集鸟卵、捣毁鸟巢的处罚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23"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《四川省</w:t>
            </w:r>
            <w:r>
              <w:rPr>
                <w:rFonts w:ascii="宋体" w:hAnsi="宋体" w:cs="宋体"/>
                <w:color w:val="000000"/>
                <w:kern w:val="0"/>
              </w:rPr>
              <w:t>&lt;</w:t>
            </w:r>
            <w:r>
              <w:rPr>
                <w:rFonts w:hint="eastAsia" w:ascii="宋体" w:hAnsi="宋体" w:cs="宋体"/>
                <w:color w:val="000000"/>
                <w:kern w:val="0"/>
              </w:rPr>
              <w:t>中华人民共和国野生动物保护法</w:t>
            </w:r>
            <w:r>
              <w:rPr>
                <w:rFonts w:ascii="宋体" w:hAnsi="宋体" w:cs="宋体"/>
                <w:color w:val="000000"/>
                <w:kern w:val="0"/>
              </w:rPr>
              <w:t>&gt;</w:t>
            </w:r>
            <w:r>
              <w:rPr>
                <w:rFonts w:hint="eastAsia" w:ascii="宋体" w:hAnsi="宋体" w:cs="宋体"/>
                <w:color w:val="000000"/>
                <w:kern w:val="0"/>
              </w:rPr>
              <w:t>实施办法第三十六条“违反本实施办法的规定，猎捕、买卖国家和省保护的益鸟，或者在人口聚居区捕捉猎杀鸟类、采集鸟卵、捣毁鸟巢的，由野生动物行政主管部门给予警告，责令停止违法行为，没收猎获物及其猎捕工具，可处</w:t>
            </w:r>
            <w:r>
              <w:rPr>
                <w:rFonts w:ascii="宋体" w:hAnsi="宋体" w:cs="宋体"/>
                <w:color w:val="000000"/>
                <w:kern w:val="0"/>
              </w:rPr>
              <w:t>5000</w:t>
            </w:r>
            <w:r>
              <w:rPr>
                <w:rFonts w:hint="eastAsia" w:ascii="宋体" w:hAnsi="宋体" w:cs="宋体"/>
                <w:color w:val="000000"/>
                <w:kern w:val="0"/>
              </w:rPr>
              <w:t>元以下的罚款；没有猎获物的，没收猎捕工具，可处</w:t>
            </w:r>
            <w:r>
              <w:rPr>
                <w:rFonts w:ascii="宋体" w:hAnsi="宋体" w:cs="宋体"/>
                <w:color w:val="000000"/>
                <w:kern w:val="0"/>
              </w:rPr>
              <w:t>1000</w:t>
            </w:r>
            <w:r>
              <w:rPr>
                <w:rFonts w:hint="eastAsia" w:ascii="宋体" w:hAnsi="宋体" w:cs="宋体"/>
                <w:color w:val="000000"/>
                <w:kern w:val="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23"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林业行政综合执法大队（野生科动植物保护管理科）</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23" w:type="dxa"/>
            <w:vAlign w:val="center"/>
          </w:tcPr>
          <w:p>
            <w:pPr>
              <w:keepLines/>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立案责任：发现涉嫌非法猎捕、买卖国家和省保护的益鸟，或者在人口聚居区捕捉猎杀鸟类、采集鸟卵、捣毁鸟巢的违法行为，予以审查，决定是否立案。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rPr>
                <w:rFonts w:ascii="宋体" w:cs="Times New Roman"/>
                <w:color w:val="000000"/>
              </w:rPr>
            </w:pPr>
            <w:r>
              <w:rPr>
                <w:rFonts w:ascii="宋体" w:hAnsi="宋体" w:cs="宋体"/>
                <w:color w:val="000000"/>
              </w:rPr>
              <w:t xml:space="preserve">  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23"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2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2-101</w:t>
      </w:r>
    </w:p>
    <w:tbl>
      <w:tblPr>
        <w:tblStyle w:val="10"/>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10" w:type="dxa"/>
            <w:vAlign w:val="center"/>
          </w:tcPr>
          <w:p>
            <w:pPr>
              <w:spacing w:line="320" w:lineRule="exact"/>
              <w:jc w:val="center"/>
              <w:rPr>
                <w:rFonts w:ascii="宋体" w:cs="Times New Roman"/>
                <w:color w:val="000000"/>
              </w:rPr>
            </w:pPr>
            <w:r>
              <w:rPr>
                <w:rFonts w:ascii="宋体" w:hAnsi="宋体" w:cs="宋体"/>
                <w:color w:val="000000"/>
              </w:rPr>
              <w:t>3874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10"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10" w:type="dxa"/>
            <w:vAlign w:val="center"/>
          </w:tcPr>
          <w:p>
            <w:pPr>
              <w:spacing w:line="320" w:lineRule="exact"/>
              <w:jc w:val="left"/>
              <w:rPr>
                <w:rFonts w:ascii="宋体" w:cs="Times New Roman"/>
                <w:color w:val="000000"/>
              </w:rPr>
            </w:pPr>
            <w:r>
              <w:rPr>
                <w:rFonts w:hint="eastAsia" w:ascii="宋体" w:hAnsi="宋体" w:cs="宋体"/>
                <w:color w:val="000000"/>
                <w:kern w:val="0"/>
              </w:rPr>
              <w:t>对外国人未经批准在中国境内对野生动物进行野外考察、标本采集或者在野外拍摄电影、录像的处罚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10" w:type="dxa"/>
            <w:vAlign w:val="center"/>
          </w:tcPr>
          <w:p>
            <w:pPr>
              <w:keepLines/>
              <w:widowControl/>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中华人民共和国陆生野生动物保护实施条例》第三十九条“外国人未经批准在中国境内对国家重点保护野生动物进行野外考察、标本采集或者在野外拍摄电影、录像的，由野生动物行政主管部门没收考察、拍摄的资料以及所获标本，可以并处五万元以下的罚款。”</w:t>
            </w:r>
          </w:p>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《四川省</w:t>
            </w:r>
            <w:r>
              <w:rPr>
                <w:rFonts w:ascii="宋体" w:hAnsi="宋体" w:cs="宋体"/>
                <w:color w:val="000000"/>
                <w:kern w:val="0"/>
              </w:rPr>
              <w:t>&lt;</w:t>
            </w:r>
            <w:r>
              <w:rPr>
                <w:rFonts w:hint="eastAsia" w:ascii="宋体" w:hAnsi="宋体" w:cs="宋体"/>
                <w:color w:val="000000"/>
                <w:kern w:val="0"/>
              </w:rPr>
              <w:t>中华人民共和国野生动物保护法</w:t>
            </w:r>
            <w:r>
              <w:rPr>
                <w:rFonts w:ascii="宋体" w:hAnsi="宋体" w:cs="宋体"/>
                <w:color w:val="000000"/>
                <w:kern w:val="0"/>
              </w:rPr>
              <w:t>&gt;</w:t>
            </w:r>
            <w:r>
              <w:rPr>
                <w:rFonts w:hint="eastAsia" w:ascii="宋体" w:hAnsi="宋体" w:cs="宋体"/>
                <w:color w:val="000000"/>
                <w:kern w:val="0"/>
              </w:rPr>
              <w:t>实施办法》第三十四条“违反本实施办法的规定，外国人未经批准在四川境内对非国家重点保护野生动物进行野外考察、标本采集或者在野外拍摄电影、录像的，由野生动物行政主管部门没收考察、拍摄的资料以及所获标本，可并处</w:t>
            </w:r>
            <w:r>
              <w:rPr>
                <w:rFonts w:ascii="宋体" w:hAnsi="宋体" w:cs="宋体"/>
                <w:color w:val="000000"/>
                <w:kern w:val="0"/>
              </w:rPr>
              <w:t>4</w:t>
            </w:r>
            <w:r>
              <w:rPr>
                <w:rFonts w:hint="eastAsia" w:ascii="宋体" w:hAnsi="宋体" w:cs="宋体"/>
                <w:color w:val="000000"/>
                <w:kern w:val="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10"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10" w:type="dxa"/>
            <w:vAlign w:val="center"/>
          </w:tcPr>
          <w:p>
            <w:pPr>
              <w:keepLines/>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立案责任：发现涉嫌外国人未经批准在中国境内对野生动物进行野外考察、标本采集或者在野外拍摄电影、录像的违法行为，予以审查，决定是否立案。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10"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w:t>
            </w:r>
            <w:r>
              <w:rPr>
                <w:rFonts w:hint="eastAsia" w:ascii="宋体" w:hAnsi="宋体" w:cs="宋体"/>
                <w:kern w:val="0"/>
              </w:rPr>
              <w:t>依据《中华人民共和国监察法》、《中华人民共和国行政处罚法》、</w:t>
            </w:r>
            <w:r>
              <w:rPr>
                <w:rFonts w:hint="eastAsia" w:ascii="宋体" w:hAnsi="宋体" w:cs="宋体"/>
              </w:rPr>
              <w:t>《中华人民共和国行政强制法》、《中华人民共和国野生动物保护法》、</w:t>
            </w:r>
            <w:r>
              <w:rPr>
                <w:rFonts w:hint="eastAsia" w:ascii="宋体" w:hAnsi="宋体" w:cs="宋体"/>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1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2-102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left"/>
              <w:rPr>
                <w:rFonts w:ascii="宋体" w:cs="Times New Roman"/>
              </w:rPr>
            </w:pPr>
            <w:r>
              <w:rPr>
                <w:rFonts w:hint="eastAsia" w:ascii="宋体" w:hAnsi="宋体" w:cs="宋体"/>
                <w:color w:val="000000"/>
                <w:kern w:val="0"/>
              </w:rPr>
              <w:t>对伪造、变造、买卖、转让、租借有关证件、专用标识或者有关批准文件的处罚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widowControl/>
              <w:spacing w:line="320" w:lineRule="exact"/>
              <w:ind w:firstLine="420"/>
              <w:jc w:val="left"/>
              <w:rPr>
                <w:rFonts w:ascii="宋体" w:cs="Times New Roman"/>
                <w:color w:val="000000"/>
              </w:rPr>
            </w:pPr>
            <w:r>
              <w:rPr>
                <w:rFonts w:hint="eastAsia" w:ascii="宋体" w:hAnsi="宋体" w:cs="宋体"/>
                <w:color w:val="000000"/>
                <w:kern w:val="0"/>
              </w:rPr>
              <w:t>《中华人民共和国野生动物保护法》</w:t>
            </w:r>
            <w:r>
              <w:rPr>
                <w:rFonts w:hint="eastAsia" w:ascii="宋体" w:hAnsi="宋体" w:cs="宋体"/>
                <w:color w:val="333333"/>
                <w:shd w:val="clear" w:color="auto" w:fill="FFFFFF"/>
              </w:rPr>
              <w:t>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w:t>
            </w:r>
            <w:r>
              <w:rPr>
                <w:rFonts w:ascii="宋体" w:hAnsi="宋体" w:cs="Arial"/>
                <w:color w:val="333333"/>
                <w:shd w:val="clear" w:color="auto" w:fill="FFFFFF"/>
              </w:rPr>
              <w:t>;</w:t>
            </w:r>
            <w:r>
              <w:rPr>
                <w:rFonts w:hint="eastAsia" w:ascii="宋体" w:hAnsi="宋体" w:cs="宋体"/>
                <w:color w:val="333333"/>
                <w:shd w:val="clear" w:color="auto" w:fill="FFFFFF"/>
              </w:rPr>
              <w:t>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立案责任：发现涉嫌伪造、变造、买卖、转让、租借有关证件、专用标识或者有关批准文件的违法行为予以审查，决定是否立案。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2-103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center"/>
              <w:rPr>
                <w:rFonts w:ascii="宋体" w:cs="Times New Roman"/>
              </w:rPr>
            </w:pPr>
            <w:r>
              <w:rPr>
                <w:rFonts w:hint="eastAsia" w:ascii="宋体" w:hAnsi="宋体" w:cs="宋体"/>
                <w:color w:val="000000"/>
                <w:kern w:val="0"/>
              </w:rPr>
              <w:t>对违法将从境外引进野生动物放归野外的处罚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widowControl/>
              <w:spacing w:line="320" w:lineRule="exact"/>
              <w:ind w:firstLine="420"/>
              <w:jc w:val="left"/>
              <w:rPr>
                <w:rFonts w:ascii="宋体" w:cs="Times New Roman"/>
                <w:color w:val="000000"/>
              </w:rPr>
            </w:pPr>
            <w:r>
              <w:rPr>
                <w:rFonts w:hint="eastAsia" w:ascii="宋体" w:hAnsi="宋体" w:cs="宋体"/>
                <w:color w:val="000000"/>
                <w:kern w:val="0"/>
              </w:rPr>
              <w:t>《中华人民共和国野生动物保护法》</w:t>
            </w:r>
            <w:r>
              <w:rPr>
                <w:rFonts w:hint="eastAsia" w:ascii="宋体" w:hAnsi="宋体" w:cs="宋体"/>
                <w:color w:val="333333"/>
                <w:shd w:val="clear" w:color="auto" w:fill="FFFFFF"/>
              </w:rPr>
              <w:t>第五十四条“违反本法第三十七条第二款规定，将从境外引进的野生动物放归野外环境的，由县级以上人民政府野生动物保护主管部门责令限期捕回，处一万元以上五万元以下的罚款</w:t>
            </w:r>
            <w:r>
              <w:rPr>
                <w:rFonts w:ascii="宋体" w:hAnsi="宋体" w:cs="Arial"/>
                <w:color w:val="333333"/>
                <w:shd w:val="clear" w:color="auto" w:fill="FFFFFF"/>
              </w:rPr>
              <w:t>;</w:t>
            </w:r>
            <w:r>
              <w:rPr>
                <w:rFonts w:hint="eastAsia" w:ascii="宋体" w:hAnsi="宋体" w:cs="宋体"/>
                <w:color w:val="333333"/>
                <w:shd w:val="clear" w:color="auto" w:fill="FFFFFF"/>
              </w:rPr>
              <w:t>逾期不捕回的，由有关野生动物保护主管部门代为捕回或者采取降低影响的措施，所需费用由被责令限期捕回者承担。”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立案责任：发现涉嫌违法将从境外引进野生动物放归野外行为予以审查，决定是否立案。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2-104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center"/>
              <w:rPr>
                <w:rFonts w:ascii="宋体" w:cs="Times New Roman"/>
              </w:rPr>
            </w:pPr>
            <w:r>
              <w:rPr>
                <w:rFonts w:hint="eastAsia" w:ascii="宋体" w:hAnsi="宋体" w:cs="宋体"/>
                <w:color w:val="000000"/>
                <w:kern w:val="0"/>
              </w:rPr>
              <w:t>对违法从境外引进野生动物物种的处罚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widowControl/>
              <w:spacing w:line="320" w:lineRule="exact"/>
              <w:ind w:firstLine="420"/>
              <w:jc w:val="left"/>
              <w:rPr>
                <w:rFonts w:ascii="宋体" w:cs="Times New Roman"/>
                <w:color w:val="000000"/>
              </w:rPr>
            </w:pPr>
            <w:r>
              <w:rPr>
                <w:rFonts w:hint="eastAsia" w:ascii="宋体" w:hAnsi="宋体" w:cs="宋体"/>
                <w:color w:val="000000"/>
                <w:kern w:val="0"/>
              </w:rPr>
              <w:t>《中华人民共和国野生动物保护法》第五十三条“</w:t>
            </w:r>
            <w:r>
              <w:rPr>
                <w:rFonts w:hint="eastAsia" w:ascii="宋体" w:hAnsi="宋体" w:cs="宋体"/>
                <w:color w:val="333333"/>
                <w:shd w:val="clear" w:color="auto" w:fill="FFFFFF"/>
              </w:rPr>
              <w:t>违反本法第三十七条第一款规定，从境外引进野生动物物种的，由县级以上人民政府野生动物保护主管部门没收所引进的野生动物，并处五万元以上二十五万元以下的罚款</w:t>
            </w:r>
            <w:r>
              <w:rPr>
                <w:rFonts w:ascii="宋体" w:hAnsi="宋体" w:cs="Arial"/>
                <w:color w:val="333333"/>
                <w:shd w:val="clear" w:color="auto" w:fill="FFFFFF"/>
              </w:rPr>
              <w:t>;</w:t>
            </w:r>
            <w:r>
              <w:rPr>
                <w:rFonts w:hint="eastAsia" w:ascii="宋体" w:hAnsi="宋体" w:cs="宋体"/>
                <w:color w:val="333333"/>
                <w:shd w:val="clear" w:color="auto" w:fill="FFFFFF"/>
              </w:rPr>
              <w:t>未依法实施进境检疫的，依照《中华人民共和国进出境动植物检疫法》的规定处罚</w:t>
            </w:r>
            <w:r>
              <w:rPr>
                <w:rFonts w:ascii="宋体" w:hAnsi="宋体" w:cs="Arial"/>
                <w:color w:val="333333"/>
                <w:shd w:val="clear" w:color="auto" w:fill="FFFFFF"/>
              </w:rPr>
              <w:t>;</w:t>
            </w:r>
            <w:r>
              <w:rPr>
                <w:rFonts w:hint="eastAsia" w:ascii="宋体" w:hAnsi="宋体" w:cs="宋体"/>
                <w:color w:val="333333"/>
                <w:shd w:val="clear" w:color="auto" w:fill="FFFFFF"/>
              </w:rPr>
              <w:t>构成犯罪的，依法追究刑事责任。</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立案责任：发现涉嫌违法从境外引进野生动物物种的违法行为予以审查，决定是否立案。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2-105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left"/>
              <w:rPr>
                <w:rFonts w:ascii="宋体" w:cs="Times New Roman"/>
              </w:rPr>
            </w:pPr>
            <w:r>
              <w:rPr>
                <w:rFonts w:hint="eastAsia" w:ascii="宋体" w:hAnsi="宋体" w:cs="宋体"/>
                <w:color w:val="000000"/>
                <w:kern w:val="0"/>
              </w:rPr>
              <w:t>对生产、经营使用国家重点保护野生动物及其制品或者没有合法来源证明的非国家重点保护野生动物及其制品制作食品的处罚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widowControl/>
              <w:spacing w:line="320" w:lineRule="exact"/>
              <w:ind w:firstLine="420"/>
              <w:jc w:val="left"/>
              <w:rPr>
                <w:rFonts w:ascii="宋体" w:cs="Times New Roman"/>
                <w:color w:val="000000"/>
              </w:rPr>
            </w:pPr>
            <w:r>
              <w:rPr>
                <w:rFonts w:hint="eastAsia" w:ascii="宋体" w:hAnsi="宋体" w:cs="宋体"/>
                <w:color w:val="000000"/>
                <w:kern w:val="0"/>
              </w:rPr>
              <w:t>《中华人民共和国野生动物保护法》第</w:t>
            </w:r>
            <w:r>
              <w:rPr>
                <w:rFonts w:hint="eastAsia" w:ascii="宋体" w:hAnsi="宋体" w:cs="宋体"/>
                <w:color w:val="333333"/>
                <w:shd w:val="clear" w:color="auto" w:fill="FFFFFF"/>
              </w:rPr>
              <w:t>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w:t>
            </w:r>
            <w:r>
              <w:rPr>
                <w:rFonts w:ascii="宋体" w:hAnsi="宋体" w:cs="Arial"/>
                <w:color w:val="333333"/>
                <w:shd w:val="clear" w:color="auto" w:fill="FFFFFF"/>
              </w:rPr>
              <w:t>;</w:t>
            </w:r>
            <w:r>
              <w:rPr>
                <w:rFonts w:hint="eastAsia" w:ascii="宋体" w:hAnsi="宋体" w:cs="宋体"/>
                <w:color w:val="333333"/>
                <w:shd w:val="clear" w:color="auto" w:fill="FFFFFF"/>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立案责任：发现涉嫌生产、经营使用国家重点保护野生动物及其制品或者没有合法来源证明的非国家重点保护野生动物及其制品制作食品的违法行为予以审查，决定是否立案。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2-106</w:t>
      </w:r>
    </w:p>
    <w:tbl>
      <w:tblPr>
        <w:tblStyle w:val="10"/>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7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3879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kern w:val="0"/>
              </w:rPr>
              <w:t>对违法出售、利用、运输非国家重点保护野生动物或其制品的处罚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spacing w:line="320" w:lineRule="exact"/>
              <w:rPr>
                <w:rFonts w:ascii="宋体" w:cs="Times New Roman"/>
              </w:rPr>
            </w:pPr>
            <w:r>
              <w:rPr>
                <w:rFonts w:ascii="宋体" w:hAnsi="宋体" w:cs="宋体"/>
                <w:color w:val="000000"/>
                <w:kern w:val="0"/>
              </w:rPr>
              <w:t xml:space="preserve">  </w:t>
            </w:r>
            <w:r>
              <w:rPr>
                <w:rFonts w:hint="eastAsia" w:ascii="宋体" w:hAnsi="宋体" w:cs="宋体"/>
              </w:rPr>
              <w:t>《中华人民共和国野生动物保护法》第四十八条“第二款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pPr>
              <w:spacing w:line="320" w:lineRule="exact"/>
              <w:rPr>
                <w:rFonts w:ascii="宋体" w:cs="Times New Roman"/>
                <w:color w:val="000000"/>
              </w:rPr>
            </w:pPr>
            <w:r>
              <w:rPr>
                <w:rFonts w:hint="eastAsia" w:ascii="宋体" w:hAnsi="宋体" w:cs="宋体"/>
              </w:rPr>
              <w:t>《四川省〈中华人民共和国野生动物保护法〉实施办法》第三十八条“</w:t>
            </w:r>
            <w:r>
              <w:rPr>
                <w:rFonts w:hint="eastAsia" w:ascii="宋体" w:hAnsi="宋体" w:cs="宋体"/>
                <w:color w:val="000000"/>
                <w:kern w:val="0"/>
              </w:rPr>
              <w:t>违反本实施办法的规定，出售、收购、运输、携带非国家和省重点保护野生动物或其产品的，由工商行政主管部门或者野生动物行政主管部门没收实物和违法所得，追缴</w:t>
            </w:r>
            <w:r>
              <w:rPr>
                <w:rFonts w:ascii="宋体" w:hAnsi="宋体" w:cs="宋体"/>
                <w:color w:val="000000"/>
                <w:kern w:val="0"/>
              </w:rPr>
              <w:t>2</w:t>
            </w:r>
            <w:r>
              <w:rPr>
                <w:rFonts w:hint="eastAsia" w:ascii="宋体" w:hAnsi="宋体" w:cs="宋体"/>
                <w:color w:val="000000"/>
                <w:kern w:val="0"/>
              </w:rPr>
              <w:t>至</w:t>
            </w:r>
            <w:r>
              <w:rPr>
                <w:rFonts w:ascii="宋体" w:hAnsi="宋体" w:cs="宋体"/>
                <w:color w:val="000000"/>
                <w:kern w:val="0"/>
              </w:rPr>
              <w:t>5</w:t>
            </w:r>
            <w:r>
              <w:rPr>
                <w:rFonts w:hint="eastAsia" w:ascii="宋体" w:hAnsi="宋体" w:cs="宋体"/>
                <w:color w:val="000000"/>
                <w:kern w:val="0"/>
              </w:rPr>
              <w:t>倍野生动物资源保护管理费，可以并处相当于实物价值</w:t>
            </w:r>
            <w:r>
              <w:rPr>
                <w:rFonts w:ascii="宋体" w:hAnsi="宋体" w:cs="宋体"/>
                <w:color w:val="000000"/>
                <w:kern w:val="0"/>
              </w:rPr>
              <w:t>5</w:t>
            </w:r>
            <w:r>
              <w:rPr>
                <w:rFonts w:hint="eastAsia" w:ascii="宋体" w:hAnsi="宋体" w:cs="宋体"/>
                <w:color w:val="000000"/>
                <w:kern w:val="0"/>
              </w:rPr>
              <w:t>倍以下的罚款。</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55" w:type="dxa"/>
            <w:vAlign w:val="center"/>
          </w:tcPr>
          <w:p>
            <w:pPr>
              <w:keepLines/>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立案责任：发现涉嫌非法出售、收购、运输、携带非国家和省重点保护野生动物或其产品的违法行为，予以审查，决定是否立案。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rPr>
                <w:rFonts w:ascii="宋体" w:cs="Times New Roman"/>
                <w:bCs/>
                <w:color w:val="000000"/>
                <w:kern w:val="0"/>
                <w:u w:val="single"/>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w:t>
            </w:r>
            <w:r>
              <w:rPr>
                <w:rFonts w:hint="eastAsia" w:ascii="宋体" w:hAnsi="宋体" w:cs="宋体"/>
                <w:kern w:val="0"/>
              </w:rPr>
              <w:t>依据《中华人民共和国监察法》、《中华人民共和国行政处罚法》、</w:t>
            </w:r>
            <w:r>
              <w:rPr>
                <w:rFonts w:hint="eastAsia" w:ascii="宋体" w:hAnsi="宋体" w:cs="宋体"/>
              </w:rPr>
              <w:t>《中华人民共和国行政强制法》、《中华人民共和国野生动物保护法》、</w:t>
            </w:r>
            <w:r>
              <w:rPr>
                <w:rFonts w:hint="eastAsia" w:ascii="宋体" w:hAnsi="宋体" w:cs="宋体"/>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2-107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7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70" w:type="dxa"/>
            <w:vAlign w:val="center"/>
          </w:tcPr>
          <w:p>
            <w:pPr>
              <w:spacing w:line="320" w:lineRule="exact"/>
              <w:jc w:val="center"/>
              <w:rPr>
                <w:rFonts w:ascii="宋体" w:cs="Times New Roman"/>
                <w:color w:val="000000"/>
              </w:rPr>
            </w:pPr>
            <w:r>
              <w:rPr>
                <w:rFonts w:ascii="宋体" w:hAnsi="宋体" w:cs="宋体"/>
                <w:color w:val="000000"/>
              </w:rPr>
              <w:t>3880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70"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70" w:type="dxa"/>
            <w:vAlign w:val="center"/>
          </w:tcPr>
          <w:p>
            <w:pPr>
              <w:spacing w:line="320" w:lineRule="exact"/>
              <w:jc w:val="left"/>
              <w:rPr>
                <w:rFonts w:ascii="宋体" w:cs="Times New Roman"/>
                <w:color w:val="000000"/>
              </w:rPr>
            </w:pPr>
            <w:r>
              <w:rPr>
                <w:rFonts w:hint="eastAsia" w:ascii="宋体" w:hAnsi="宋体" w:cs="宋体"/>
                <w:color w:val="000000"/>
                <w:kern w:val="0"/>
              </w:rPr>
              <w:t>对违法出售、收购、利用、运输、携带、寄递国家重点保护野生动物或者其制品的处罚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70" w:type="dxa"/>
            <w:vAlign w:val="center"/>
          </w:tcPr>
          <w:p>
            <w:pPr>
              <w:widowControl/>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rPr>
              <w:t>《中华人民共和国野生动物保护法》第四十八条“</w:t>
            </w:r>
            <w:r>
              <w:rPr>
                <w:rFonts w:hint="eastAsia" w:ascii="宋体" w:hAnsi="宋体" w:cs="宋体"/>
                <w:color w:val="333333"/>
                <w:shd w:val="clear" w:color="auto" w:fill="FFFFFF"/>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w:t>
            </w:r>
            <w:r>
              <w:rPr>
                <w:rFonts w:ascii="宋体" w:hAnsi="宋体" w:cs="宋体"/>
                <w:color w:val="333333"/>
                <w:shd w:val="clear" w:color="auto" w:fill="FFFFFF"/>
              </w:rPr>
              <w:t>;</w:t>
            </w:r>
            <w:r>
              <w:rPr>
                <w:rFonts w:hint="eastAsia" w:ascii="宋体" w:hAnsi="宋体" w:cs="宋体"/>
                <w:color w:val="333333"/>
                <w:shd w:val="clear" w:color="auto" w:fill="FFFFFF"/>
              </w:rPr>
              <w:t>情节严重的，吊销人工繁育许可证、撤销批准文件、收回专用标识</w:t>
            </w:r>
            <w:r>
              <w:rPr>
                <w:rFonts w:ascii="宋体" w:hAnsi="宋体" w:cs="宋体"/>
                <w:color w:val="333333"/>
                <w:shd w:val="clear" w:color="auto" w:fill="FFFFFF"/>
              </w:rPr>
              <w:t>;</w:t>
            </w:r>
            <w:r>
              <w:rPr>
                <w:rFonts w:hint="eastAsia" w:ascii="宋体" w:hAnsi="宋体" w:cs="宋体"/>
                <w:color w:val="333333"/>
                <w:shd w:val="clear" w:color="auto" w:fill="FFFFFF"/>
              </w:rPr>
              <w:t>构成犯罪的，依法追究刑事责任。</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70" w:type="dxa"/>
            <w:vAlign w:val="center"/>
          </w:tcPr>
          <w:p>
            <w:pPr>
              <w:spacing w:line="320" w:lineRule="exact"/>
              <w:jc w:val="center"/>
              <w:rPr>
                <w:rFonts w:ascii="宋体" w:cs="Times New Roman"/>
                <w:bCs/>
                <w:color w:val="000000"/>
                <w:u w:val="single"/>
              </w:rPr>
            </w:pPr>
            <w:r>
              <w:rPr>
                <w:rFonts w:hint="eastAsia" w:ascii="宋体" w:hAnsi="宋体" w:cs="宋体"/>
              </w:rPr>
              <w:t>林业行政综合执法大队（野生科动植物保护管理科）</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70" w:type="dxa"/>
            <w:vAlign w:val="center"/>
          </w:tcPr>
          <w:p>
            <w:pPr>
              <w:widowControl/>
              <w:spacing w:line="320" w:lineRule="exact"/>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color w:val="000000"/>
                <w:kern w:val="0"/>
              </w:rPr>
              <w:t>非法出售、收购、运输、携带国家或者地方重点保护陆生野生动物或者其产品</w:t>
            </w:r>
            <w:r>
              <w:rPr>
                <w:rFonts w:hint="eastAsia" w:ascii="宋体" w:hAnsi="宋体" w:cs="宋体"/>
                <w:color w:val="000000"/>
              </w:rPr>
              <w:t>的违法行为，予以审查，决定是否立案。</w:t>
            </w:r>
          </w:p>
          <w:p>
            <w:pPr>
              <w:widowControl/>
              <w:spacing w:line="320" w:lineRule="exact"/>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widowControl/>
              <w:spacing w:line="320" w:lineRule="exact"/>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widowControl/>
              <w:spacing w:line="320" w:lineRule="exact"/>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widowControl/>
              <w:spacing w:line="320" w:lineRule="exact"/>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widowControl/>
              <w:spacing w:line="320" w:lineRule="exact"/>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70"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7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2-108</w:t>
      </w:r>
    </w:p>
    <w:tbl>
      <w:tblPr>
        <w:tblStyle w:val="10"/>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3" w:type="dxa"/>
            <w:vAlign w:val="center"/>
          </w:tcPr>
          <w:p>
            <w:pPr>
              <w:spacing w:line="320" w:lineRule="exact"/>
              <w:jc w:val="center"/>
              <w:rPr>
                <w:rFonts w:ascii="宋体" w:cs="Times New Roman"/>
                <w:color w:val="000000"/>
              </w:rPr>
            </w:pPr>
            <w:r>
              <w:rPr>
                <w:rFonts w:ascii="宋体" w:hAnsi="宋体" w:cs="宋体"/>
                <w:color w:val="000000"/>
              </w:rPr>
              <w:t>3881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3" w:type="dxa"/>
            <w:vAlign w:val="center"/>
          </w:tcPr>
          <w:p>
            <w:pPr>
              <w:spacing w:line="320" w:lineRule="exact"/>
              <w:jc w:val="left"/>
              <w:rPr>
                <w:rFonts w:ascii="宋体" w:cs="Times New Roman"/>
                <w:color w:val="000000"/>
              </w:rPr>
            </w:pPr>
            <w:r>
              <w:rPr>
                <w:rFonts w:hint="eastAsia" w:ascii="宋体" w:hAnsi="宋体" w:cs="宋体"/>
                <w:color w:val="000000"/>
                <w:kern w:val="0"/>
              </w:rPr>
              <w:t>对未取得人工驯养繁殖许可证或者超越驯养繁殖许可证规定范围驯养繁殖野生动物的处罚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3" w:type="dxa"/>
            <w:vAlign w:val="center"/>
          </w:tcPr>
          <w:p>
            <w:pPr>
              <w:widowControl/>
              <w:spacing w:line="320" w:lineRule="exact"/>
              <w:rPr>
                <w:rFonts w:ascii="宋体" w:cs="Times New Roman"/>
                <w:color w:val="333333"/>
                <w:shd w:val="clear" w:color="auto" w:fill="FFFFFF"/>
              </w:rPr>
            </w:pPr>
            <w:r>
              <w:rPr>
                <w:rFonts w:ascii="宋体" w:hAnsi="宋体" w:cs="宋体"/>
                <w:color w:val="000000"/>
                <w:kern w:val="0"/>
              </w:rPr>
              <w:t xml:space="preserve">  </w:t>
            </w:r>
            <w:r>
              <w:rPr>
                <w:rFonts w:hint="eastAsia" w:ascii="宋体" w:hAnsi="宋体" w:cs="宋体"/>
              </w:rPr>
              <w:t>《中华人民共和国野生动物保护法》第四十八条“</w:t>
            </w:r>
            <w:r>
              <w:rPr>
                <w:rFonts w:hint="eastAsia" w:ascii="宋体" w:hAnsi="宋体" w:cs="宋体"/>
                <w:color w:val="333333"/>
                <w:shd w:val="clear" w:color="auto" w:fill="FFFFFF"/>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w:t>
            </w:r>
            <w:r>
              <w:rPr>
                <w:rFonts w:ascii="宋体" w:hAnsi="宋体" w:cs="宋体"/>
                <w:color w:val="333333"/>
                <w:shd w:val="clear" w:color="auto" w:fill="FFFFFF"/>
              </w:rPr>
              <w:t>;</w:t>
            </w:r>
            <w:r>
              <w:rPr>
                <w:rFonts w:hint="eastAsia" w:ascii="宋体" w:hAnsi="宋体" w:cs="宋体"/>
                <w:color w:val="333333"/>
                <w:shd w:val="clear" w:color="auto" w:fill="FFFFFF"/>
              </w:rPr>
              <w:t>情节严重的，吊销人工繁育许可证、撤销批准文件、收回专用标识</w:t>
            </w:r>
            <w:r>
              <w:rPr>
                <w:rFonts w:ascii="宋体" w:hAnsi="宋体" w:cs="宋体"/>
                <w:color w:val="333333"/>
                <w:shd w:val="clear" w:color="auto" w:fill="FFFFFF"/>
              </w:rPr>
              <w:t>;</w:t>
            </w:r>
            <w:r>
              <w:rPr>
                <w:rFonts w:hint="eastAsia" w:ascii="宋体" w:hAnsi="宋体" w:cs="宋体"/>
                <w:color w:val="333333"/>
                <w:shd w:val="clear" w:color="auto" w:fill="FFFFFF"/>
              </w:rPr>
              <w:t>构成犯罪的，依法追究刑事责任。</w:t>
            </w:r>
            <w:r>
              <w:rPr>
                <w:rFonts w:hint="eastAsia" w:ascii="宋体" w:hAnsi="宋体" w:cs="宋体"/>
              </w:rPr>
              <w:t>”</w:t>
            </w:r>
          </w:p>
          <w:p>
            <w:pPr>
              <w:widowControl/>
              <w:spacing w:line="320" w:lineRule="exact"/>
              <w:rPr>
                <w:rFonts w:ascii="宋体" w:cs="Times New Roman"/>
                <w:color w:val="000000"/>
                <w:kern w:val="0"/>
              </w:rPr>
            </w:pPr>
            <w:r>
              <w:rPr>
                <w:rFonts w:hint="eastAsia" w:ascii="宋体" w:hAnsi="宋体" w:cs="宋体"/>
              </w:rPr>
              <w:t>《中华人民共和国陆生野生动物保护实施条例》</w:t>
            </w:r>
            <w:r>
              <w:rPr>
                <w:rFonts w:hint="eastAsia" w:ascii="宋体" w:hAnsi="宋体" w:cs="宋体"/>
                <w:color w:val="333333"/>
                <w:shd w:val="clear" w:color="auto" w:fill="FFFFFF"/>
              </w:rPr>
              <w:t>第三十八条“　违反野生动物保护法规，未取得驯养繁殖许可证或者超越驯养繁殖许可证规定范围驯养繁殖国家重点保护野生动物的，由野生动物行政主管部门没收违法所得，处</w:t>
            </w:r>
            <w:r>
              <w:rPr>
                <w:rFonts w:ascii="宋体" w:hAnsi="宋体" w:cs="宋体"/>
                <w:color w:val="333333"/>
                <w:shd w:val="clear" w:color="auto" w:fill="FFFFFF"/>
              </w:rPr>
              <w:t>3000</w:t>
            </w:r>
            <w:r>
              <w:rPr>
                <w:rFonts w:hint="eastAsia" w:ascii="宋体" w:hAnsi="宋体" w:cs="宋体"/>
                <w:color w:val="333333"/>
                <w:shd w:val="clear" w:color="auto" w:fill="FFFFFF"/>
              </w:rPr>
              <w:t>元以下罚款，可以并处没收野生动物、吊销驯养繁殖许可证。”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3" w:type="dxa"/>
            <w:vAlign w:val="center"/>
          </w:tcPr>
          <w:p>
            <w:pPr>
              <w:spacing w:line="320" w:lineRule="exact"/>
              <w:jc w:val="center"/>
              <w:rPr>
                <w:rFonts w:ascii="宋体" w:cs="Times New Roman"/>
                <w:bCs/>
                <w:color w:val="000000"/>
                <w:u w:val="single"/>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3" w:type="dxa"/>
            <w:vAlign w:val="center"/>
          </w:tcPr>
          <w:p>
            <w:pPr>
              <w:widowControl/>
              <w:spacing w:line="320" w:lineRule="exact"/>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color w:val="000000"/>
                <w:kern w:val="0"/>
              </w:rPr>
              <w:t>未取得驯养繁殖许可证或者超越驯养繁殖许可证规定范围驯养繁殖野生动物</w:t>
            </w:r>
            <w:r>
              <w:rPr>
                <w:rFonts w:hint="eastAsia" w:ascii="宋体" w:hAnsi="宋体" w:cs="宋体"/>
                <w:color w:val="000000"/>
              </w:rPr>
              <w:t>的违法行为，予以审查，决定是否立案。</w:t>
            </w:r>
          </w:p>
          <w:p>
            <w:pPr>
              <w:widowControl/>
              <w:spacing w:line="320" w:lineRule="exact"/>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widowControl/>
              <w:spacing w:line="320" w:lineRule="exact"/>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widowControl/>
              <w:spacing w:line="320" w:lineRule="exact"/>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widowControl/>
              <w:spacing w:line="320" w:lineRule="exact"/>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widowControl/>
              <w:spacing w:line="320" w:lineRule="exact"/>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3" w:type="dxa"/>
            <w:vAlign w:val="center"/>
          </w:tcPr>
          <w:p>
            <w:pPr>
              <w:spacing w:line="320" w:lineRule="exact"/>
              <w:rPr>
                <w:rFonts w:ascii="宋体" w:cs="Times New Roman"/>
                <w:color w:val="000000"/>
              </w:rPr>
            </w:pPr>
            <w:r>
              <w:rPr>
                <w:rFonts w:hint="eastAsia" w:ascii="宋体" w:hAnsi="宋体" w:cs="宋体"/>
                <w:color w:val="000000"/>
                <w:kern w:val="0"/>
              </w:rPr>
              <w:t>对不履行或不正确履行行政职责的行政机关及其工作人员，</w:t>
            </w:r>
            <w:r>
              <w:rPr>
                <w:rFonts w:hint="eastAsia" w:ascii="宋体" w:hAnsi="宋体" w:cs="宋体"/>
                <w:kern w:val="0"/>
              </w:rPr>
              <w:t>依据《中华人民共和国监察法》、《中华人民共和国行政处罚法》、</w:t>
            </w:r>
            <w:r>
              <w:rPr>
                <w:rFonts w:hint="eastAsia" w:ascii="宋体" w:hAnsi="宋体" w:cs="宋体"/>
              </w:rPr>
              <w:t>《中华人民共和国行政强制法》、《中华人民共和国野生动物保护法》、</w:t>
            </w:r>
            <w:r>
              <w:rPr>
                <w:rFonts w:hint="eastAsia" w:ascii="宋体" w:hAnsi="宋体" w:cs="宋体"/>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2-109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对违法猎捕非国家重点保护野生动物的处罚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widowControl/>
              <w:spacing w:line="320" w:lineRule="exact"/>
              <w:ind w:firstLine="202" w:firstLineChars="100"/>
              <w:jc w:val="left"/>
              <w:rPr>
                <w:rFonts w:ascii="宋体" w:cs="Times New Roman"/>
                <w:color w:val="000000"/>
              </w:rPr>
            </w:pPr>
            <w:r>
              <w:rPr>
                <w:rFonts w:hint="eastAsia" w:ascii="宋体" w:hAnsi="宋体" w:cs="宋体"/>
                <w:color w:val="000000"/>
                <w:kern w:val="0"/>
              </w:rPr>
              <w:t>《中华人民共和国野生动物保护法》</w:t>
            </w:r>
            <w:r>
              <w:rPr>
                <w:rFonts w:hint="eastAsia" w:ascii="宋体" w:hAnsi="宋体" w:cs="宋体"/>
                <w:color w:val="333333"/>
                <w:shd w:val="clear" w:color="auto" w:fill="FFFFFF"/>
              </w:rPr>
              <w:t>第四十六条“违反本法第二十条、第二十二条、第二十三条第一款、第二十四条第一款规定，在相关自然保护区域、禁猎</w:t>
            </w:r>
            <w:r>
              <w:rPr>
                <w:rFonts w:ascii="宋体" w:hAnsi="宋体" w:cs="Arial"/>
                <w:color w:val="333333"/>
                <w:shd w:val="clear" w:color="auto" w:fill="FFFFFF"/>
              </w:rPr>
              <w:t>(</w:t>
            </w:r>
            <w:r>
              <w:rPr>
                <w:rFonts w:hint="eastAsia" w:ascii="宋体" w:hAnsi="宋体" w:cs="宋体"/>
                <w:color w:val="333333"/>
                <w:shd w:val="clear" w:color="auto" w:fill="FFFFFF"/>
              </w:rPr>
              <w:t>渔</w:t>
            </w:r>
            <w:r>
              <w:rPr>
                <w:rFonts w:ascii="宋体" w:hAnsi="宋体" w:cs="Arial"/>
                <w:color w:val="333333"/>
                <w:shd w:val="clear" w:color="auto" w:fill="FFFFFF"/>
              </w:rPr>
              <w:t>)</w:t>
            </w:r>
            <w:r>
              <w:rPr>
                <w:rFonts w:hint="eastAsia" w:ascii="宋体" w:hAnsi="宋体" w:cs="宋体"/>
                <w:color w:val="333333"/>
                <w:shd w:val="clear" w:color="auto" w:fill="FFFFFF"/>
              </w:rPr>
              <w:t>区、禁猎</w:t>
            </w:r>
            <w:r>
              <w:rPr>
                <w:rFonts w:ascii="宋体" w:hAnsi="宋体" w:cs="Arial"/>
                <w:color w:val="333333"/>
                <w:shd w:val="clear" w:color="auto" w:fill="FFFFFF"/>
              </w:rPr>
              <w:t>(</w:t>
            </w:r>
            <w:r>
              <w:rPr>
                <w:rFonts w:hint="eastAsia" w:ascii="宋体" w:hAnsi="宋体" w:cs="宋体"/>
                <w:color w:val="333333"/>
                <w:shd w:val="clear" w:color="auto" w:fill="FFFFFF"/>
              </w:rPr>
              <w:t>渔</w:t>
            </w:r>
            <w:r>
              <w:rPr>
                <w:rFonts w:ascii="宋体" w:hAnsi="宋体" w:cs="Arial"/>
                <w:color w:val="333333"/>
                <w:shd w:val="clear" w:color="auto" w:fill="FFFFFF"/>
              </w:rPr>
              <w:t>)</w:t>
            </w:r>
            <w:r>
              <w:rPr>
                <w:rFonts w:hint="eastAsia" w:ascii="宋体" w:hAnsi="宋体" w:cs="宋体"/>
                <w:color w:val="333333"/>
                <w:shd w:val="clear" w:color="auto" w:fill="FFFFFF"/>
              </w:rPr>
              <w:t>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w:t>
            </w:r>
            <w:r>
              <w:rPr>
                <w:rFonts w:ascii="宋体" w:hAnsi="宋体" w:cs="Arial"/>
                <w:color w:val="333333"/>
                <w:shd w:val="clear" w:color="auto" w:fill="FFFFFF"/>
              </w:rPr>
              <w:t>;</w:t>
            </w:r>
            <w:r>
              <w:rPr>
                <w:rFonts w:hint="eastAsia" w:ascii="宋体" w:hAnsi="宋体" w:cs="宋体"/>
                <w:color w:val="333333"/>
                <w:shd w:val="clear" w:color="auto" w:fill="FFFFFF"/>
              </w:rPr>
              <w:t>没有猎获物的，并处二千元以上一万元以下的罚款</w:t>
            </w:r>
            <w:r>
              <w:rPr>
                <w:rFonts w:ascii="宋体" w:hAnsi="宋体" w:cs="Arial"/>
                <w:color w:val="333333"/>
                <w:shd w:val="clear" w:color="auto" w:fill="FFFFFF"/>
              </w:rPr>
              <w:t>;</w:t>
            </w:r>
            <w:r>
              <w:rPr>
                <w:rFonts w:hint="eastAsia" w:ascii="宋体" w:hAnsi="宋体" w:cs="宋体"/>
                <w:color w:val="333333"/>
                <w:shd w:val="clear" w:color="auto" w:fill="FFFFFF"/>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立案责任：发现涉嫌以违法猎捕非国家重点保护野生动物的行为予以审查，决定是否立案。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2-110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38" w:type="dxa"/>
            <w:vAlign w:val="center"/>
          </w:tcPr>
          <w:p>
            <w:pPr>
              <w:spacing w:line="320" w:lineRule="exact"/>
              <w:jc w:val="center"/>
              <w:rPr>
                <w:rFonts w:ascii="宋体" w:cs="Times New Roman"/>
                <w:color w:val="000000"/>
              </w:rPr>
            </w:pPr>
            <w:r>
              <w:rPr>
                <w:rFonts w:ascii="宋体" w:hAnsi="宋体" w:cs="宋体"/>
                <w:color w:val="000000"/>
              </w:rPr>
              <w:t>3883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8"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8" w:type="dxa"/>
            <w:vAlign w:val="center"/>
          </w:tcPr>
          <w:p>
            <w:pPr>
              <w:spacing w:line="320" w:lineRule="exact"/>
              <w:jc w:val="center"/>
              <w:rPr>
                <w:rFonts w:ascii="宋体" w:cs="Times New Roman"/>
                <w:color w:val="000000"/>
              </w:rPr>
            </w:pPr>
            <w:r>
              <w:rPr>
                <w:rFonts w:hint="eastAsia" w:ascii="宋体" w:hAnsi="宋体" w:cs="宋体"/>
                <w:color w:val="000000"/>
                <w:kern w:val="0"/>
              </w:rPr>
              <w:t>对违法捕猎国家重点保护野生动物的处罚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8" w:type="dxa"/>
            <w:vAlign w:val="center"/>
          </w:tcPr>
          <w:p>
            <w:pPr>
              <w:widowControl/>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《中华人民共和国野生动物保护法》第四十五条“</w:t>
            </w:r>
            <w:r>
              <w:rPr>
                <w:rFonts w:hint="eastAsia" w:ascii="宋体" w:hAnsi="宋体" w:cs="宋体"/>
                <w:color w:val="333333"/>
                <w:shd w:val="clear" w:color="auto" w:fill="FFFFFF"/>
              </w:rPr>
              <w:t>违反本法第二十条、第二十一条、第二十三条第一款、第二十四条第一款规定，在相关自然保护区域、禁猎</w:t>
            </w:r>
            <w:r>
              <w:rPr>
                <w:rFonts w:ascii="宋体" w:hAnsi="宋体" w:cs="Arial"/>
                <w:color w:val="333333"/>
                <w:shd w:val="clear" w:color="auto" w:fill="FFFFFF"/>
              </w:rPr>
              <w:t>(</w:t>
            </w:r>
            <w:r>
              <w:rPr>
                <w:rFonts w:hint="eastAsia" w:ascii="宋体" w:hAnsi="宋体" w:cs="宋体"/>
                <w:color w:val="333333"/>
                <w:shd w:val="clear" w:color="auto" w:fill="FFFFFF"/>
              </w:rPr>
              <w:t>渔</w:t>
            </w:r>
            <w:r>
              <w:rPr>
                <w:rFonts w:ascii="宋体" w:hAnsi="宋体" w:cs="Arial"/>
                <w:color w:val="333333"/>
                <w:shd w:val="clear" w:color="auto" w:fill="FFFFFF"/>
              </w:rPr>
              <w:t>)</w:t>
            </w:r>
            <w:r>
              <w:rPr>
                <w:rFonts w:hint="eastAsia" w:ascii="宋体" w:hAnsi="宋体" w:cs="宋体"/>
                <w:color w:val="333333"/>
                <w:shd w:val="clear" w:color="auto" w:fill="FFFFFF"/>
              </w:rPr>
              <w:t>区、禁猎</w:t>
            </w:r>
            <w:r>
              <w:rPr>
                <w:rFonts w:ascii="宋体" w:hAnsi="宋体" w:cs="Arial"/>
                <w:color w:val="333333"/>
                <w:shd w:val="clear" w:color="auto" w:fill="FFFFFF"/>
              </w:rPr>
              <w:t>(</w:t>
            </w:r>
            <w:r>
              <w:rPr>
                <w:rFonts w:hint="eastAsia" w:ascii="宋体" w:hAnsi="宋体" w:cs="宋体"/>
                <w:color w:val="333333"/>
                <w:shd w:val="clear" w:color="auto" w:fill="FFFFFF"/>
              </w:rPr>
              <w:t>渔</w:t>
            </w:r>
            <w:r>
              <w:rPr>
                <w:rFonts w:ascii="宋体" w:hAnsi="宋体" w:cs="Arial"/>
                <w:color w:val="333333"/>
                <w:shd w:val="clear" w:color="auto" w:fill="FFFFFF"/>
              </w:rPr>
              <w:t>)</w:t>
            </w:r>
            <w:r>
              <w:rPr>
                <w:rFonts w:hint="eastAsia" w:ascii="宋体" w:hAnsi="宋体" w:cs="宋体"/>
                <w:color w:val="333333"/>
                <w:shd w:val="clear" w:color="auto" w:fill="FFFFFF"/>
              </w:rPr>
              <w:t>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w:t>
            </w:r>
            <w:r>
              <w:rPr>
                <w:rFonts w:ascii="宋体" w:hAnsi="宋体" w:cs="Arial"/>
                <w:color w:val="333333"/>
                <w:shd w:val="clear" w:color="auto" w:fill="FFFFFF"/>
              </w:rPr>
              <w:t>;</w:t>
            </w:r>
            <w:r>
              <w:rPr>
                <w:rFonts w:hint="eastAsia" w:ascii="宋体" w:hAnsi="宋体" w:cs="宋体"/>
                <w:color w:val="333333"/>
                <w:shd w:val="clear" w:color="auto" w:fill="FFFFFF"/>
              </w:rPr>
              <w:t>没有猎获物的，并处一万元以上五万元以下的罚款</w:t>
            </w:r>
            <w:r>
              <w:rPr>
                <w:rFonts w:ascii="宋体" w:hAnsi="宋体" w:cs="Arial"/>
                <w:color w:val="333333"/>
                <w:shd w:val="clear" w:color="auto" w:fill="FFFFFF"/>
              </w:rPr>
              <w:t>;</w:t>
            </w:r>
            <w:r>
              <w:rPr>
                <w:rFonts w:hint="eastAsia" w:ascii="宋体" w:hAnsi="宋体" w:cs="宋体"/>
                <w:color w:val="333333"/>
                <w:shd w:val="clear" w:color="auto" w:fill="FFFFFF"/>
              </w:rPr>
              <w:t>构成犯罪的，依法追究刑事责任。</w:t>
            </w:r>
            <w:r>
              <w:rPr>
                <w:rFonts w:hint="eastAsia" w:ascii="宋体" w:hAnsi="宋体" w:cs="宋体"/>
                <w:color w:val="000000"/>
                <w:kern w:val="0"/>
              </w:rPr>
              <w:t>”</w:t>
            </w:r>
            <w:r>
              <w:rPr>
                <w:rFonts w:ascii="宋体" w:hAnsi="宋体" w:cs="宋体"/>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8" w:type="dxa"/>
            <w:vAlign w:val="center"/>
          </w:tcPr>
          <w:p>
            <w:pPr>
              <w:spacing w:line="320" w:lineRule="exact"/>
              <w:jc w:val="center"/>
              <w:rPr>
                <w:rFonts w:ascii="宋体" w:cs="Times New Roman"/>
                <w:bCs/>
                <w:color w:val="000000"/>
                <w:u w:val="single"/>
              </w:rPr>
            </w:pPr>
            <w:r>
              <w:rPr>
                <w:rFonts w:hint="eastAsia" w:ascii="宋体" w:hAnsi="宋体" w:cs="宋体"/>
              </w:rPr>
              <w:t>林业行政综合执法大队（野生科动植物保护管理科）</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8" w:type="dxa"/>
            <w:vAlign w:val="center"/>
          </w:tcPr>
          <w:p>
            <w:pPr>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color w:val="000000"/>
                <w:kern w:val="0"/>
              </w:rPr>
              <w:t>非法捕杀国家和省重点保护野生动物</w:t>
            </w:r>
            <w:r>
              <w:rPr>
                <w:rFonts w:hint="eastAsia" w:ascii="宋体" w:hAnsi="宋体" w:cs="宋体"/>
                <w:color w:val="000000"/>
              </w:rPr>
              <w:t>的违法行为，予以审查，决定是否立案。</w:t>
            </w:r>
          </w:p>
          <w:p>
            <w:pPr>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8" w:type="dxa"/>
            <w:vAlign w:val="center"/>
          </w:tcPr>
          <w:p>
            <w:pPr>
              <w:spacing w:line="320" w:lineRule="exact"/>
              <w:rPr>
                <w:rFonts w:ascii="宋体" w:cs="Times New Roman"/>
                <w:color w:val="000000"/>
              </w:rPr>
            </w:pPr>
            <w:r>
              <w:rPr>
                <w:rFonts w:hint="eastAsia" w:ascii="宋体" w:hAnsi="宋体" w:cs="宋体"/>
                <w:color w:val="000000"/>
                <w:kern w:val="0"/>
              </w:rPr>
              <w:t>对不履行或不正确履行行政职责的行政机关及其工作人员，</w:t>
            </w:r>
            <w:r>
              <w:rPr>
                <w:rFonts w:hint="eastAsia" w:ascii="宋体" w:hAnsi="宋体" w:cs="宋体"/>
                <w:kern w:val="0"/>
              </w:rPr>
              <w:t>依据《中华人民共和国监察法》、《中华人民共和国行政处罚法》、</w:t>
            </w:r>
            <w:r>
              <w:rPr>
                <w:rFonts w:hint="eastAsia" w:ascii="宋体" w:hAnsi="宋体" w:cs="宋体"/>
              </w:rPr>
              <w:t>《中华人民共和国行政强制法》、《中华人民共和国野生动物保护法》、</w:t>
            </w:r>
            <w:r>
              <w:rPr>
                <w:rFonts w:hint="eastAsia" w:ascii="宋体" w:hAnsi="宋体" w:cs="宋体"/>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8"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2-111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对以收容救护为名买卖野生动物及其制品的处罚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widowControl/>
              <w:spacing w:line="320" w:lineRule="exact"/>
              <w:ind w:firstLine="420"/>
              <w:jc w:val="left"/>
              <w:rPr>
                <w:rFonts w:ascii="宋体" w:cs="Times New Roman"/>
                <w:color w:val="000000"/>
              </w:rPr>
            </w:pPr>
            <w:r>
              <w:rPr>
                <w:rFonts w:hint="eastAsia" w:ascii="宋体" w:hAnsi="宋体" w:cs="宋体"/>
                <w:color w:val="000000"/>
                <w:kern w:val="0"/>
              </w:rPr>
              <w:t>《中华人民共和国野生动物保护法》第四十四条“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w:t>
            </w:r>
            <w:r>
              <w:rPr>
                <w:rFonts w:ascii="宋体" w:hAnsi="宋体" w:cs="宋体"/>
                <w:color w:val="000000"/>
                <w:kern w:val="0"/>
              </w:rPr>
              <w:t>;</w:t>
            </w:r>
            <w:r>
              <w:rPr>
                <w:rFonts w:hint="eastAsia" w:ascii="宋体" w:hAnsi="宋体" w:cs="宋体"/>
                <w:color w:val="000000"/>
                <w:kern w:val="0"/>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立案责任：发现涉嫌以收容救护为名买卖野生动物及其制品的违法行为予以审查，决定是否立案。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2-112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对违反相关自然保护区域规定、破坏野生动物栖息地的处罚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widowControl/>
              <w:spacing w:line="320" w:lineRule="exact"/>
              <w:ind w:firstLine="420"/>
              <w:jc w:val="left"/>
              <w:rPr>
                <w:rFonts w:ascii="宋体" w:cs="Times New Roman"/>
                <w:color w:val="000000"/>
                <w:kern w:val="0"/>
              </w:rPr>
            </w:pPr>
            <w:r>
              <w:rPr>
                <w:rFonts w:hint="eastAsia" w:ascii="宋体" w:hAnsi="宋体" w:cs="宋体"/>
                <w:color w:val="000000"/>
                <w:kern w:val="0"/>
              </w:rPr>
              <w:t>《中华人民共和国野生动物保护法》第四十三条“违反本法第十二条第三款、第十三条第二款规定的，依照有关法律法规的规定处罚。第十三条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pPr>
              <w:widowControl/>
              <w:spacing w:line="320" w:lineRule="exact"/>
              <w:ind w:firstLine="420"/>
              <w:jc w:val="left"/>
              <w:rPr>
                <w:rFonts w:ascii="宋体" w:cs="Times New Roman"/>
                <w:color w:val="000000"/>
                <w:kern w:val="0"/>
              </w:rPr>
            </w:pPr>
            <w:r>
              <w:rPr>
                <w:rFonts w:hint="eastAsia" w:ascii="宋体" w:hAnsi="宋体" w:cs="宋体"/>
                <w:color w:val="000000"/>
                <w:kern w:val="0"/>
              </w:rPr>
              <w:t>禁止在相关自然保护区域建设法律法规规定不得建设的项目。机场、铁路、公路、水利水电、围堰、围填海等建设项目的选址选线，应当避让相关自然保护区域、野生动物迁徙洄游通道</w:t>
            </w:r>
            <w:r>
              <w:rPr>
                <w:rFonts w:ascii="宋体" w:hAnsi="宋体" w:cs="宋体"/>
                <w:color w:val="000000"/>
                <w:kern w:val="0"/>
              </w:rPr>
              <w:t>;</w:t>
            </w:r>
            <w:r>
              <w:rPr>
                <w:rFonts w:hint="eastAsia" w:ascii="宋体" w:hAnsi="宋体" w:cs="宋体"/>
                <w:color w:val="000000"/>
                <w:kern w:val="0"/>
              </w:rPr>
              <w:t>无法避让的，应当采取修建野生动物通道、过鱼设施等措施，消除或者减少对野生动物的不利影响。”</w:t>
            </w:r>
          </w:p>
          <w:p>
            <w:pPr>
              <w:widowControl/>
              <w:spacing w:line="320" w:lineRule="exact"/>
              <w:ind w:firstLine="420"/>
              <w:jc w:val="left"/>
              <w:rPr>
                <w:rFonts w:ascii="宋体" w:cs="Times New Roman"/>
                <w:color w:val="000000"/>
                <w:kern w:val="0"/>
              </w:rPr>
            </w:pPr>
            <w:r>
              <w:rPr>
                <w:rFonts w:hint="eastAsia" w:ascii="宋体" w:hAnsi="宋体" w:cs="宋体"/>
                <w:color w:val="000000"/>
                <w:kern w:val="0"/>
              </w:rPr>
              <w:t>《中华人民共和国陆生野生动物保护实施条例》第三十五条“　违反野生动物保护法现，在自然保护区、禁猎区破坏国家或者地方重点保护野生动物主要生息繁衍场所，依照《野生动物保护法》第三十四条的规定处以罚款的，按照相当于恢复原状所需费用三倍以下的标准执行。</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　　在自然保护区、禁猎区破坏非国家或者地方重点保护野生动物主要生息繁衍场所的，由野生动物行政主管部门责令停止破坏行为，限期恢复原状，并处以恢复原状所需费用二倍以下的罚款。”</w:t>
            </w:r>
          </w:p>
          <w:p>
            <w:pPr>
              <w:widowControl/>
              <w:spacing w:line="320" w:lineRule="exact"/>
              <w:ind w:firstLine="420"/>
              <w:jc w:val="left"/>
              <w:rPr>
                <w:rFonts w:ascii="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立案责任：发现违反相关自然保护区域规定、破坏野生动物栖息地的行为予以审查，决定是否立案。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2-113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70" w:type="dxa"/>
            <w:vAlign w:val="center"/>
          </w:tcPr>
          <w:p>
            <w:pPr>
              <w:spacing w:line="320" w:lineRule="exact"/>
              <w:jc w:val="center"/>
              <w:rPr>
                <w:rFonts w:ascii="宋体" w:cs="Times New Roman"/>
                <w:color w:val="000000"/>
              </w:rPr>
            </w:pPr>
            <w:r>
              <w:rPr>
                <w:rFonts w:ascii="宋体" w:hAnsi="宋体" w:cs="宋体"/>
                <w:color w:val="000000"/>
              </w:rPr>
              <w:t>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70"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70" w:type="dxa"/>
            <w:vAlign w:val="center"/>
          </w:tcPr>
          <w:p>
            <w:pPr>
              <w:spacing w:line="320" w:lineRule="exact"/>
              <w:jc w:val="left"/>
              <w:rPr>
                <w:rFonts w:ascii="宋体" w:cs="Times New Roman"/>
                <w:color w:val="000000"/>
              </w:rPr>
            </w:pPr>
            <w:r>
              <w:rPr>
                <w:rFonts w:hint="eastAsia" w:ascii="宋体" w:hAnsi="宋体" w:cs="宋体"/>
                <w:color w:val="000000"/>
                <w:kern w:val="0"/>
              </w:rPr>
              <w:t>对外国人在中国境内采集、收购国家重点保护野生植物，或者未经批准对国家重点保护野生植物进行野外考察的处罚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70"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w:t>
            </w:r>
            <w:r>
              <w:rPr>
                <w:rFonts w:ascii="宋体" w:hAnsi="宋体" w:cs="宋体"/>
                <w:color w:val="000000"/>
              </w:rPr>
              <w:t>5</w:t>
            </w:r>
            <w:r>
              <w:rPr>
                <w:rFonts w:hint="eastAsia" w:ascii="宋体" w:hAnsi="宋体" w:cs="宋体"/>
                <w:color w:val="00000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70"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70" w:type="dxa"/>
            <w:vAlign w:val="center"/>
          </w:tcPr>
          <w:p>
            <w:pPr>
              <w:keepLines/>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color w:val="000000"/>
                <w:kern w:val="0"/>
              </w:rPr>
              <w:t>外国人在中国境内采集、收购国家重点保护野生植物，或者未经批准对国家重点保护野生植物进行野外考察</w:t>
            </w:r>
            <w:r>
              <w:rPr>
                <w:rFonts w:hint="eastAsia" w:ascii="宋体" w:hAnsi="宋体" w:cs="宋体"/>
                <w:color w:val="000000"/>
              </w:rPr>
              <w:t>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70"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w:t>
            </w:r>
            <w:r>
              <w:rPr>
                <w:rFonts w:hint="eastAsia" w:ascii="宋体" w:hAnsi="宋体" w:cs="宋体"/>
                <w:kern w:val="0"/>
              </w:rPr>
              <w:t>依据《中华人民共和国监察法》、《中华人民共和国行政处罚法》、</w:t>
            </w:r>
            <w:r>
              <w:rPr>
                <w:rFonts w:hint="eastAsia" w:ascii="宋体" w:hAnsi="宋体" w:cs="宋体"/>
              </w:rPr>
              <w:t>《中华人民共和国行政强制法》、</w:t>
            </w:r>
            <w:r>
              <w:rPr>
                <w:rFonts w:hint="eastAsia" w:ascii="宋体" w:hAnsi="宋体" w:cs="宋体"/>
                <w:kern w:val="0"/>
              </w:rPr>
              <w:t>《行政机关公务员处分条例》、</w:t>
            </w:r>
            <w:r>
              <w:rPr>
                <w:rFonts w:hint="eastAsia" w:ascii="宋体" w:hAnsi="宋体" w:cs="宋体"/>
              </w:rPr>
              <w:t>《中华人民共和国野生植物保护条例》、《四川省行政执法监督条例》、《四川省行政机关工作人员行政过错责任追究试行办法》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7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2-114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83" w:type="dxa"/>
            <w:vAlign w:val="center"/>
          </w:tcPr>
          <w:p>
            <w:pPr>
              <w:spacing w:line="320" w:lineRule="exact"/>
              <w:jc w:val="center"/>
              <w:rPr>
                <w:rFonts w:ascii="宋体" w:cs="Times New Roman"/>
                <w:color w:val="000000"/>
              </w:rPr>
            </w:pPr>
            <w:r>
              <w:rPr>
                <w:rFonts w:ascii="宋体" w:hAnsi="宋体" w:cs="宋体"/>
                <w:color w:val="000000"/>
              </w:rPr>
              <w:t>3887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8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83" w:type="dxa"/>
            <w:vAlign w:val="center"/>
          </w:tcPr>
          <w:p>
            <w:pPr>
              <w:spacing w:line="320" w:lineRule="exact"/>
              <w:jc w:val="center"/>
              <w:rPr>
                <w:rFonts w:ascii="宋体" w:cs="Times New Roman"/>
                <w:color w:val="000000"/>
              </w:rPr>
            </w:pPr>
            <w:r>
              <w:rPr>
                <w:rFonts w:hint="eastAsia" w:ascii="宋体" w:hAnsi="宋体" w:cs="宋体"/>
                <w:color w:val="000000"/>
                <w:kern w:val="0"/>
              </w:rPr>
              <w:t>对非法出售、收购国家重点保护野生植物的处罚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83" w:type="dxa"/>
            <w:vAlign w:val="center"/>
          </w:tcPr>
          <w:p>
            <w:pPr>
              <w:keepLines/>
              <w:widowControl/>
              <w:spacing w:line="320" w:lineRule="exact"/>
              <w:ind w:firstLine="404" w:firstLineChars="200"/>
              <w:rPr>
                <w:rFonts w:ascii="宋体" w:cs="Times New Roman"/>
                <w:color w:val="000000"/>
              </w:rPr>
            </w:pPr>
            <w:r>
              <w:rPr>
                <w:rFonts w:hint="eastAsia" w:ascii="宋体" w:hAnsi="宋体" w:cs="宋体"/>
                <w:color w:val="000000"/>
              </w:rPr>
              <w:t>《中华人民共和国野生植物保护条例》第二十四条“违反本条例规定，出售、收购国家重点保护野生植物的，由工商行政管理部门或者野生植物行政主管部门按照职责分工没收野生植物和违法所得，可以并处违法所得</w:t>
            </w:r>
            <w:r>
              <w:rPr>
                <w:rFonts w:ascii="宋体" w:hAnsi="宋体" w:cs="宋体"/>
                <w:color w:val="000000"/>
              </w:rPr>
              <w:t>10</w:t>
            </w:r>
            <w:r>
              <w:rPr>
                <w:rFonts w:hint="eastAsia" w:ascii="宋体" w:hAnsi="宋体" w:cs="宋体"/>
                <w:color w:val="000000"/>
              </w:rPr>
              <w:t>倍以下的罚款。”</w:t>
            </w:r>
          </w:p>
          <w:p>
            <w:pPr>
              <w:spacing w:line="320" w:lineRule="exact"/>
              <w:ind w:firstLine="404" w:firstLineChars="200"/>
              <w:rPr>
                <w:rFonts w:ascii="宋体" w:cs="Times New Roman"/>
                <w:color w:val="000000"/>
              </w:rPr>
            </w:pPr>
            <w:r>
              <w:rPr>
                <w:rFonts w:hint="eastAsia" w:ascii="宋体" w:hAnsi="宋体" w:cs="宋体"/>
                <w:color w:val="000000"/>
              </w:rPr>
              <w:t>《四川省野生植物保护条例》第二十三条“违反本条例第八条第三款规定，在禁采区、禁采期和封育期内采集省重点保护野生植物的，由县级以上地方人民政府野生植物行政主管部门责令停止违法行为，恢复原状，没收所采集的野生植物，有违法所得的，没收违法所得，并处违法所得十倍以下罚款；没有违法所得的，处相当于所采实物价值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83"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林业行政综合执法大队（野生科动植物保护管理科）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83" w:type="dxa"/>
            <w:vAlign w:val="center"/>
          </w:tcPr>
          <w:p>
            <w:pPr>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w:t>
            </w:r>
            <w:r>
              <w:rPr>
                <w:rFonts w:ascii="宋体" w:hAnsi="宋体" w:cs="宋体"/>
                <w:color w:val="000000"/>
              </w:rPr>
              <w:t>:</w:t>
            </w:r>
            <w:r>
              <w:rPr>
                <w:rFonts w:hint="eastAsia" w:ascii="宋体" w:hAnsi="宋体" w:cs="宋体"/>
                <w:color w:val="000000"/>
              </w:rPr>
              <w:t>发现涉嫌</w:t>
            </w:r>
            <w:r>
              <w:rPr>
                <w:rFonts w:hint="eastAsia" w:ascii="宋体" w:hAnsi="宋体" w:cs="宋体"/>
                <w:color w:val="000000"/>
                <w:kern w:val="0"/>
              </w:rPr>
              <w:t>未取得采集证或者未按照采集证的规定采集国家重点保护野生植物</w:t>
            </w:r>
            <w:r>
              <w:rPr>
                <w:rFonts w:hint="eastAsia" w:ascii="宋体" w:hAnsi="宋体" w:cs="宋体"/>
                <w:color w:val="000000"/>
              </w:rPr>
              <w:t>的违法行为，予以审查，决定是否立案。</w:t>
            </w:r>
          </w:p>
          <w:p>
            <w:pPr>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83"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8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2-115</w:t>
      </w:r>
    </w:p>
    <w:tbl>
      <w:tblPr>
        <w:tblStyle w:val="1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对擅自移栽胸高直径</w:t>
            </w:r>
            <w:r>
              <w:rPr>
                <w:rFonts w:ascii="宋体" w:hAnsi="宋体" w:cs="宋体"/>
                <w:color w:val="000000"/>
                <w:kern w:val="0"/>
              </w:rPr>
              <w:t>10</w:t>
            </w:r>
            <w:r>
              <w:rPr>
                <w:rFonts w:hint="eastAsia" w:ascii="宋体" w:hAnsi="宋体" w:cs="宋体"/>
                <w:color w:val="000000"/>
                <w:kern w:val="0"/>
              </w:rPr>
              <w:t>厘米以上活立木，或擅自移栽并已将其栽种的处罚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《四川省绿化条例》第三十二条“以营利为目的，移栽胸高直径</w:t>
            </w:r>
            <w:r>
              <w:rPr>
                <w:rFonts w:ascii="宋体" w:hAnsi="宋体" w:cs="宋体"/>
                <w:color w:val="000000"/>
              </w:rPr>
              <w:t>10</w:t>
            </w:r>
            <w:r>
              <w:rPr>
                <w:rFonts w:hint="eastAsia" w:ascii="宋体" w:hAnsi="宋体" w:cs="宋体"/>
                <w:color w:val="000000"/>
              </w:rPr>
              <w:t>厘米以上活立木的，必须制定移栽方案，报县级林业主管部门审查批准，并按有关规定办理采集证、植物检疫证和木材运输证，实行凭证运输。”第四十八条：“违反本条例第三十二条的规定，擅自移栽活立木的，由林业主管部门责令停止违法行为，没收移栽的树木；对已栽种的，处活立木价值</w:t>
            </w:r>
            <w:r>
              <w:rPr>
                <w:rFonts w:ascii="宋体" w:hAnsi="宋体" w:cs="宋体"/>
                <w:color w:val="000000"/>
              </w:rPr>
              <w:t>1</w:t>
            </w:r>
            <w:r>
              <w:rPr>
                <w:rFonts w:hint="eastAsia" w:ascii="宋体" w:hAnsi="宋体" w:cs="宋体"/>
                <w:color w:val="000000"/>
              </w:rPr>
              <w:t>至</w:t>
            </w:r>
            <w:r>
              <w:rPr>
                <w:rFonts w:ascii="宋体" w:hAnsi="宋体" w:cs="宋体"/>
                <w:color w:val="000000"/>
              </w:rPr>
              <w:t>3</w:t>
            </w:r>
            <w:r>
              <w:rPr>
                <w:rFonts w:hint="eastAsia" w:ascii="宋体" w:hAnsi="宋体" w:cs="宋体"/>
                <w:color w:val="000000"/>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ind w:firstLine="404" w:firstLineChars="200"/>
              <w:jc w:val="center"/>
              <w:rPr>
                <w:rFonts w:ascii="宋体" w:cs="Times New Roman"/>
                <w:bCs/>
                <w:color w:val="FF0000"/>
                <w:u w:val="single"/>
              </w:rPr>
            </w:pPr>
            <w:r>
              <w:rPr>
                <w:rFonts w:hint="eastAsia" w:ascii="宋体" w:hAnsi="宋体" w:cs="宋体"/>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立案责任：发现涉嫌对擅自移栽胸高直径</w:t>
            </w:r>
            <w:r>
              <w:rPr>
                <w:rFonts w:ascii="宋体" w:hAnsi="宋体" w:cs="宋体"/>
                <w:color w:val="000000"/>
                <w:kern w:val="0"/>
              </w:rPr>
              <w:t>10</w:t>
            </w:r>
            <w:r>
              <w:rPr>
                <w:rFonts w:hint="eastAsia" w:ascii="宋体" w:hAnsi="宋体" w:cs="宋体"/>
                <w:color w:val="000000"/>
                <w:kern w:val="0"/>
              </w:rPr>
              <w:t>厘米以上活立木，或擅自移栽并已将其栽种的违法行为予以审查，决定是否立案。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kern w:val="0"/>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2-116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center"/>
              <w:rPr>
                <w:rFonts w:ascii="宋体" w:cs="Times New Roman"/>
              </w:rPr>
            </w:pPr>
            <w:r>
              <w:rPr>
                <w:rFonts w:hint="eastAsia" w:ascii="宋体" w:hAnsi="宋体" w:cs="宋体"/>
                <w:color w:val="000000"/>
                <w:kern w:val="0"/>
              </w:rPr>
              <w:t>对长江水源涵养林体系的林木进行皆伐的处罚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widowControl/>
              <w:spacing w:line="320" w:lineRule="exact"/>
              <w:ind w:firstLine="202" w:firstLineChars="100"/>
              <w:jc w:val="left"/>
              <w:rPr>
                <w:rFonts w:ascii="宋体" w:cs="Times New Roman"/>
                <w:color w:val="000000"/>
              </w:rPr>
            </w:pPr>
            <w:r>
              <w:rPr>
                <w:rFonts w:hint="eastAsia" w:ascii="宋体" w:hAnsi="宋体" w:cs="宋体"/>
                <w:color w:val="000000"/>
                <w:kern w:val="0"/>
              </w:rPr>
              <w:t>《四川省长江水源涵养保护条例》</w:t>
            </w:r>
            <w:r>
              <w:rPr>
                <w:rFonts w:ascii="宋体" w:cs="Times New Roman"/>
                <w:color w:val="000000"/>
                <w:kern w:val="0"/>
              </w:rPr>
              <w:t> </w:t>
            </w:r>
            <w:r>
              <w:rPr>
                <w:rFonts w:hint="eastAsia" w:ascii="宋体" w:hAnsi="宋体" w:cs="宋体"/>
                <w:color w:val="333333"/>
                <w:shd w:val="clear" w:color="auto" w:fill="FFFFFF"/>
              </w:rPr>
              <w:t>第二十</w:t>
            </w:r>
            <w:r>
              <w:rPr>
                <w:rFonts w:hint="eastAsia" w:ascii="宋体" w:hAnsi="宋体" w:cs="宋体"/>
                <w:shd w:val="clear" w:color="auto" w:fill="FFFFFF"/>
              </w:rPr>
              <w:t>七</w:t>
            </w:r>
            <w:r>
              <w:rPr>
                <w:rFonts w:hint="eastAsia" w:ascii="宋体" w:hAnsi="宋体" w:cs="宋体"/>
                <w:color w:val="333333"/>
                <w:shd w:val="clear" w:color="auto" w:fill="FFFFFF"/>
              </w:rPr>
              <w:t>条“</w:t>
            </w:r>
            <w:r>
              <w:rPr>
                <w:rFonts w:hint="eastAsia" w:ascii="宋体" w:hAnsi="宋体" w:cs="宋体"/>
              </w:rPr>
              <w:t>违反第八条规定，对水源涵养林体系的林木进行皆伐的，责令赔偿损失，补种皆伐面积十倍的树木，没收皆伐的全部林木和违法所得，并处以违法所得五至十倍的罚款。情节严重，构成犯罪的，由司法机关依法对直接责任人追究刑事责任。</w:t>
            </w:r>
            <w:r>
              <w:rPr>
                <w:rFonts w:hint="eastAsia" w:ascii="宋体" w:hAnsi="宋体" w:cs="宋体"/>
                <w:color w:val="333333"/>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立案责任：发现涉嫌对长江水源涵养林体系的林木进行皆伐的违法行为予以审查，决定是否立案。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kern w:val="0"/>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widowControl/>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2-117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center"/>
              <w:rPr>
                <w:rFonts w:ascii="宋体" w:cs="Times New Roman"/>
              </w:rPr>
            </w:pPr>
            <w:r>
              <w:rPr>
                <w:rFonts w:hint="eastAsia" w:ascii="宋体" w:hAnsi="宋体" w:cs="宋体"/>
                <w:color w:val="000000"/>
                <w:kern w:val="0"/>
              </w:rPr>
              <w:t>对采伐和损害长江水源重点保护地区植被的处罚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widowControl/>
              <w:spacing w:line="320" w:lineRule="exact"/>
              <w:ind w:firstLine="420"/>
              <w:jc w:val="left"/>
              <w:rPr>
                <w:rFonts w:ascii="宋体" w:cs="Times New Roman"/>
                <w:color w:val="000000"/>
              </w:rPr>
            </w:pPr>
            <w:r>
              <w:rPr>
                <w:rFonts w:hint="eastAsia" w:ascii="宋体" w:hAnsi="宋体" w:cs="宋体"/>
                <w:color w:val="000000"/>
                <w:kern w:val="0"/>
              </w:rPr>
              <w:t>《四川省长江水源涵养保护条例》</w:t>
            </w:r>
            <w:r>
              <w:rPr>
                <w:rFonts w:ascii="宋体" w:cs="Times New Roman"/>
                <w:color w:val="000000"/>
                <w:kern w:val="0"/>
              </w:rPr>
              <w:t> </w:t>
            </w:r>
            <w:r>
              <w:rPr>
                <w:rFonts w:hint="eastAsia" w:ascii="宋体" w:hAnsi="宋体" w:cs="宋体"/>
                <w:color w:val="000000"/>
                <w:kern w:val="0"/>
              </w:rPr>
              <w:t>第二十</w:t>
            </w:r>
            <w:r>
              <w:rPr>
                <w:rFonts w:hint="eastAsia" w:ascii="宋体" w:hAnsi="宋体" w:cs="宋体"/>
                <w:kern w:val="0"/>
              </w:rPr>
              <w:t>五</w:t>
            </w:r>
            <w:r>
              <w:rPr>
                <w:rFonts w:hint="eastAsia" w:ascii="宋体" w:hAnsi="宋体" w:cs="宋体"/>
                <w:color w:val="000000"/>
                <w:kern w:val="0"/>
              </w:rPr>
              <w:t>条“</w:t>
            </w:r>
            <w:r>
              <w:rPr>
                <w:rFonts w:hint="eastAsia" w:ascii="宋体" w:hAnsi="宋体" w:cs="宋体"/>
              </w:rPr>
              <w:t>违反第六条规定，采伐和损害重点保护地区植被的，责令赔偿损失，补种或者恢复相当于被损害面积十倍以上的植被，并处以违法所得五至八倍的罚款；难以计算违法所得的，根据情节轻重处以五百元至二万元的罚款；情节严重，构成犯罪的，由司法机关依法对直接责任人追究刑事责任。</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立案责任：发现涉嫌采伐和损害长江水源重点保护地区植被的违法行为予以审查，决定是否立案。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kern w:val="0"/>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2-118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23" w:type="dxa"/>
            <w:vAlign w:val="center"/>
          </w:tcPr>
          <w:p>
            <w:pPr>
              <w:spacing w:line="320" w:lineRule="exact"/>
              <w:jc w:val="center"/>
              <w:rPr>
                <w:rFonts w:ascii="宋体" w:cs="Times New Roman"/>
                <w:color w:val="000000"/>
              </w:rPr>
            </w:pPr>
            <w:r>
              <w:rPr>
                <w:rFonts w:ascii="宋体" w:hAnsi="宋体" w:cs="宋体"/>
                <w:color w:val="000000"/>
              </w:rPr>
              <w:t>3891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2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23" w:type="dxa"/>
            <w:vAlign w:val="center"/>
          </w:tcPr>
          <w:p>
            <w:pPr>
              <w:spacing w:line="320" w:lineRule="exact"/>
              <w:jc w:val="left"/>
              <w:rPr>
                <w:rFonts w:ascii="宋体" w:cs="Times New Roman"/>
                <w:color w:val="000000"/>
              </w:rPr>
            </w:pPr>
            <w:r>
              <w:rPr>
                <w:rFonts w:hint="eastAsia" w:ascii="宋体" w:hAnsi="宋体" w:cs="宋体"/>
                <w:color w:val="000000"/>
                <w:kern w:val="0"/>
              </w:rPr>
              <w:t>对非法购买、擅自移栽古树名木或天然原生珍贵树木，或擅自移栽致使古树名木或天然原生珍贵树木死亡的处罚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23"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四川省绿化条例》第四十七条“违反本条例第三十一条的规定，擅自移栽古树名木和天然原生珍贵树木的，由林业主管部门责令改正，限期恢复原状；非法购买古树名木或天然原生珍贵树木移栽的，没收树木或其变卖所得，可并处购买价</w:t>
            </w:r>
            <w:r>
              <w:rPr>
                <w:rFonts w:ascii="宋体" w:hAnsi="宋体" w:cs="宋体"/>
                <w:color w:val="000000"/>
              </w:rPr>
              <w:t>1</w:t>
            </w:r>
            <w:r>
              <w:rPr>
                <w:rFonts w:hint="eastAsia" w:ascii="宋体" w:hAnsi="宋体" w:cs="宋体"/>
                <w:color w:val="000000"/>
              </w:rPr>
              <w:t>至</w:t>
            </w:r>
            <w:r>
              <w:rPr>
                <w:rFonts w:ascii="宋体" w:hAnsi="宋体" w:cs="宋体"/>
                <w:color w:val="000000"/>
              </w:rPr>
              <w:t>3</w:t>
            </w:r>
            <w:r>
              <w:rPr>
                <w:rFonts w:hint="eastAsia" w:ascii="宋体" w:hAnsi="宋体" w:cs="宋体"/>
                <w:color w:val="000000"/>
              </w:rPr>
              <w:t>倍的罚款；擅自移栽致使古树名木或天然原生珍贵树木死亡的，处评估价</w:t>
            </w:r>
            <w:r>
              <w:rPr>
                <w:rFonts w:ascii="宋体" w:hAnsi="宋体" w:cs="宋体"/>
                <w:color w:val="000000"/>
              </w:rPr>
              <w:t>3</w:t>
            </w:r>
            <w:r>
              <w:rPr>
                <w:rFonts w:hint="eastAsia" w:ascii="宋体" w:hAnsi="宋体" w:cs="宋体"/>
                <w:color w:val="000000"/>
              </w:rPr>
              <w:t>至</w:t>
            </w:r>
            <w:r>
              <w:rPr>
                <w:rFonts w:ascii="宋体" w:hAnsi="宋体" w:cs="宋体"/>
                <w:color w:val="000000"/>
              </w:rPr>
              <w:t>5</w:t>
            </w:r>
            <w:r>
              <w:rPr>
                <w:rFonts w:hint="eastAsia" w:ascii="宋体" w:hAnsi="宋体" w:cs="宋体"/>
                <w:color w:val="000000"/>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23" w:type="dxa"/>
            <w:vAlign w:val="center"/>
          </w:tcPr>
          <w:p>
            <w:pPr>
              <w:spacing w:line="320" w:lineRule="exact"/>
              <w:ind w:firstLine="404" w:firstLineChars="200"/>
              <w:jc w:val="center"/>
              <w:rPr>
                <w:rFonts w:ascii="宋体" w:cs="Times New Roman"/>
                <w:color w:val="000000"/>
              </w:rPr>
            </w:pPr>
            <w:r>
              <w:rPr>
                <w:rFonts w:hint="eastAsia" w:ascii="宋体" w:hAnsi="宋体" w:cs="宋体"/>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2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立案责任：发现涉嫌购买、擅自移栽古树名木或天然原生珍贵树木，或擅自移栽致使古树名木或天然原生珍贵树木死亡的违法行为予以审查，决定是否立案。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kern w:val="0"/>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23"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2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2-119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jc w:val="center"/>
              <w:rPr>
                <w:rFonts w:ascii="宋体" w:cs="Times New Roman"/>
                <w:color w:val="000000"/>
              </w:rPr>
            </w:pPr>
            <w:r>
              <w:rPr>
                <w:rFonts w:hint="eastAsia" w:ascii="宋体" w:hAnsi="宋体" w:cs="宋体"/>
              </w:rPr>
              <w:t>对无故不履行植树义务，在责令期限内拒不补栽的处罚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spacing w:line="320" w:lineRule="exact"/>
              <w:ind w:firstLine="202" w:firstLineChars="100"/>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《四川省绿化条例》第四十三条“违反本条例第十八条的规定，无故不履行植树义务，经批评教育仍不改正的，由主管部门责令限期加倍补栽；逾期拒不补栽的，可责令加倍缴纳绿化费。”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w:t>
            </w:r>
            <w:r>
              <w:rPr>
                <w:rFonts w:hint="eastAsia" w:ascii="宋体" w:hAnsi="宋体" w:cs="宋体"/>
              </w:rPr>
              <w:t>无故不履行植树义务，在责令期限内拒不补栽</w:t>
            </w:r>
            <w:r>
              <w:rPr>
                <w:rFonts w:hint="eastAsia" w:ascii="宋体" w:hAnsi="宋体" w:cs="宋体"/>
                <w:color w:val="000000"/>
                <w:kern w:val="0"/>
              </w:rPr>
              <w:t>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kern w:val="0"/>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2-120</w:t>
      </w:r>
    </w:p>
    <w:tbl>
      <w:tblPr>
        <w:tblStyle w:val="1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073" w:type="dxa"/>
            <w:vAlign w:val="center"/>
          </w:tcPr>
          <w:p>
            <w:pPr>
              <w:spacing w:line="320" w:lineRule="exact"/>
              <w:jc w:val="center"/>
              <w:rPr>
                <w:rFonts w:ascii="宋体" w:cs="Times New Roman"/>
                <w:color w:val="000000"/>
              </w:rPr>
            </w:pPr>
            <w:r>
              <w:rPr>
                <w:rFonts w:ascii="宋体" w:hAnsi="宋体" w:cs="宋体"/>
                <w:color w:val="000000"/>
              </w:rPr>
              <w:t>3893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07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073" w:type="dxa"/>
            <w:vAlign w:val="center"/>
          </w:tcPr>
          <w:p>
            <w:pPr>
              <w:spacing w:line="320" w:lineRule="exact"/>
              <w:jc w:val="center"/>
              <w:rPr>
                <w:rFonts w:ascii="宋体" w:cs="Times New Roman"/>
                <w:color w:val="000000"/>
              </w:rPr>
            </w:pPr>
            <w:r>
              <w:rPr>
                <w:rFonts w:hint="eastAsia" w:ascii="宋体" w:hAnsi="宋体" w:cs="宋体"/>
                <w:color w:val="000000"/>
                <w:kern w:val="0"/>
              </w:rPr>
              <w:t>对未经批准擅自将防护林和特种用途林改变为其他林种的处罚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073"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中华人民共和国森林法实施条例》第四十六条“违反本条例规定，未经批准，擅自将防护林和特种用途林改变为其他林种的，由县级以上人民政府林业主管部门收回经营者所获取的森林生态效益补偿，并处所获取森林生态效益补偿</w:t>
            </w:r>
            <w:r>
              <w:rPr>
                <w:rFonts w:ascii="宋体" w:hAnsi="宋体" w:cs="宋体"/>
                <w:color w:val="000000"/>
              </w:rPr>
              <w:t>3</w:t>
            </w:r>
            <w:r>
              <w:rPr>
                <w:rFonts w:hint="eastAsia" w:ascii="宋体" w:hAnsi="宋体" w:cs="宋体"/>
                <w:color w:val="000000"/>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073" w:type="dxa"/>
            <w:vAlign w:val="center"/>
          </w:tcPr>
          <w:p>
            <w:pPr>
              <w:spacing w:line="320" w:lineRule="exact"/>
              <w:ind w:firstLine="404" w:firstLineChars="200"/>
              <w:jc w:val="center"/>
              <w:rPr>
                <w:rFonts w:ascii="宋体" w:cs="Times New Roman"/>
                <w:color w:val="000000"/>
              </w:rPr>
            </w:pPr>
            <w:r>
              <w:rPr>
                <w:rFonts w:hint="eastAsia" w:ascii="宋体" w:hAnsi="宋体" w:cs="宋体"/>
              </w:rPr>
              <w:t>林业行政综合执法大队（森林资源管理科）</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07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立案责任：发现涉嫌未经批准擅自将防护林和特种用途林改变为其他林种的违法行为予以审查，决定是否立案。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kern w:val="0"/>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073"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07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2-121</w:t>
      </w:r>
    </w:p>
    <w:tbl>
      <w:tblPr>
        <w:tblStyle w:val="1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00" w:type="dxa"/>
            <w:vAlign w:val="center"/>
          </w:tcPr>
          <w:p>
            <w:pPr>
              <w:spacing w:line="320" w:lineRule="exact"/>
              <w:jc w:val="center"/>
              <w:rPr>
                <w:rFonts w:ascii="宋体" w:cs="Times New Roman"/>
                <w:color w:val="000000"/>
              </w:rPr>
            </w:pPr>
            <w:r>
              <w:rPr>
                <w:rFonts w:ascii="宋体" w:hAnsi="宋体" w:cs="宋体"/>
                <w:color w:val="000000"/>
              </w:rPr>
              <w:t>3894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00"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00" w:type="dxa"/>
            <w:vAlign w:val="center"/>
          </w:tcPr>
          <w:p>
            <w:pPr>
              <w:spacing w:line="320" w:lineRule="exact"/>
              <w:jc w:val="center"/>
              <w:rPr>
                <w:rFonts w:ascii="宋体" w:cs="Times New Roman"/>
                <w:color w:val="000000"/>
              </w:rPr>
            </w:pPr>
            <w:r>
              <w:rPr>
                <w:rFonts w:hint="eastAsia" w:ascii="宋体" w:hAnsi="宋体" w:cs="宋体"/>
                <w:color w:val="000000"/>
              </w:rPr>
              <w:t>对临时占用林地逾期不归还的处罚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00"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《中华人民共和国森林法实施条例》第四十三条“未经县级以上人民政府林业主管部门审核同意，擅自改变林地用途的，由县级以上人民政府林业主管部门责令限期恢复原状，并处非法改变用途林地每平方米</w:t>
            </w:r>
            <w:r>
              <w:rPr>
                <w:rFonts w:ascii="宋体" w:hAnsi="宋体" w:cs="宋体"/>
                <w:color w:val="000000"/>
              </w:rPr>
              <w:t>10</w:t>
            </w:r>
            <w:r>
              <w:rPr>
                <w:rFonts w:hint="eastAsia" w:ascii="宋体" w:hAnsi="宋体" w:cs="宋体"/>
                <w:color w:val="000000"/>
              </w:rPr>
              <w:t>元至</w:t>
            </w:r>
            <w:r>
              <w:rPr>
                <w:rFonts w:ascii="宋体" w:hAnsi="宋体" w:cs="宋体"/>
                <w:color w:val="000000"/>
              </w:rPr>
              <w:t>30</w:t>
            </w:r>
            <w:r>
              <w:rPr>
                <w:rFonts w:hint="eastAsia" w:ascii="宋体" w:hAnsi="宋体" w:cs="宋体"/>
                <w:color w:val="000000"/>
              </w:rPr>
              <w:t>元的罚款。临时占用林地，逾期不归还的，依照前款规定处罚。”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00" w:type="dxa"/>
            <w:vAlign w:val="center"/>
          </w:tcPr>
          <w:p>
            <w:pPr>
              <w:spacing w:line="320" w:lineRule="exact"/>
              <w:ind w:firstLine="404" w:firstLineChars="200"/>
              <w:jc w:val="center"/>
              <w:rPr>
                <w:rFonts w:ascii="宋体" w:cs="Times New Roman"/>
                <w:color w:val="000000"/>
              </w:rPr>
            </w:pPr>
            <w:r>
              <w:rPr>
                <w:rFonts w:hint="eastAsia" w:ascii="宋体" w:hAnsi="宋体" w:cs="宋体"/>
              </w:rPr>
              <w:t>林业行政综合执法大队（森林资源管理科）</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00" w:type="dxa"/>
            <w:vAlign w:val="center"/>
          </w:tcPr>
          <w:p>
            <w:pPr>
              <w:keepLines/>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立案责任：发现涉嫌临时占用林地逾期不归还的违法行为，予以审查，决定是否立案。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00" w:type="dxa"/>
            <w:vAlign w:val="center"/>
          </w:tcPr>
          <w:p>
            <w:pPr>
              <w:spacing w:line="320" w:lineRule="exact"/>
              <w:ind w:firstLine="404" w:firstLineChars="200"/>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0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2-122</w:t>
      </w:r>
    </w:p>
    <w:tbl>
      <w:tblPr>
        <w:tblStyle w:val="1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00" w:type="dxa"/>
            <w:vAlign w:val="center"/>
          </w:tcPr>
          <w:p>
            <w:pPr>
              <w:spacing w:line="320" w:lineRule="exact"/>
              <w:jc w:val="center"/>
              <w:rPr>
                <w:rFonts w:ascii="宋体" w:cs="Times New Roman"/>
                <w:color w:val="000000"/>
              </w:rPr>
            </w:pPr>
            <w:r>
              <w:rPr>
                <w:rFonts w:ascii="宋体" w:hAnsi="宋体" w:cs="宋体"/>
                <w:color w:val="000000"/>
              </w:rPr>
              <w:t>3895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00"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00" w:type="dxa"/>
            <w:vAlign w:val="center"/>
          </w:tcPr>
          <w:p>
            <w:pPr>
              <w:spacing w:line="320" w:lineRule="exact"/>
              <w:jc w:val="center"/>
              <w:rPr>
                <w:rFonts w:ascii="宋体" w:cs="Times New Roman"/>
                <w:color w:val="000000"/>
              </w:rPr>
            </w:pPr>
            <w:r>
              <w:rPr>
                <w:rFonts w:hint="eastAsia" w:ascii="宋体" w:hAnsi="宋体" w:cs="宋体"/>
                <w:color w:val="000000"/>
              </w:rPr>
              <w:t>对擅自改变林地用途的处罚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00"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《中华人民共和国森林法实施条例》第四十三条“未经县级以上人民政府林业主管部门审核同意，擅自改变林地用途的，由县级以上人民政府林业主管部门责令限期恢复原状，并处非法改变用途林地每平方米</w:t>
            </w:r>
            <w:r>
              <w:rPr>
                <w:rFonts w:ascii="宋体" w:hAnsi="宋体" w:cs="宋体"/>
                <w:color w:val="000000"/>
              </w:rPr>
              <w:t>10</w:t>
            </w:r>
            <w:r>
              <w:rPr>
                <w:rFonts w:hint="eastAsia" w:ascii="宋体" w:hAnsi="宋体" w:cs="宋体"/>
                <w:color w:val="000000"/>
              </w:rPr>
              <w:t>元至</w:t>
            </w:r>
            <w:r>
              <w:rPr>
                <w:rFonts w:ascii="宋体" w:hAnsi="宋体" w:cs="宋体"/>
                <w:color w:val="000000"/>
              </w:rPr>
              <w:t>30</w:t>
            </w:r>
            <w:r>
              <w:rPr>
                <w:rFonts w:hint="eastAsia" w:ascii="宋体" w:hAnsi="宋体" w:cs="宋体"/>
                <w:color w:val="000000"/>
              </w:rPr>
              <w:t>元的罚款。临时占用林地，逾期不归还的，依照前款规定处罚。”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00" w:type="dxa"/>
            <w:vAlign w:val="center"/>
          </w:tcPr>
          <w:p>
            <w:pPr>
              <w:spacing w:line="320" w:lineRule="exact"/>
              <w:ind w:firstLine="404" w:firstLineChars="200"/>
              <w:jc w:val="center"/>
              <w:rPr>
                <w:rFonts w:ascii="宋体" w:cs="Times New Roman"/>
                <w:color w:val="000000"/>
              </w:rPr>
            </w:pPr>
            <w:r>
              <w:rPr>
                <w:rFonts w:hint="eastAsia" w:ascii="宋体" w:hAnsi="宋体" w:cs="宋体"/>
              </w:rPr>
              <w:t>林业行政综合执法大队（森林资源管理科）</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00" w:type="dxa"/>
            <w:vAlign w:val="center"/>
          </w:tcPr>
          <w:p>
            <w:pPr>
              <w:keepLines/>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立案责任：发现涉嫌擅自改变林地用途的违法行为，予以审查，决定是否立案。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00" w:type="dxa"/>
            <w:vAlign w:val="center"/>
          </w:tcPr>
          <w:p>
            <w:pPr>
              <w:spacing w:line="320" w:lineRule="exact"/>
              <w:ind w:firstLine="404" w:firstLineChars="200"/>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0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rPr>
          <w:rFonts w:ascii="宋体" w:hAnsi="宋体"/>
        </w:rPr>
      </w:pPr>
      <w:r>
        <w:rPr>
          <w:rFonts w:hint="eastAsia" w:ascii="宋体" w:hAnsi="宋体" w:cs="宋体"/>
        </w:rPr>
        <w:t>表</w:t>
      </w:r>
      <w:r>
        <w:rPr>
          <w:rFonts w:ascii="宋体" w:hAnsi="宋体"/>
        </w:rPr>
        <w:t>2-123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65" w:type="dxa"/>
            <w:vAlign w:val="center"/>
          </w:tcPr>
          <w:p>
            <w:pPr>
              <w:spacing w:line="320" w:lineRule="exact"/>
              <w:jc w:val="center"/>
              <w:rPr>
                <w:rFonts w:ascii="宋体" w:cs="Times New Roman"/>
                <w:color w:val="000000"/>
              </w:rPr>
            </w:pPr>
            <w:r>
              <w:rPr>
                <w:rFonts w:ascii="宋体" w:hAnsi="宋体" w:cs="宋体"/>
                <w:color w:val="000000"/>
              </w:rPr>
              <w:t>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65"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65" w:type="dxa"/>
            <w:vAlign w:val="center"/>
          </w:tcPr>
          <w:p>
            <w:pPr>
              <w:spacing w:line="320" w:lineRule="exact"/>
              <w:jc w:val="center"/>
              <w:rPr>
                <w:rFonts w:ascii="宋体" w:cs="Times New Roman"/>
                <w:color w:val="000000"/>
              </w:rPr>
            </w:pPr>
            <w:r>
              <w:rPr>
                <w:rFonts w:hint="eastAsia" w:ascii="宋体" w:hAnsi="宋体" w:cs="宋体"/>
                <w:color w:val="000000"/>
              </w:rPr>
              <w:t>对采伐林木的单位或者个人没有按照规定完成更新造林任务的处罚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65" w:type="dxa"/>
            <w:vAlign w:val="center"/>
          </w:tcPr>
          <w:p>
            <w:pPr>
              <w:widowControl/>
              <w:spacing w:line="320" w:lineRule="exact"/>
              <w:rPr>
                <w:rFonts w:ascii="宋体" w:cs="Times New Roman"/>
                <w:color w:val="000000"/>
              </w:rPr>
            </w:pPr>
            <w:r>
              <w:rPr>
                <w:rFonts w:hint="eastAsia" w:ascii="宋体" w:hAnsi="宋体" w:cs="宋体"/>
                <w:color w:val="000000"/>
              </w:rPr>
              <w:t>《中华人民共和国森林法》第四十五条“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w:t>
            </w:r>
          </w:p>
          <w:p>
            <w:pPr>
              <w:widowControl/>
              <w:spacing w:line="320" w:lineRule="exact"/>
              <w:rPr>
                <w:rFonts w:ascii="宋体" w:cs="Times New Roman"/>
                <w:color w:val="000000"/>
              </w:rPr>
            </w:pPr>
            <w:r>
              <w:rPr>
                <w:rFonts w:hint="eastAsia" w:ascii="宋体" w:hAnsi="宋体" w:cs="宋体"/>
                <w:color w:val="000000"/>
              </w:rPr>
              <w:t>《中华人民共和国森林法实施条例》第四十二条“有下列情形之一的，由县级以上人民政府林业主管部门责令限期完成造林任务；逾期未完成的可以处应完成而未完成造林任务所需费用</w:t>
            </w:r>
            <w:r>
              <w:rPr>
                <w:rFonts w:ascii="宋体" w:hAnsi="宋体" w:cs="宋体"/>
                <w:color w:val="000000"/>
              </w:rPr>
              <w:t>2</w:t>
            </w:r>
            <w:r>
              <w:rPr>
                <w:rFonts w:hint="eastAsia" w:ascii="宋体" w:hAnsi="宋体" w:cs="宋体"/>
                <w:color w:val="000000"/>
              </w:rPr>
              <w:t>倍以下的罚款；对直接负责的主管人员和其他直接责任人员依法给予行政处罚：（一）连续</w:t>
            </w:r>
            <w:r>
              <w:rPr>
                <w:rFonts w:ascii="宋体" w:hAnsi="宋体" w:cs="宋体"/>
                <w:color w:val="000000"/>
              </w:rPr>
              <w:t>2</w:t>
            </w:r>
            <w:r>
              <w:rPr>
                <w:rFonts w:hint="eastAsia" w:ascii="宋体" w:hAnsi="宋体" w:cs="宋体"/>
                <w:color w:val="000000"/>
              </w:rPr>
              <w:t>年未完成更新造林任务的；（二）当年更新造林面积未达到应更新造林面积的</w:t>
            </w:r>
            <w:r>
              <w:rPr>
                <w:rFonts w:ascii="宋体" w:hAnsi="宋体" w:cs="宋体"/>
                <w:color w:val="000000"/>
              </w:rPr>
              <w:t>50%</w:t>
            </w:r>
            <w:r>
              <w:rPr>
                <w:rFonts w:hint="eastAsia" w:ascii="宋体" w:hAnsi="宋体" w:cs="宋体"/>
                <w:color w:val="000000"/>
              </w:rPr>
              <w:t>；（三）除国家特别规定的干旱、半干旱地区外，更新造林当年成活率未达到</w:t>
            </w:r>
            <w:r>
              <w:rPr>
                <w:rFonts w:ascii="宋体" w:hAnsi="宋体" w:cs="宋体"/>
                <w:color w:val="000000"/>
              </w:rPr>
              <w:t>85%</w:t>
            </w:r>
            <w:r>
              <w:rPr>
                <w:rFonts w:hint="eastAsia" w:ascii="宋体" w:hAnsi="宋体" w:cs="宋体"/>
                <w:color w:val="000000"/>
              </w:rPr>
              <w:t>的；（四）植树造林责任单位未按照所在地县级人民政府的要求按时完成造林任务的。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65" w:type="dxa"/>
            <w:vAlign w:val="center"/>
          </w:tcPr>
          <w:p>
            <w:pPr>
              <w:spacing w:line="320" w:lineRule="exact"/>
              <w:jc w:val="center"/>
              <w:rPr>
                <w:rFonts w:ascii="宋体" w:cs="Times New Roman"/>
                <w:color w:val="000000"/>
              </w:rPr>
            </w:pPr>
            <w:r>
              <w:rPr>
                <w:rFonts w:hint="eastAsia" w:ascii="宋体" w:hAnsi="宋体" w:cs="宋体"/>
              </w:rPr>
              <w:t>林业行政综合执法大队（森林资源管理科）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65" w:type="dxa"/>
            <w:vAlign w:val="center"/>
          </w:tcPr>
          <w:p>
            <w:pPr>
              <w:widowControl/>
              <w:spacing w:line="320" w:lineRule="exact"/>
              <w:rPr>
                <w:rFonts w:ascii="宋体" w:cs="Times New Roman"/>
                <w:color w:val="000000"/>
              </w:rPr>
            </w:pPr>
            <w:r>
              <w:rPr>
                <w:rFonts w:ascii="宋体" w:hAnsi="宋体" w:cs="宋体"/>
                <w:color w:val="000000"/>
              </w:rPr>
              <w:t xml:space="preserve"> 1.</w:t>
            </w:r>
            <w:r>
              <w:rPr>
                <w:rFonts w:hint="eastAsia" w:ascii="宋体" w:hAnsi="宋体" w:cs="宋体"/>
                <w:color w:val="000000"/>
              </w:rPr>
              <w:t>立案责任：发现涉嫌采伐林木的单位或者个人没有按照规定完成更新造林任务的违法行为，予以审查，决定是否立案。</w:t>
            </w:r>
          </w:p>
          <w:p>
            <w:pPr>
              <w:widowControl/>
              <w:spacing w:line="320" w:lineRule="exact"/>
              <w:jc w:val="left"/>
              <w:rPr>
                <w:rFonts w:ascii="宋体" w:cs="Times New Roman"/>
                <w:color w:val="000000"/>
              </w:rPr>
            </w:pPr>
            <w:r>
              <w:rPr>
                <w:rFonts w:ascii="宋体" w:hAnsi="宋体" w:cs="宋体"/>
                <w:color w:val="000000"/>
              </w:rPr>
              <w:t xml:space="preserve"> 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widowControl/>
              <w:spacing w:line="320" w:lineRule="exact"/>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widowControl/>
              <w:spacing w:line="320" w:lineRule="exact"/>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widowControl/>
              <w:spacing w:line="320" w:lineRule="exact"/>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widowControl/>
              <w:spacing w:line="320" w:lineRule="exact"/>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rPr>
                <w:rFonts w:ascii="宋体" w:cs="Times New Roman"/>
                <w:color w:val="000000"/>
              </w:rPr>
            </w:pPr>
            <w:r>
              <w:rPr>
                <w:rFonts w:ascii="宋体" w:hAnsi="宋体" w:cs="宋体"/>
                <w:color w:val="000000"/>
              </w:rPr>
              <w:t xml:space="preserve">    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65" w:type="dxa"/>
            <w:vAlign w:val="center"/>
          </w:tcPr>
          <w:p>
            <w:pPr>
              <w:spacing w:line="320" w:lineRule="exact"/>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6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ascii="宋体" w:hAnsi="宋体"/>
        </w:rPr>
        <w:t xml:space="preserve">  </w:t>
      </w:r>
    </w:p>
    <w:p>
      <w:pPr>
        <w:spacing w:line="320" w:lineRule="exact"/>
        <w:ind w:firstLine="404" w:firstLineChars="200"/>
        <w:rPr>
          <w:rFonts w:ascii="宋体" w:hAnsi="宋体"/>
        </w:rPr>
      </w:pPr>
      <w:r>
        <w:rPr>
          <w:rFonts w:hint="eastAsia" w:ascii="宋体" w:hAnsi="宋体" w:cs="宋体"/>
        </w:rPr>
        <w:t>表</w:t>
      </w:r>
      <w:r>
        <w:rPr>
          <w:rFonts w:ascii="宋体" w:hAnsi="宋体"/>
        </w:rPr>
        <w:t>2-124</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05" w:type="dxa"/>
            <w:vAlign w:val="center"/>
          </w:tcPr>
          <w:p>
            <w:pPr>
              <w:spacing w:line="320" w:lineRule="exact"/>
              <w:jc w:val="center"/>
              <w:rPr>
                <w:rFonts w:ascii="宋体" w:cs="Times New Roman"/>
                <w:color w:val="000000"/>
              </w:rPr>
            </w:pPr>
            <w:r>
              <w:rPr>
                <w:rFonts w:ascii="宋体" w:hAnsi="宋体" w:cs="宋体"/>
                <w:color w:val="000000"/>
              </w:rPr>
              <w:t>3897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05"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05" w:type="dxa"/>
            <w:vAlign w:val="center"/>
          </w:tcPr>
          <w:p>
            <w:pPr>
              <w:spacing w:line="320" w:lineRule="exact"/>
              <w:jc w:val="center"/>
              <w:rPr>
                <w:rFonts w:ascii="宋体" w:cs="Times New Roman"/>
                <w:color w:val="000000"/>
              </w:rPr>
            </w:pPr>
            <w:r>
              <w:rPr>
                <w:rFonts w:hint="eastAsia" w:ascii="宋体" w:hAnsi="宋体" w:cs="宋体"/>
                <w:color w:val="000000"/>
              </w:rPr>
              <w:t>对擅自开垦林地的处罚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05"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w:t>
            </w:r>
            <w:r>
              <w:rPr>
                <w:rFonts w:hint="eastAsia" w:ascii="宋体" w:hAnsi="宋体" w:cs="宋体"/>
                <w:color w:val="000000"/>
              </w:rPr>
              <w:t>中华人民共和国</w:t>
            </w:r>
            <w:r>
              <w:rPr>
                <w:rFonts w:hint="eastAsia" w:ascii="宋体" w:hAnsi="宋体" w:cs="宋体"/>
                <w:color w:val="000000"/>
                <w:kern w:val="0"/>
              </w:rPr>
              <w:t>森林法实施条例》第四十一条“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w:t>
            </w:r>
            <w:r>
              <w:rPr>
                <w:rFonts w:ascii="宋体" w:hAnsi="宋体" w:cs="宋体"/>
                <w:color w:val="000000"/>
                <w:kern w:val="0"/>
              </w:rPr>
              <w:t>10</w:t>
            </w:r>
            <w:r>
              <w:rPr>
                <w:rFonts w:hint="eastAsia" w:ascii="宋体" w:hAnsi="宋体" w:cs="宋体"/>
                <w:color w:val="000000"/>
                <w:kern w:val="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05" w:type="dxa"/>
            <w:vAlign w:val="center"/>
          </w:tcPr>
          <w:p>
            <w:pPr>
              <w:spacing w:line="320" w:lineRule="exact"/>
              <w:ind w:firstLine="404" w:firstLineChars="200"/>
              <w:jc w:val="center"/>
              <w:rPr>
                <w:rFonts w:ascii="宋体" w:cs="Times New Roman"/>
                <w:color w:val="000000"/>
              </w:rPr>
            </w:pPr>
            <w:r>
              <w:rPr>
                <w:rFonts w:hint="eastAsia" w:ascii="宋体" w:hAnsi="宋体" w:cs="宋体"/>
              </w:rPr>
              <w:t>林业行政综合执法大队（森林资源管理科）</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05" w:type="dxa"/>
            <w:vAlign w:val="center"/>
          </w:tcPr>
          <w:p>
            <w:pPr>
              <w:keepLines/>
              <w:widowControl/>
              <w:spacing w:line="320" w:lineRule="exact"/>
              <w:rPr>
                <w:rFonts w:ascii="宋体" w:cs="Times New Roman"/>
                <w:color w:val="000000"/>
              </w:rPr>
            </w:pPr>
            <w:r>
              <w:rPr>
                <w:rFonts w:ascii="宋体" w:hAnsi="宋体" w:cs="宋体"/>
                <w:color w:val="000000"/>
              </w:rPr>
              <w:t xml:space="preserve">   1.</w:t>
            </w:r>
            <w:r>
              <w:rPr>
                <w:rFonts w:hint="eastAsia" w:ascii="宋体" w:hAnsi="宋体" w:cs="宋体"/>
                <w:color w:val="000000"/>
              </w:rPr>
              <w:t>立案责任：发现涉嫌擅自开垦林地的违法行为，予以审查，决定是否立案。</w:t>
            </w:r>
          </w:p>
          <w:p>
            <w:pPr>
              <w:spacing w:line="320" w:lineRule="exact"/>
              <w:jc w:val="left"/>
              <w:rPr>
                <w:rFonts w:ascii="宋体" w:cs="Times New Roman"/>
                <w:color w:val="000000"/>
              </w:rPr>
            </w:pPr>
            <w:r>
              <w:rPr>
                <w:rFonts w:ascii="宋体" w:hAnsi="宋体" w:cs="宋体"/>
                <w:color w:val="000000"/>
              </w:rPr>
              <w:t xml:space="preserve">   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spacing w:line="320" w:lineRule="exact"/>
              <w:ind w:firstLine="404" w:firstLineChars="2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404" w:firstLineChars="2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404" w:firstLineChars="2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404" w:firstLineChars="2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404" w:firstLineChars="2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404" w:firstLineChars="2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05" w:type="dxa"/>
            <w:vAlign w:val="center"/>
          </w:tcPr>
          <w:p>
            <w:pPr>
              <w:spacing w:line="320" w:lineRule="exact"/>
              <w:ind w:firstLine="303" w:firstLineChars="150"/>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0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2-125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3898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spacing w:line="320" w:lineRule="exact"/>
              <w:jc w:val="left"/>
              <w:rPr>
                <w:rFonts w:ascii="宋体" w:cs="Times New Roman"/>
              </w:rPr>
            </w:pPr>
            <w:r>
              <w:rPr>
                <w:rFonts w:hint="eastAsia" w:ascii="宋体" w:hAnsi="宋体" w:cs="宋体"/>
              </w:rPr>
              <w:t>对毁坏森林、林木（在幼林地和特种用途林内砍柴、放牧致使森林、林木受到毁坏）的处罚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中华人民共和国森林法》第二十条“依照国家有关规定在林区设立的森林公安机关，负责维护辖区社会治安秩序，保护辖区内的森林资源，并可以依照本法规定，在国务院林业主管部门授权的范围内，代行本法第三十九条、第四十二条、第四十三条、第四十四条规定的行政处罚权。”</w:t>
            </w:r>
          </w:p>
          <w:p>
            <w:pPr>
              <w:spacing w:line="320" w:lineRule="exact"/>
              <w:ind w:firstLine="404" w:firstLineChars="200"/>
              <w:rPr>
                <w:rFonts w:ascii="宋体" w:cs="Times New Roman"/>
              </w:rPr>
            </w:pPr>
            <w:r>
              <w:rPr>
                <w:rFonts w:hint="eastAsia" w:ascii="宋体" w:hAnsi="宋体" w:cs="宋体"/>
              </w:rPr>
              <w:t>《中华人民共和国森林法》第四十四条“违反本法规定，在幼林地和特种用途林内砍柴、放牧致使森林、林木受到毁坏的，依法赔偿损失；由林业主管部门责令停止违法行为，补种毁坏株数一倍以上三倍以下的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color w:val="000000"/>
              </w:rPr>
            </w:pPr>
            <w:r>
              <w:rPr>
                <w:rFonts w:hint="eastAsia" w:ascii="宋体" w:hAnsi="宋体" w:cs="宋体"/>
              </w:rPr>
              <w:t>林业行政综合执法大队（森林资源管理科）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55" w:type="dxa"/>
            <w:vAlign w:val="center"/>
          </w:tcPr>
          <w:p>
            <w:pPr>
              <w:keepNext/>
              <w:keepLines/>
              <w:spacing w:line="320" w:lineRule="exact"/>
              <w:ind w:firstLine="404" w:firstLineChars="200"/>
              <w:jc w:val="left"/>
              <w:rPr>
                <w:rFonts w:ascii="宋体" w:cs="Times New Roman"/>
              </w:rPr>
            </w:pPr>
            <w:r>
              <w:rPr>
                <w:rFonts w:ascii="宋体" w:hAnsi="宋体" w:cs="宋体"/>
              </w:rPr>
              <w:t>1.</w:t>
            </w:r>
            <w:r>
              <w:rPr>
                <w:rFonts w:hint="eastAsia" w:ascii="宋体" w:hAnsi="宋体" w:cs="宋体"/>
              </w:rPr>
              <w:t>立案责任：发现毁坏森林、林木（在幼林地和特种用途林内砍柴、放牧致使森林、林木受到毁坏）的行为，予以审查，并决定是否立案。</w:t>
            </w:r>
          </w:p>
          <w:p>
            <w:pPr>
              <w:spacing w:line="320" w:lineRule="exact"/>
              <w:ind w:firstLine="404" w:firstLineChars="2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404" w:firstLineChars="200"/>
              <w:rPr>
                <w:rFonts w:ascii="宋体" w:cs="Times New Roman"/>
              </w:rPr>
            </w:pPr>
            <w:r>
              <w:rPr>
                <w:rFonts w:ascii="宋体" w:hAnsi="宋体" w:cs="宋体"/>
              </w:rPr>
              <w:t>3.</w:t>
            </w:r>
            <w:r>
              <w:rPr>
                <w:rFonts w:hint="eastAsia" w:ascii="宋体" w:hAnsi="宋体" w:cs="宋体"/>
              </w:rPr>
              <w:t>审查责任：对办案人员呈送的调查报告进行审查，主要对案件违法事实、证据、调查取证程序、法律适用、处罚种类和幅度、当事人陈述等方面进行审查，提出处理意见。</w:t>
            </w:r>
          </w:p>
          <w:p>
            <w:pPr>
              <w:spacing w:line="320" w:lineRule="exact"/>
              <w:ind w:firstLine="404" w:firstLineChars="2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404" w:firstLineChars="200"/>
              <w:jc w:val="left"/>
              <w:rPr>
                <w:rFonts w:ascii="宋体" w:cs="Times New Roman"/>
                <w:color w:val="000000"/>
              </w:rPr>
            </w:pPr>
            <w:r>
              <w:rPr>
                <w:rFonts w:ascii="宋体" w:hAnsi="宋体" w:cs="宋体"/>
              </w:rPr>
              <w:t>5</w:t>
            </w:r>
            <w:r>
              <w:rPr>
                <w:rFonts w:hint="eastAsia" w:ascii="宋体" w:hAnsi="宋体" w:cs="宋体"/>
              </w:rPr>
              <w:t>、决定责任：制作行政处罚决定书，</w:t>
            </w:r>
            <w:r>
              <w:rPr>
                <w:rFonts w:hint="eastAsia" w:ascii="宋体" w:hAnsi="宋体" w:cs="宋体"/>
                <w:color w:val="000000"/>
              </w:rPr>
              <w:t>载明当事人违法事实、证据、处罚种类和依据及当事人维权渠道等内容。</w:t>
            </w:r>
          </w:p>
          <w:p>
            <w:pPr>
              <w:spacing w:line="320" w:lineRule="exact"/>
              <w:ind w:firstLine="404" w:firstLineChars="2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404" w:firstLineChars="2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404" w:firstLineChars="2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2-126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7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70" w:type="dxa"/>
            <w:vAlign w:val="center"/>
          </w:tcPr>
          <w:p>
            <w:pPr>
              <w:spacing w:line="320" w:lineRule="exact"/>
              <w:jc w:val="center"/>
              <w:rPr>
                <w:rFonts w:ascii="宋体" w:cs="Times New Roman"/>
                <w:color w:val="000000"/>
              </w:rPr>
            </w:pPr>
            <w:r>
              <w:rPr>
                <w:rFonts w:ascii="宋体" w:hAnsi="宋体" w:cs="宋体"/>
                <w:color w:val="000000"/>
              </w:rPr>
              <w:t>3899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70"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70" w:type="dxa"/>
            <w:vAlign w:val="center"/>
          </w:tcPr>
          <w:p>
            <w:pPr>
              <w:spacing w:line="320" w:lineRule="exact"/>
              <w:jc w:val="left"/>
              <w:rPr>
                <w:rFonts w:ascii="宋体" w:cs="Times New Roman"/>
              </w:rPr>
            </w:pPr>
            <w:r>
              <w:rPr>
                <w:rFonts w:hint="eastAsia" w:ascii="宋体" w:hAnsi="宋体" w:cs="宋体"/>
              </w:rPr>
              <w:t>对毁坏森林、林木（进行开垦、采石、采砂、采土、采种、采脂和其他活动，致使森林、林木受到毁坏）的处罚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70" w:type="dxa"/>
            <w:vAlign w:val="center"/>
          </w:tcPr>
          <w:p>
            <w:pPr>
              <w:spacing w:line="320" w:lineRule="exact"/>
              <w:rPr>
                <w:rFonts w:ascii="宋体" w:cs="Times New Roman"/>
              </w:rPr>
            </w:pPr>
            <w:r>
              <w:rPr>
                <w:rFonts w:hint="eastAsia" w:ascii="宋体" w:hAnsi="宋体" w:cs="宋体"/>
              </w:rPr>
              <w:t>《中华人民共和国森林法》第二十条“依照国家有关规定在林区设立的森林公安机关，负责维护辖区社会治安秩序，保护辖区内的森林资源，并可以依照本法规定，在国务院林业主管部门授权的范围内，代行本法第三十九条、第四十二条、第四十三条、第四十四条规定的行政处罚权。”</w:t>
            </w:r>
          </w:p>
          <w:p>
            <w:pPr>
              <w:spacing w:line="320" w:lineRule="exact"/>
              <w:rPr>
                <w:rFonts w:ascii="宋体" w:cs="Times New Roman"/>
              </w:rPr>
            </w:pPr>
            <w:r>
              <w:rPr>
                <w:rFonts w:hint="eastAsia" w:ascii="宋体" w:hAnsi="宋体" w:cs="宋体"/>
              </w:rPr>
              <w:t>《中华人民共和国森林法》第四十四条“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70" w:type="dxa"/>
            <w:vAlign w:val="center"/>
          </w:tcPr>
          <w:p>
            <w:pPr>
              <w:spacing w:line="320" w:lineRule="exact"/>
              <w:jc w:val="center"/>
              <w:rPr>
                <w:rFonts w:ascii="宋体" w:cs="Times New Roman"/>
                <w:color w:val="000000"/>
              </w:rPr>
            </w:pPr>
            <w:r>
              <w:rPr>
                <w:rFonts w:hint="eastAsia" w:ascii="宋体" w:hAnsi="宋体" w:cs="宋体"/>
              </w:rPr>
              <w:t>林业行政综合执法大队（森林资源管理科）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70" w:type="dxa"/>
            <w:vAlign w:val="center"/>
          </w:tcPr>
          <w:p>
            <w:pPr>
              <w:spacing w:line="320" w:lineRule="exact"/>
              <w:jc w:val="left"/>
              <w:rPr>
                <w:rFonts w:ascii="宋体" w:cs="Times New Roman"/>
                <w:bCs/>
                <w:u w:val="single"/>
              </w:rPr>
            </w:pPr>
            <w:r>
              <w:rPr>
                <w:rFonts w:ascii="宋体" w:hAnsi="宋体" w:cs="宋体"/>
              </w:rPr>
              <w:t>1.</w:t>
            </w:r>
            <w:r>
              <w:rPr>
                <w:rFonts w:hint="eastAsia" w:ascii="宋体" w:hAnsi="宋体" w:cs="宋体"/>
              </w:rPr>
              <w:t>立案责任：发现毁坏森林、林木（进行开垦、采石、采砂、采土、采种、采脂和其他活动，致使森林、林木受到毁坏）的，予以审查，并决定是否立案</w:t>
            </w:r>
          </w:p>
          <w:p>
            <w:pPr>
              <w:spacing w:line="320" w:lineRule="exact"/>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rPr>
                <w:rFonts w:ascii="宋体" w:cs="Times New Roman"/>
              </w:rPr>
            </w:pPr>
            <w:r>
              <w:rPr>
                <w:rFonts w:ascii="宋体" w:hAnsi="宋体" w:cs="宋体"/>
              </w:rPr>
              <w:t>3.</w:t>
            </w:r>
            <w:r>
              <w:rPr>
                <w:rFonts w:hint="eastAsia" w:ascii="宋体" w:hAnsi="宋体" w:cs="宋体"/>
              </w:rPr>
              <w:t>审查责任：对办案人员呈送的调查报告进行审查，主要对案件违法事实、证据、调查取证程序、法律适用、处罚种类和幅度、当事人陈述等方面进行审查，提出处理意见。</w:t>
            </w:r>
          </w:p>
          <w:p>
            <w:pPr>
              <w:spacing w:line="320" w:lineRule="exact"/>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jc w:val="left"/>
              <w:rPr>
                <w:rFonts w:ascii="宋体" w:cs="Times New Roman"/>
                <w:color w:val="000000"/>
              </w:rPr>
            </w:pPr>
            <w:r>
              <w:rPr>
                <w:rFonts w:ascii="宋体" w:hAnsi="宋体" w:cs="宋体"/>
              </w:rPr>
              <w:t>5.</w:t>
            </w:r>
            <w:r>
              <w:rPr>
                <w:rFonts w:hint="eastAsia" w:ascii="宋体" w:hAnsi="宋体" w:cs="宋体"/>
              </w:rPr>
              <w:t>决定责任：制作行政处罚决定书，</w:t>
            </w:r>
            <w:r>
              <w:rPr>
                <w:rFonts w:hint="eastAsia" w:ascii="宋体" w:hAnsi="宋体" w:cs="宋体"/>
                <w:color w:val="000000"/>
              </w:rPr>
              <w:t>载明当事人违法事实、证据、处罚种类和依据及当事人维权渠道等内容。</w:t>
            </w:r>
          </w:p>
          <w:p>
            <w:pPr>
              <w:spacing w:line="320" w:lineRule="exact"/>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70" w:type="dxa"/>
            <w:vAlign w:val="center"/>
          </w:tcPr>
          <w:p>
            <w:pPr>
              <w:spacing w:line="320" w:lineRule="exact"/>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7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2-127</w:t>
      </w:r>
    </w:p>
    <w:tbl>
      <w:tblPr>
        <w:tblStyle w:val="10"/>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85" w:type="dxa"/>
            <w:vAlign w:val="center"/>
          </w:tcPr>
          <w:p>
            <w:pPr>
              <w:spacing w:line="320" w:lineRule="exact"/>
              <w:jc w:val="center"/>
              <w:rPr>
                <w:rFonts w:ascii="宋体" w:cs="Times New Roman"/>
                <w:color w:val="000000"/>
              </w:rPr>
            </w:pPr>
            <w:r>
              <w:rPr>
                <w:rFonts w:ascii="宋体" w:hAnsi="宋体" w:cs="宋体"/>
                <w:color w:val="000000"/>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85"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85" w:type="dxa"/>
            <w:vAlign w:val="center"/>
          </w:tcPr>
          <w:p>
            <w:pPr>
              <w:spacing w:line="320" w:lineRule="exact"/>
              <w:jc w:val="center"/>
              <w:rPr>
                <w:rFonts w:ascii="宋体" w:cs="Times New Roman"/>
              </w:rPr>
            </w:pPr>
            <w:r>
              <w:rPr>
                <w:rFonts w:hint="eastAsia" w:ascii="宋体" w:hAnsi="宋体" w:cs="宋体"/>
              </w:rPr>
              <w:t>对在林区非法收购明知是盗伐、滥伐的林木的处罚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85"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中华人民共和国森林法》第二十条“依照国家有关规定在林区设立的森林公安机关，负责维护辖区社会治安秩序，保护辖区内的森林资源，并可以依照本法规定，在国务院林业主管部门授权的范围内，代行本法第三十九条、第四十二条、第四十三条、第四十四条规定的行政处罚权。”</w:t>
            </w:r>
          </w:p>
          <w:p>
            <w:pPr>
              <w:spacing w:line="320" w:lineRule="exact"/>
              <w:ind w:firstLine="404" w:firstLineChars="200"/>
              <w:rPr>
                <w:rFonts w:ascii="宋体" w:cs="Times New Roman"/>
              </w:rPr>
            </w:pPr>
            <w:r>
              <w:rPr>
                <w:rFonts w:hint="eastAsia" w:ascii="宋体" w:hAnsi="宋体" w:cs="宋体"/>
              </w:rPr>
              <w:t>《中华人民共和国森林法》第四十三条“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85" w:type="dxa"/>
            <w:vAlign w:val="center"/>
          </w:tcPr>
          <w:p>
            <w:pPr>
              <w:spacing w:line="320" w:lineRule="exact"/>
              <w:ind w:firstLine="404" w:firstLineChars="200"/>
              <w:jc w:val="center"/>
              <w:rPr>
                <w:rFonts w:ascii="宋体" w:cs="Times New Roman"/>
                <w:color w:val="000000"/>
              </w:rPr>
            </w:pPr>
            <w:r>
              <w:rPr>
                <w:rFonts w:hint="eastAsia" w:ascii="宋体" w:hAnsi="宋体" w:cs="宋体"/>
              </w:rPr>
              <w:t>林业行政综合执法大队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85" w:type="dxa"/>
            <w:vAlign w:val="center"/>
          </w:tcPr>
          <w:p>
            <w:pPr>
              <w:keepNext/>
              <w:keepLines/>
              <w:spacing w:line="320" w:lineRule="exact"/>
              <w:jc w:val="left"/>
              <w:rPr>
                <w:rFonts w:ascii="宋体" w:cs="Times New Roman"/>
              </w:rPr>
            </w:pPr>
            <w:r>
              <w:rPr>
                <w:rFonts w:ascii="宋体" w:hAnsi="宋体" w:cs="宋体"/>
              </w:rPr>
              <w:t xml:space="preserve">    1.</w:t>
            </w:r>
            <w:r>
              <w:rPr>
                <w:rFonts w:hint="eastAsia" w:ascii="宋体" w:hAnsi="宋体" w:cs="宋体"/>
              </w:rPr>
              <w:t>立案责任：发现在林区非法收购明知是盗伐、滥伐的林木的行为，予以审查，并决定是否立案。</w:t>
            </w:r>
          </w:p>
          <w:p>
            <w:pPr>
              <w:spacing w:line="320" w:lineRule="exact"/>
              <w:ind w:firstLine="404" w:firstLineChars="200"/>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ind w:firstLine="404" w:firstLineChars="200"/>
              <w:rPr>
                <w:rFonts w:ascii="宋体" w:cs="Times New Roman"/>
              </w:rPr>
            </w:pPr>
            <w:r>
              <w:rPr>
                <w:rFonts w:ascii="宋体" w:hAnsi="宋体" w:cs="宋体"/>
              </w:rPr>
              <w:t>3.</w:t>
            </w:r>
            <w:r>
              <w:rPr>
                <w:rFonts w:hint="eastAsia" w:ascii="宋体" w:hAnsi="宋体" w:cs="宋体"/>
              </w:rPr>
              <w:t>审查责任：对办案人员呈送的调查报告进行审查，主要对案件违法事实、证据、调查取证程序、法律适用、处罚种类和幅度、当事人陈述等方面进行审查，提出处理意见。</w:t>
            </w:r>
          </w:p>
          <w:p>
            <w:pPr>
              <w:spacing w:line="320" w:lineRule="exact"/>
              <w:ind w:firstLine="404" w:firstLineChars="200"/>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ind w:firstLine="404" w:firstLineChars="200"/>
              <w:jc w:val="left"/>
              <w:rPr>
                <w:rFonts w:ascii="宋体" w:cs="Times New Roman"/>
                <w:color w:val="000000"/>
              </w:rPr>
            </w:pPr>
            <w:r>
              <w:rPr>
                <w:rFonts w:ascii="宋体" w:hAnsi="宋体" w:cs="宋体"/>
              </w:rPr>
              <w:t>5.</w:t>
            </w:r>
            <w:r>
              <w:rPr>
                <w:rFonts w:hint="eastAsia" w:ascii="宋体" w:hAnsi="宋体" w:cs="宋体"/>
              </w:rPr>
              <w:t>决定责任：制作行政处罚决定书，</w:t>
            </w:r>
            <w:r>
              <w:rPr>
                <w:rFonts w:hint="eastAsia" w:ascii="宋体" w:hAnsi="宋体" w:cs="宋体"/>
                <w:color w:val="000000"/>
              </w:rPr>
              <w:t>载明当事人违法事实、证据、处罚种类和依据及当事人维权渠道等内容。</w:t>
            </w:r>
          </w:p>
          <w:p>
            <w:pPr>
              <w:spacing w:line="320" w:lineRule="exact"/>
              <w:ind w:firstLine="404" w:firstLineChars="200"/>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ind w:firstLine="404" w:firstLineChars="200"/>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ind w:firstLine="404" w:firstLineChars="200"/>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85"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8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2-128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序号</w:t>
            </w:r>
          </w:p>
        </w:tc>
        <w:tc>
          <w:tcPr>
            <w:tcW w:w="7041" w:type="dxa"/>
            <w:vAlign w:val="center"/>
          </w:tcPr>
          <w:p>
            <w:pPr>
              <w:spacing w:line="320" w:lineRule="exact"/>
              <w:jc w:val="center"/>
              <w:rPr>
                <w:rFonts w:ascii="宋体" w:cs="Times New Roman"/>
              </w:rPr>
            </w:pPr>
            <w:r>
              <w:rPr>
                <w:rFonts w:ascii="宋体" w:hAnsi="宋体" w:cs="宋体"/>
              </w:rPr>
              <w:t>3901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权力类型</w:t>
            </w:r>
          </w:p>
        </w:tc>
        <w:tc>
          <w:tcPr>
            <w:tcW w:w="7041"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权力项目名称</w:t>
            </w:r>
          </w:p>
        </w:tc>
        <w:tc>
          <w:tcPr>
            <w:tcW w:w="7041" w:type="dxa"/>
            <w:vAlign w:val="center"/>
          </w:tcPr>
          <w:p>
            <w:pPr>
              <w:spacing w:line="320" w:lineRule="exact"/>
              <w:jc w:val="left"/>
              <w:rPr>
                <w:rFonts w:ascii="宋体" w:cs="Times New Roman"/>
              </w:rPr>
            </w:pPr>
            <w:r>
              <w:rPr>
                <w:rFonts w:hint="eastAsia" w:ascii="宋体" w:hAnsi="宋体" w:cs="宋体"/>
              </w:rPr>
              <w:t>对违法买卖林木采伐许可证、木材运输证件、批准出口文件、允许进出口证明书的处罚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实施依据</w:t>
            </w:r>
          </w:p>
        </w:tc>
        <w:tc>
          <w:tcPr>
            <w:tcW w:w="7041"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中华人民共和国森林法》第二十条“依照国家有关规定在林区设立的森林公安机关，负责维护辖区社会治安秩序，保护辖区内的森林资源，并可以依照本法规定，在国务院林业主管部门授权的范围内，代行本法第三十九条、第四十二条、第四十三条、第四十四条规定的行政处罚权。”</w:t>
            </w:r>
          </w:p>
          <w:p>
            <w:pPr>
              <w:spacing w:line="320" w:lineRule="exact"/>
              <w:rPr>
                <w:rFonts w:ascii="宋体" w:cs="Times New Roman"/>
              </w:rPr>
            </w:pPr>
            <w:r>
              <w:rPr>
                <w:rFonts w:ascii="宋体" w:hAnsi="宋体" w:cs="宋体"/>
              </w:rPr>
              <w:t xml:space="preserve">  </w:t>
            </w:r>
            <w:r>
              <w:rPr>
                <w:rFonts w:hint="eastAsia" w:ascii="宋体" w:hAnsi="宋体" w:cs="宋体"/>
              </w:rPr>
              <w:t>《中华人民共和国森林法》第四十二条“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责任主体</w:t>
            </w:r>
          </w:p>
        </w:tc>
        <w:tc>
          <w:tcPr>
            <w:tcW w:w="7041" w:type="dxa"/>
            <w:vAlign w:val="center"/>
          </w:tcPr>
          <w:p>
            <w:pPr>
              <w:spacing w:line="320" w:lineRule="exact"/>
              <w:jc w:val="center"/>
              <w:rPr>
                <w:rFonts w:ascii="宋体" w:cs="Times New Roman"/>
              </w:rPr>
            </w:pPr>
            <w:r>
              <w:rPr>
                <w:rFonts w:hint="eastAsia" w:ascii="宋体" w:hAnsi="宋体" w:cs="宋体"/>
              </w:rPr>
              <w:t>林业行政综合执法大队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责任事项</w:t>
            </w:r>
          </w:p>
        </w:tc>
        <w:tc>
          <w:tcPr>
            <w:tcW w:w="7041" w:type="dxa"/>
            <w:vAlign w:val="center"/>
          </w:tcPr>
          <w:p>
            <w:pPr>
              <w:spacing w:line="320" w:lineRule="exact"/>
              <w:jc w:val="left"/>
              <w:rPr>
                <w:rFonts w:ascii="宋体" w:cs="Times New Roman"/>
              </w:rPr>
            </w:pPr>
            <w:r>
              <w:rPr>
                <w:rFonts w:ascii="宋体" w:hAnsi="宋体" w:cs="宋体"/>
              </w:rPr>
              <w:t>1.</w:t>
            </w:r>
            <w:r>
              <w:rPr>
                <w:rFonts w:hint="eastAsia" w:ascii="宋体" w:hAnsi="宋体" w:cs="宋体"/>
              </w:rPr>
              <w:t>立案责任：发现涉嫌违法买卖林木采伐许可证、木材运输证件、批准出口文件、允许进出口证明书的行为，予以审查，并决定是否立案。</w:t>
            </w:r>
          </w:p>
          <w:p>
            <w:pPr>
              <w:spacing w:line="320" w:lineRule="exact"/>
              <w:rPr>
                <w:rFonts w:ascii="宋体" w:cs="Times New Roman"/>
              </w:rPr>
            </w:pPr>
            <w:r>
              <w:rPr>
                <w:rFonts w:ascii="宋体" w:hAnsi="宋体" w:cs="宋体"/>
              </w:rPr>
              <w:t>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追责情形</w:t>
            </w:r>
          </w:p>
        </w:tc>
        <w:tc>
          <w:tcPr>
            <w:tcW w:w="7041" w:type="dxa"/>
            <w:vAlign w:val="center"/>
          </w:tcPr>
          <w:p>
            <w:pPr>
              <w:spacing w:line="320" w:lineRule="exact"/>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20" w:lineRule="exact"/>
              <w:jc w:val="center"/>
              <w:rPr>
                <w:rFonts w:ascii="宋体" w:cs="Times New Roman"/>
              </w:rPr>
            </w:pPr>
            <w:r>
              <w:rPr>
                <w:rFonts w:hint="eastAsia" w:ascii="宋体" w:hAnsi="宋体" w:cs="宋体"/>
              </w:rPr>
              <w:t>监督电话</w:t>
            </w:r>
          </w:p>
        </w:tc>
        <w:tc>
          <w:tcPr>
            <w:tcW w:w="7041"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2-129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6" w:type="dxa"/>
            <w:vAlign w:val="center"/>
          </w:tcPr>
          <w:p>
            <w:pPr>
              <w:spacing w:line="320" w:lineRule="exact"/>
              <w:jc w:val="center"/>
              <w:rPr>
                <w:rFonts w:ascii="宋体" w:cs="Times New Roman"/>
              </w:rPr>
            </w:pPr>
            <w:r>
              <w:rPr>
                <w:rFonts w:hint="eastAsia" w:ascii="宋体" w:hAnsi="宋体" w:cs="宋体"/>
              </w:rPr>
              <w:t>序号</w:t>
            </w:r>
          </w:p>
        </w:tc>
        <w:tc>
          <w:tcPr>
            <w:tcW w:w="7146" w:type="dxa"/>
            <w:vAlign w:val="center"/>
          </w:tcPr>
          <w:p>
            <w:pPr>
              <w:spacing w:line="320" w:lineRule="exact"/>
              <w:jc w:val="center"/>
              <w:rPr>
                <w:rFonts w:ascii="宋体" w:cs="Times New Roman"/>
              </w:rPr>
            </w:pPr>
            <w:r>
              <w:rPr>
                <w:rFonts w:ascii="宋体" w:hAnsi="宋体" w:cs="宋体"/>
              </w:rPr>
              <w:t>3902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6" w:type="dxa"/>
            <w:vAlign w:val="center"/>
          </w:tcPr>
          <w:p>
            <w:pPr>
              <w:spacing w:line="320" w:lineRule="exact"/>
              <w:jc w:val="center"/>
              <w:rPr>
                <w:rFonts w:ascii="宋体" w:cs="Times New Roman"/>
              </w:rPr>
            </w:pPr>
            <w:r>
              <w:rPr>
                <w:rFonts w:hint="eastAsia" w:ascii="宋体" w:hAnsi="宋体" w:cs="宋体"/>
              </w:rPr>
              <w:t>权力类型</w:t>
            </w:r>
          </w:p>
        </w:tc>
        <w:tc>
          <w:tcPr>
            <w:tcW w:w="7146"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6" w:type="dxa"/>
            <w:vAlign w:val="center"/>
          </w:tcPr>
          <w:p>
            <w:pPr>
              <w:spacing w:line="320" w:lineRule="exact"/>
              <w:jc w:val="center"/>
              <w:rPr>
                <w:rFonts w:ascii="宋体" w:cs="Times New Roman"/>
              </w:rPr>
            </w:pPr>
            <w:r>
              <w:rPr>
                <w:rFonts w:hint="eastAsia" w:ascii="宋体" w:hAnsi="宋体" w:cs="宋体"/>
              </w:rPr>
              <w:t>权力项目名称</w:t>
            </w:r>
          </w:p>
        </w:tc>
        <w:tc>
          <w:tcPr>
            <w:tcW w:w="7146" w:type="dxa"/>
            <w:vAlign w:val="center"/>
          </w:tcPr>
          <w:p>
            <w:pPr>
              <w:spacing w:line="320" w:lineRule="exact"/>
              <w:jc w:val="center"/>
              <w:rPr>
                <w:rFonts w:ascii="宋体" w:cs="Times New Roman"/>
              </w:rPr>
            </w:pPr>
            <w:r>
              <w:rPr>
                <w:rFonts w:hint="eastAsia" w:ascii="宋体" w:hAnsi="宋体" w:cs="宋体"/>
              </w:rPr>
              <w:t>对滥伐森林或者其他林木的处罚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6" w:type="dxa"/>
            <w:vAlign w:val="center"/>
          </w:tcPr>
          <w:p>
            <w:pPr>
              <w:spacing w:line="320" w:lineRule="exact"/>
              <w:jc w:val="center"/>
              <w:rPr>
                <w:rFonts w:ascii="宋体" w:cs="Times New Roman"/>
              </w:rPr>
            </w:pPr>
            <w:r>
              <w:rPr>
                <w:rFonts w:hint="eastAsia" w:ascii="宋体" w:hAnsi="宋体" w:cs="宋体"/>
              </w:rPr>
              <w:t>实施依据</w:t>
            </w:r>
          </w:p>
        </w:tc>
        <w:tc>
          <w:tcPr>
            <w:tcW w:w="7146" w:type="dxa"/>
            <w:vAlign w:val="center"/>
          </w:tcPr>
          <w:p>
            <w:pPr>
              <w:spacing w:line="320" w:lineRule="exact"/>
              <w:ind w:firstLine="396" w:firstLineChars="196"/>
              <w:rPr>
                <w:rFonts w:ascii="宋体" w:cs="Times New Roman"/>
                <w:strike/>
                <w:color w:val="000000"/>
              </w:rPr>
            </w:pPr>
            <w:r>
              <w:rPr>
                <w:rFonts w:hint="eastAsia" w:ascii="宋体" w:hAnsi="宋体" w:cs="宋体"/>
              </w:rPr>
              <w:t>《中华人民共和国森林法》第二十条“依照国家有关规定在林区设立的森林公安机关，负责维护辖区社会治安秩序，保护辖区内的森林资源，并可以依照本法规定，在国务院林业主管部门授权的范围内，代行本法第三十九条、第四十二条、第四十三条、第四十四条规定的行政处罚权。”</w:t>
            </w:r>
          </w:p>
          <w:p>
            <w:pPr>
              <w:spacing w:line="320" w:lineRule="exact"/>
              <w:ind w:firstLine="396" w:firstLineChars="196"/>
              <w:rPr>
                <w:rFonts w:ascii="宋体" w:cs="Times New Roman"/>
                <w:bCs/>
                <w:color w:val="000000"/>
                <w:u w:val="single"/>
              </w:rPr>
            </w:pPr>
            <w:r>
              <w:rPr>
                <w:rFonts w:hint="eastAsia" w:ascii="宋体" w:hAnsi="宋体" w:cs="宋体"/>
                <w:color w:val="000000"/>
              </w:rPr>
              <w:t>《中华人民共和国森林法》第三十九条“滥伐森林或者其他林木，由林业主管部门责令补种滥伐株数五倍的树木，并处滥伐林木价值二倍以上五倍以下的罚款。”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6" w:type="dxa"/>
            <w:vAlign w:val="center"/>
          </w:tcPr>
          <w:p>
            <w:pPr>
              <w:spacing w:line="320" w:lineRule="exact"/>
              <w:jc w:val="center"/>
              <w:rPr>
                <w:rFonts w:ascii="宋体" w:cs="Times New Roman"/>
              </w:rPr>
            </w:pPr>
            <w:r>
              <w:rPr>
                <w:rFonts w:hint="eastAsia" w:ascii="宋体" w:hAnsi="宋体" w:cs="宋体"/>
              </w:rPr>
              <w:t>责任主体</w:t>
            </w:r>
          </w:p>
        </w:tc>
        <w:tc>
          <w:tcPr>
            <w:tcW w:w="7146" w:type="dxa"/>
            <w:vAlign w:val="center"/>
          </w:tcPr>
          <w:p>
            <w:pPr>
              <w:spacing w:line="320" w:lineRule="exact"/>
              <w:jc w:val="center"/>
              <w:rPr>
                <w:rFonts w:ascii="宋体" w:cs="Times New Roman"/>
              </w:rPr>
            </w:pPr>
            <w:r>
              <w:rPr>
                <w:rFonts w:hint="eastAsia" w:ascii="宋体" w:hAnsi="宋体" w:cs="宋体"/>
              </w:rPr>
              <w:t>林业行政综合执法大队（森林资源管理科）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6" w:type="dxa"/>
            <w:vAlign w:val="center"/>
          </w:tcPr>
          <w:p>
            <w:pPr>
              <w:spacing w:line="320" w:lineRule="exact"/>
              <w:jc w:val="center"/>
              <w:rPr>
                <w:rFonts w:ascii="宋体" w:cs="Times New Roman"/>
              </w:rPr>
            </w:pPr>
            <w:r>
              <w:rPr>
                <w:rFonts w:hint="eastAsia" w:ascii="宋体" w:hAnsi="宋体" w:cs="宋体"/>
              </w:rPr>
              <w:t>责任事项</w:t>
            </w:r>
          </w:p>
        </w:tc>
        <w:tc>
          <w:tcPr>
            <w:tcW w:w="7146" w:type="dxa"/>
            <w:vAlign w:val="center"/>
          </w:tcPr>
          <w:p>
            <w:pPr>
              <w:numPr>
                <w:ilvl w:val="0"/>
                <w:numId w:val="1"/>
              </w:numPr>
              <w:spacing w:line="320" w:lineRule="exact"/>
              <w:rPr>
                <w:rFonts w:ascii="宋体" w:cs="Times New Roman"/>
              </w:rPr>
            </w:pPr>
            <w:r>
              <w:rPr>
                <w:rFonts w:hint="eastAsia" w:ascii="宋体" w:hAnsi="宋体" w:cs="宋体"/>
              </w:rPr>
              <w:t>立案责任：发现涉嫌滥伐森林或者其他林木的违法行为，予以审查，决定是否立案。</w:t>
            </w:r>
          </w:p>
          <w:p>
            <w:pPr>
              <w:spacing w:line="320" w:lineRule="exact"/>
              <w:rPr>
                <w:rFonts w:ascii="宋体" w:cs="Times New Roman"/>
              </w:rPr>
            </w:pPr>
            <w:r>
              <w:rPr>
                <w:rFonts w:ascii="宋体" w:hAnsi="宋体" w:cs="宋体"/>
              </w:rPr>
              <w:t xml:space="preserve">    2</w:t>
            </w:r>
            <w:r>
              <w:rPr>
                <w:rFonts w:hint="eastAsia" w:ascii="宋体" w:hAnsi="宋体" w:cs="宋体"/>
              </w:rPr>
              <w:t>．调查责任：对受理的案件，指定专人负责，及时组织调查取证，与当事人有直接利害关系的应回避。办案人员不得少于两人，办案时应当严格遵守执法办案相关规定，允许当事人辩解陈述。办案人员应保守有关秘密。</w:t>
            </w:r>
          </w:p>
          <w:p>
            <w:pPr>
              <w:spacing w:line="320" w:lineRule="exact"/>
              <w:rPr>
                <w:rFonts w:ascii="宋体" w:cs="Times New Roman"/>
              </w:rPr>
            </w:pPr>
            <w:r>
              <w:rPr>
                <w:rFonts w:ascii="宋体" w:hAnsi="宋体" w:cs="宋体"/>
              </w:rPr>
              <w:t>3</w:t>
            </w:r>
            <w:r>
              <w:rPr>
                <w:rFonts w:hint="eastAsia" w:ascii="宋体" w:hAnsi="宋体" w:cs="宋体"/>
              </w:rPr>
              <w:t>．审查责任：对办案民警呈送的案件审批，主要对案件违法事实、证据、调查取证程序、法律适用、处罚种类和幅度、当事人陈述等方面进行审查，提出处理意见。</w:t>
            </w:r>
          </w:p>
          <w:p>
            <w:pPr>
              <w:spacing w:line="320" w:lineRule="exact"/>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rPr>
                <w:rFonts w:ascii="宋体" w:cs="Times New Roman"/>
              </w:rPr>
            </w:pPr>
            <w:r>
              <w:rPr>
                <w:rFonts w:ascii="宋体" w:hAnsi="宋体" w:cs="宋体"/>
              </w:rPr>
              <w:t>5.</w:t>
            </w:r>
            <w:r>
              <w:rPr>
                <w:rFonts w:hint="eastAsia" w:ascii="宋体" w:hAnsi="宋体" w:cs="宋体"/>
              </w:rPr>
              <w:t>决定责任：制作《行政处罚决定书》，载明当事人违法事实、证据、处罚种类和依据及当事人维权渠道等内容。</w:t>
            </w:r>
          </w:p>
          <w:p>
            <w:pPr>
              <w:spacing w:line="320" w:lineRule="exact"/>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6" w:type="dxa"/>
            <w:vAlign w:val="center"/>
          </w:tcPr>
          <w:p>
            <w:pPr>
              <w:spacing w:line="320" w:lineRule="exact"/>
              <w:jc w:val="center"/>
              <w:rPr>
                <w:rFonts w:ascii="宋体" w:cs="Times New Roman"/>
              </w:rPr>
            </w:pPr>
            <w:r>
              <w:rPr>
                <w:rFonts w:hint="eastAsia" w:ascii="宋体" w:hAnsi="宋体" w:cs="宋体"/>
              </w:rPr>
              <w:t>追责情形</w:t>
            </w:r>
          </w:p>
        </w:tc>
        <w:tc>
          <w:tcPr>
            <w:tcW w:w="7146" w:type="dxa"/>
            <w:vAlign w:val="center"/>
          </w:tcPr>
          <w:p>
            <w:pPr>
              <w:spacing w:line="320" w:lineRule="exact"/>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6" w:type="dxa"/>
            <w:vAlign w:val="center"/>
          </w:tcPr>
          <w:p>
            <w:pPr>
              <w:spacing w:line="320" w:lineRule="exact"/>
              <w:jc w:val="center"/>
              <w:rPr>
                <w:rFonts w:ascii="宋体" w:cs="Times New Roman"/>
              </w:rPr>
            </w:pPr>
            <w:r>
              <w:rPr>
                <w:rFonts w:hint="eastAsia" w:ascii="宋体" w:hAnsi="宋体" w:cs="宋体"/>
              </w:rPr>
              <w:t>监督电话</w:t>
            </w:r>
          </w:p>
        </w:tc>
        <w:tc>
          <w:tcPr>
            <w:tcW w:w="7146"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cs="Times New Roman"/>
        </w:rPr>
      </w:pPr>
      <w:r>
        <w:rPr>
          <w:rFonts w:hint="eastAsia" w:ascii="宋体" w:hAnsi="宋体" w:cs="宋体"/>
        </w:rPr>
        <w:t>表</w:t>
      </w:r>
      <w:r>
        <w:rPr>
          <w:rFonts w:ascii="宋体" w:hAnsi="宋体"/>
        </w:rPr>
        <w:t>2-130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24" w:type="dxa"/>
            <w:vAlign w:val="center"/>
          </w:tcPr>
          <w:p>
            <w:pPr>
              <w:spacing w:line="320" w:lineRule="exact"/>
              <w:jc w:val="center"/>
              <w:rPr>
                <w:rFonts w:ascii="宋体" w:cs="Times New Roman"/>
                <w:color w:val="000000"/>
              </w:rPr>
            </w:pPr>
            <w:r>
              <w:rPr>
                <w:rFonts w:ascii="宋体" w:hAnsi="宋体" w:cs="宋体"/>
                <w:color w:val="000000"/>
              </w:rPr>
              <w:t>3903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24"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24" w:type="dxa"/>
            <w:vAlign w:val="center"/>
          </w:tcPr>
          <w:p>
            <w:pPr>
              <w:spacing w:line="320" w:lineRule="exact"/>
              <w:jc w:val="center"/>
              <w:rPr>
                <w:rFonts w:ascii="宋体" w:cs="Times New Roman"/>
              </w:rPr>
            </w:pPr>
            <w:r>
              <w:rPr>
                <w:rFonts w:hint="eastAsia" w:ascii="宋体" w:hAnsi="宋体" w:cs="宋体"/>
              </w:rPr>
              <w:t>对盗伐森林或者其他林木的处罚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24"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中华人民共和国森林法》第二十条“依照国家有关规定在林区设立的森林公安机关，负责维护辖区社会治安秩序，保护辖区内的森林资源，并可以依照本法规定，在国务院林业主管部门授权的范围内，代行本法第三十九条、第四十二条、第四十三条、第四十四条规定的行政处罚权。”</w:t>
            </w:r>
          </w:p>
          <w:p>
            <w:pPr>
              <w:spacing w:line="320" w:lineRule="exact"/>
              <w:ind w:firstLine="396" w:firstLineChars="196"/>
              <w:rPr>
                <w:rFonts w:ascii="宋体" w:cs="Times New Roman"/>
              </w:rPr>
            </w:pPr>
            <w:r>
              <w:rPr>
                <w:rFonts w:hint="eastAsia" w:ascii="宋体" w:hAnsi="宋体" w:cs="宋体"/>
              </w:rPr>
              <w:t>《中华人民共和国森林法》第三十九条“盗伐森林或者其他林木的，依法赔偿损失；由林业主管部门责令补种盗伐株数十倍的树木，没收盗伐的林木或者变卖所得，并处盗伐林木价值三倍以上十倍以下的罚款。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24" w:type="dxa"/>
            <w:vAlign w:val="center"/>
          </w:tcPr>
          <w:p>
            <w:pPr>
              <w:spacing w:line="320" w:lineRule="exact"/>
              <w:jc w:val="center"/>
              <w:rPr>
                <w:rFonts w:ascii="宋体" w:cs="Times New Roman"/>
                <w:color w:val="000000"/>
              </w:rPr>
            </w:pPr>
            <w:r>
              <w:rPr>
                <w:rFonts w:hint="eastAsia" w:ascii="宋体" w:hAnsi="宋体" w:cs="宋体"/>
              </w:rPr>
              <w:t>林业行政综合执法大队（森林资源管理科）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24" w:type="dxa"/>
            <w:vAlign w:val="center"/>
          </w:tcPr>
          <w:p>
            <w:pPr>
              <w:spacing w:line="320" w:lineRule="exact"/>
              <w:jc w:val="left"/>
              <w:rPr>
                <w:rFonts w:ascii="宋体" w:cs="Times New Roman"/>
                <w:strike/>
              </w:rPr>
            </w:pPr>
            <w:r>
              <w:rPr>
                <w:rFonts w:ascii="宋体" w:hAnsi="宋体" w:cs="宋体"/>
              </w:rPr>
              <w:t>1.</w:t>
            </w:r>
            <w:r>
              <w:rPr>
                <w:rFonts w:hint="eastAsia" w:ascii="宋体" w:hAnsi="宋体" w:cs="宋体"/>
              </w:rPr>
              <w:t>立案责任：发现涉嫌盗伐森林或者其他林木的违法行为，予以审查，决定是否立案。</w:t>
            </w:r>
          </w:p>
          <w:p>
            <w:pPr>
              <w:spacing w:line="320" w:lineRule="exact"/>
              <w:jc w:val="left"/>
              <w:rPr>
                <w:rFonts w:ascii="宋体" w:cs="Times New Roman"/>
              </w:rPr>
            </w:pPr>
            <w:r>
              <w:rPr>
                <w:rFonts w:ascii="宋体" w:hAnsi="宋体" w:cs="宋体"/>
              </w:rPr>
              <w:t>2.</w:t>
            </w:r>
            <w:r>
              <w:rPr>
                <w:rFonts w:hint="eastAsia" w:ascii="宋体" w:hAnsi="宋体" w:cs="宋体"/>
              </w:rPr>
              <w:t>调查责任：对立案的案件，指定专人负责，及时组织调查取证，与当事人有直接利害关系的应当回避。执法人员不得少于两人，调查时应出示证件，允许当事人辩解。</w:t>
            </w:r>
          </w:p>
          <w:p>
            <w:pPr>
              <w:spacing w:line="320" w:lineRule="exact"/>
              <w:jc w:val="left"/>
              <w:rPr>
                <w:rFonts w:ascii="宋体" w:cs="Times New Roman"/>
                <w:bCs/>
                <w:u w:val="single"/>
              </w:rPr>
            </w:pPr>
            <w:r>
              <w:rPr>
                <w:rFonts w:ascii="宋体" w:hAnsi="宋体" w:cs="宋体"/>
              </w:rPr>
              <w:t>3.</w:t>
            </w:r>
            <w:r>
              <w:rPr>
                <w:rFonts w:hint="eastAsia" w:ascii="宋体" w:hAnsi="宋体" w:cs="宋体"/>
              </w:rPr>
              <w:t>审查责任：审理案件调查报告，对案件违法事实、证据、调查取证程序、法律适用、处罚种类和幅度、当事人陈述和申辩，提出处理意见。</w:t>
            </w:r>
          </w:p>
          <w:p>
            <w:pPr>
              <w:spacing w:line="320" w:lineRule="exact"/>
              <w:rPr>
                <w:rFonts w:ascii="宋体" w:cs="Times New Roman"/>
              </w:rPr>
            </w:pPr>
            <w:r>
              <w:rPr>
                <w:rFonts w:ascii="宋体" w:hAnsi="宋体" w:cs="宋体"/>
              </w:rPr>
              <w:t>4.</w:t>
            </w:r>
            <w:r>
              <w:rPr>
                <w:rFonts w:hint="eastAsia" w:ascii="宋体" w:hAnsi="宋体" w:cs="宋体"/>
              </w:rPr>
              <w:t>告知责任：作出行政处罚决定前，应制作《行政处罚告知书》送达当事人，告知违法事实及其享有的陈述、申辩等权利。</w:t>
            </w:r>
          </w:p>
          <w:p>
            <w:pPr>
              <w:spacing w:line="320" w:lineRule="exact"/>
              <w:jc w:val="left"/>
              <w:rPr>
                <w:rFonts w:ascii="宋体" w:cs="Times New Roman"/>
                <w:color w:val="000000"/>
              </w:rPr>
            </w:pPr>
            <w:r>
              <w:rPr>
                <w:rFonts w:ascii="宋体" w:hAnsi="宋体" w:cs="宋体"/>
              </w:rPr>
              <w:t>5.</w:t>
            </w:r>
            <w:r>
              <w:rPr>
                <w:rFonts w:hint="eastAsia" w:ascii="宋体" w:hAnsi="宋体" w:cs="宋体"/>
              </w:rPr>
              <w:t>决定责任：制作行政处罚决定书，</w:t>
            </w:r>
            <w:r>
              <w:rPr>
                <w:rFonts w:hint="eastAsia" w:ascii="宋体" w:hAnsi="宋体" w:cs="宋体"/>
                <w:color w:val="000000"/>
              </w:rPr>
              <w:t>载明当事人违法事实、证据、处罚种类和依据及当事人维权渠道等内容。</w:t>
            </w:r>
          </w:p>
          <w:p>
            <w:pPr>
              <w:spacing w:line="320" w:lineRule="exact"/>
              <w:rPr>
                <w:rFonts w:ascii="宋体" w:cs="Times New Roman"/>
              </w:rPr>
            </w:pPr>
            <w:r>
              <w:rPr>
                <w:rFonts w:ascii="宋体" w:hAnsi="宋体" w:cs="宋体"/>
              </w:rPr>
              <w:t>6.</w:t>
            </w:r>
            <w:r>
              <w:rPr>
                <w:rFonts w:hint="eastAsia" w:ascii="宋体" w:hAnsi="宋体" w:cs="宋体"/>
              </w:rPr>
              <w:t>送达责任：行政处罚决定书按法律规定的方式送达当事人。</w:t>
            </w:r>
          </w:p>
          <w:p>
            <w:pPr>
              <w:spacing w:line="320" w:lineRule="exact"/>
              <w:rPr>
                <w:rFonts w:ascii="宋体" w:cs="Times New Roman"/>
              </w:rPr>
            </w:pPr>
            <w:r>
              <w:rPr>
                <w:rFonts w:ascii="宋体" w:hAnsi="宋体" w:cs="宋体"/>
              </w:rPr>
              <w:t>7.</w:t>
            </w:r>
            <w:r>
              <w:rPr>
                <w:rFonts w:hint="eastAsia" w:ascii="宋体" w:hAnsi="宋体" w:cs="宋体"/>
              </w:rPr>
              <w:t>执行责任：依照生效的行政处罚决定执行。</w:t>
            </w:r>
          </w:p>
          <w:p>
            <w:pPr>
              <w:spacing w:line="320" w:lineRule="exact"/>
              <w:rPr>
                <w:rFonts w:ascii="宋体" w:cs="Times New Roman"/>
              </w:rPr>
            </w:pPr>
            <w:r>
              <w:rPr>
                <w:rFonts w:ascii="宋体" w:hAnsi="宋体" w:cs="宋体"/>
              </w:rPr>
              <w:t>8.</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24" w:type="dxa"/>
            <w:vAlign w:val="center"/>
          </w:tcPr>
          <w:p>
            <w:pPr>
              <w:spacing w:line="320" w:lineRule="exact"/>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24"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2-131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7" w:type="dxa"/>
            <w:vAlign w:val="center"/>
          </w:tcPr>
          <w:p>
            <w:pPr>
              <w:spacing w:line="320" w:lineRule="exact"/>
              <w:jc w:val="center"/>
              <w:rPr>
                <w:rFonts w:ascii="宋体" w:cs="Times New Roman"/>
                <w:color w:val="000000"/>
              </w:rPr>
            </w:pPr>
            <w:r>
              <w:rPr>
                <w:rFonts w:ascii="宋体" w:hAnsi="宋体" w:cs="宋体"/>
                <w:color w:val="000000"/>
              </w:rPr>
              <w:t>3904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7"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7" w:type="dxa"/>
            <w:vAlign w:val="center"/>
          </w:tcPr>
          <w:p>
            <w:pPr>
              <w:spacing w:line="320" w:lineRule="exact"/>
              <w:jc w:val="center"/>
              <w:rPr>
                <w:rFonts w:ascii="宋体" w:cs="Times New Roman"/>
                <w:color w:val="000000"/>
              </w:rPr>
            </w:pPr>
            <w:r>
              <w:rPr>
                <w:rFonts w:hint="eastAsia" w:ascii="宋体" w:hAnsi="宋体" w:cs="宋体"/>
              </w:rPr>
              <w:t>对不按要求处理被污染的包装材料，运载工具、场地、仓库的处罚</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7" w:type="dxa"/>
            <w:vAlign w:val="center"/>
          </w:tcPr>
          <w:p>
            <w:pPr>
              <w:pStyle w:val="9"/>
              <w:spacing w:before="0" w:beforeAutospacing="0" w:after="0" w:afterAutospacing="0" w:line="320" w:lineRule="exact"/>
              <w:ind w:firstLine="404" w:firstLineChars="200"/>
              <w:rPr>
                <w:rFonts w:cs="Times New Roman"/>
                <w:sz w:val="21"/>
                <w:szCs w:val="21"/>
              </w:rPr>
            </w:pPr>
            <w:r>
              <w:rPr>
                <w:rFonts w:hint="eastAsia"/>
                <w:color w:val="000000"/>
                <w:kern w:val="2"/>
                <w:sz w:val="21"/>
                <w:szCs w:val="21"/>
              </w:rPr>
              <w:t>《四川省植物检疫条例》</w:t>
            </w:r>
            <w:r>
              <w:rPr>
                <w:color w:val="000000"/>
                <w:kern w:val="2"/>
                <w:sz w:val="21"/>
                <w:szCs w:val="21"/>
              </w:rPr>
              <w:t xml:space="preserve"> </w:t>
            </w:r>
            <w:r>
              <w:rPr>
                <w:rFonts w:hint="eastAsia"/>
                <w:color w:val="000000"/>
                <w:kern w:val="2"/>
                <w:sz w:val="21"/>
                <w:szCs w:val="21"/>
              </w:rPr>
              <w:t>第三十六条“不按要求处理被污染的包装材料、运载工具、场地、仓库的，由植物检疫机构责令纠正，可并处</w:t>
            </w:r>
            <w:r>
              <w:rPr>
                <w:color w:val="000000"/>
                <w:kern w:val="2"/>
                <w:sz w:val="21"/>
                <w:szCs w:val="21"/>
              </w:rPr>
              <w:t>500</w:t>
            </w:r>
            <w:r>
              <w:rPr>
                <w:rFonts w:hint="eastAsia"/>
                <w:color w:val="000000"/>
                <w:kern w:val="2"/>
                <w:sz w:val="21"/>
                <w:szCs w:val="21"/>
              </w:rPr>
              <w:t>元以上</w:t>
            </w:r>
            <w:r>
              <w:rPr>
                <w:color w:val="000000"/>
                <w:kern w:val="2"/>
                <w:sz w:val="21"/>
                <w:szCs w:val="21"/>
              </w:rPr>
              <w:t>10000</w:t>
            </w:r>
            <w:r>
              <w:rPr>
                <w:rFonts w:hint="eastAsia"/>
                <w:color w:val="000000"/>
                <w:kern w:val="2"/>
                <w:sz w:val="21"/>
                <w:szCs w:val="21"/>
              </w:rPr>
              <w:t>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7"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森林病虫害防治检疫站</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7"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不按要求处理被污染的包装材料，运载工具、场地、仓库</w:t>
            </w:r>
            <w:r>
              <w:rPr>
                <w:rFonts w:hint="eastAsia" w:ascii="宋体" w:hAnsi="宋体" w:cs="宋体"/>
                <w:color w:val="000000"/>
              </w:rPr>
              <w:t>的违法行为，予以审查，决定是否立案。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jc w:val="center"/>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其他责任：法律法规规章文件规定应履行的其他责任。森林病虫防治检疫站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7"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7"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2-132</w:t>
      </w:r>
    </w:p>
    <w:tbl>
      <w:tblPr>
        <w:tblStyle w:val="10"/>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65" w:type="dxa"/>
            <w:vAlign w:val="center"/>
          </w:tcPr>
          <w:p>
            <w:pPr>
              <w:spacing w:line="320" w:lineRule="exact"/>
              <w:jc w:val="center"/>
              <w:rPr>
                <w:rFonts w:ascii="宋体" w:cs="Times New Roman"/>
                <w:color w:val="000000"/>
              </w:rPr>
            </w:pPr>
            <w:r>
              <w:rPr>
                <w:rFonts w:ascii="宋体" w:hAnsi="宋体" w:cs="宋体"/>
                <w:color w:val="000000"/>
              </w:rPr>
              <w:t>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65"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65" w:type="dxa"/>
            <w:vAlign w:val="center"/>
          </w:tcPr>
          <w:p>
            <w:pPr>
              <w:spacing w:line="320" w:lineRule="exact"/>
              <w:jc w:val="left"/>
              <w:rPr>
                <w:rFonts w:ascii="宋体" w:cs="Times New Roman"/>
                <w:color w:val="000000"/>
              </w:rPr>
            </w:pPr>
            <w:r>
              <w:rPr>
                <w:rFonts w:hint="eastAsia" w:ascii="宋体" w:hAnsi="宋体" w:cs="宋体"/>
              </w:rPr>
              <w:t>对违反规定，不在指定地点种植或者不按要求隔离试种，或者隔离试种期间擅自分散种子、苗木和其他繁殖材料的处罚</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65" w:type="dxa"/>
            <w:vAlign w:val="center"/>
          </w:tcPr>
          <w:p>
            <w:pPr>
              <w:spacing w:line="320" w:lineRule="exact"/>
              <w:ind w:firstLine="404" w:firstLineChars="200"/>
              <w:rPr>
                <w:rFonts w:ascii="宋体" w:cs="Times New Roman"/>
              </w:rPr>
            </w:pPr>
            <w:r>
              <w:rPr>
                <w:rFonts w:hint="eastAsia" w:ascii="宋体" w:hAnsi="宋体" w:cs="宋体"/>
                <w:color w:val="000000"/>
                <w:kern w:val="0"/>
              </w:rPr>
              <w:t>《四川省植物检疫条例》</w:t>
            </w:r>
            <w:r>
              <w:rPr>
                <w:rFonts w:ascii="宋体" w:hAnsi="宋体" w:cs="宋体"/>
                <w:color w:val="000000"/>
                <w:kern w:val="0"/>
              </w:rPr>
              <w:t xml:space="preserve"> </w:t>
            </w:r>
            <w:r>
              <w:rPr>
                <w:rFonts w:hint="eastAsia" w:ascii="宋体" w:hAnsi="宋体" w:cs="宋体"/>
                <w:color w:val="000000"/>
                <w:kern w:val="0"/>
              </w:rPr>
              <w:t>第三十八条“违反本条例规定，不在指定地点种植或者不按要求隔离试种，或者隔离试种期间擅自分散种子、苗木和其他繁殖材料的，对当事人处以</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8000</w:t>
            </w:r>
            <w:r>
              <w:rPr>
                <w:rFonts w:hint="eastAsia" w:ascii="宋体" w:hAnsi="宋体" w:cs="宋体"/>
                <w:color w:val="000000"/>
                <w:kern w:val="0"/>
              </w:rPr>
              <w:t>元以下罚款并，责令纠正。”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65" w:type="dxa"/>
            <w:vAlign w:val="center"/>
          </w:tcPr>
          <w:p>
            <w:pPr>
              <w:spacing w:line="320" w:lineRule="exact"/>
              <w:jc w:val="center"/>
              <w:rPr>
                <w:rFonts w:ascii="宋体" w:cs="Times New Roman"/>
              </w:rPr>
            </w:pPr>
            <w:r>
              <w:rPr>
                <w:rFonts w:hint="eastAsia" w:ascii="宋体" w:hAnsi="宋体" w:cs="宋体"/>
              </w:rPr>
              <w:t>林业行政综合执法大队（</w:t>
            </w:r>
            <w:r>
              <w:rPr>
                <w:rFonts w:hint="eastAsia" w:ascii="宋体" w:hAnsi="宋体" w:cs="宋体"/>
                <w:color w:val="000000"/>
              </w:rPr>
              <w:t>森林病虫害防治检疫站</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65"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不在指定地点种植或者不按要求隔离试种，或者隔离试种期间擅自分散种子、苗木和其他繁殖材料</w:t>
            </w:r>
            <w:r>
              <w:rPr>
                <w:rFonts w:hint="eastAsia" w:ascii="宋体" w:hAnsi="宋体" w:cs="宋体"/>
                <w:color w:val="000000"/>
              </w:rPr>
              <w:t>的违法行为，予以审查，决定是否立案。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65"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6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2-133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7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51" w:type="dxa"/>
            <w:vAlign w:val="center"/>
          </w:tcPr>
          <w:p>
            <w:pPr>
              <w:spacing w:line="320" w:lineRule="exact"/>
              <w:jc w:val="center"/>
              <w:rPr>
                <w:rFonts w:ascii="宋体" w:cs="Times New Roman"/>
                <w:color w:val="000000"/>
              </w:rPr>
            </w:pPr>
            <w:r>
              <w:rPr>
                <w:rFonts w:ascii="宋体" w:hAnsi="宋体" w:cs="宋体"/>
                <w:color w:val="000000"/>
              </w:rPr>
              <w:t>3906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5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51" w:type="dxa"/>
            <w:vAlign w:val="center"/>
          </w:tcPr>
          <w:p>
            <w:pPr>
              <w:spacing w:line="320" w:lineRule="exact"/>
              <w:jc w:val="center"/>
              <w:rPr>
                <w:rFonts w:ascii="宋体" w:cs="Times New Roman"/>
                <w:color w:val="000000"/>
              </w:rPr>
            </w:pPr>
            <w:r>
              <w:rPr>
                <w:rFonts w:hint="eastAsia" w:ascii="宋体" w:hAnsi="宋体" w:cs="宋体"/>
                <w:color w:val="000000"/>
              </w:rPr>
              <w:t>对未依规定办理植物检疫证书或者在报检过程中弄虚作假的处罚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51" w:type="dxa"/>
            <w:vAlign w:val="center"/>
          </w:tcPr>
          <w:p>
            <w:pPr>
              <w:keepLines/>
              <w:spacing w:line="320" w:lineRule="exact"/>
              <w:ind w:firstLine="404" w:firstLineChars="200"/>
              <w:rPr>
                <w:rFonts w:ascii="宋体" w:cs="Times New Roman"/>
              </w:rPr>
            </w:pPr>
            <w:r>
              <w:rPr>
                <w:rFonts w:hint="eastAsia" w:ascii="宋体" w:hAnsi="宋体" w:cs="宋体"/>
              </w:rPr>
              <w:t>《植物检疫条例》第十八条“有下列行为之一的，植物检疫机构应当责令纠正，可以处以罚款；造成损失的，应当负责赔偿；构成犯罪的，由司法机关依法追究刑事责任：（一）未依照本条例办理植物检疫证书或者在报检过程中弄虚作假的；”</w:t>
            </w:r>
            <w:r>
              <w:rPr>
                <w:rFonts w:hint="eastAsia" w:ascii="宋体" w:hAnsi="宋体" w:cs="宋体"/>
                <w:kern w:val="0"/>
              </w:rPr>
              <w:t>第十八条“有前款第（一）、（二）、（三）、（四）项所列情形之一，尚不构成犯罪的，植物检疫机构可以没收非法所得。”</w:t>
            </w:r>
          </w:p>
          <w:p>
            <w:pPr>
              <w:spacing w:line="320" w:lineRule="exact"/>
              <w:ind w:firstLine="404" w:firstLineChars="200"/>
              <w:rPr>
                <w:rFonts w:ascii="宋体" w:cs="Times New Roman"/>
              </w:rPr>
            </w:pPr>
            <w:r>
              <w:rPr>
                <w:rFonts w:hint="eastAsia" w:ascii="宋体" w:hAnsi="宋体" w:cs="宋体"/>
              </w:rPr>
              <w:t>《植物检疫条例实施细则（林业部分）》第三十条“有下列行为之一的，森检机构应当责令纠正，可以处以</w:t>
            </w:r>
            <w:r>
              <w:rPr>
                <w:rFonts w:ascii="宋体" w:hAnsi="宋体" w:cs="宋体"/>
              </w:rPr>
              <w:t>50</w:t>
            </w:r>
            <w:r>
              <w:rPr>
                <w:rFonts w:hint="eastAsia" w:ascii="宋体" w:hAnsi="宋体" w:cs="宋体"/>
              </w:rPr>
              <w:t>元至</w:t>
            </w:r>
            <w:r>
              <w:rPr>
                <w:rFonts w:ascii="宋体" w:hAnsi="宋体" w:cs="宋体"/>
              </w:rPr>
              <w:t>2000</w:t>
            </w:r>
            <w:r>
              <w:rPr>
                <w:rFonts w:hint="eastAsia" w:ascii="宋体" w:hAnsi="宋体" w:cs="宋体"/>
              </w:rPr>
              <w:t>元罚款；造成损失的，应当责令赔偿；构成犯罪的，由司法机关依法追究刑事责任：（一）未依照规定办理《植物检疫证书》或者在报检过程中弄虚作假的。”</w:t>
            </w:r>
          </w:p>
          <w:p>
            <w:pPr>
              <w:spacing w:line="320" w:lineRule="exact"/>
              <w:ind w:firstLine="404" w:firstLineChars="200"/>
              <w:rPr>
                <w:rFonts w:ascii="宋体" w:cs="Times New Roman"/>
              </w:rPr>
            </w:pPr>
            <w:r>
              <w:rPr>
                <w:rFonts w:hint="eastAsia" w:ascii="宋体" w:hAnsi="宋体" w:cs="宋体"/>
              </w:rPr>
              <w:t>《四川省植物检疫条例》第三十五条“有下列行为之一的，由植物检疫机构依照国务院《植物检疫条例》第十八条规定进行处罚，处以同款的按以下标准执行：（一）未依照本条例办理植物检疫证书或者在报检过程中弄虚作假的，可处</w:t>
            </w:r>
            <w:r>
              <w:rPr>
                <w:rFonts w:ascii="宋体" w:hAnsi="宋体" w:cs="宋体"/>
              </w:rPr>
              <w:t>200</w:t>
            </w:r>
            <w:r>
              <w:rPr>
                <w:rFonts w:hint="eastAsia" w:ascii="宋体" w:hAnsi="宋体" w:cs="宋体"/>
              </w:rPr>
              <w:t>元以上</w:t>
            </w:r>
            <w:r>
              <w:rPr>
                <w:rFonts w:ascii="宋体" w:hAnsi="宋体" w:cs="宋体"/>
              </w:rPr>
              <w:t>1000</w:t>
            </w:r>
            <w:r>
              <w:rPr>
                <w:rFonts w:hint="eastAsia" w:ascii="宋体" w:hAnsi="宋体" w:cs="宋体"/>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51" w:type="dxa"/>
            <w:vAlign w:val="center"/>
          </w:tcPr>
          <w:p>
            <w:pPr>
              <w:spacing w:line="320" w:lineRule="exact"/>
              <w:jc w:val="center"/>
              <w:rPr>
                <w:rFonts w:ascii="宋体" w:cs="Times New Roman"/>
              </w:rPr>
            </w:pPr>
            <w:r>
              <w:rPr>
                <w:rFonts w:hint="eastAsia" w:ascii="宋体" w:hAnsi="宋体" w:cs="宋体"/>
              </w:rPr>
              <w:t>林业行政综合执法大队（</w:t>
            </w:r>
            <w:r>
              <w:rPr>
                <w:rFonts w:hint="eastAsia" w:ascii="宋体" w:hAnsi="宋体" w:cs="宋体"/>
                <w:color w:val="000000"/>
              </w:rPr>
              <w:t>森林病虫害防治检疫站</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5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立案责任：发现未依规定办理植物检疫证书或者在报检过程中弄虚作假的违法行为，予以审查，决定是否立案。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51"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5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ascii="宋体" w:hAnsi="宋体"/>
        </w:rPr>
        <w:t xml:space="preserve"> </w:t>
      </w:r>
      <w:r>
        <w:rPr>
          <w:rFonts w:hint="eastAsia" w:ascii="宋体" w:hAnsi="宋体" w:cs="宋体"/>
        </w:rPr>
        <w:t>表</w:t>
      </w:r>
      <w:r>
        <w:rPr>
          <w:rFonts w:ascii="宋体" w:hAnsi="宋体"/>
        </w:rPr>
        <w:t>2-134</w:t>
      </w:r>
    </w:p>
    <w:tbl>
      <w:tblPr>
        <w:tblStyle w:val="10"/>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6"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51" w:type="dxa"/>
            <w:vAlign w:val="center"/>
          </w:tcPr>
          <w:p>
            <w:pPr>
              <w:spacing w:line="320" w:lineRule="exact"/>
              <w:jc w:val="center"/>
              <w:rPr>
                <w:rFonts w:ascii="宋体" w:cs="Times New Roman"/>
                <w:color w:val="000000"/>
              </w:rPr>
            </w:pPr>
            <w:r>
              <w:rPr>
                <w:rFonts w:ascii="宋体" w:hAnsi="宋体" w:cs="宋体"/>
                <w:color w:val="000000"/>
              </w:rPr>
              <w:t>3907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6"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5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6"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51" w:type="dxa"/>
            <w:vAlign w:val="center"/>
          </w:tcPr>
          <w:p>
            <w:pPr>
              <w:spacing w:line="320" w:lineRule="exact"/>
              <w:jc w:val="center"/>
              <w:rPr>
                <w:rFonts w:ascii="宋体" w:cs="Times New Roman"/>
                <w:color w:val="000000"/>
              </w:rPr>
            </w:pPr>
            <w:r>
              <w:rPr>
                <w:rFonts w:hint="eastAsia" w:ascii="宋体" w:hAnsi="宋体" w:cs="宋体"/>
                <w:color w:val="000000"/>
              </w:rPr>
              <w:t>对未按规定调运、隔离试种或者生产应施检疫的植物、植物产品的处罚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6"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51" w:type="dxa"/>
            <w:vAlign w:val="center"/>
          </w:tcPr>
          <w:p>
            <w:pPr>
              <w:spacing w:line="320" w:lineRule="exact"/>
              <w:ind w:firstLine="404" w:firstLineChars="200"/>
              <w:rPr>
                <w:rFonts w:ascii="宋体" w:cs="Times New Roman"/>
              </w:rPr>
            </w:pPr>
            <w:r>
              <w:rPr>
                <w:rFonts w:hint="eastAsia" w:ascii="宋体" w:hAnsi="宋体" w:cs="宋体"/>
              </w:rPr>
              <w:t>《植物检疫条例》第十八条“有下列行为之一的，植物检疫机构应当责令纠正，可以处以罚款；造成损失的，应当负责赔偿；构成犯罪的，由司法机关依法追究刑事责任：（三）未依照本条例规定调运、隔离试种或者生产应施检疫的植物、植物产品的；”</w:t>
            </w:r>
          </w:p>
          <w:p>
            <w:pPr>
              <w:spacing w:line="320" w:lineRule="exact"/>
              <w:ind w:firstLine="404" w:firstLineChars="200"/>
              <w:rPr>
                <w:rFonts w:ascii="宋体" w:cs="Times New Roman"/>
              </w:rPr>
            </w:pPr>
            <w:r>
              <w:rPr>
                <w:rFonts w:hint="eastAsia" w:ascii="宋体" w:hAnsi="宋体" w:cs="宋体"/>
              </w:rPr>
              <w:t>《植物检疫条例实施细则》第三十条“有下列行为之一的，森检机构应当责令纠正，可以处以</w:t>
            </w:r>
            <w:r>
              <w:rPr>
                <w:rFonts w:ascii="宋体" w:hAnsi="宋体" w:cs="宋体"/>
              </w:rPr>
              <w:t>50</w:t>
            </w:r>
            <w:r>
              <w:rPr>
                <w:rFonts w:hint="eastAsia" w:ascii="宋体" w:hAnsi="宋体" w:cs="宋体"/>
              </w:rPr>
              <w:t>元至</w:t>
            </w:r>
            <w:r>
              <w:rPr>
                <w:rFonts w:ascii="宋体" w:hAnsi="宋体" w:cs="宋体"/>
              </w:rPr>
              <w:t>2000</w:t>
            </w:r>
            <w:r>
              <w:rPr>
                <w:rFonts w:hint="eastAsia" w:ascii="宋体" w:hAnsi="宋体" w:cs="宋体"/>
              </w:rPr>
              <w:t>元罚款；造成损失的，应当责令赔偿；构成犯罪的，由司法机关依法追究刑事责任：（三）未依照本条例规定调运、隔离试种或者生产应施检疫的森林植物及其产品的。”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6"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51" w:type="dxa"/>
            <w:vAlign w:val="center"/>
          </w:tcPr>
          <w:p>
            <w:pPr>
              <w:spacing w:line="320" w:lineRule="exact"/>
              <w:jc w:val="center"/>
              <w:rPr>
                <w:rFonts w:ascii="宋体" w:cs="Times New Roman"/>
              </w:rPr>
            </w:pPr>
            <w:r>
              <w:rPr>
                <w:rFonts w:hint="eastAsia" w:ascii="宋体" w:hAnsi="宋体" w:cs="宋体"/>
              </w:rPr>
              <w:t>林业行政综合执法大队（</w:t>
            </w:r>
            <w:r>
              <w:rPr>
                <w:rFonts w:hint="eastAsia" w:ascii="宋体" w:hAnsi="宋体" w:cs="宋体"/>
                <w:color w:val="000000"/>
              </w:rPr>
              <w:t>森林病虫害防治检疫站</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6"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5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立案责任：发现未按规定调运、隔离试种或者生产应施检疫的植物、植物产品的违法行为，予以审查，决定是否立案。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6"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51"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6"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5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hAnsi="宋体"/>
        </w:rPr>
      </w:pPr>
      <w:r>
        <w:rPr>
          <w:rFonts w:ascii="宋体" w:hAnsi="宋体"/>
        </w:rPr>
        <w:t xml:space="preserve"> </w:t>
      </w: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ascii="宋体" w:hAnsi="宋体"/>
        </w:rPr>
        <w:t xml:space="preserve"> </w:t>
      </w:r>
      <w:r>
        <w:rPr>
          <w:rFonts w:hint="eastAsia" w:ascii="宋体" w:hAnsi="宋体" w:cs="宋体"/>
        </w:rPr>
        <w:t>表</w:t>
      </w:r>
      <w:r>
        <w:rPr>
          <w:rFonts w:ascii="宋体" w:hAnsi="宋体"/>
        </w:rPr>
        <w:t>2-135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7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vAlign w:val="center"/>
          </w:tcPr>
          <w:p>
            <w:pPr>
              <w:spacing w:line="320" w:lineRule="exact"/>
              <w:jc w:val="center"/>
              <w:rPr>
                <w:rFonts w:ascii="宋体" w:cs="Times New Roman"/>
              </w:rPr>
            </w:pPr>
            <w:r>
              <w:rPr>
                <w:rFonts w:hint="eastAsia" w:ascii="宋体" w:hAnsi="宋体" w:cs="宋体"/>
              </w:rPr>
              <w:t>序号</w:t>
            </w:r>
          </w:p>
        </w:tc>
        <w:tc>
          <w:tcPr>
            <w:tcW w:w="7194" w:type="dxa"/>
            <w:vAlign w:val="center"/>
          </w:tcPr>
          <w:p>
            <w:pPr>
              <w:spacing w:line="320" w:lineRule="exact"/>
              <w:jc w:val="center"/>
              <w:rPr>
                <w:rFonts w:ascii="宋体" w:cs="Times New Roman"/>
              </w:rPr>
            </w:pPr>
            <w:r>
              <w:rPr>
                <w:rFonts w:ascii="宋体" w:hAnsi="宋体" w:cs="宋体"/>
              </w:rPr>
              <w:t>3908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vAlign w:val="center"/>
          </w:tcPr>
          <w:p>
            <w:pPr>
              <w:spacing w:line="320" w:lineRule="exact"/>
              <w:jc w:val="center"/>
              <w:rPr>
                <w:rFonts w:ascii="宋体" w:cs="Times New Roman"/>
              </w:rPr>
            </w:pPr>
            <w:r>
              <w:rPr>
                <w:rFonts w:hint="eastAsia" w:ascii="宋体" w:hAnsi="宋体" w:cs="宋体"/>
              </w:rPr>
              <w:t>权力类型</w:t>
            </w:r>
          </w:p>
        </w:tc>
        <w:tc>
          <w:tcPr>
            <w:tcW w:w="7194"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vAlign w:val="center"/>
          </w:tcPr>
          <w:p>
            <w:pPr>
              <w:spacing w:line="320" w:lineRule="exact"/>
              <w:jc w:val="center"/>
              <w:rPr>
                <w:rFonts w:ascii="宋体" w:cs="Times New Roman"/>
              </w:rPr>
            </w:pPr>
            <w:r>
              <w:rPr>
                <w:rFonts w:hint="eastAsia" w:ascii="宋体" w:hAnsi="宋体" w:cs="宋体"/>
              </w:rPr>
              <w:t>权力项目名称</w:t>
            </w:r>
          </w:p>
        </w:tc>
        <w:tc>
          <w:tcPr>
            <w:tcW w:w="7194" w:type="dxa"/>
            <w:vAlign w:val="center"/>
          </w:tcPr>
          <w:p>
            <w:pPr>
              <w:keepLines/>
              <w:widowControl/>
              <w:spacing w:line="320" w:lineRule="exact"/>
              <w:jc w:val="center"/>
              <w:rPr>
                <w:rFonts w:ascii="宋体" w:cs="Times New Roman"/>
                <w:kern w:val="0"/>
              </w:rPr>
            </w:pPr>
            <w:r>
              <w:rPr>
                <w:rFonts w:hint="eastAsia" w:ascii="宋体" w:hAnsi="宋体" w:cs="宋体"/>
              </w:rPr>
              <w:t>对用带有危险性病虫害的林木种苗进行育苗或者造林的处</w:t>
            </w:r>
            <w:r>
              <w:rPr>
                <w:rFonts w:hint="eastAsia" w:ascii="宋体" w:hAnsi="宋体" w:cs="宋体"/>
                <w:kern w:val="0"/>
              </w:rPr>
              <w:t>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vAlign w:val="center"/>
          </w:tcPr>
          <w:p>
            <w:pPr>
              <w:spacing w:line="320" w:lineRule="exact"/>
              <w:jc w:val="center"/>
              <w:rPr>
                <w:rFonts w:ascii="宋体" w:cs="Times New Roman"/>
              </w:rPr>
            </w:pPr>
            <w:r>
              <w:rPr>
                <w:rFonts w:hint="eastAsia" w:ascii="宋体" w:hAnsi="宋体" w:cs="宋体"/>
              </w:rPr>
              <w:t>实施依据</w:t>
            </w:r>
          </w:p>
        </w:tc>
        <w:tc>
          <w:tcPr>
            <w:tcW w:w="7194" w:type="dxa"/>
          </w:tcPr>
          <w:p>
            <w:pPr>
              <w:keepLines/>
              <w:widowControl/>
              <w:spacing w:line="320" w:lineRule="exact"/>
              <w:ind w:firstLine="404" w:firstLineChars="200"/>
              <w:rPr>
                <w:rFonts w:ascii="宋体" w:cs="宋体"/>
                <w:color w:val="000000"/>
              </w:rPr>
            </w:pPr>
            <w:r>
              <w:rPr>
                <w:rFonts w:hint="eastAsia" w:ascii="宋体" w:hAnsi="宋体" w:cs="宋体"/>
                <w:kern w:val="0"/>
              </w:rPr>
              <w:t>《森林病虫害防治条例》</w:t>
            </w:r>
            <w:r>
              <w:rPr>
                <w:rFonts w:hint="eastAsia" w:ascii="宋体" w:hAnsi="宋体" w:cs="宋体"/>
                <w:color w:val="000000"/>
              </w:rPr>
              <w:t>第二十二条“有下列行为之一的，责令限期除治、赔偿损失，可以并处</w:t>
            </w:r>
            <w:r>
              <w:rPr>
                <w:rFonts w:ascii="宋体" w:hAnsi="宋体" w:cs="宋体"/>
                <w:color w:val="000000"/>
              </w:rPr>
              <w:t>100</w:t>
            </w:r>
            <w:r>
              <w:rPr>
                <w:rFonts w:hint="eastAsia" w:ascii="宋体" w:hAnsi="宋体" w:cs="宋体"/>
                <w:color w:val="000000"/>
              </w:rPr>
              <w:t>元至</w:t>
            </w:r>
            <w:r>
              <w:rPr>
                <w:rFonts w:ascii="宋体" w:hAnsi="宋体" w:cs="宋体"/>
                <w:color w:val="000000"/>
              </w:rPr>
              <w:t>2000</w:t>
            </w:r>
            <w:r>
              <w:rPr>
                <w:rFonts w:hint="eastAsia" w:ascii="宋体" w:hAnsi="宋体" w:cs="宋体"/>
                <w:color w:val="000000"/>
              </w:rPr>
              <w:t>元的罚款。（一）用带有危险性病虫害的林木种苗进行育苗或者造林的；”</w:t>
            </w:r>
          </w:p>
          <w:p>
            <w:pPr>
              <w:keepLines/>
              <w:widowControl/>
              <w:spacing w:line="320" w:lineRule="exact"/>
              <w:ind w:firstLine="404" w:firstLineChars="200"/>
              <w:rPr>
                <w:rFonts w:ascii="宋体" w:cs="Times New Roman"/>
                <w:kern w:val="0"/>
              </w:rPr>
            </w:pPr>
            <w:r>
              <w:rPr>
                <w:rFonts w:hint="eastAsia" w:ascii="宋体" w:hAnsi="宋体" w:cs="宋体"/>
                <w:color w:val="000000"/>
              </w:rPr>
              <w:t>《四川省森林病虫害防治实施办法》第二十五条“有下列行为之一的，责令限期除治、赔偿损失，可以并处人民币</w:t>
            </w:r>
            <w:r>
              <w:rPr>
                <w:rFonts w:ascii="宋体" w:hAnsi="宋体" w:cs="宋体"/>
                <w:color w:val="000000"/>
              </w:rPr>
              <w:t>100</w:t>
            </w:r>
            <w:r>
              <w:rPr>
                <w:rFonts w:hint="eastAsia" w:ascii="宋体" w:hAnsi="宋体" w:cs="宋体"/>
                <w:color w:val="000000"/>
              </w:rPr>
              <w:t>元至</w:t>
            </w:r>
            <w:r>
              <w:rPr>
                <w:rFonts w:ascii="宋体" w:hAnsi="宋体" w:cs="宋体"/>
                <w:color w:val="000000"/>
              </w:rPr>
              <w:t>2000</w:t>
            </w:r>
            <w:r>
              <w:rPr>
                <w:rFonts w:hint="eastAsia" w:ascii="宋体" w:hAnsi="宋体" w:cs="宋体"/>
                <w:color w:val="000000"/>
              </w:rPr>
              <w:t>元的罚款：（一）用带有危险性病虫害的林木种苗造林的。”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4"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森林病虫害防治检疫站</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4" w:type="dxa"/>
            <w:vAlign w:val="center"/>
          </w:tcPr>
          <w:p>
            <w:pPr>
              <w:keepLines/>
              <w:widowControl/>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用带有危险性病虫害的林木种苗进行育苗或者造林的</w:t>
            </w:r>
            <w:r>
              <w:rPr>
                <w:rFonts w:hint="eastAsia" w:ascii="宋体" w:hAnsi="宋体" w:cs="宋体"/>
                <w:color w:val="000000"/>
              </w:rPr>
              <w:t>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vAlign w:val="center"/>
          </w:tcPr>
          <w:p>
            <w:pPr>
              <w:spacing w:line="320" w:lineRule="exact"/>
              <w:jc w:val="center"/>
              <w:rPr>
                <w:rFonts w:ascii="宋体" w:cs="Times New Roman"/>
              </w:rPr>
            </w:pPr>
            <w:r>
              <w:rPr>
                <w:rFonts w:hint="eastAsia" w:ascii="宋体" w:hAnsi="宋体" w:cs="宋体"/>
              </w:rPr>
              <w:t>追责情形</w:t>
            </w:r>
          </w:p>
        </w:tc>
        <w:tc>
          <w:tcPr>
            <w:tcW w:w="7194"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vAlign w:val="center"/>
          </w:tcPr>
          <w:p>
            <w:pPr>
              <w:spacing w:line="320" w:lineRule="exact"/>
              <w:jc w:val="center"/>
              <w:rPr>
                <w:rFonts w:ascii="宋体" w:cs="Times New Roman"/>
              </w:rPr>
            </w:pPr>
            <w:r>
              <w:rPr>
                <w:rFonts w:hint="eastAsia" w:ascii="宋体" w:hAnsi="宋体" w:cs="宋体"/>
              </w:rPr>
              <w:t>监督电话</w:t>
            </w:r>
          </w:p>
        </w:tc>
        <w:tc>
          <w:tcPr>
            <w:tcW w:w="7194"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ind w:firstLine="404" w:firstLineChars="200"/>
        <w:rPr>
          <w:rFonts w:ascii="宋体" w:hAnsi="宋体"/>
        </w:rPr>
      </w:pPr>
      <w:r>
        <w:rPr>
          <w:rFonts w:ascii="宋体" w:hAnsi="宋体"/>
        </w:rPr>
        <w:t xml:space="preserve"> </w:t>
      </w:r>
    </w:p>
    <w:p>
      <w:pPr>
        <w:spacing w:line="320" w:lineRule="exact"/>
        <w:ind w:firstLine="404" w:firstLineChars="200"/>
        <w:rPr>
          <w:rFonts w:ascii="宋体" w:hAnsi="宋体"/>
        </w:rPr>
      </w:pPr>
    </w:p>
    <w:p>
      <w:pPr>
        <w:spacing w:line="320" w:lineRule="exact"/>
        <w:ind w:firstLine="202" w:firstLineChars="100"/>
        <w:rPr>
          <w:rFonts w:ascii="宋体" w:hAnsi="宋体"/>
        </w:rPr>
      </w:pPr>
      <w:r>
        <w:rPr>
          <w:rFonts w:hint="eastAsia" w:ascii="宋体" w:hAnsi="宋体" w:cs="宋体"/>
        </w:rPr>
        <w:t>表</w:t>
      </w:r>
      <w:r>
        <w:rPr>
          <w:rFonts w:ascii="宋体" w:hAnsi="宋体"/>
        </w:rPr>
        <w:t>2-136</w:t>
      </w:r>
    </w:p>
    <w:tbl>
      <w:tblPr>
        <w:tblStyle w:val="10"/>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spacing w:line="320" w:lineRule="exact"/>
              <w:jc w:val="center"/>
              <w:rPr>
                <w:rFonts w:ascii="宋体" w:cs="Times New Roman"/>
              </w:rPr>
            </w:pPr>
            <w:r>
              <w:rPr>
                <w:rFonts w:hint="eastAsia" w:ascii="宋体" w:hAnsi="宋体" w:cs="宋体"/>
              </w:rPr>
              <w:t>序号</w:t>
            </w:r>
          </w:p>
        </w:tc>
        <w:tc>
          <w:tcPr>
            <w:tcW w:w="7257" w:type="dxa"/>
            <w:vAlign w:val="center"/>
          </w:tcPr>
          <w:p>
            <w:pPr>
              <w:spacing w:line="320" w:lineRule="exact"/>
              <w:jc w:val="center"/>
              <w:rPr>
                <w:rFonts w:ascii="宋体" w:cs="Times New Roman"/>
              </w:rPr>
            </w:pPr>
            <w:r>
              <w:rPr>
                <w:rFonts w:ascii="宋体" w:hAnsi="宋体" w:cs="宋体"/>
              </w:rPr>
              <w:t>3909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spacing w:line="320" w:lineRule="exact"/>
              <w:jc w:val="center"/>
              <w:rPr>
                <w:rFonts w:ascii="宋体" w:cs="Times New Roman"/>
              </w:rPr>
            </w:pPr>
            <w:r>
              <w:rPr>
                <w:rFonts w:hint="eastAsia" w:ascii="宋体" w:hAnsi="宋体" w:cs="宋体"/>
              </w:rPr>
              <w:t>权力类型</w:t>
            </w:r>
          </w:p>
        </w:tc>
        <w:tc>
          <w:tcPr>
            <w:tcW w:w="7257"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spacing w:line="320" w:lineRule="exact"/>
              <w:jc w:val="center"/>
              <w:rPr>
                <w:rFonts w:ascii="宋体" w:cs="Times New Roman"/>
              </w:rPr>
            </w:pPr>
            <w:r>
              <w:rPr>
                <w:rFonts w:hint="eastAsia" w:ascii="宋体" w:hAnsi="宋体" w:cs="宋体"/>
              </w:rPr>
              <w:t>权力项目名称</w:t>
            </w:r>
          </w:p>
        </w:tc>
        <w:tc>
          <w:tcPr>
            <w:tcW w:w="7257" w:type="dxa"/>
            <w:vAlign w:val="center"/>
          </w:tcPr>
          <w:p>
            <w:pPr>
              <w:keepLines/>
              <w:widowControl/>
              <w:spacing w:line="320" w:lineRule="exact"/>
              <w:jc w:val="center"/>
              <w:rPr>
                <w:rFonts w:ascii="宋体" w:cs="Times New Roman"/>
                <w:kern w:val="0"/>
              </w:rPr>
            </w:pPr>
            <w:r>
              <w:rPr>
                <w:rFonts w:hint="eastAsia" w:ascii="宋体" w:hAnsi="宋体" w:cs="宋体"/>
              </w:rPr>
              <w:t>对发生森林病虫害不除治或者除治不力，造成森林病虫害蔓延成灾的处罚</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spacing w:line="320" w:lineRule="exact"/>
              <w:jc w:val="center"/>
              <w:rPr>
                <w:rFonts w:ascii="宋体" w:cs="Times New Roman"/>
              </w:rPr>
            </w:pPr>
            <w:r>
              <w:rPr>
                <w:rFonts w:hint="eastAsia" w:ascii="宋体" w:hAnsi="宋体" w:cs="宋体"/>
              </w:rPr>
              <w:t>实施依据</w:t>
            </w:r>
          </w:p>
        </w:tc>
        <w:tc>
          <w:tcPr>
            <w:tcW w:w="7257" w:type="dxa"/>
          </w:tcPr>
          <w:p>
            <w:pPr>
              <w:keepLines/>
              <w:widowControl/>
              <w:spacing w:line="320" w:lineRule="exact"/>
              <w:ind w:firstLine="396" w:firstLineChars="196"/>
              <w:rPr>
                <w:rFonts w:ascii="宋体" w:hAnsi="宋体"/>
              </w:rPr>
            </w:pPr>
            <w:r>
              <w:rPr>
                <w:rFonts w:hint="eastAsia" w:ascii="宋体" w:hAnsi="宋体" w:cs="宋体"/>
              </w:rPr>
              <w:t>《森林病虫害防治条例》</w:t>
            </w:r>
            <w:r>
              <w:rPr>
                <w:rFonts w:ascii="宋体" w:hAnsi="宋体"/>
              </w:rPr>
              <w:t xml:space="preserve"> </w:t>
            </w:r>
            <w:r>
              <w:rPr>
                <w:rFonts w:hint="eastAsia" w:ascii="宋体" w:hAnsi="宋体" w:cs="宋体"/>
              </w:rPr>
              <w:t>第二十二条“有下列行为之一的，责令限期除治、赔偿损失，可以并处</w:t>
            </w:r>
            <w:r>
              <w:rPr>
                <w:rFonts w:ascii="宋体" w:hAnsi="宋体"/>
              </w:rPr>
              <w:t>100</w:t>
            </w:r>
            <w:r>
              <w:rPr>
                <w:rFonts w:hint="eastAsia" w:ascii="宋体" w:hAnsi="宋体" w:cs="宋体"/>
              </w:rPr>
              <w:t>元至</w:t>
            </w:r>
            <w:r>
              <w:rPr>
                <w:rFonts w:ascii="宋体" w:hAnsi="宋体"/>
              </w:rPr>
              <w:t>2000</w:t>
            </w:r>
            <w:r>
              <w:rPr>
                <w:rFonts w:hint="eastAsia" w:ascii="宋体" w:hAnsi="宋体" w:cs="宋体"/>
              </w:rPr>
              <w:t>元的罚款。（二）发生森林病虫害不除治或者除治不力，造成森林病虫害蔓延成灾的；”</w:t>
            </w:r>
            <w:r>
              <w:rPr>
                <w:rFonts w:ascii="宋体" w:hAnsi="宋体"/>
              </w:rPr>
              <w:t xml:space="preserve"> </w:t>
            </w:r>
          </w:p>
          <w:p>
            <w:pPr>
              <w:keepLines/>
              <w:widowControl/>
              <w:spacing w:line="320" w:lineRule="exact"/>
              <w:ind w:firstLine="404" w:firstLineChars="200"/>
              <w:rPr>
                <w:rFonts w:ascii="宋体" w:cs="Times New Roman"/>
                <w:kern w:val="0"/>
              </w:rPr>
            </w:pPr>
            <w:r>
              <w:rPr>
                <w:rFonts w:hint="eastAsia" w:ascii="宋体" w:hAnsi="宋体" w:cs="宋体"/>
              </w:rPr>
              <w:t>《四川省森林病虫害防治实施办法》第二十五条“有下列行为之一的，责令限期除治、赔偿损失，可以并处人民币</w:t>
            </w:r>
            <w:r>
              <w:rPr>
                <w:rFonts w:ascii="宋体" w:hAnsi="宋体" w:cs="宋体"/>
              </w:rPr>
              <w:t>100</w:t>
            </w:r>
            <w:r>
              <w:rPr>
                <w:rFonts w:hint="eastAsia" w:ascii="宋体" w:hAnsi="宋体" w:cs="宋体"/>
              </w:rPr>
              <w:t>元至</w:t>
            </w:r>
            <w:r>
              <w:rPr>
                <w:rFonts w:ascii="宋体" w:hAnsi="宋体" w:cs="宋体"/>
              </w:rPr>
              <w:t>2000</w:t>
            </w:r>
            <w:r>
              <w:rPr>
                <w:rFonts w:hint="eastAsia" w:ascii="宋体" w:hAnsi="宋体" w:cs="宋体"/>
              </w:rPr>
              <w:t>元的罚款：（二）发生森林病虫害不除治或者不按除治通知书的要求除治以及除治不力，造成森林病虫害蔓延成灾的。”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57"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森林病虫害防治检疫站</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57" w:type="dxa"/>
            <w:vAlign w:val="center"/>
          </w:tcPr>
          <w:p>
            <w:pPr>
              <w:keepLines/>
              <w:widowControl/>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rPr>
              <w:t>发生森林病虫害不除治或者除治不力，造成森林病虫害蔓延成灾</w:t>
            </w:r>
            <w:r>
              <w:rPr>
                <w:rFonts w:hint="eastAsia" w:ascii="宋体" w:hAnsi="宋体" w:cs="宋体"/>
                <w:color w:val="000000"/>
              </w:rPr>
              <w:t>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spacing w:line="320" w:lineRule="exact"/>
              <w:jc w:val="center"/>
              <w:rPr>
                <w:rFonts w:ascii="宋体" w:cs="Times New Roman"/>
              </w:rPr>
            </w:pPr>
            <w:r>
              <w:rPr>
                <w:rFonts w:hint="eastAsia" w:ascii="宋体" w:hAnsi="宋体" w:cs="宋体"/>
              </w:rPr>
              <w:t>追责情形</w:t>
            </w:r>
          </w:p>
        </w:tc>
        <w:tc>
          <w:tcPr>
            <w:tcW w:w="7257"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spacing w:line="320" w:lineRule="exact"/>
              <w:jc w:val="center"/>
              <w:rPr>
                <w:rFonts w:ascii="宋体" w:cs="Times New Roman"/>
              </w:rPr>
            </w:pPr>
            <w:r>
              <w:rPr>
                <w:rFonts w:hint="eastAsia" w:ascii="宋体" w:hAnsi="宋体" w:cs="宋体"/>
              </w:rPr>
              <w:t>监督电话</w:t>
            </w:r>
          </w:p>
        </w:tc>
        <w:tc>
          <w:tcPr>
            <w:tcW w:w="7257"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2-137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51" w:type="dxa"/>
            <w:vAlign w:val="center"/>
          </w:tcPr>
          <w:p>
            <w:pPr>
              <w:spacing w:line="320" w:lineRule="exact"/>
              <w:jc w:val="center"/>
              <w:rPr>
                <w:rFonts w:ascii="宋体" w:cs="Times New Roman"/>
                <w:color w:val="000000"/>
              </w:rPr>
            </w:pPr>
            <w:r>
              <w:rPr>
                <w:rFonts w:ascii="宋体" w:hAnsi="宋体" w:cs="宋体"/>
                <w:color w:val="000000"/>
              </w:rPr>
              <w:t>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5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51" w:type="dxa"/>
            <w:vAlign w:val="center"/>
          </w:tcPr>
          <w:p>
            <w:pPr>
              <w:spacing w:line="320" w:lineRule="exact"/>
              <w:jc w:val="center"/>
              <w:rPr>
                <w:rFonts w:ascii="宋体" w:cs="Times New Roman"/>
                <w:color w:val="000000"/>
              </w:rPr>
            </w:pPr>
            <w:r>
              <w:rPr>
                <w:rFonts w:hint="eastAsia" w:ascii="宋体" w:hAnsi="宋体" w:cs="宋体"/>
                <w:color w:val="000000"/>
              </w:rPr>
              <w:t>对隐瞒或者虚报森林病虫害情况，造成森林病虫害蔓延成灾的处罚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51"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《森林病虫害防治条例》第二十二条“有下列行为之一的，责令限期除治、赔偿损失，可以并处一百元至二千元的罚款：（三）隐瞒或者虚报森林病虫害情况，造成森林病虫害蔓延成灾的。”</w:t>
            </w:r>
          </w:p>
          <w:p>
            <w:pPr>
              <w:spacing w:line="320" w:lineRule="exact"/>
              <w:rPr>
                <w:rFonts w:ascii="宋体" w:cs="Times New Roman"/>
              </w:rPr>
            </w:pPr>
            <w:r>
              <w:rPr>
                <w:rFonts w:ascii="宋体" w:hAnsi="宋体" w:cs="宋体"/>
              </w:rPr>
              <w:t xml:space="preserve">   </w:t>
            </w:r>
            <w:r>
              <w:rPr>
                <w:rFonts w:hint="eastAsia" w:ascii="宋体" w:hAnsi="宋体" w:cs="宋体"/>
              </w:rPr>
              <w:t>《四川省森林病虫害防治实施办法》第二十五条“有下列行为之一的，责令限期除治、赔偿损失，可以并处人民币</w:t>
            </w:r>
            <w:r>
              <w:rPr>
                <w:rFonts w:ascii="宋体" w:hAnsi="宋体" w:cs="宋体"/>
              </w:rPr>
              <w:t>100</w:t>
            </w:r>
            <w:r>
              <w:rPr>
                <w:rFonts w:hint="eastAsia" w:ascii="宋体" w:hAnsi="宋体" w:cs="宋体"/>
              </w:rPr>
              <w:t>元至</w:t>
            </w:r>
            <w:r>
              <w:rPr>
                <w:rFonts w:ascii="宋体" w:hAnsi="宋体" w:cs="宋体"/>
              </w:rPr>
              <w:t>2000</w:t>
            </w:r>
            <w:r>
              <w:rPr>
                <w:rFonts w:hint="eastAsia" w:ascii="宋体" w:hAnsi="宋体" w:cs="宋体"/>
              </w:rPr>
              <w:t>元的罚款：（三）隐瞒或者虚报森林病虫害情况，造成森林病虫害蔓延成灾的。”</w:t>
            </w:r>
          </w:p>
          <w:p>
            <w:pPr>
              <w:spacing w:line="320" w:lineRule="exact"/>
              <w:rPr>
                <w:rFonts w:ascii="宋体" w:cs="Times New Roman"/>
                <w:color w:val="000000"/>
              </w:rPr>
            </w:pPr>
            <w:r>
              <w:rPr>
                <w:rFonts w:ascii="宋体" w:hAnsi="宋体" w:cs="宋体"/>
                <w:kern w:val="0"/>
              </w:rPr>
              <w:t xml:space="preserve">   </w:t>
            </w:r>
            <w:r>
              <w:rPr>
                <w:rFonts w:hint="eastAsia" w:ascii="宋体" w:hAnsi="宋体" w:cs="宋体"/>
                <w:kern w:val="0"/>
              </w:rPr>
              <w:t>《森林病虫害防治条例》第十四条“发现严重森林病虫害的单位和个人，应当及时向当地人民政府或者林业主管部门报告。”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51"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森林病虫害防治检疫站</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5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立案责任：发现隐瞒或者虚报森林病虫害情况，造成森林病虫害蔓延成灾的违法行为，予以审查，决定是否立案。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51"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5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2-138</w:t>
      </w:r>
    </w:p>
    <w:tbl>
      <w:tblPr>
        <w:tblStyle w:val="10"/>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序号</w:t>
            </w:r>
          </w:p>
        </w:tc>
        <w:tc>
          <w:tcPr>
            <w:tcW w:w="7251" w:type="dxa"/>
            <w:vAlign w:val="center"/>
          </w:tcPr>
          <w:p>
            <w:pPr>
              <w:spacing w:line="320" w:lineRule="exact"/>
              <w:jc w:val="center"/>
              <w:rPr>
                <w:rFonts w:ascii="宋体" w:cs="Times New Roman"/>
              </w:rPr>
            </w:pPr>
            <w:r>
              <w:rPr>
                <w:rFonts w:ascii="宋体" w:hAnsi="宋体" w:cs="宋体"/>
              </w:rPr>
              <w:t>3911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权力类型</w:t>
            </w:r>
          </w:p>
        </w:tc>
        <w:tc>
          <w:tcPr>
            <w:tcW w:w="7251" w:type="dxa"/>
            <w:vAlign w:val="center"/>
          </w:tcPr>
          <w:p>
            <w:pPr>
              <w:spacing w:line="320" w:lineRule="exact"/>
              <w:jc w:val="center"/>
              <w:rPr>
                <w:rFonts w:ascii="宋体" w:cs="Times New Roman"/>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权力项目名称</w:t>
            </w:r>
          </w:p>
        </w:tc>
        <w:tc>
          <w:tcPr>
            <w:tcW w:w="7251" w:type="dxa"/>
            <w:vAlign w:val="center"/>
          </w:tcPr>
          <w:p>
            <w:pPr>
              <w:spacing w:line="320" w:lineRule="exact"/>
              <w:jc w:val="left"/>
              <w:rPr>
                <w:rFonts w:ascii="宋体" w:cs="Times New Roman"/>
              </w:rPr>
            </w:pPr>
            <w:r>
              <w:rPr>
                <w:rFonts w:hint="eastAsia" w:ascii="宋体" w:hAnsi="宋体" w:cs="宋体"/>
              </w:rPr>
              <w:t>对违反规定，试验、生产、推广带有植物检疫对象的种子，苗木及其他繁殖材料或者在非疫区进行检疫对象活体试验研究的处罚</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实施依据</w:t>
            </w:r>
          </w:p>
        </w:tc>
        <w:tc>
          <w:tcPr>
            <w:tcW w:w="7251" w:type="dxa"/>
            <w:vAlign w:val="center"/>
          </w:tcPr>
          <w:p>
            <w:pPr>
              <w:spacing w:line="320" w:lineRule="exact"/>
              <w:ind w:firstLine="202" w:firstLineChars="100"/>
              <w:rPr>
                <w:rFonts w:ascii="宋体" w:cs="Times New Roman"/>
              </w:rPr>
            </w:pPr>
            <w:r>
              <w:rPr>
                <w:rFonts w:hint="eastAsia" w:ascii="宋体" w:hAnsi="宋体" w:cs="宋体"/>
                <w:color w:val="000000"/>
                <w:kern w:val="0"/>
              </w:rPr>
              <w:t>《四川省植物检疫条例》第三十七条“违反本条例规定，试验、生产、推广带有植物检疫对象的种子、苗木及其他繁殖材料或者未经批准在非疫区进行检疫对象活体试验研究的，由植物检疫机构责令停止违法活动，没收违法所得，可并处以</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责任主体</w:t>
            </w:r>
          </w:p>
        </w:tc>
        <w:tc>
          <w:tcPr>
            <w:tcW w:w="7251" w:type="dxa"/>
            <w:vAlign w:val="center"/>
          </w:tcPr>
          <w:p>
            <w:pPr>
              <w:spacing w:line="320" w:lineRule="exact"/>
              <w:jc w:val="center"/>
              <w:rPr>
                <w:rFonts w:ascii="宋体" w:cs="Times New Roman"/>
              </w:rPr>
            </w:pPr>
            <w:r>
              <w:rPr>
                <w:rFonts w:hint="eastAsia" w:ascii="宋体" w:hAnsi="宋体" w:cs="宋体"/>
              </w:rPr>
              <w:t>林业行政综合执法大队（</w:t>
            </w:r>
            <w:r>
              <w:rPr>
                <w:rFonts w:hint="eastAsia" w:ascii="宋体" w:hAnsi="宋体" w:cs="宋体"/>
                <w:color w:val="000000"/>
              </w:rPr>
              <w:t>森林病虫害防治检疫站</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责任事项</w:t>
            </w:r>
          </w:p>
        </w:tc>
        <w:tc>
          <w:tcPr>
            <w:tcW w:w="725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违反规定，试验、生产、推广带有植物检疫对象的种子，苗木及其他繁殖材料或者在非疫区进行检疫对象活体试验研究</w:t>
            </w:r>
            <w:r>
              <w:rPr>
                <w:rFonts w:hint="eastAsia" w:ascii="宋体" w:hAnsi="宋体" w:cs="宋体"/>
                <w:color w:val="000000"/>
              </w:rPr>
              <w:t>的违法行为，予以审查，决定是否立案。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追责情形</w:t>
            </w:r>
          </w:p>
        </w:tc>
        <w:tc>
          <w:tcPr>
            <w:tcW w:w="7251"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vAlign w:val="center"/>
          </w:tcPr>
          <w:p>
            <w:pPr>
              <w:spacing w:line="320" w:lineRule="exact"/>
              <w:jc w:val="center"/>
              <w:rPr>
                <w:rFonts w:ascii="宋体" w:cs="Times New Roman"/>
              </w:rPr>
            </w:pPr>
            <w:r>
              <w:rPr>
                <w:rFonts w:hint="eastAsia" w:ascii="宋体" w:hAnsi="宋体" w:cs="宋体"/>
              </w:rPr>
              <w:t>监督电话</w:t>
            </w:r>
          </w:p>
        </w:tc>
        <w:tc>
          <w:tcPr>
            <w:tcW w:w="7251"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2-139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91" w:type="dxa"/>
            <w:vAlign w:val="center"/>
          </w:tcPr>
          <w:p>
            <w:pPr>
              <w:spacing w:line="320" w:lineRule="exact"/>
              <w:jc w:val="center"/>
              <w:rPr>
                <w:rFonts w:ascii="宋体" w:cs="Times New Roman"/>
                <w:color w:val="000000"/>
              </w:rPr>
            </w:pPr>
            <w:r>
              <w:rPr>
                <w:rFonts w:ascii="宋体" w:hAnsi="宋体" w:cs="宋体"/>
                <w:color w:val="000000"/>
              </w:rPr>
              <w:t>3912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91" w:type="dxa"/>
            <w:vAlign w:val="center"/>
          </w:tcPr>
          <w:p>
            <w:pPr>
              <w:spacing w:line="320" w:lineRule="exact"/>
              <w:jc w:val="center"/>
              <w:rPr>
                <w:rFonts w:ascii="宋体" w:cs="Times New Roman"/>
                <w:color w:val="000000"/>
              </w:rPr>
            </w:pPr>
            <w:r>
              <w:rPr>
                <w:rFonts w:hint="eastAsia" w:ascii="宋体" w:hAnsi="宋体" w:cs="宋体"/>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91" w:type="dxa"/>
            <w:vAlign w:val="center"/>
          </w:tcPr>
          <w:p>
            <w:pPr>
              <w:spacing w:line="320" w:lineRule="exact"/>
              <w:jc w:val="left"/>
              <w:rPr>
                <w:rFonts w:ascii="宋体" w:cs="Times New Roman"/>
                <w:color w:val="000000"/>
              </w:rPr>
            </w:pPr>
            <w:r>
              <w:rPr>
                <w:rFonts w:hint="eastAsia" w:ascii="宋体" w:hAnsi="宋体" w:cs="宋体"/>
              </w:rPr>
              <w:t>对违规引起发生国家、省林业主管部门规定的林业检疫性有害生物的情形，或发生了境外新入侵、境内新发现的能迅速扩散蔓延，并对林业植物及其制品造成严重威胁、危害的林业有害生物疫情扩散的处罚</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91" w:type="dxa"/>
            <w:vAlign w:val="center"/>
          </w:tcPr>
          <w:p>
            <w:pPr>
              <w:keepLines/>
              <w:spacing w:line="320" w:lineRule="exact"/>
              <w:ind w:firstLine="404" w:firstLineChars="200"/>
              <w:rPr>
                <w:rFonts w:ascii="宋体" w:cs="Times New Roman"/>
                <w:kern w:val="0"/>
              </w:rPr>
            </w:pPr>
            <w:r>
              <w:rPr>
                <w:rFonts w:hint="eastAsia" w:ascii="宋体" w:hAnsi="宋体" w:cs="宋体"/>
                <w:kern w:val="0"/>
              </w:rPr>
              <w:t>《植物检疫条例》第十八条“有下列行为之一的，植物检疫机构应当责令纠正，可以处以罚款；造成损失的，应当负责赔偿；构成犯罪的，由司法机关依法追究刑事责任：（五）违反本条例规定，引起疫情扩散的。”</w:t>
            </w:r>
          </w:p>
          <w:p>
            <w:pPr>
              <w:keepLines/>
              <w:spacing w:line="320" w:lineRule="exact"/>
              <w:ind w:firstLine="404" w:firstLineChars="200"/>
              <w:rPr>
                <w:rFonts w:ascii="宋体" w:cs="Times New Roman"/>
                <w:kern w:val="0"/>
              </w:rPr>
            </w:pPr>
            <w:r>
              <w:rPr>
                <w:rFonts w:hint="eastAsia" w:ascii="宋体" w:hAnsi="宋体" w:cs="宋体"/>
                <w:kern w:val="0"/>
              </w:rPr>
              <w:t>《四川省植物检疫条例》第三十五条“有下列行为之一的，由植物检疫机构依照国务院《植物检疫条例》第十八条的规定进行处罚；处以罚款的按以下标准执行：（五）引起疫情扩散的，处以</w:t>
            </w:r>
            <w:r>
              <w:rPr>
                <w:rFonts w:ascii="宋体" w:hAnsi="宋体" w:cs="宋体"/>
                <w:kern w:val="0"/>
              </w:rPr>
              <w:t>2000</w:t>
            </w:r>
            <w:r>
              <w:rPr>
                <w:rFonts w:hint="eastAsia" w:ascii="宋体" w:hAnsi="宋体" w:cs="宋体"/>
                <w:kern w:val="0"/>
              </w:rPr>
              <w:t>元以上</w:t>
            </w:r>
            <w:r>
              <w:rPr>
                <w:rFonts w:ascii="宋体" w:hAnsi="宋体" w:cs="宋体"/>
                <w:kern w:val="0"/>
              </w:rPr>
              <w:t>50000</w:t>
            </w:r>
            <w:r>
              <w:rPr>
                <w:rFonts w:hint="eastAsia" w:ascii="宋体" w:hAnsi="宋体" w:cs="宋体"/>
                <w:kern w:val="0"/>
              </w:rPr>
              <w:t>元以下的罚款。”</w:t>
            </w:r>
          </w:p>
          <w:p>
            <w:pPr>
              <w:keepLines/>
              <w:spacing w:line="320" w:lineRule="exact"/>
              <w:ind w:firstLine="404" w:firstLineChars="200"/>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91" w:type="dxa"/>
            <w:vAlign w:val="center"/>
          </w:tcPr>
          <w:p>
            <w:pPr>
              <w:spacing w:line="320" w:lineRule="exact"/>
              <w:ind w:firstLine="202" w:firstLineChars="100"/>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森林病虫害防治检疫站</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91" w:type="dxa"/>
            <w:vAlign w:val="center"/>
          </w:tcPr>
          <w:p>
            <w:pPr>
              <w:spacing w:line="320" w:lineRule="exact"/>
              <w:ind w:firstLine="202" w:firstLineChars="100"/>
              <w:jc w:val="left"/>
              <w:rPr>
                <w:rFonts w:ascii="宋体" w:cs="Times New Roman"/>
                <w:color w:val="000000"/>
              </w:rPr>
            </w:pPr>
            <w:r>
              <w:rPr>
                <w:rFonts w:ascii="宋体" w:hAnsi="宋体" w:cs="宋体"/>
                <w:color w:val="000000"/>
              </w:rPr>
              <w:t>1.</w:t>
            </w:r>
            <w:r>
              <w:rPr>
                <w:rFonts w:hint="eastAsia" w:ascii="宋体" w:hAnsi="宋体" w:cs="宋体"/>
                <w:color w:val="000000"/>
              </w:rPr>
              <w:t>立案责任：发现</w:t>
            </w:r>
            <w:r>
              <w:rPr>
                <w:rFonts w:hint="eastAsia" w:ascii="宋体" w:hAnsi="宋体" w:cs="宋体"/>
              </w:rPr>
              <w:t>违规引起发生国家、省林业主管部门规定的林业检疫性有害生物的情形，或发生了境外新入侵、境内新发现的能迅速扩散蔓延，并对林业植物及其制品造成严重威胁、危害的林业有害生物疫情扩散</w:t>
            </w:r>
            <w:r>
              <w:rPr>
                <w:rFonts w:hint="eastAsia" w:ascii="宋体" w:hAnsi="宋体" w:cs="宋体"/>
                <w:color w:val="000000"/>
              </w:rPr>
              <w:t>的违法行为，予以审查，决定是否立案。</w:t>
            </w:r>
          </w:p>
          <w:p>
            <w:pPr>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91"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9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2-140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6" w:type="dxa"/>
            <w:vAlign w:val="center"/>
          </w:tcPr>
          <w:p>
            <w:pPr>
              <w:spacing w:line="320" w:lineRule="exact"/>
              <w:jc w:val="center"/>
              <w:rPr>
                <w:rFonts w:ascii="宋体" w:cs="Times New Roman"/>
                <w:color w:val="FF0000"/>
              </w:rPr>
            </w:pPr>
            <w:r>
              <w:rPr>
                <w:rFonts w:ascii="宋体" w:hAnsi="宋体" w:cs="宋体"/>
              </w:rPr>
              <w:t>3913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6"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6" w:type="dxa"/>
            <w:vAlign w:val="center"/>
          </w:tcPr>
          <w:p>
            <w:pPr>
              <w:spacing w:line="320" w:lineRule="exact"/>
              <w:jc w:val="left"/>
              <w:rPr>
                <w:rFonts w:ascii="宋体" w:cs="Times New Roman"/>
                <w:color w:val="000000"/>
              </w:rPr>
            </w:pPr>
            <w:r>
              <w:rPr>
                <w:rFonts w:hint="eastAsia" w:ascii="宋体" w:hAnsi="宋体" w:cs="宋体"/>
                <w:color w:val="000000"/>
                <w:kern w:val="0"/>
              </w:rPr>
              <w:t>对无木材运输证、持无效木材运输证、运输起止地点与木材运输证记载不符运输木材的处罚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6" w:type="dxa"/>
            <w:vAlign w:val="center"/>
          </w:tcPr>
          <w:p>
            <w:pPr>
              <w:widowControl/>
              <w:spacing w:line="320" w:lineRule="exact"/>
              <w:rPr>
                <w:rFonts w:ascii="宋体" w:cs="Times New Roman"/>
                <w:color w:val="000000"/>
              </w:rPr>
            </w:pPr>
            <w:r>
              <w:rPr>
                <w:rFonts w:hint="eastAsia" w:ascii="宋体" w:hAnsi="宋体" w:cs="宋体"/>
                <w:color w:val="000000"/>
              </w:rPr>
              <w:t>《中华人民共和国森林法实施条例》第四十四条“无木材运输证运输木材的，由县级以上人民政府林业主管部门没收非法运输的木材，对货主可以并处非法运输木材价款</w:t>
            </w:r>
            <w:r>
              <w:rPr>
                <w:rFonts w:ascii="宋体" w:hAnsi="宋体" w:cs="宋体"/>
                <w:color w:val="000000"/>
              </w:rPr>
              <w:t>30%</w:t>
            </w:r>
            <w:r>
              <w:rPr>
                <w:rFonts w:hint="eastAsia" w:ascii="宋体" w:hAnsi="宋体" w:cs="宋体"/>
                <w:color w:val="000000"/>
              </w:rPr>
              <w:t>以下的罚款。”</w:t>
            </w:r>
          </w:p>
          <w:p>
            <w:pPr>
              <w:widowControl/>
              <w:spacing w:line="320" w:lineRule="exact"/>
              <w:rPr>
                <w:rFonts w:ascii="宋体" w:cs="Times New Roman"/>
                <w:color w:val="000000"/>
              </w:rPr>
            </w:pPr>
            <w:r>
              <w:rPr>
                <w:rFonts w:hint="eastAsia" w:ascii="宋体" w:hAnsi="宋体" w:cs="宋体"/>
                <w:color w:val="000000"/>
              </w:rPr>
              <w:t>《四川省木材运输管理条例》第二十三条“运输木材持无效木材运输证、无木材运输证或者运输起止地点与木材运输证记载不符的，没收所运输的全部木材和无效木材运输证，可以并处相当于木材价款</w:t>
            </w:r>
            <w:r>
              <w:rPr>
                <w:rFonts w:ascii="宋体" w:hAnsi="宋体" w:cs="宋体"/>
                <w:color w:val="000000"/>
              </w:rPr>
              <w:t>10%</w:t>
            </w:r>
            <w:r>
              <w:rPr>
                <w:rFonts w:hint="eastAsia" w:ascii="宋体" w:hAnsi="宋体" w:cs="宋体"/>
                <w:color w:val="000000"/>
              </w:rPr>
              <w:t>至</w:t>
            </w:r>
            <w:r>
              <w:rPr>
                <w:rFonts w:ascii="宋体" w:hAnsi="宋体" w:cs="宋体"/>
                <w:color w:val="000000"/>
              </w:rPr>
              <w:t>30%</w:t>
            </w:r>
            <w:r>
              <w:rPr>
                <w:rFonts w:hint="eastAsia" w:ascii="宋体" w:hAnsi="宋体" w:cs="宋体"/>
                <w:color w:val="000000"/>
              </w:rPr>
              <w:t>的罚款。”</w:t>
            </w:r>
          </w:p>
          <w:p>
            <w:pPr>
              <w:spacing w:line="320" w:lineRule="exact"/>
              <w:rPr>
                <w:rFonts w:ascii="宋体" w:cs="Times New Roman"/>
                <w:color w:val="000000"/>
              </w:rPr>
            </w:pPr>
            <w:r>
              <w:rPr>
                <w:rFonts w:ascii="宋体" w:hAnsi="宋体" w:cs="宋体"/>
              </w:rPr>
              <w:t xml:space="preserve">  </w:t>
            </w:r>
            <w:r>
              <w:rPr>
                <w:rFonts w:hint="eastAsia" w:ascii="宋体" w:hAnsi="宋体" w:cs="宋体"/>
                <w:color w:val="000000"/>
              </w:rPr>
              <w:t>《四川省绿化条例》第四十八条“违反本条例第三十二条的规定，擅自移栽活立木的，由林业主管部门责令停止违法行为，没收移栽的树木；对已栽种的，处活立木价值</w:t>
            </w:r>
            <w:r>
              <w:rPr>
                <w:rFonts w:ascii="宋体" w:hAnsi="宋体" w:cs="宋体"/>
                <w:color w:val="000000"/>
              </w:rPr>
              <w:t>1</w:t>
            </w:r>
            <w:r>
              <w:rPr>
                <w:rFonts w:hint="eastAsia" w:ascii="宋体" w:hAnsi="宋体" w:cs="宋体"/>
                <w:color w:val="000000"/>
              </w:rPr>
              <w:t>至</w:t>
            </w:r>
            <w:r>
              <w:rPr>
                <w:rFonts w:ascii="宋体" w:hAnsi="宋体" w:cs="宋体"/>
                <w:color w:val="000000"/>
              </w:rPr>
              <w:t>3</w:t>
            </w:r>
            <w:r>
              <w:rPr>
                <w:rFonts w:hint="eastAsia" w:ascii="宋体" w:hAnsi="宋体" w:cs="宋体"/>
                <w:color w:val="000000"/>
              </w:rPr>
              <w:t>倍的罚款；擅自运输移栽的活立木的，依照《四川省木材运输管理条例》有关无证运输的规定予以处罚。”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4"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6" w:type="dxa"/>
            <w:vAlign w:val="center"/>
          </w:tcPr>
          <w:p>
            <w:pPr>
              <w:spacing w:line="320" w:lineRule="exact"/>
              <w:jc w:val="center"/>
              <w:rPr>
                <w:rFonts w:ascii="宋体" w:cs="Times New Roman"/>
                <w:color w:val="000000"/>
              </w:rPr>
            </w:pPr>
            <w:r>
              <w:rPr>
                <w:rFonts w:ascii="宋体" w:hAnsi="宋体" w:cs="宋体"/>
                <w:color w:val="000000"/>
              </w:rPr>
              <w:t xml:space="preserve">  </w:t>
            </w:r>
            <w:r>
              <w:rPr>
                <w:rFonts w:hint="eastAsia" w:ascii="宋体" w:hAnsi="宋体" w:cs="宋体"/>
                <w:color w:val="000000"/>
              </w:rPr>
              <w:t>林业行政综合执法大队</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56" w:type="dxa"/>
            <w:vAlign w:val="center"/>
          </w:tcPr>
          <w:p>
            <w:pPr>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color w:val="000000"/>
                <w:kern w:val="0"/>
              </w:rPr>
              <w:t>无木材运输证、持无效木材运输证、运输起止地点与木材运输证记载不符运输木材</w:t>
            </w:r>
            <w:r>
              <w:rPr>
                <w:rFonts w:hint="eastAsia" w:ascii="宋体" w:hAnsi="宋体" w:cs="宋体"/>
                <w:color w:val="000000"/>
              </w:rPr>
              <w:t>的违法行为（或者下级林业主管部门上报或其他机关移送的上述违法行为等），予以审查，决定是否立案。</w:t>
            </w:r>
          </w:p>
          <w:p>
            <w:pPr>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6" w:type="dxa"/>
            <w:vAlign w:val="center"/>
          </w:tcPr>
          <w:p>
            <w:pPr>
              <w:spacing w:line="320" w:lineRule="exact"/>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6"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404" w:firstLineChars="200"/>
        <w:rPr>
          <w:rFonts w:ascii="宋体" w:hAnsi="宋体"/>
        </w:rPr>
      </w:pPr>
      <w:r>
        <w:rPr>
          <w:rFonts w:ascii="宋体" w:hAnsi="宋体"/>
        </w:rPr>
        <w:t xml:space="preserve"> </w:t>
      </w:r>
    </w:p>
    <w:p>
      <w:pPr>
        <w:spacing w:line="320" w:lineRule="exact"/>
        <w:ind w:firstLine="202" w:firstLineChars="100"/>
        <w:rPr>
          <w:rFonts w:ascii="宋体" w:hAnsi="宋体"/>
        </w:rPr>
      </w:pPr>
      <w:r>
        <w:rPr>
          <w:rFonts w:hint="eastAsia" w:ascii="宋体" w:hAnsi="宋体" w:cs="宋体"/>
        </w:rPr>
        <w:t>表</w:t>
      </w:r>
      <w:r>
        <w:rPr>
          <w:rFonts w:ascii="宋体" w:hAnsi="宋体"/>
        </w:rPr>
        <w:t>2-141</w:t>
      </w:r>
    </w:p>
    <w:tbl>
      <w:tblPr>
        <w:tblStyle w:val="1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073" w:type="dxa"/>
            <w:vAlign w:val="center"/>
          </w:tcPr>
          <w:p>
            <w:pPr>
              <w:spacing w:line="320" w:lineRule="exact"/>
              <w:jc w:val="center"/>
              <w:rPr>
                <w:rFonts w:ascii="宋体" w:cs="Times New Roman"/>
                <w:color w:val="FF0000"/>
              </w:rPr>
            </w:pPr>
            <w:r>
              <w:rPr>
                <w:rFonts w:ascii="宋体" w:hAnsi="宋体" w:cs="宋体"/>
              </w:rPr>
              <w:t>3914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07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073" w:type="dxa"/>
            <w:vAlign w:val="center"/>
          </w:tcPr>
          <w:p>
            <w:pPr>
              <w:spacing w:line="320" w:lineRule="exact"/>
              <w:rPr>
                <w:rFonts w:ascii="宋体" w:cs="Times New Roman"/>
                <w:color w:val="000000"/>
              </w:rPr>
            </w:pPr>
            <w:r>
              <w:rPr>
                <w:rFonts w:hint="eastAsia" w:ascii="宋体" w:hAnsi="宋体" w:cs="宋体"/>
                <w:color w:val="000000"/>
                <w:kern w:val="0"/>
              </w:rPr>
              <w:t>对运输木材货证不同行或虽有证但以伪装、藏匿等方式逃避木材检查站检查的处罚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073"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kern w:val="0"/>
              </w:rPr>
              <w:t>《四川省木材运输管理条例》</w:t>
            </w:r>
            <w:r>
              <w:rPr>
                <w:rFonts w:hint="eastAsia" w:ascii="宋体" w:hAnsi="宋体" w:cs="宋体"/>
                <w:color w:val="222222"/>
                <w:spacing w:val="15"/>
              </w:rPr>
              <w:t>第十一条“运输木材应当持有效的木材运输证件，货证同行。”</w:t>
            </w:r>
            <w:r>
              <w:rPr>
                <w:rFonts w:hint="eastAsia" w:ascii="宋体" w:hAnsi="宋体" w:cs="宋体"/>
                <w:color w:val="333333"/>
              </w:rPr>
              <w:t>第二十一条“违反本条例第十一条规定，运输木材货证不同行的，或虽有证但以伪装、藏匿等方式逃避木材检查站检查的，处</w:t>
            </w:r>
            <w:r>
              <w:rPr>
                <w:rFonts w:ascii="宋体" w:hAnsi="宋体" w:cs="宋体"/>
                <w:color w:val="333333"/>
              </w:rPr>
              <w:t>2000</w:t>
            </w:r>
            <w:r>
              <w:rPr>
                <w:rFonts w:hint="eastAsia" w:ascii="宋体" w:hAnsi="宋体" w:cs="宋体"/>
                <w:color w:val="333333"/>
              </w:rPr>
              <w:t>元以上</w:t>
            </w:r>
            <w:r>
              <w:rPr>
                <w:rFonts w:ascii="宋体" w:hAnsi="宋体" w:cs="宋体"/>
                <w:color w:val="333333"/>
              </w:rPr>
              <w:t>5000</w:t>
            </w:r>
            <w:r>
              <w:rPr>
                <w:rFonts w:hint="eastAsia" w:ascii="宋体" w:hAnsi="宋体" w:cs="宋体"/>
                <w:color w:val="333333"/>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073"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073" w:type="dxa"/>
            <w:vAlign w:val="center"/>
          </w:tcPr>
          <w:p>
            <w:pPr>
              <w:keepLines/>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color w:val="000000"/>
                <w:kern w:val="0"/>
              </w:rPr>
              <w:t>运输木材货证不同行或虽有证但以伪装、藏匿等方式逃避木材检查站检查</w:t>
            </w:r>
            <w:r>
              <w:rPr>
                <w:rFonts w:hint="eastAsia" w:ascii="宋体" w:hAnsi="宋体" w:cs="宋体"/>
                <w:color w:val="000000"/>
              </w:rPr>
              <w:t>的违法行为（或者下级林业主管部门上报或其他机关移送的且依法依规需要由市级林业主管部门立案查处的违法案件等），予以审查，决定是否立案。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073"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07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2-142</w:t>
      </w:r>
    </w:p>
    <w:tbl>
      <w:tblPr>
        <w:tblStyle w:val="10"/>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78" w:type="dxa"/>
            <w:vAlign w:val="center"/>
          </w:tcPr>
          <w:p>
            <w:pPr>
              <w:spacing w:line="320" w:lineRule="exact"/>
              <w:jc w:val="center"/>
              <w:rPr>
                <w:rFonts w:ascii="宋体" w:cs="Times New Roman"/>
                <w:color w:val="FF0000"/>
              </w:rPr>
            </w:pPr>
            <w:r>
              <w:rPr>
                <w:rFonts w:ascii="宋体" w:hAnsi="宋体" w:cs="宋体"/>
              </w:rPr>
              <w:t>3915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78"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78" w:type="dxa"/>
            <w:vAlign w:val="center"/>
          </w:tcPr>
          <w:p>
            <w:pPr>
              <w:spacing w:line="320" w:lineRule="exact"/>
              <w:jc w:val="center"/>
              <w:rPr>
                <w:rFonts w:ascii="宋体" w:cs="Times New Roman"/>
                <w:color w:val="000000"/>
              </w:rPr>
            </w:pPr>
            <w:r>
              <w:rPr>
                <w:rFonts w:hint="eastAsia" w:ascii="宋体" w:hAnsi="宋体" w:cs="宋体"/>
                <w:color w:val="000000"/>
                <w:kern w:val="0"/>
              </w:rPr>
              <w:t>对持过期木材运输证运输木材无正当理由的处罚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78"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《四川省木材运输管理条例》</w:t>
            </w:r>
            <w:r>
              <w:rPr>
                <w:rFonts w:ascii="宋体" w:hAnsi="宋体" w:cs="宋体"/>
                <w:color w:val="000000"/>
              </w:rPr>
              <w:t xml:space="preserve"> </w:t>
            </w:r>
            <w:r>
              <w:rPr>
                <w:rFonts w:hint="eastAsia" w:ascii="宋体" w:hAnsi="宋体" w:cs="宋体"/>
                <w:color w:val="333333"/>
              </w:rPr>
              <w:t>第二十四条“持过期木材运输证运输木材无正当理由的，或者未按本条例第十七条规定补办木材运输证的，没收所运输的全部木材和过期证件。”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78" w:type="dxa"/>
            <w:vAlign w:val="center"/>
          </w:tcPr>
          <w:p>
            <w:pPr>
              <w:spacing w:line="320" w:lineRule="exact"/>
              <w:ind w:firstLine="404" w:firstLineChars="200"/>
              <w:jc w:val="center"/>
              <w:rPr>
                <w:rFonts w:ascii="宋体" w:cs="Times New Roman"/>
                <w:color w:val="000000"/>
              </w:rPr>
            </w:pPr>
            <w:r>
              <w:rPr>
                <w:rFonts w:ascii="宋体" w:hAnsi="宋体" w:cs="宋体"/>
                <w:color w:val="000000"/>
              </w:rPr>
              <w:t xml:space="preserve">  </w:t>
            </w:r>
            <w:r>
              <w:rPr>
                <w:rFonts w:hint="eastAsia" w:ascii="宋体" w:hAnsi="宋体" w:cs="宋体"/>
                <w:color w:val="000000"/>
              </w:rPr>
              <w:t>林业行政综合执法支队</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78" w:type="dxa"/>
            <w:vAlign w:val="center"/>
          </w:tcPr>
          <w:p>
            <w:pPr>
              <w:keepLines/>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color w:val="000000"/>
                <w:kern w:val="0"/>
              </w:rPr>
              <w:t>持过期木材运输证运输木材无正当理</w:t>
            </w:r>
            <w:r>
              <w:rPr>
                <w:rFonts w:hint="eastAsia" w:ascii="宋体" w:hAnsi="宋体" w:cs="宋体"/>
                <w:color w:val="000000"/>
              </w:rPr>
              <w:t>的违法行为（或者下级林业主管部门上报或其他机关移送的且依法依规需要由市级林业主管部门立案查处的违法案件等），予以审查，决定是否立案。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78"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78"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2-143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35" w:type="dxa"/>
            <w:vAlign w:val="center"/>
          </w:tcPr>
          <w:p>
            <w:pPr>
              <w:spacing w:line="320" w:lineRule="exact"/>
              <w:jc w:val="center"/>
              <w:rPr>
                <w:rFonts w:ascii="宋体" w:cs="Times New Roman"/>
                <w:color w:val="000000"/>
              </w:rPr>
            </w:pPr>
            <w:r>
              <w:rPr>
                <w:rFonts w:ascii="宋体" w:hAnsi="宋体" w:cs="宋体"/>
                <w:color w:val="000000"/>
              </w:rPr>
              <w:t>3916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5"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5" w:type="dxa"/>
            <w:vAlign w:val="center"/>
          </w:tcPr>
          <w:p>
            <w:pPr>
              <w:spacing w:line="320" w:lineRule="exact"/>
              <w:jc w:val="left"/>
              <w:rPr>
                <w:rFonts w:ascii="宋体" w:cs="Times New Roman"/>
                <w:color w:val="000000"/>
              </w:rPr>
            </w:pPr>
            <w:r>
              <w:rPr>
                <w:rFonts w:hint="eastAsia" w:ascii="宋体" w:hAnsi="宋体" w:cs="宋体"/>
                <w:color w:val="000000"/>
                <w:kern w:val="0"/>
              </w:rPr>
              <w:t>对运输木材拒不接受林业行政主管部门及其所属的木材检查站依法检查、强行运输的处罚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5" w:type="dxa"/>
            <w:vAlign w:val="center"/>
          </w:tcPr>
          <w:p>
            <w:pPr>
              <w:widowControl/>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《四川省木材运输管理条例》第二十六条“运输木材拒不接受林业行政主管部门及其所属的木材检查站依法检查、强行运输的，给予警告，可以并处</w:t>
            </w:r>
            <w:r>
              <w:rPr>
                <w:rFonts w:ascii="宋体" w:hAnsi="宋体" w:cs="宋体"/>
                <w:color w:val="000000"/>
              </w:rPr>
              <w:t>2000</w:t>
            </w:r>
            <w:r>
              <w:rPr>
                <w:rFonts w:hint="eastAsia" w:ascii="宋体" w:hAnsi="宋体" w:cs="宋体"/>
                <w:color w:val="000000"/>
              </w:rPr>
              <w:t>元以下罚款；强行通过造成其他损失的，责令赔偿损失；构成犯罪的，依法追究刑事责任。”</w:t>
            </w:r>
          </w:p>
          <w:p>
            <w:pPr>
              <w:widowControl/>
              <w:spacing w:line="320" w:lineRule="exact"/>
              <w:rPr>
                <w:rFonts w:ascii="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5" w:type="dxa"/>
            <w:vAlign w:val="center"/>
          </w:tcPr>
          <w:p>
            <w:pPr>
              <w:spacing w:line="320" w:lineRule="exact"/>
              <w:jc w:val="center"/>
              <w:rPr>
                <w:rFonts w:ascii="宋体" w:cs="Times New Roman"/>
                <w:color w:val="000000"/>
              </w:rPr>
            </w:pPr>
            <w:r>
              <w:rPr>
                <w:rFonts w:hint="eastAsia" w:ascii="宋体" w:hAnsi="宋体" w:cs="宋体"/>
                <w:color w:val="000000"/>
              </w:rPr>
              <w:t>林业行政综合执法大队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5" w:type="dxa"/>
            <w:vAlign w:val="center"/>
          </w:tcPr>
          <w:p>
            <w:pPr>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color w:val="000000"/>
                <w:kern w:val="0"/>
              </w:rPr>
              <w:t>运输木材拒不接受林业行政主管部门及其所属的木材检查站依法检查、强行运输的</w:t>
            </w:r>
            <w:r>
              <w:rPr>
                <w:rFonts w:hint="eastAsia" w:ascii="宋体" w:hAnsi="宋体" w:cs="宋体"/>
                <w:color w:val="000000"/>
              </w:rPr>
              <w:t>违法行为（或者下级林业主管部门上报或其他机关移送的且依法依规需要由市级林业主管部门立案查处的违法案件等），予以审查，决定是否立案。</w:t>
            </w:r>
          </w:p>
          <w:p>
            <w:pPr>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调查责任：林业主管部门对立案的案件，指定专人负责，及时组织调查取证，与当事人有直接利害关系的应当回避。执法人员不得少于两人，调查时应出示证件，允许当事人辩解。</w:t>
            </w:r>
          </w:p>
          <w:p>
            <w:pPr>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rPr>
                <w:rFonts w:ascii="宋体" w:cs="Times New Roman"/>
                <w:color w:val="000000"/>
              </w:rPr>
            </w:pPr>
            <w:r>
              <w:rPr>
                <w:rFonts w:ascii="宋体" w:hAnsi="宋体" w:cs="宋体"/>
                <w:color w:val="000000"/>
              </w:rPr>
              <w:t xml:space="preserve">  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5"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hAnsi="宋体"/>
        </w:rPr>
      </w:pPr>
      <w:r>
        <w:rPr>
          <w:rFonts w:ascii="宋体" w:hAnsi="宋体"/>
        </w:rPr>
        <w:t xml:space="preserve"> </w:t>
      </w:r>
    </w:p>
    <w:p>
      <w:pPr>
        <w:spacing w:line="320" w:lineRule="exact"/>
        <w:ind w:firstLine="404" w:firstLineChars="200"/>
        <w:rPr>
          <w:rFonts w:ascii="宋体" w:hAnsi="宋体"/>
        </w:rPr>
      </w:pPr>
    </w:p>
    <w:p>
      <w:pPr>
        <w:spacing w:line="320" w:lineRule="exact"/>
        <w:ind w:firstLine="202" w:firstLineChars="100"/>
        <w:rPr>
          <w:rFonts w:ascii="宋体" w:hAnsi="宋体"/>
        </w:rPr>
      </w:pPr>
      <w:r>
        <w:rPr>
          <w:rFonts w:hint="eastAsia" w:ascii="宋体" w:hAnsi="宋体" w:cs="宋体"/>
        </w:rPr>
        <w:t>表</w:t>
      </w:r>
      <w:r>
        <w:rPr>
          <w:rFonts w:ascii="宋体" w:hAnsi="宋体"/>
        </w:rPr>
        <w:t>2-144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35" w:type="dxa"/>
            <w:vAlign w:val="center"/>
          </w:tcPr>
          <w:p>
            <w:pPr>
              <w:spacing w:line="320" w:lineRule="exact"/>
              <w:jc w:val="center"/>
              <w:rPr>
                <w:rFonts w:ascii="宋体" w:cs="Times New Roman"/>
                <w:color w:val="FF0000"/>
              </w:rPr>
            </w:pPr>
            <w:r>
              <w:rPr>
                <w:rFonts w:ascii="宋体" w:hAnsi="宋体" w:cs="宋体"/>
              </w:rPr>
              <w:t>3917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5"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5" w:type="dxa"/>
            <w:vAlign w:val="center"/>
          </w:tcPr>
          <w:p>
            <w:pPr>
              <w:spacing w:line="320" w:lineRule="exact"/>
              <w:jc w:val="left"/>
              <w:rPr>
                <w:rFonts w:ascii="宋体" w:cs="Times New Roman"/>
                <w:color w:val="000000"/>
              </w:rPr>
            </w:pPr>
            <w:r>
              <w:rPr>
                <w:rFonts w:hint="eastAsia" w:ascii="宋体" w:hAnsi="宋体" w:cs="宋体"/>
                <w:color w:val="000000"/>
                <w:kern w:val="0"/>
              </w:rPr>
              <w:t>对运输的木材数量超出木材运输证所准运的运输数量、运输的木材树种、材种、规格与木材运输证规定不符的处罚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5" w:type="dxa"/>
            <w:vAlign w:val="center"/>
          </w:tcPr>
          <w:p>
            <w:pPr>
              <w:widowControl/>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中华人民共和国森林法实施条例》第四十四条“运输的木材数量超出木材运输证所准运的运输数量的，由县级以上人民政府林业主管部门没收超出部分的木材；运输的木材树种、材种、规格与木材运输证规定不符又无正当理由的，没收其不相符部分的木材。”</w:t>
            </w:r>
          </w:p>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《四川省木材运输管理条例》第二十五条“运输木材的树种、材种、规格与木材运输证记载不符或者超过规定数量的，没收其不符部分的木材。不便直接没收实物的，可以按市场价格没收超运部分的变价款。”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5" w:type="dxa"/>
            <w:vAlign w:val="center"/>
          </w:tcPr>
          <w:p>
            <w:pPr>
              <w:spacing w:line="320" w:lineRule="exact"/>
              <w:jc w:val="center"/>
              <w:rPr>
                <w:rFonts w:ascii="宋体" w:cs="Times New Roman"/>
                <w:color w:val="000000"/>
              </w:rPr>
            </w:pPr>
            <w:r>
              <w:rPr>
                <w:rFonts w:hint="eastAsia" w:ascii="宋体" w:hAnsi="宋体" w:cs="宋体"/>
                <w:color w:val="000000"/>
              </w:rPr>
              <w:t>林业行政综合执法支队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5" w:type="dxa"/>
            <w:vAlign w:val="center"/>
          </w:tcPr>
          <w:p>
            <w:pPr>
              <w:widowControl/>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w:t>
            </w:r>
            <w:r>
              <w:rPr>
                <w:rFonts w:hint="eastAsia" w:ascii="宋体" w:hAnsi="宋体" w:cs="宋体"/>
                <w:color w:val="000000"/>
                <w:kern w:val="0"/>
              </w:rPr>
              <w:t>运输的木材数量超出木材运输证所准运的运输数量、运输的木材树种、材种、规格与木材运输证规定不符</w:t>
            </w:r>
            <w:r>
              <w:rPr>
                <w:rFonts w:hint="eastAsia" w:ascii="宋体" w:hAnsi="宋体" w:cs="宋体"/>
                <w:color w:val="000000"/>
              </w:rPr>
              <w:t>的违法行为（或者下级林业主管部门上报或其他机关移送的且依法依规需要由市级林业主管部门立案查处的违法案件等），予以审查，决定是否立案。</w:t>
            </w:r>
          </w:p>
          <w:p>
            <w:pPr>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rPr>
                <w:rFonts w:ascii="宋体" w:cs="Times New Roman"/>
                <w:color w:val="000000"/>
              </w:rPr>
            </w:pPr>
            <w:r>
              <w:rPr>
                <w:rFonts w:ascii="宋体" w:hAnsi="宋体" w:cs="宋体"/>
                <w:color w:val="000000"/>
              </w:rPr>
              <w:t xml:space="preserve">  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5"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hAnsi="宋体"/>
        </w:rPr>
      </w:pPr>
      <w:r>
        <w:rPr>
          <w:rFonts w:ascii="宋体" w:hAnsi="宋体"/>
        </w:rPr>
        <w:t xml:space="preserve"> </w:t>
      </w:r>
    </w:p>
    <w:p>
      <w:pPr>
        <w:spacing w:line="320" w:lineRule="exact"/>
        <w:ind w:firstLine="404" w:firstLineChars="200"/>
        <w:rPr>
          <w:rFonts w:ascii="宋体" w:hAnsi="宋体"/>
        </w:rPr>
      </w:pPr>
    </w:p>
    <w:p>
      <w:pPr>
        <w:spacing w:line="320" w:lineRule="exact"/>
        <w:ind w:firstLine="404" w:firstLineChars="200"/>
        <w:rPr>
          <w:rFonts w:ascii="宋体" w:hAnsi="宋体"/>
        </w:rPr>
      </w:pPr>
      <w:r>
        <w:rPr>
          <w:rFonts w:hint="eastAsia" w:ascii="宋体" w:hAnsi="宋体" w:cs="宋体"/>
        </w:rPr>
        <w:t>表</w:t>
      </w:r>
      <w:r>
        <w:rPr>
          <w:rFonts w:ascii="宋体" w:hAnsi="宋体"/>
        </w:rPr>
        <w:t>2-145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对森林防火期内未经批准擅自在森林防火区内野外用火的处罚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《森林防火条例》第五十条“违反本条例规定，森林防火期内未经批准擅自在森林防火区内野外用火的，由县级以上地方人民政府林业主管部门责令停止违法行为，给予警告，对个人并处</w:t>
            </w:r>
            <w:r>
              <w:rPr>
                <w:rFonts w:ascii="宋体" w:hAnsi="宋体" w:cs="宋体"/>
                <w:color w:val="000000"/>
                <w:kern w:val="0"/>
              </w:rPr>
              <w:t>200</w:t>
            </w:r>
            <w:r>
              <w:rPr>
                <w:rFonts w:hint="eastAsia" w:ascii="宋体" w:hAnsi="宋体" w:cs="宋体"/>
                <w:color w:val="000000"/>
                <w:kern w:val="0"/>
              </w:rPr>
              <w:t>元以上</w:t>
            </w:r>
            <w:r>
              <w:rPr>
                <w:rFonts w:ascii="宋体" w:hAnsi="宋体" w:cs="宋体"/>
                <w:color w:val="000000"/>
                <w:kern w:val="0"/>
              </w:rPr>
              <w:t>3000</w:t>
            </w:r>
            <w:r>
              <w:rPr>
                <w:rFonts w:hint="eastAsia" w:ascii="宋体" w:hAnsi="宋体" w:cs="宋体"/>
                <w:color w:val="000000"/>
                <w:kern w:val="0"/>
              </w:rPr>
              <w:t>元以下罚款，对单位并处</w:t>
            </w:r>
            <w:r>
              <w:rPr>
                <w:rFonts w:ascii="宋体" w:hAnsi="宋体" w:cs="宋体"/>
                <w:color w:val="000000"/>
                <w:kern w:val="0"/>
              </w:rPr>
              <w:t>1</w:t>
            </w:r>
            <w:r>
              <w:rPr>
                <w:rFonts w:hint="eastAsia" w:ascii="宋体" w:hAnsi="宋体" w:cs="宋体"/>
                <w:color w:val="000000"/>
                <w:kern w:val="0"/>
              </w:rPr>
              <w:t>万元以上</w:t>
            </w:r>
            <w:r>
              <w:rPr>
                <w:rFonts w:ascii="宋体" w:hAnsi="宋体" w:cs="宋体"/>
                <w:color w:val="000000"/>
                <w:kern w:val="0"/>
              </w:rPr>
              <w:t>5</w:t>
            </w:r>
            <w:r>
              <w:rPr>
                <w:rFonts w:hint="eastAsia" w:ascii="宋体" w:hAnsi="宋体" w:cs="宋体"/>
                <w:color w:val="000000"/>
                <w:kern w:val="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w:t>
            </w:r>
            <w:r>
              <w:rPr>
                <w:rFonts w:hint="eastAsia" w:ascii="宋体" w:hAnsi="宋体" w:cs="宋体"/>
                <w:color w:val="000000"/>
              </w:rPr>
              <w:t>森林防火科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立案责任：发现涉嫌违反《森林防火条例》规定，</w:t>
            </w:r>
            <w:r>
              <w:rPr>
                <w:rFonts w:hint="eastAsia" w:ascii="宋体" w:hAnsi="宋体" w:cs="宋体"/>
                <w:color w:val="000000"/>
                <w:kern w:val="0"/>
              </w:rPr>
              <w:t>森林防火期内未经批准擅自在森林防火区内野外用火</w:t>
            </w:r>
            <w:r>
              <w:rPr>
                <w:rFonts w:hint="eastAsia" w:ascii="宋体" w:hAnsi="宋体" w:cs="宋体"/>
                <w:color w:val="000000"/>
              </w:rPr>
              <w:t>的违法行为，予以审查，决定是否立案。</w:t>
            </w:r>
          </w:p>
          <w:p>
            <w:pPr>
              <w:keepLines/>
              <w:widowControl/>
              <w:spacing w:line="320" w:lineRule="exact"/>
              <w:ind w:firstLine="202" w:firstLineChars="100"/>
              <w:jc w:val="left"/>
              <w:rPr>
                <w:rFonts w:ascii="宋体" w:cs="Times New Roman"/>
                <w:color w:val="000000"/>
              </w:rPr>
            </w:pPr>
            <w:r>
              <w:rPr>
                <w:rFonts w:ascii="宋体" w:hAnsi="宋体" w:cs="宋体"/>
                <w:color w:val="000000"/>
              </w:rPr>
              <w:t>2.</w:t>
            </w:r>
            <w:r>
              <w:rPr>
                <w:rFonts w:hint="eastAsia" w:ascii="宋体" w:hAnsi="宋体" w:cs="宋体"/>
                <w:color w:val="000000"/>
              </w:rPr>
              <w:t>调查责任：对立案的案件，指定专人负责，及时组织调查取证，与当事人有直接利害关系的应当回避。执法人员不得少于两人，调查时应出示证件，允许当事人辩解。</w:t>
            </w:r>
          </w:p>
          <w:p>
            <w:pPr>
              <w:keepLines/>
              <w:widowControl/>
              <w:spacing w:line="320" w:lineRule="exact"/>
              <w:ind w:firstLine="202" w:firstLineChars="100"/>
              <w:jc w:val="left"/>
              <w:rPr>
                <w:rFonts w:ascii="宋体" w:cs="Times New Roman"/>
                <w:color w:val="000000"/>
              </w:rPr>
            </w:pPr>
            <w:r>
              <w:rPr>
                <w:rFonts w:ascii="宋体" w:hAnsi="宋体" w:cs="宋体"/>
                <w:color w:val="000000"/>
              </w:rPr>
              <w:t>3.</w:t>
            </w:r>
            <w:r>
              <w:rPr>
                <w:rFonts w:hint="eastAsia" w:ascii="宋体" w:hAnsi="宋体" w:cs="宋体"/>
                <w:color w:val="000000"/>
              </w:rPr>
              <w:t>审查责任：审理案件调查报告，对案件违法事实、证据、调查取证程序、法律适用、处罚种类和幅度、当事人陈述和申辩，提出处理意见。</w:t>
            </w:r>
          </w:p>
          <w:p>
            <w:pPr>
              <w:keepLines/>
              <w:widowControl/>
              <w:spacing w:line="320" w:lineRule="exact"/>
              <w:ind w:firstLine="202" w:firstLineChars="100"/>
              <w:jc w:val="left"/>
              <w:rPr>
                <w:rFonts w:ascii="宋体" w:cs="Times New Roman"/>
                <w:color w:val="000000"/>
              </w:rPr>
            </w:pPr>
            <w:r>
              <w:rPr>
                <w:rFonts w:ascii="宋体" w:hAnsi="宋体" w:cs="宋体"/>
                <w:color w:val="000000"/>
              </w:rPr>
              <w:t>4.</w:t>
            </w:r>
            <w:r>
              <w:rPr>
                <w:rFonts w:hint="eastAsia" w:ascii="宋体" w:hAnsi="宋体" w:cs="宋体"/>
                <w:color w:val="000000"/>
              </w:rPr>
              <w:t>告知责任：作出行政处罚决定前，应制作《行政处罚告知书》送达当事人，符合听证规定的，制作并送达《行政处罚听证告知书》。</w:t>
            </w:r>
          </w:p>
          <w:p>
            <w:pPr>
              <w:spacing w:line="320" w:lineRule="exact"/>
              <w:ind w:firstLine="202" w:firstLineChars="100"/>
              <w:jc w:val="left"/>
              <w:rPr>
                <w:rFonts w:ascii="宋体" w:cs="Times New Roman"/>
                <w:color w:val="000000"/>
              </w:rPr>
            </w:pPr>
            <w:r>
              <w:rPr>
                <w:rFonts w:ascii="宋体" w:hAnsi="宋体" w:cs="宋体"/>
                <w:color w:val="000000"/>
              </w:rPr>
              <w:t>5.</w:t>
            </w:r>
            <w:r>
              <w:rPr>
                <w:rFonts w:hint="eastAsia" w:ascii="宋体" w:hAnsi="宋体" w:cs="宋体"/>
                <w:color w:val="000000"/>
              </w:rPr>
              <w:t>决定责任：制作《行政处罚决定书》，载明当事人违法事实、证据、处罚种类和依据及当事人维权渠道等内容。</w:t>
            </w:r>
          </w:p>
          <w:p>
            <w:pPr>
              <w:keepLines/>
              <w:widowControl/>
              <w:spacing w:line="320" w:lineRule="exact"/>
              <w:ind w:firstLine="202" w:firstLineChars="100"/>
              <w:jc w:val="left"/>
              <w:rPr>
                <w:rFonts w:ascii="宋体" w:cs="Times New Roman"/>
                <w:color w:val="000000"/>
              </w:rPr>
            </w:pPr>
            <w:r>
              <w:rPr>
                <w:rFonts w:ascii="宋体" w:hAnsi="宋体" w:cs="宋体"/>
                <w:color w:val="000000"/>
              </w:rPr>
              <w:t>6.</w:t>
            </w:r>
            <w:r>
              <w:rPr>
                <w:rFonts w:hint="eastAsia" w:ascii="宋体" w:hAnsi="宋体" w:cs="宋体"/>
                <w:color w:val="000000"/>
              </w:rPr>
              <w:t>送达责任：行政处罚决定书按法律规定的方式送达当事人。</w:t>
            </w:r>
          </w:p>
          <w:p>
            <w:pPr>
              <w:keepLines/>
              <w:widowControl/>
              <w:spacing w:line="320" w:lineRule="exact"/>
              <w:ind w:firstLine="202" w:firstLineChars="100"/>
              <w:jc w:val="left"/>
              <w:rPr>
                <w:rFonts w:ascii="宋体" w:cs="Times New Roman"/>
                <w:color w:val="000000"/>
              </w:rPr>
            </w:pPr>
            <w:r>
              <w:rPr>
                <w:rFonts w:ascii="宋体" w:hAnsi="宋体" w:cs="宋体"/>
                <w:color w:val="000000"/>
              </w:rPr>
              <w:t>7.</w:t>
            </w:r>
            <w:r>
              <w:rPr>
                <w:rFonts w:hint="eastAsia" w:ascii="宋体" w:hAnsi="宋体" w:cs="宋体"/>
                <w:color w:val="000000"/>
              </w:rPr>
              <w:t>执行责任：对拒不履行《行政处罚决定书》的，填写《强制执行申请书》，向人民法院申请强制执行。</w:t>
            </w:r>
          </w:p>
          <w:p>
            <w:pPr>
              <w:spacing w:line="320" w:lineRule="exact"/>
              <w:ind w:firstLine="202" w:firstLineChars="100"/>
              <w:rPr>
                <w:rFonts w:ascii="宋体" w:cs="Times New Roman"/>
                <w:color w:val="000000"/>
              </w:rPr>
            </w:pPr>
            <w:r>
              <w:rPr>
                <w:rFonts w:ascii="宋体" w:hAnsi="宋体" w:cs="宋体"/>
                <w:color w:val="000000"/>
              </w:rPr>
              <w:t>8.</w:t>
            </w:r>
            <w:r>
              <w:rPr>
                <w:rFonts w:hint="eastAsia" w:ascii="宋体" w:hAnsi="宋体" w:cs="宋体"/>
                <w:color w:val="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2-146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对违反水生生物自然保护区相关规定的处罚的处罚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pacing w:before="0" w:beforeAutospacing="0" w:after="0" w:afterAutospacing="0" w:line="320" w:lineRule="exact"/>
              <w:ind w:firstLine="396" w:firstLineChars="196"/>
              <w:rPr>
                <w:rFonts w:cs="Times New Roman"/>
                <w:color w:val="000000"/>
                <w:sz w:val="21"/>
                <w:szCs w:val="21"/>
              </w:rPr>
            </w:pPr>
            <w:r>
              <w:rPr>
                <w:rFonts w:hint="eastAsia"/>
                <w:sz w:val="21"/>
                <w:szCs w:val="21"/>
              </w:rPr>
              <w:t>《中华人民共和国自然保护区条例</w:t>
            </w:r>
            <w:r>
              <w:rPr>
                <w:rFonts w:cs="Arial"/>
                <w:sz w:val="21"/>
                <w:szCs w:val="21"/>
              </w:rPr>
              <w:t> </w:t>
            </w:r>
            <w:r>
              <w:rPr>
                <w:rFonts w:hint="eastAsia"/>
                <w:sz w:val="21"/>
                <w:szCs w:val="21"/>
              </w:rPr>
              <w:t>》</w:t>
            </w:r>
            <w:r>
              <w:rPr>
                <w:rFonts w:cs="Arial"/>
                <w:sz w:val="21"/>
                <w:szCs w:val="21"/>
              </w:rPr>
              <w:t> </w:t>
            </w:r>
            <w:r>
              <w:rPr>
                <w:rFonts w:hint="eastAsia"/>
                <w:sz w:val="21"/>
                <w:szCs w:val="21"/>
              </w:rPr>
              <w:t>第三十四条“</w:t>
            </w:r>
            <w:r>
              <w:rPr>
                <w:rFonts w:cs="Arial"/>
                <w:sz w:val="21"/>
                <w:szCs w:val="21"/>
              </w:rPr>
              <w:t> </w:t>
            </w:r>
            <w:r>
              <w:rPr>
                <w:rFonts w:hint="eastAsia"/>
                <w:sz w:val="21"/>
                <w:szCs w:val="21"/>
              </w:rPr>
              <w:t>违反本条例规定，有下列行为之一的单位和个人，由自然保护区管理机构责令其改正，并可以根据不同情节处以</w:t>
            </w:r>
            <w:r>
              <w:rPr>
                <w:rFonts w:cs="Arial"/>
                <w:sz w:val="21"/>
                <w:szCs w:val="21"/>
              </w:rPr>
              <w:t>100</w:t>
            </w:r>
            <w:r>
              <w:rPr>
                <w:rFonts w:hint="eastAsia"/>
                <w:sz w:val="21"/>
                <w:szCs w:val="21"/>
              </w:rPr>
              <w:t>元以上</w:t>
            </w:r>
            <w:r>
              <w:rPr>
                <w:rFonts w:cs="Arial"/>
                <w:sz w:val="21"/>
                <w:szCs w:val="21"/>
              </w:rPr>
              <w:t>5000</w:t>
            </w:r>
            <w:r>
              <w:rPr>
                <w:rFonts w:hint="eastAsia"/>
                <w:sz w:val="21"/>
                <w:szCs w:val="21"/>
              </w:rPr>
              <w:t>元以下的罚款：</w:t>
            </w:r>
            <w:r>
              <w:rPr>
                <w:rFonts w:cs="Arial"/>
                <w:sz w:val="21"/>
                <w:szCs w:val="21"/>
              </w:rPr>
              <w:t>(</w:t>
            </w:r>
            <w:r>
              <w:rPr>
                <w:rFonts w:hint="eastAsia"/>
                <w:sz w:val="21"/>
                <w:szCs w:val="21"/>
              </w:rPr>
              <w:t>一</w:t>
            </w:r>
            <w:r>
              <w:rPr>
                <w:rFonts w:cs="Arial"/>
                <w:sz w:val="21"/>
                <w:szCs w:val="21"/>
              </w:rPr>
              <w:t>)</w:t>
            </w:r>
            <w:r>
              <w:rPr>
                <w:rFonts w:hint="eastAsia"/>
                <w:sz w:val="21"/>
                <w:szCs w:val="21"/>
              </w:rPr>
              <w:t>擅自移动或者破坏自然保护区界标的</w:t>
            </w:r>
            <w:r>
              <w:rPr>
                <w:rFonts w:cs="Arial"/>
                <w:sz w:val="21"/>
                <w:szCs w:val="21"/>
              </w:rPr>
              <w:t>;(</w:t>
            </w:r>
            <w:r>
              <w:rPr>
                <w:rFonts w:hint="eastAsia"/>
                <w:sz w:val="21"/>
                <w:szCs w:val="21"/>
              </w:rPr>
              <w:t>二</w:t>
            </w:r>
            <w:r>
              <w:rPr>
                <w:rFonts w:cs="Arial"/>
                <w:sz w:val="21"/>
                <w:szCs w:val="21"/>
              </w:rPr>
              <w:t>)</w:t>
            </w:r>
            <w:r>
              <w:rPr>
                <w:rFonts w:hint="eastAsia"/>
                <w:sz w:val="21"/>
                <w:szCs w:val="21"/>
              </w:rPr>
              <w:t>未经批准进入自然保护区或者在自然保护区内不服从管理机构管理的</w:t>
            </w:r>
            <w:r>
              <w:rPr>
                <w:rFonts w:cs="Arial"/>
                <w:sz w:val="21"/>
                <w:szCs w:val="21"/>
              </w:rPr>
              <w:t>;(</w:t>
            </w:r>
            <w:r>
              <w:rPr>
                <w:rFonts w:hint="eastAsia"/>
                <w:sz w:val="21"/>
                <w:szCs w:val="21"/>
              </w:rPr>
              <w:t>三</w:t>
            </w:r>
            <w:r>
              <w:rPr>
                <w:rFonts w:cs="Arial"/>
                <w:sz w:val="21"/>
                <w:szCs w:val="21"/>
              </w:rPr>
              <w:t>)</w:t>
            </w:r>
            <w:r>
              <w:rPr>
                <w:rFonts w:hint="eastAsia"/>
                <w:sz w:val="21"/>
                <w:szCs w:val="21"/>
              </w:rPr>
              <w:t>经批准在自然保护区的缓冲区内从事科学研究、教学实习和标本采集的单位和个人，不向自然保护区管理机构提交活动成果副本的。”第三十五条“</w:t>
            </w:r>
            <w:r>
              <w:rPr>
                <w:rFonts w:cs="Arial"/>
                <w:sz w:val="21"/>
                <w:szCs w:val="21"/>
              </w:rPr>
              <w:t> </w:t>
            </w:r>
            <w:r>
              <w:rPr>
                <w:rFonts w:hint="eastAsia"/>
                <w:sz w:val="21"/>
                <w:szCs w:val="21"/>
              </w:rPr>
              <w:t>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w:t>
            </w:r>
            <w:r>
              <w:rPr>
                <w:rFonts w:cs="Arial"/>
                <w:sz w:val="21"/>
                <w:szCs w:val="21"/>
              </w:rPr>
              <w:t>;</w:t>
            </w:r>
            <w:r>
              <w:rPr>
                <w:rFonts w:hint="eastAsia"/>
                <w:sz w:val="21"/>
                <w:szCs w:val="21"/>
              </w:rPr>
              <w:t>对自然保护区造成破坏的，可以处以</w:t>
            </w:r>
            <w:r>
              <w:rPr>
                <w:rFonts w:cs="Arial"/>
                <w:sz w:val="21"/>
                <w:szCs w:val="21"/>
              </w:rPr>
              <w:t>300</w:t>
            </w:r>
            <w:r>
              <w:rPr>
                <w:rFonts w:hint="eastAsia"/>
                <w:sz w:val="21"/>
                <w:szCs w:val="21"/>
              </w:rPr>
              <w:t>元以上</w:t>
            </w:r>
            <w:r>
              <w:rPr>
                <w:rFonts w:cs="Arial"/>
                <w:sz w:val="21"/>
                <w:szCs w:val="21"/>
              </w:rPr>
              <w:t>1</w:t>
            </w:r>
            <w:r>
              <w:rPr>
                <w:rFonts w:hint="eastAsia"/>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立案责任：发现涉嫌违反水生生物自然保护区相关规定的的违法行为予以审查，决定是否立案。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审查责任：审理案件调查报告，对案件违法事实、证据、调查取证程序、法律适用、处罚种类和幅度、当事人陈述和申辩，提出处理意见。</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告知责任：作出行政处罚决定前，应制作《行政处罚事先告知书》送达当事人，符合听证规定的，制作并送达《行政处罚听证告知书》。</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决定责任：作出处罚决定，制作《行政处罚决定书》，并载明行政处罚告知、当事人陈述申辩或者听证情况等内容。</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送达责任：按法律规定的方式将《行政处罚决定书》送达当事人。</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执行责任：依照生效的行政处罚决定执行。</w:t>
            </w:r>
            <w:r>
              <w:rPr>
                <w:rFonts w:ascii="宋体" w:hAnsi="宋体" w:cs="宋体"/>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宋体"/>
        </w:rPr>
      </w:pPr>
    </w:p>
    <w:p>
      <w:pPr>
        <w:spacing w:line="320" w:lineRule="exact"/>
        <w:ind w:firstLine="202" w:firstLineChars="100"/>
        <w:rPr>
          <w:rFonts w:ascii="宋体" w:cs="宋体"/>
        </w:rPr>
      </w:pPr>
    </w:p>
    <w:p>
      <w:pPr>
        <w:spacing w:line="320" w:lineRule="exact"/>
        <w:ind w:firstLine="202" w:firstLineChars="100"/>
        <w:rPr>
          <w:rFonts w:ascii="宋体" w:hAnsi="宋体"/>
        </w:rPr>
      </w:pPr>
      <w:r>
        <w:rPr>
          <w:rFonts w:hint="eastAsia" w:ascii="宋体" w:hAnsi="宋体" w:cs="宋体"/>
        </w:rPr>
        <w:t>表</w:t>
      </w:r>
      <w:r>
        <w:rPr>
          <w:rFonts w:ascii="宋体" w:hAnsi="宋体"/>
        </w:rPr>
        <w:t>2-147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ind w:firstLine="396" w:firstLineChars="196"/>
              <w:jc w:val="left"/>
              <w:rPr>
                <w:rFonts w:ascii="宋体" w:cs="Times New Roman"/>
                <w:color w:val="000000"/>
              </w:rPr>
            </w:pPr>
            <w:r>
              <w:rPr>
                <w:rFonts w:hint="eastAsia" w:ascii="宋体" w:hAnsi="宋体" w:cs="宋体"/>
                <w:color w:val="000000"/>
                <w:kern w:val="0"/>
              </w:rPr>
              <w:t>对在风景名胜区内进行开山、采石、开矿等破坏景观、植被、地形地貌；在风景名胜区内修建储存爆炸性、易燃性、放射性、毒害性、腐蚀性物品的设施的；在核心景区内建设宾馆、招待所、培训中心、疗养院以及与风景名胜资源保护无关的其他建筑物的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ind w:firstLine="404" w:firstLineChars="200"/>
              <w:jc w:val="left"/>
              <w:rPr>
                <w:rFonts w:ascii="宋体" w:cs="Times New Roman"/>
                <w:color w:val="000000"/>
              </w:rPr>
            </w:pPr>
            <w:r>
              <w:rPr>
                <w:rFonts w:hint="eastAsia" w:ascii="宋体" w:hAnsi="宋体" w:cs="宋体"/>
                <w:color w:val="000000"/>
                <w:kern w:val="0"/>
              </w:rPr>
              <w:t>《风景名胜区条例》</w:t>
            </w:r>
            <w:r>
              <w:rPr>
                <w:rStyle w:val="13"/>
                <w:rFonts w:hint="eastAsia" w:ascii="宋体" w:hAnsi="宋体" w:cs="宋体"/>
                <w:b w:val="0"/>
                <w:bCs w:val="0"/>
                <w:color w:val="000000"/>
              </w:rPr>
              <w:t>第四十条</w:t>
            </w:r>
            <w:r>
              <w:rPr>
                <w:rFonts w:hint="eastAsia" w:ascii="宋体" w:hAnsi="宋体" w:cs="宋体"/>
                <w:color w:val="000000"/>
              </w:rPr>
              <w:t>“违反本条例的规定，有下列行为之一的，由风景名胜区管理机构责令停止违法行为、恢复原状或者限期拆除，没收违法所得，并处</w:t>
            </w:r>
            <w:r>
              <w:rPr>
                <w:rFonts w:ascii="宋体" w:hAnsi="宋体" w:cs="宋体"/>
                <w:color w:val="000000"/>
              </w:rPr>
              <w:t>50</w:t>
            </w:r>
            <w:r>
              <w:rPr>
                <w:rFonts w:hint="eastAsia" w:ascii="宋体" w:hAnsi="宋体" w:cs="宋体"/>
                <w:color w:val="000000"/>
              </w:rPr>
              <w:t>万元以上</w:t>
            </w:r>
            <w:r>
              <w:rPr>
                <w:rFonts w:ascii="宋体" w:hAnsi="宋体" w:cs="宋体"/>
                <w:color w:val="000000"/>
              </w:rPr>
              <w:t>100</w:t>
            </w:r>
            <w:r>
              <w:rPr>
                <w:rFonts w:hint="eastAsia" w:ascii="宋体" w:hAnsi="宋体" w:cs="宋体"/>
                <w:color w:val="000000"/>
              </w:rPr>
              <w:t>万元以下的罚款：</w:t>
            </w:r>
            <w:r>
              <w:rPr>
                <w:rFonts w:ascii="宋体" w:cs="Times New Roman"/>
                <w:color w:val="000000"/>
              </w:rPr>
              <w:br w:type="textWrapping"/>
            </w:r>
            <w:r>
              <w:rPr>
                <w:rFonts w:hint="eastAsia" w:ascii="宋体" w:hAnsi="宋体" w:cs="宋体"/>
                <w:color w:val="000000"/>
              </w:rPr>
              <w:t>　　（一）在风景名胜区内进行开山、采石、开矿等破坏景观、植被、地形地貌的活动的；</w:t>
            </w:r>
            <w:r>
              <w:rPr>
                <w:rFonts w:ascii="宋体" w:cs="Times New Roman"/>
                <w:color w:val="000000"/>
              </w:rPr>
              <w:br w:type="textWrapping"/>
            </w:r>
            <w:r>
              <w:rPr>
                <w:rFonts w:hint="eastAsia" w:ascii="宋体" w:hAnsi="宋体" w:cs="宋体"/>
                <w:color w:val="000000"/>
              </w:rPr>
              <w:t>　　（二）在风景名胜区内修建储存爆炸性、易燃性、放射性、毒害性、腐蚀性物品的设施的；</w:t>
            </w:r>
            <w:r>
              <w:rPr>
                <w:rFonts w:ascii="宋体" w:cs="Times New Roman"/>
                <w:color w:val="000000"/>
              </w:rPr>
              <w:br w:type="textWrapping"/>
            </w:r>
            <w:r>
              <w:rPr>
                <w:rFonts w:hint="eastAsia" w:ascii="宋体" w:hAnsi="宋体" w:cs="宋体"/>
                <w:color w:val="000000"/>
              </w:rPr>
              <w:t>　　（三）在核心景区内建设宾馆、招待所、培训中心、疗养院以及与风景名胜资源保护无关的其他建筑物的。</w:t>
            </w:r>
            <w:r>
              <w:rPr>
                <w:rFonts w:ascii="宋体" w:cs="Times New Roman"/>
                <w:color w:val="000000"/>
              </w:rPr>
              <w:br w:type="textWrapping"/>
            </w:r>
            <w:r>
              <w:rPr>
                <w:rFonts w:hint="eastAsia" w:ascii="宋体" w:hAnsi="宋体" w:cs="宋体"/>
                <w:color w:val="000000"/>
              </w:rPr>
              <w:t>　　县级以上地方人民政府及其有关主管部门批准实施本条第一款规定的行为的，对直接负责的主管人员和其他直接责任人员依法给予降级或者撤职的处分；构成犯罪的，依法追究刑事责任。”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在风景名胜区内进行开山、采石、开矿等破坏景观、植被、地形地貌；对在风景名胜区内修建储存爆炸性、易燃性、放射性、毒害性、腐蚀性物品的设施；对违反风景名胜区规划，在核心景区内建设宾馆、招待所、培训中心、疗养院以及与风景名胜资源保护无关的其他建筑物的活动的违法行为，予以审查，决定是否立案。</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2-148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jc w:val="left"/>
              <w:rPr>
                <w:rFonts w:ascii="宋体" w:cs="Times New Roman"/>
                <w:color w:val="000000"/>
              </w:rPr>
            </w:pPr>
            <w:r>
              <w:rPr>
                <w:rFonts w:hint="eastAsia" w:ascii="宋体" w:hAnsi="宋体" w:cs="宋体"/>
                <w:color w:val="000000"/>
                <w:kern w:val="0"/>
              </w:rPr>
              <w:t>对在风景名胜区内从事禁止范围以外的建设活动，未经风景名胜区管理机构审核的处罚</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ind w:firstLine="404" w:firstLineChars="200"/>
              <w:jc w:val="lef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《风景名胜区条例》</w:t>
            </w:r>
            <w:r>
              <w:rPr>
                <w:rStyle w:val="13"/>
                <w:rFonts w:hint="eastAsia" w:ascii="宋体" w:hAnsi="宋体" w:cs="宋体"/>
                <w:b w:val="0"/>
                <w:bCs w:val="0"/>
                <w:color w:val="000000"/>
              </w:rPr>
              <w:t>第四十一条</w:t>
            </w:r>
            <w:r>
              <w:rPr>
                <w:rFonts w:hint="eastAsia" w:ascii="宋体" w:hAnsi="宋体" w:cs="宋体"/>
                <w:color w:val="000000"/>
              </w:rPr>
              <w:t>“违反本条例的规定，在风景名胜区内从事禁止范围以外的建设活动，未经风景名胜区管理机构审核的，由风景名胜区管理机构责令停止建设、限期拆除，对个人处</w:t>
            </w:r>
            <w:r>
              <w:rPr>
                <w:rFonts w:ascii="宋体" w:hAnsi="宋体" w:cs="宋体"/>
                <w:color w:val="000000"/>
              </w:rPr>
              <w:t>2</w:t>
            </w:r>
            <w:r>
              <w:rPr>
                <w:rFonts w:hint="eastAsia" w:ascii="宋体" w:hAnsi="宋体" w:cs="宋体"/>
                <w:color w:val="000000"/>
              </w:rPr>
              <w:t>万元以上</w:t>
            </w:r>
            <w:r>
              <w:rPr>
                <w:rFonts w:ascii="宋体" w:hAnsi="宋体" w:cs="宋体"/>
                <w:color w:val="000000"/>
              </w:rPr>
              <w:t>5</w:t>
            </w:r>
            <w:r>
              <w:rPr>
                <w:rFonts w:hint="eastAsia" w:ascii="宋体" w:hAnsi="宋体" w:cs="宋体"/>
                <w:color w:val="000000"/>
              </w:rPr>
              <w:t>万元以下的罚款，对单位处</w:t>
            </w:r>
            <w:r>
              <w:rPr>
                <w:rFonts w:ascii="宋体" w:hAnsi="宋体" w:cs="宋体"/>
                <w:color w:val="000000"/>
              </w:rPr>
              <w:t>20</w:t>
            </w:r>
            <w:r>
              <w:rPr>
                <w:rFonts w:hint="eastAsia" w:ascii="宋体" w:hAnsi="宋体" w:cs="宋体"/>
                <w:color w:val="000000"/>
              </w:rPr>
              <w:t>万元以上</w:t>
            </w:r>
            <w:r>
              <w:rPr>
                <w:rFonts w:ascii="宋体" w:hAnsi="宋体" w:cs="宋体"/>
                <w:color w:val="000000"/>
              </w:rPr>
              <w:t>50</w:t>
            </w:r>
            <w:r>
              <w:rPr>
                <w:rFonts w:hint="eastAsia" w:ascii="宋体" w:hAnsi="宋体" w:cs="宋体"/>
                <w:color w:val="00000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立案责任：发现涉嫌在风景名胜区内从事禁止范围以外的林业活动，未经风景名胜区管理机构审核的违法行为，予以审查，决定是否立案。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2-149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jc w:val="left"/>
              <w:rPr>
                <w:rFonts w:ascii="宋体" w:cs="Times New Roman"/>
                <w:color w:val="000000"/>
              </w:rPr>
            </w:pPr>
            <w:r>
              <w:rPr>
                <w:rFonts w:hint="eastAsia" w:ascii="宋体" w:hAnsi="宋体" w:cs="宋体"/>
                <w:color w:val="000000"/>
                <w:kern w:val="0"/>
              </w:rPr>
              <w:t>对未经风景名胜区管理机构审核，在风景名胜区内设置、张贴商业广告的；举办大型游乐等活动的；改变水资源、水环境自然状态的活动的；其他影响生态和景观活动的处罚</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ind w:firstLine="404" w:firstLineChars="200"/>
              <w:jc w:val="lef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《风景名胜区条例》</w:t>
            </w:r>
            <w:r>
              <w:rPr>
                <w:rStyle w:val="13"/>
                <w:rFonts w:hint="eastAsia" w:ascii="宋体" w:hAnsi="宋体" w:cs="宋体"/>
                <w:b w:val="0"/>
                <w:bCs w:val="0"/>
                <w:color w:val="000000"/>
              </w:rPr>
              <w:t>第四十五条</w:t>
            </w:r>
            <w:r>
              <w:rPr>
                <w:rFonts w:hint="eastAsia" w:ascii="宋体" w:hAnsi="宋体" w:cs="宋体"/>
                <w:color w:val="000000"/>
              </w:rPr>
              <w:t>“违反本条例的规定，未经风景名胜区管理机构审核，在风景名胜区内进行下列活动的，由风景名胜区管理机构责令停止违法行为、限期恢复原状或者采取其他补救措施，没收违法所得，并处</w:t>
            </w:r>
            <w:r>
              <w:rPr>
                <w:rFonts w:ascii="宋体" w:hAnsi="宋体" w:cs="宋体"/>
                <w:color w:val="000000"/>
              </w:rPr>
              <w:t>5</w:t>
            </w:r>
            <w:r>
              <w:rPr>
                <w:rFonts w:hint="eastAsia" w:ascii="宋体" w:hAnsi="宋体" w:cs="宋体"/>
                <w:color w:val="000000"/>
              </w:rPr>
              <w:t>万元以上</w:t>
            </w:r>
            <w:r>
              <w:rPr>
                <w:rFonts w:ascii="宋体" w:hAnsi="宋体" w:cs="宋体"/>
                <w:color w:val="000000"/>
              </w:rPr>
              <w:t>10</w:t>
            </w:r>
            <w:r>
              <w:rPr>
                <w:rFonts w:hint="eastAsia" w:ascii="宋体" w:hAnsi="宋体" w:cs="宋体"/>
                <w:color w:val="000000"/>
              </w:rPr>
              <w:t>万元以下的罚款；情节严重的，并处</w:t>
            </w:r>
            <w:r>
              <w:rPr>
                <w:rFonts w:ascii="宋体" w:hAnsi="宋体" w:cs="宋体"/>
                <w:color w:val="000000"/>
              </w:rPr>
              <w:t>10</w:t>
            </w:r>
            <w:r>
              <w:rPr>
                <w:rFonts w:hint="eastAsia" w:ascii="宋体" w:hAnsi="宋体" w:cs="宋体"/>
                <w:color w:val="000000"/>
              </w:rPr>
              <w:t>万元以上</w:t>
            </w:r>
            <w:r>
              <w:rPr>
                <w:rFonts w:ascii="宋体" w:hAnsi="宋体" w:cs="宋体"/>
                <w:color w:val="000000"/>
              </w:rPr>
              <w:t>20</w:t>
            </w:r>
            <w:r>
              <w:rPr>
                <w:rFonts w:hint="eastAsia" w:ascii="宋体" w:hAnsi="宋体" w:cs="宋体"/>
                <w:color w:val="000000"/>
              </w:rPr>
              <w:t>万元以下的罚款：</w:t>
            </w:r>
            <w:r>
              <w:rPr>
                <w:rFonts w:ascii="宋体" w:cs="Times New Roman"/>
                <w:color w:val="000000"/>
              </w:rPr>
              <w:br w:type="textWrapping"/>
            </w:r>
            <w:r>
              <w:rPr>
                <w:rFonts w:hint="eastAsia" w:ascii="宋体" w:hAnsi="宋体" w:cs="宋体"/>
                <w:color w:val="000000"/>
              </w:rPr>
              <w:t>　　（一）设置、张贴商业广告的；</w:t>
            </w:r>
            <w:r>
              <w:rPr>
                <w:rFonts w:ascii="宋体" w:cs="Times New Roman"/>
                <w:color w:val="000000"/>
              </w:rPr>
              <w:br w:type="textWrapping"/>
            </w:r>
            <w:r>
              <w:rPr>
                <w:rFonts w:hint="eastAsia" w:ascii="宋体" w:hAnsi="宋体" w:cs="宋体"/>
                <w:color w:val="000000"/>
              </w:rPr>
              <w:t>　　（二）举办大型游乐等活动的；</w:t>
            </w:r>
            <w:r>
              <w:rPr>
                <w:rFonts w:ascii="宋体" w:cs="Times New Roman"/>
                <w:color w:val="000000"/>
              </w:rPr>
              <w:br w:type="textWrapping"/>
            </w:r>
            <w:r>
              <w:rPr>
                <w:rFonts w:hint="eastAsia" w:ascii="宋体" w:hAnsi="宋体" w:cs="宋体"/>
                <w:color w:val="000000"/>
              </w:rPr>
              <w:t>　　（三）改变水资源、水环境自然状态的活动的；</w:t>
            </w:r>
            <w:r>
              <w:rPr>
                <w:rFonts w:ascii="宋体" w:cs="Times New Roman"/>
                <w:color w:val="000000"/>
              </w:rPr>
              <w:br w:type="textWrapping"/>
            </w:r>
            <w:r>
              <w:rPr>
                <w:rFonts w:hint="eastAsia" w:ascii="宋体" w:hAnsi="宋体" w:cs="宋体"/>
                <w:color w:val="000000"/>
              </w:rPr>
              <w:t>　　（四）其他影响生态和景观的活动。”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存在未经风景名胜区管理机构审核，在风景名胜区内设置、张贴商业广告的；举办大型游乐等活动的；改变水资源、水环境自然状态的活动的；其他影响生态和景观活动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2-150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jc w:val="left"/>
              <w:rPr>
                <w:rFonts w:ascii="宋体" w:cs="Times New Roman"/>
                <w:color w:val="000000"/>
              </w:rPr>
            </w:pPr>
            <w:r>
              <w:rPr>
                <w:rFonts w:hint="eastAsia" w:ascii="宋体" w:hAnsi="宋体" w:cs="宋体"/>
                <w:color w:val="000000"/>
                <w:kern w:val="0"/>
              </w:rPr>
              <w:t>对施工单位在施工过程中，对周围景物、水体、林草植被、野生动物资源和地形地貌造成破坏的处罚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ind w:firstLine="404" w:firstLineChars="200"/>
              <w:jc w:val="lef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风景名胜区条例》第四十六条“违反本条例的规定，施工单位在施工过程中，对周围景物、水体、林草植被、野生动物资源和地形地貌造成破坏的，由风景名胜区管理机构责令停止违法行为、限期恢复原状或者采取其他补救措施，并处</w:t>
            </w:r>
            <w:r>
              <w:rPr>
                <w:rFonts w:ascii="宋体" w:hAnsi="宋体" w:cs="宋体"/>
                <w:color w:val="000000"/>
                <w:kern w:val="0"/>
              </w:rPr>
              <w:t>2</w:t>
            </w:r>
            <w:r>
              <w:rPr>
                <w:rFonts w:hint="eastAsia" w:ascii="宋体" w:hAnsi="宋体" w:cs="宋体"/>
                <w:color w:val="000000"/>
                <w:kern w:val="0"/>
              </w:rPr>
              <w:t>万元以上</w:t>
            </w:r>
            <w:r>
              <w:rPr>
                <w:rFonts w:ascii="宋体" w:hAnsi="宋体" w:cs="宋体"/>
                <w:color w:val="000000"/>
                <w:kern w:val="0"/>
              </w:rPr>
              <w:t>10</w:t>
            </w:r>
            <w:r>
              <w:rPr>
                <w:rFonts w:hint="eastAsia" w:ascii="宋体" w:hAnsi="宋体" w:cs="宋体"/>
                <w:color w:val="000000"/>
                <w:kern w:val="0"/>
              </w:rPr>
              <w:t>万元以下的罚款；逾期未恢复原状或者采取有效措施的，由风景名胜区管理机构责令停止施工。”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立案责任：发现个人涉嫌施工单位在施工过程中，对周围景物、水体、林草植被、野生动物资源和地形地貌造成破坏的违法行为，予以审查，决定是否立案。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2-151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jc w:val="left"/>
              <w:rPr>
                <w:rFonts w:ascii="宋体" w:cs="Times New Roman"/>
                <w:color w:val="000000"/>
              </w:rPr>
            </w:pPr>
            <w:r>
              <w:rPr>
                <w:rFonts w:hint="eastAsia" w:ascii="宋体" w:hAnsi="宋体" w:cs="宋体"/>
                <w:color w:val="000000"/>
                <w:kern w:val="0"/>
              </w:rPr>
              <w:t>对个人在风景名胜区内进行开荒、修坟立碑等破坏景观、植被、地形地貌的活动的处罚</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ind w:firstLine="404" w:firstLineChars="200"/>
              <w:jc w:val="lef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《风景名胜区条例》</w:t>
            </w:r>
            <w:r>
              <w:rPr>
                <w:rStyle w:val="13"/>
                <w:rFonts w:hint="eastAsia" w:ascii="宋体" w:hAnsi="宋体" w:cs="宋体"/>
                <w:b w:val="0"/>
                <w:bCs w:val="0"/>
                <w:color w:val="000000"/>
              </w:rPr>
              <w:t>第四十三条</w:t>
            </w:r>
            <w:r>
              <w:rPr>
                <w:rFonts w:hint="eastAsia" w:ascii="宋体" w:hAnsi="宋体" w:cs="宋体"/>
                <w:color w:val="000000"/>
              </w:rPr>
              <w:t>“违反本条例的规定，个人在风景名胜区内进行开荒、修坟立碑等破坏景观、植被、地形地貌的活动的，由风景名胜区管理机构责令停止违法行为、限期恢复原状或者采取其他补救措施，没收违法所得，并处</w:t>
            </w:r>
            <w:r>
              <w:rPr>
                <w:rFonts w:ascii="宋体" w:hAnsi="宋体" w:cs="宋体"/>
                <w:color w:val="000000"/>
              </w:rPr>
              <w:t>1000</w:t>
            </w:r>
            <w:r>
              <w:rPr>
                <w:rFonts w:hint="eastAsia" w:ascii="宋体" w:hAnsi="宋体" w:cs="宋体"/>
                <w:color w:val="000000"/>
              </w:rPr>
              <w:t>元以上</w:t>
            </w:r>
            <w:r>
              <w:rPr>
                <w:rFonts w:ascii="宋体" w:hAnsi="宋体" w:cs="宋体"/>
                <w:color w:val="000000"/>
              </w:rPr>
              <w:t>1</w:t>
            </w:r>
            <w:r>
              <w:rPr>
                <w:rFonts w:hint="eastAsia" w:ascii="宋体" w:hAnsi="宋体" w:cs="宋体"/>
                <w:color w:val="00000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立案责任：发现个人涉嫌存在在风景名胜区内进行开荒、修坟立碑等破坏景观、植被、地形地貌的活动的违法行为，予以审查，决定是否立案。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告知责任：林业行政主管部门在作出行政处罚决定之前，应告知当事人作出行政处罚决定的事实、理由及依据并告知当事人依法享有的权利。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2-152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center"/>
              <w:rPr>
                <w:rFonts w:ascii="宋体" w:cs="Times New Roman"/>
              </w:rPr>
            </w:pPr>
            <w:r>
              <w:rPr>
                <w:rFonts w:hint="eastAsia" w:ascii="宋体" w:hAnsi="宋体" w:cs="宋体"/>
                <w:color w:val="000000"/>
                <w:kern w:val="0"/>
              </w:rPr>
              <w:t>对未经风景名胜区管理机构同意采集物种标本、野生药材和其他林副产品的处罚</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ind w:firstLine="404" w:firstLineChars="200"/>
              <w:jc w:val="lef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《四川省风景名胜区管理条例》</w:t>
            </w:r>
            <w:r>
              <w:rPr>
                <w:rFonts w:hint="eastAsia" w:ascii="宋体" w:hAnsi="宋体" w:cs="宋体"/>
                <w:color w:val="333333"/>
                <w:shd w:val="clear" w:color="auto" w:fill="FFFFFF"/>
              </w:rPr>
              <w:t>第五十一条规定“违反本条例第二十六条规定，未经风景名胜区管理机构同意采集物种标本、野生药材和其他林副产品的，由风景名胜区管理机构责令改正，给予批评教育，可处以</w:t>
            </w:r>
            <w:r>
              <w:rPr>
                <w:rFonts w:ascii="宋体" w:hAnsi="宋体" w:cs="Arial"/>
                <w:color w:val="333333"/>
                <w:shd w:val="clear" w:color="auto" w:fill="FFFFFF"/>
              </w:rPr>
              <w:t>100</w:t>
            </w:r>
            <w:r>
              <w:rPr>
                <w:rFonts w:hint="eastAsia" w:ascii="宋体" w:hAnsi="宋体" w:cs="宋体"/>
                <w:color w:val="333333"/>
                <w:shd w:val="clear" w:color="auto" w:fill="FFFFFF"/>
              </w:rPr>
              <w:t>元以上</w:t>
            </w:r>
            <w:r>
              <w:rPr>
                <w:rFonts w:ascii="宋体" w:hAnsi="宋体" w:cs="Arial"/>
                <w:color w:val="333333"/>
                <w:shd w:val="clear" w:color="auto" w:fill="FFFFFF"/>
              </w:rPr>
              <w:t>2000</w:t>
            </w:r>
            <w:r>
              <w:rPr>
                <w:rFonts w:hint="eastAsia" w:ascii="宋体" w:hAnsi="宋体" w:cs="宋体"/>
                <w:color w:val="333333"/>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立案责任：发现涉嫌存在未经风景名胜区管理机构同意采集物种标本、野生药材和其他林副产品的违法行为，予以审查，决定是否立案。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2-153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left"/>
              <w:rPr>
                <w:rFonts w:ascii="宋体" w:cs="Times New Roman"/>
              </w:rPr>
            </w:pPr>
            <w:r>
              <w:rPr>
                <w:rFonts w:hint="eastAsia" w:ascii="宋体" w:hAnsi="宋体" w:cs="宋体"/>
                <w:color w:val="000000"/>
                <w:kern w:val="0"/>
              </w:rPr>
              <w:t>对在风景名胜区内非法占用风景名胜区土地；在禁火区域内吸烟、生火；攀折树、竹、花、草；敞放牲畜，违法放牧的处罚</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widowControl/>
              <w:spacing w:line="320" w:lineRule="exact"/>
              <w:jc w:val="left"/>
              <w:rPr>
                <w:rFonts w:ascii="宋体" w:cs="Times New Roman"/>
                <w:color w:val="000000"/>
              </w:rPr>
            </w:pPr>
            <w:r>
              <w:rPr>
                <w:rFonts w:ascii="宋体" w:hAnsi="宋体" w:cs="宋体"/>
                <w:color w:val="FF0000"/>
                <w:kern w:val="0"/>
              </w:rPr>
              <w:t xml:space="preserve"> </w:t>
            </w:r>
            <w:r>
              <w:rPr>
                <w:rFonts w:hint="eastAsia" w:ascii="宋体" w:hAnsi="宋体" w:cs="宋体"/>
                <w:color w:val="333333"/>
              </w:rPr>
              <w:t>《四川省风景名胜区条例》第二十七条“在风景名胜区内禁止进行下列活动：（二）非法占用风景名胜区土地；（六）在禁火区域内吸烟、生火；（八）攀折树、竹、花、草；（十）敞放牲畜，违法放牧</w:t>
            </w:r>
            <w:r>
              <w:rPr>
                <w:rFonts w:ascii="宋体" w:hAnsi="宋体" w:cs="宋体"/>
                <w:color w:val="333333"/>
              </w:rPr>
              <w:t>;</w:t>
            </w:r>
            <w:r>
              <w:rPr>
                <w:rFonts w:hint="eastAsia" w:ascii="宋体" w:hAnsi="宋体" w:cs="宋体"/>
                <w:color w:val="33333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立案责任：发现涉嫌存在在风景名胜区内非法占用风景名胜区土地；在禁火区域内吸烟、生火；攀折树、竹、花、草；敞放牲畜，违法放牧的违法行为，予以审查，决定是否立案。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2-154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left"/>
              <w:rPr>
                <w:rFonts w:ascii="宋体" w:cs="Times New Roman"/>
              </w:rPr>
            </w:pPr>
            <w:r>
              <w:rPr>
                <w:rFonts w:hint="eastAsia" w:ascii="宋体" w:hAnsi="宋体" w:cs="宋体"/>
                <w:color w:val="000000"/>
              </w:rPr>
              <w:t>对未取得风景名胜区内项目经营的单位和个人擅自在风景名胜区内从事一般性经营活动的处罚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ind w:firstLine="404" w:firstLineChars="200"/>
              <w:jc w:val="left"/>
              <w:rPr>
                <w:rFonts w:ascii="宋体" w:cs="Times New Roman"/>
                <w:color w:val="000000"/>
              </w:rPr>
            </w:pPr>
            <w:r>
              <w:rPr>
                <w:rFonts w:ascii="宋体" w:hAnsi="宋体" w:cs="宋体"/>
                <w:color w:val="FF0000"/>
                <w:kern w:val="0"/>
              </w:rPr>
              <w:t xml:space="preserve"> </w:t>
            </w:r>
            <w:r>
              <w:rPr>
                <w:rFonts w:hint="eastAsia" w:ascii="宋体" w:hAnsi="宋体" w:cs="宋体"/>
                <w:kern w:val="0"/>
              </w:rPr>
              <w:t>《四川省风景名胜区管理条例》第五十三条“违反本条例</w:t>
            </w:r>
            <w:r>
              <w:rPr>
                <w:rFonts w:hint="eastAsia" w:ascii="宋体" w:hAnsi="宋体" w:cs="宋体"/>
                <w:color w:val="333333"/>
                <w:shd w:val="clear" w:color="auto" w:fill="FFFFFF"/>
              </w:rPr>
              <w:t>第四十三条规定，未取得风景名胜区内项目经营的单位和个人擅自在风景名胜区内从事经营活动的，由风景名胜区管理机构责令改正，给予批评教育，并处以</w:t>
            </w:r>
            <w:r>
              <w:rPr>
                <w:rFonts w:ascii="宋体" w:hAnsi="宋体" w:cs="Arial"/>
                <w:color w:val="333333"/>
                <w:shd w:val="clear" w:color="auto" w:fill="FFFFFF"/>
              </w:rPr>
              <w:t>1000</w:t>
            </w:r>
            <w:r>
              <w:rPr>
                <w:rFonts w:hint="eastAsia" w:ascii="宋体" w:hAnsi="宋体" w:cs="宋体"/>
                <w:color w:val="333333"/>
                <w:shd w:val="clear" w:color="auto" w:fill="FFFFFF"/>
              </w:rPr>
              <w:t>元以上</w:t>
            </w:r>
            <w:r>
              <w:rPr>
                <w:rFonts w:ascii="宋体" w:hAnsi="宋体" w:cs="Arial"/>
                <w:color w:val="333333"/>
                <w:shd w:val="clear" w:color="auto" w:fill="FFFFFF"/>
              </w:rPr>
              <w:t>5000</w:t>
            </w:r>
            <w:r>
              <w:rPr>
                <w:rFonts w:hint="eastAsia" w:ascii="宋体" w:hAnsi="宋体" w:cs="宋体"/>
                <w:color w:val="333333"/>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立案责任：发现涉嫌存在未取得风景名胜区内项目经营的单位和个人擅自在风景名胜区内从事一般性经营活动的违法行为，予以审查，决定是否立案。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2-155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left"/>
              <w:rPr>
                <w:rFonts w:ascii="宋体" w:cs="Times New Roman"/>
              </w:rPr>
            </w:pPr>
            <w:r>
              <w:rPr>
                <w:rFonts w:hint="eastAsia" w:ascii="宋体" w:hAnsi="宋体" w:cs="宋体"/>
                <w:color w:val="000000"/>
                <w:kern w:val="0"/>
              </w:rPr>
              <w:t>对未取得风景名胜区内项目经营的单位和个人擅自在风景名胜区内经营重大项目的处罚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ind w:firstLine="404" w:firstLineChars="200"/>
              <w:jc w:val="left"/>
              <w:rPr>
                <w:rFonts w:ascii="宋体" w:cs="Times New Roman"/>
                <w:color w:val="000000"/>
              </w:rPr>
            </w:pPr>
            <w:r>
              <w:rPr>
                <w:rFonts w:ascii="宋体" w:hAnsi="宋体" w:cs="宋体"/>
                <w:color w:val="FF0000"/>
                <w:kern w:val="0"/>
              </w:rPr>
              <w:t xml:space="preserve"> </w:t>
            </w:r>
            <w:r>
              <w:rPr>
                <w:rFonts w:hint="eastAsia" w:ascii="宋体" w:hAnsi="宋体" w:cs="宋体"/>
                <w:kern w:val="0"/>
              </w:rPr>
              <w:t>《四川省风景名胜区管理条例》</w:t>
            </w:r>
            <w:r>
              <w:rPr>
                <w:rFonts w:hint="eastAsia" w:ascii="宋体" w:hAnsi="宋体" w:cs="宋体"/>
                <w:color w:val="333333"/>
                <w:shd w:val="clear" w:color="auto" w:fill="FFFFFF"/>
              </w:rPr>
              <w:t>第五十三条规定，“未取得风景名胜区内项目经营的单位和个人擅自在风景名胜区内经营重大项目的，由县级以上地方人民政府建设行政主管部门责令限期改正，有违法所得的，没收违法所得，并处以</w:t>
            </w:r>
            <w:r>
              <w:rPr>
                <w:rFonts w:ascii="宋体" w:hAnsi="宋体" w:cs="Arial"/>
                <w:color w:val="333333"/>
                <w:shd w:val="clear" w:color="auto" w:fill="FFFFFF"/>
              </w:rPr>
              <w:t>5</w:t>
            </w:r>
            <w:r>
              <w:rPr>
                <w:rFonts w:hint="eastAsia" w:ascii="宋体" w:hAnsi="宋体" w:cs="宋体"/>
                <w:color w:val="333333"/>
                <w:shd w:val="clear" w:color="auto" w:fill="FFFFFF"/>
              </w:rPr>
              <w:t>万元以上</w:t>
            </w:r>
            <w:r>
              <w:rPr>
                <w:rFonts w:ascii="宋体" w:hAnsi="宋体" w:cs="Arial"/>
                <w:color w:val="333333"/>
                <w:shd w:val="clear" w:color="auto" w:fill="FFFFFF"/>
              </w:rPr>
              <w:t>20</w:t>
            </w:r>
            <w:r>
              <w:rPr>
                <w:rFonts w:hint="eastAsia" w:ascii="宋体" w:hAnsi="宋体" w:cs="宋体"/>
                <w:color w:val="333333"/>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立案责任：发现涉嫌存在未取得风景名胜区内项目经营的单位和个人擅自在风景名胜区内经营重大项目的违法行为，予以审查，决定是否立案。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2-156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left"/>
              <w:rPr>
                <w:rFonts w:ascii="宋体" w:cs="Times New Roman"/>
              </w:rPr>
            </w:pPr>
            <w:r>
              <w:rPr>
                <w:rFonts w:hint="eastAsia" w:ascii="宋体" w:hAnsi="宋体" w:cs="宋体"/>
                <w:color w:val="000000"/>
                <w:kern w:val="0"/>
              </w:rPr>
              <w:t>对取得风景名胜区项目经营的单位和个人，改变或者超过合同约定的经营地点、范围、期限和收费标准等进行经营的处罚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ind w:firstLine="404" w:firstLineChars="200"/>
              <w:jc w:val="left"/>
              <w:rPr>
                <w:rFonts w:ascii="宋体" w:cs="Times New Roman"/>
                <w:color w:val="000000"/>
              </w:rPr>
            </w:pPr>
            <w:r>
              <w:rPr>
                <w:rFonts w:ascii="宋体" w:hAnsi="宋体" w:cs="宋体"/>
                <w:color w:val="FF0000"/>
                <w:kern w:val="0"/>
              </w:rPr>
              <w:t xml:space="preserve"> </w:t>
            </w:r>
            <w:r>
              <w:rPr>
                <w:rFonts w:hint="eastAsia" w:ascii="宋体" w:hAnsi="宋体" w:cs="宋体"/>
                <w:kern w:val="0"/>
              </w:rPr>
              <w:t>《四川省风景名胜区管理条例》</w:t>
            </w:r>
            <w:r>
              <w:rPr>
                <w:rFonts w:hint="eastAsia" w:ascii="宋体" w:hAnsi="宋体" w:cs="宋体"/>
                <w:color w:val="333333"/>
                <w:shd w:val="clear" w:color="auto" w:fill="FFFFFF"/>
              </w:rPr>
              <w:t>第五十四条规定，“违反本条例第四十三条第二款规定，取得风景名胜区项目经营的单位和个人，改变或者超过合同约定的经营地点、范围、期限和收费标准等进行经营的，由风景名胜区管理机构责令限期改正，有违法所得的，没收违法所得，并处以</w:t>
            </w:r>
            <w:r>
              <w:rPr>
                <w:rFonts w:ascii="宋体" w:hAnsi="宋体" w:cs="Arial"/>
                <w:color w:val="333333"/>
                <w:shd w:val="clear" w:color="auto" w:fill="FFFFFF"/>
              </w:rPr>
              <w:t>100</w:t>
            </w:r>
            <w:r>
              <w:rPr>
                <w:rFonts w:hint="eastAsia" w:ascii="宋体" w:hAnsi="宋体" w:cs="宋体"/>
                <w:color w:val="333333"/>
                <w:shd w:val="clear" w:color="auto" w:fill="FFFFFF"/>
              </w:rPr>
              <w:t>元以上</w:t>
            </w:r>
            <w:r>
              <w:rPr>
                <w:rFonts w:ascii="宋体" w:hAnsi="宋体" w:cs="Arial"/>
                <w:color w:val="333333"/>
                <w:shd w:val="clear" w:color="auto" w:fill="FFFFFF"/>
              </w:rPr>
              <w:t>2000</w:t>
            </w:r>
            <w:r>
              <w:rPr>
                <w:rFonts w:hint="eastAsia" w:ascii="宋体" w:hAnsi="宋体" w:cs="宋体"/>
                <w:color w:val="333333"/>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立案责任：发现涉嫌存在取得风景名胜区项目经营的单位和个人，改变或者超过合同约定的经营地点、范围、期限和收费标准等进行经营的违法行为，予以审查，决定是否立案。</w:t>
            </w:r>
            <w:r>
              <w:rPr>
                <w:rFonts w:ascii="宋体" w:hAnsi="宋体" w:cs="宋体"/>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2-157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left"/>
              <w:rPr>
                <w:rFonts w:ascii="宋体" w:cs="Times New Roman"/>
              </w:rPr>
            </w:pPr>
            <w:r>
              <w:rPr>
                <w:rFonts w:hint="eastAsia" w:ascii="宋体" w:hAnsi="宋体" w:cs="宋体"/>
                <w:color w:val="000000"/>
                <w:kern w:val="0"/>
              </w:rPr>
              <w:t>对取得风景名胜区项目经营的单位和个人，重大项目改变或者超过合同约定的经营地点、范围、期限和收费标准等进行经营或者擅自停业、歇业的处罚</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ind w:firstLine="404" w:firstLineChars="200"/>
              <w:jc w:val="left"/>
              <w:rPr>
                <w:rFonts w:ascii="宋体" w:cs="Times New Roman"/>
                <w:color w:val="000000"/>
              </w:rPr>
            </w:pPr>
            <w:r>
              <w:rPr>
                <w:rFonts w:hint="eastAsia" w:ascii="宋体" w:hAnsi="宋体" w:cs="宋体"/>
                <w:kern w:val="0"/>
              </w:rPr>
              <w:t>《四川省风景名胜区管理条例》</w:t>
            </w:r>
            <w:r>
              <w:rPr>
                <w:rFonts w:hint="eastAsia" w:ascii="宋体" w:hAnsi="宋体" w:cs="宋体"/>
                <w:color w:val="333333"/>
                <w:shd w:val="clear" w:color="auto" w:fill="FFFFFF"/>
              </w:rPr>
              <w:t>第五十四条“重大项目改变或者超过合同约定的经营地点、范围、期限和收费标准等进行经营或者擅自停业、歇业的，并处以</w:t>
            </w:r>
            <w:r>
              <w:rPr>
                <w:rFonts w:ascii="宋体" w:hAnsi="宋体" w:cs="Arial"/>
                <w:color w:val="333333"/>
                <w:shd w:val="clear" w:color="auto" w:fill="FFFFFF"/>
              </w:rPr>
              <w:t>1</w:t>
            </w:r>
            <w:r>
              <w:rPr>
                <w:rFonts w:hint="eastAsia" w:ascii="宋体" w:hAnsi="宋体" w:cs="宋体"/>
                <w:color w:val="333333"/>
                <w:shd w:val="clear" w:color="auto" w:fill="FFFFFF"/>
              </w:rPr>
              <w:t>万元以上</w:t>
            </w:r>
            <w:r>
              <w:rPr>
                <w:rFonts w:ascii="宋体" w:hAnsi="宋体" w:cs="Arial"/>
                <w:color w:val="333333"/>
                <w:shd w:val="clear" w:color="auto" w:fill="FFFFFF"/>
              </w:rPr>
              <w:t>5</w:t>
            </w:r>
            <w:r>
              <w:rPr>
                <w:rFonts w:hint="eastAsia" w:ascii="宋体" w:hAnsi="宋体" w:cs="宋体"/>
                <w:color w:val="333333"/>
                <w:shd w:val="clear" w:color="auto" w:fill="FFFFFF"/>
              </w:rPr>
              <w:t>万元以下罚款；情节严重的，终止项目经营合同。”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立案责任：发现涉嫌存在取得风景名胜区项目经营的单位和个人，重大项目擅自停业、歇业的违法行为，予以审查，决定是否立案。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2-158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left"/>
              <w:rPr>
                <w:rFonts w:ascii="宋体" w:cs="Times New Roman"/>
              </w:rPr>
            </w:pPr>
            <w:r>
              <w:rPr>
                <w:rFonts w:hint="eastAsia" w:ascii="宋体" w:hAnsi="宋体" w:cs="宋体"/>
                <w:color w:val="000000"/>
                <w:kern w:val="0"/>
              </w:rPr>
              <w:t>对进入风景名胜区内的车辆、船只等交通工具，未按照规定的线路行驶或者未在规定的地点停放、停泊的处罚</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ind w:firstLine="404" w:firstLineChars="200"/>
              <w:jc w:val="left"/>
              <w:rPr>
                <w:rFonts w:ascii="宋体" w:cs="Times New Roman"/>
                <w:color w:val="000000"/>
              </w:rPr>
            </w:pPr>
            <w:r>
              <w:rPr>
                <w:rFonts w:ascii="宋体" w:hAnsi="宋体" w:cs="宋体"/>
                <w:color w:val="FF0000"/>
                <w:kern w:val="0"/>
              </w:rPr>
              <w:t xml:space="preserve"> </w:t>
            </w:r>
            <w:r>
              <w:rPr>
                <w:rFonts w:hint="eastAsia" w:ascii="宋体" w:hAnsi="宋体" w:cs="宋体"/>
                <w:kern w:val="0"/>
              </w:rPr>
              <w:t>《四川省风景名胜区管理条例》</w:t>
            </w:r>
            <w:r>
              <w:rPr>
                <w:rFonts w:hint="eastAsia" w:ascii="宋体" w:hAnsi="宋体" w:cs="宋体"/>
                <w:color w:val="333333"/>
                <w:shd w:val="clear" w:color="auto" w:fill="FFFFFF"/>
              </w:rPr>
              <w:t>第五十五条“违反本条例第四十七条规定，进入风景名胜区内的车辆、船只等交通工具，未按照规定的线路行驶或者未在规定的地点停放、停泊的，由风景名胜区管理机构责令改正，给予批评教育，可处以</w:t>
            </w:r>
            <w:r>
              <w:rPr>
                <w:rFonts w:ascii="宋体" w:hAnsi="宋体" w:cs="Arial"/>
                <w:color w:val="333333"/>
                <w:shd w:val="clear" w:color="auto" w:fill="FFFFFF"/>
              </w:rPr>
              <w:t>100</w:t>
            </w:r>
            <w:r>
              <w:rPr>
                <w:rFonts w:hint="eastAsia" w:ascii="宋体" w:hAnsi="宋体" w:cs="宋体"/>
                <w:color w:val="333333"/>
                <w:shd w:val="clear" w:color="auto" w:fill="FFFFFF"/>
              </w:rPr>
              <w:t>元以上</w:t>
            </w:r>
            <w:r>
              <w:rPr>
                <w:rFonts w:ascii="宋体" w:hAnsi="宋体" w:cs="Arial"/>
                <w:color w:val="333333"/>
                <w:shd w:val="clear" w:color="auto" w:fill="FFFFFF"/>
              </w:rPr>
              <w:t>500</w:t>
            </w:r>
            <w:r>
              <w:rPr>
                <w:rFonts w:hint="eastAsia" w:ascii="宋体" w:hAnsi="宋体" w:cs="宋体"/>
                <w:color w:val="333333"/>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立案责任：发现涉嫌存在进入风景名胜区内的车辆、船只等交通工具，未按照规定的线路行驶或者未在规定的地点停放、停泊的违法行为，予以审查，决定是否立案。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2-159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left"/>
              <w:rPr>
                <w:rFonts w:ascii="宋体" w:cs="Times New Roman"/>
              </w:rPr>
            </w:pPr>
            <w:r>
              <w:rPr>
                <w:rFonts w:hint="eastAsia" w:ascii="宋体" w:hAnsi="宋体" w:cs="宋体"/>
                <w:color w:val="000000"/>
                <w:kern w:val="0"/>
              </w:rPr>
              <w:t>对在景物、设施上刻划、涂污或者在风景名胜区内乱扔垃圾的处罚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420"/>
              <w:jc w:val="both"/>
              <w:rPr>
                <w:rFonts w:cs="Times New Roman"/>
                <w:color w:val="333333"/>
                <w:sz w:val="21"/>
                <w:szCs w:val="21"/>
              </w:rPr>
            </w:pPr>
            <w:r>
              <w:rPr>
                <w:color w:val="000000"/>
                <w:sz w:val="21"/>
                <w:szCs w:val="21"/>
              </w:rPr>
              <w:t xml:space="preserve"> </w:t>
            </w:r>
            <w:r>
              <w:rPr>
                <w:rFonts w:hint="eastAsia"/>
                <w:color w:val="000000"/>
                <w:sz w:val="21"/>
                <w:szCs w:val="21"/>
              </w:rPr>
              <w:t>《风景名胜区条例》第四十四条“违反本条例的规定，在景物、设施上刻划、涂污或者在风景名胜区内乱扔垃圾的，由风景名胜区管理机构责令恢复原状或者采取其他补救措施，处</w:t>
            </w:r>
            <w:r>
              <w:rPr>
                <w:color w:val="000000"/>
                <w:sz w:val="21"/>
                <w:szCs w:val="21"/>
              </w:rPr>
              <w:t>50</w:t>
            </w:r>
            <w:r>
              <w:rPr>
                <w:rFonts w:hint="eastAsia"/>
                <w:color w:val="000000"/>
                <w:sz w:val="21"/>
                <w:szCs w:val="21"/>
              </w:rPr>
              <w:t>元的罚款；刻划、涂污或者以其他方式故意损坏国家保护的文物、名胜古迹的，按照治安管理处罚法的有关规定予以处罚；构成犯罪的，依法追究刑事责任。”</w:t>
            </w:r>
          </w:p>
          <w:p>
            <w:pPr>
              <w:pStyle w:val="9"/>
              <w:shd w:val="clear" w:color="auto" w:fill="FFFFFF"/>
              <w:spacing w:before="0" w:beforeAutospacing="0" w:after="0" w:afterAutospacing="0" w:line="320" w:lineRule="exact"/>
              <w:ind w:firstLine="420"/>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立案责任：发现涉嫌在景物、设施上刻划、涂污或者在风景名胜区内乱扔垃圾的违法行为，予以审查，决定是否立案。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2-160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center"/>
              <w:rPr>
                <w:rFonts w:ascii="宋体" w:cs="Times New Roman"/>
              </w:rPr>
            </w:pPr>
            <w:r>
              <w:rPr>
                <w:rFonts w:hint="eastAsia" w:ascii="宋体" w:hAnsi="宋体" w:cs="宋体"/>
                <w:color w:val="000000"/>
                <w:kern w:val="0"/>
              </w:rPr>
              <w:t>对在世界遗产核心保护区违法建设的处罚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420"/>
              <w:jc w:val="both"/>
              <w:rPr>
                <w:rFonts w:cs="Times New Roman"/>
                <w:color w:val="000000"/>
                <w:sz w:val="21"/>
                <w:szCs w:val="21"/>
              </w:rPr>
            </w:pPr>
            <w:r>
              <w:rPr>
                <w:color w:val="FF0000"/>
                <w:sz w:val="21"/>
                <w:szCs w:val="21"/>
              </w:rPr>
              <w:t xml:space="preserve"> </w:t>
            </w:r>
            <w:r>
              <w:rPr>
                <w:rFonts w:hint="eastAsia"/>
                <w:color w:val="000000"/>
                <w:sz w:val="21"/>
                <w:szCs w:val="21"/>
              </w:rPr>
              <w:t>《四川省世界遗产保护条例》三十七条“违反本条例第二十七条第（六）、（七）、（八）项规定的，由相关行政主管部门或者世界遗产保护管理机构责令停止违法行为，限期拆除违法建筑、恢复原状，并处以相应罚款：</w:t>
            </w:r>
          </w:p>
          <w:p>
            <w:pPr>
              <w:pStyle w:val="9"/>
              <w:shd w:val="clear" w:color="auto" w:fill="FFFFFF"/>
              <w:spacing w:before="0" w:beforeAutospacing="0" w:after="0" w:afterAutospacing="0" w:line="320" w:lineRule="exact"/>
              <w:ind w:firstLine="396" w:firstLineChars="196"/>
              <w:jc w:val="both"/>
              <w:rPr>
                <w:rFonts w:cs="Times New Roman"/>
                <w:color w:val="4F4F4F"/>
                <w:sz w:val="21"/>
                <w:szCs w:val="21"/>
              </w:rPr>
            </w:pPr>
            <w:r>
              <w:rPr>
                <w:rFonts w:hint="eastAsia"/>
                <w:color w:val="000000"/>
                <w:sz w:val="21"/>
                <w:szCs w:val="21"/>
              </w:rPr>
              <w:t>（一）在世界遗产核心保护区违法建设的，处以违法建筑每平方米三百元以上五百元以下的罚款；”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立案责任：发现涉嫌对在世界遗产核心保护区违法建设的违法行为，予以审查，决定是否立案。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2-161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rPr>
              <w:t>对在世界遗产保护区违法建设的处罚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420"/>
              <w:rPr>
                <w:rFonts w:cs="Times New Roman"/>
                <w:color w:val="000000"/>
                <w:sz w:val="21"/>
                <w:szCs w:val="21"/>
              </w:rPr>
            </w:pPr>
            <w:r>
              <w:rPr>
                <w:color w:val="FF0000"/>
                <w:sz w:val="21"/>
                <w:szCs w:val="21"/>
              </w:rPr>
              <w:t xml:space="preserve"> </w:t>
            </w:r>
            <w:r>
              <w:rPr>
                <w:rFonts w:hint="eastAsia"/>
                <w:color w:val="000000"/>
                <w:sz w:val="21"/>
                <w:szCs w:val="21"/>
              </w:rPr>
              <w:t>《四川省世界遗产保护条例》三十七条“违反本条例第二十七条第（六）、（七）、（八）项规定的，由相关行政主管部门或者世界遗产保护管理机构责令停止违法行为，限期拆除违法建筑、恢复原状，并处以相应罚款：</w:t>
            </w:r>
          </w:p>
          <w:p>
            <w:pPr>
              <w:pStyle w:val="9"/>
              <w:shd w:val="clear" w:color="auto" w:fill="FFFFFF"/>
              <w:spacing w:before="0" w:beforeAutospacing="0" w:after="0" w:afterAutospacing="0" w:line="320" w:lineRule="exact"/>
              <w:ind w:firstLine="420"/>
              <w:rPr>
                <w:rFonts w:cs="Times New Roman"/>
                <w:color w:val="000000"/>
                <w:sz w:val="21"/>
                <w:szCs w:val="21"/>
              </w:rPr>
            </w:pPr>
            <w:r>
              <w:rPr>
                <w:rFonts w:hint="eastAsia"/>
                <w:color w:val="000000"/>
                <w:sz w:val="21"/>
                <w:szCs w:val="21"/>
              </w:rPr>
              <w:t>（二）在世界遗产保护区违法建设的，处以违法建筑每平方米一百元以上三百元以下的罚款；”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立案责任：发现涉嫌在世界自然遗产保护区建设的违法行为，予以审查，决定是否立案。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2-162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对在世界遗产保护区、缓冲区未经审核进行建设的处罚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420"/>
              <w:rPr>
                <w:rFonts w:cs="Times New Roman"/>
                <w:color w:val="000000"/>
                <w:sz w:val="21"/>
                <w:szCs w:val="21"/>
              </w:rPr>
            </w:pPr>
            <w:r>
              <w:rPr>
                <w:color w:val="FF0000"/>
                <w:sz w:val="21"/>
                <w:szCs w:val="21"/>
              </w:rPr>
              <w:t xml:space="preserve"> </w:t>
            </w:r>
            <w:r>
              <w:rPr>
                <w:rFonts w:hint="eastAsia"/>
                <w:color w:val="000000"/>
                <w:sz w:val="21"/>
                <w:szCs w:val="21"/>
              </w:rPr>
              <w:t>《四川省世界遗产保护条例》三十七条“违反本条例第二十七条第（六）、（七）、（八）项规定的，由相关行政主管部门或者世界遗产保护管理机构责令停止违法行为，限期拆除违法建筑、恢复原状，并处以相应罚款：</w:t>
            </w:r>
          </w:p>
          <w:p>
            <w:pPr>
              <w:pStyle w:val="9"/>
              <w:shd w:val="clear" w:color="auto" w:fill="FFFFFF"/>
              <w:spacing w:before="0" w:beforeAutospacing="0" w:after="0" w:afterAutospacing="0" w:line="320" w:lineRule="exact"/>
              <w:ind w:firstLine="420"/>
              <w:rPr>
                <w:rFonts w:cs="Times New Roman"/>
                <w:color w:val="000000"/>
                <w:sz w:val="21"/>
                <w:szCs w:val="21"/>
              </w:rPr>
            </w:pPr>
            <w:r>
              <w:rPr>
                <w:rFonts w:hint="eastAsia"/>
                <w:color w:val="000000"/>
                <w:sz w:val="21"/>
                <w:szCs w:val="21"/>
              </w:rPr>
              <w:t>（三）在世界遗产保护区、缓冲区未经审核进行建设的，处以违法建筑每平方米五十元以上一百元以下的罚款。”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立案责任：发现涉嫌在世界遗产保护区、缓冲区未经审核进行建设的违法行为，予以审查，决定是否立案。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2-163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left"/>
              <w:rPr>
                <w:rFonts w:ascii="宋体" w:cs="Times New Roman"/>
              </w:rPr>
            </w:pPr>
            <w:r>
              <w:rPr>
                <w:rFonts w:hint="eastAsia" w:ascii="宋体" w:hAnsi="宋体" w:cs="宋体"/>
                <w:color w:val="000000"/>
                <w:kern w:val="0"/>
              </w:rPr>
              <w:t>对在世界自然遗产和世界自然与文化遗产的核心保护区建设宾馆、招待所、疗养院及各类培训中心等建筑物、构筑物和其他设施的处罚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420"/>
              <w:rPr>
                <w:rFonts w:cs="Times New Roman"/>
                <w:color w:val="000000"/>
                <w:sz w:val="21"/>
                <w:szCs w:val="21"/>
              </w:rPr>
            </w:pPr>
            <w:r>
              <w:rPr>
                <w:color w:val="FF0000"/>
                <w:sz w:val="21"/>
                <w:szCs w:val="21"/>
              </w:rPr>
              <w:t xml:space="preserve"> </w:t>
            </w:r>
            <w:r>
              <w:rPr>
                <w:rFonts w:hint="eastAsia"/>
                <w:color w:val="000000"/>
                <w:sz w:val="21"/>
                <w:szCs w:val="21"/>
              </w:rPr>
              <w:t>《四川省世界遗产保护条例》三十七条“违反本条例第二十七条第（六）、（七）、（八）项规定的，由相关行政主管部门或者世界遗产保护管理机构责令停止违法行为，限期拆除违法建筑、恢复原状，并处以相应罚款：</w:t>
            </w:r>
          </w:p>
          <w:p>
            <w:pPr>
              <w:pStyle w:val="9"/>
              <w:shd w:val="clear" w:color="auto" w:fill="FFFFFF"/>
              <w:spacing w:before="0" w:beforeAutospacing="0" w:after="0" w:afterAutospacing="0" w:line="320" w:lineRule="exact"/>
              <w:ind w:firstLine="420"/>
              <w:rPr>
                <w:rFonts w:cs="Times New Roman"/>
                <w:color w:val="000000"/>
                <w:sz w:val="21"/>
                <w:szCs w:val="21"/>
              </w:rPr>
            </w:pPr>
            <w:r>
              <w:rPr>
                <w:rFonts w:hint="eastAsia"/>
                <w:color w:val="000000"/>
                <w:sz w:val="21"/>
                <w:szCs w:val="21"/>
              </w:rPr>
              <w:t>（一）在世界遗产核心保护区违法建设的，处以违法建筑每平方米三百元以上五百元以下的罚款；</w:t>
            </w:r>
          </w:p>
          <w:p>
            <w:pPr>
              <w:pStyle w:val="9"/>
              <w:shd w:val="clear" w:color="auto" w:fill="FFFFFF"/>
              <w:spacing w:before="0" w:beforeAutospacing="0" w:after="0" w:afterAutospacing="0" w:line="320" w:lineRule="exact"/>
              <w:ind w:firstLine="420"/>
              <w:rPr>
                <w:rFonts w:cs="Times New Roman"/>
                <w:color w:val="000000"/>
                <w:sz w:val="21"/>
                <w:szCs w:val="21"/>
              </w:rPr>
            </w:pPr>
            <w:r>
              <w:rPr>
                <w:rFonts w:hint="eastAsia"/>
                <w:color w:val="000000"/>
                <w:sz w:val="21"/>
                <w:szCs w:val="21"/>
              </w:rPr>
              <w:t>（二）在世界遗产保护区违法建设的，处以违法建筑每平方米一百元以上三百元以下的罚款；</w:t>
            </w:r>
          </w:p>
          <w:p>
            <w:pPr>
              <w:pStyle w:val="9"/>
              <w:shd w:val="clear" w:color="auto" w:fill="FFFFFF"/>
              <w:spacing w:before="0" w:beforeAutospacing="0" w:after="0" w:afterAutospacing="0" w:line="320" w:lineRule="exact"/>
              <w:ind w:firstLine="420"/>
              <w:rPr>
                <w:rFonts w:cs="Times New Roman"/>
                <w:color w:val="000000"/>
                <w:sz w:val="21"/>
                <w:szCs w:val="21"/>
              </w:rPr>
            </w:pPr>
            <w:r>
              <w:rPr>
                <w:rFonts w:hint="eastAsia"/>
                <w:color w:val="000000"/>
                <w:sz w:val="21"/>
                <w:szCs w:val="21"/>
              </w:rPr>
              <w:t>（三）在世界遗产保护区、缓冲区未经审核进行建设的，处以违法建筑每平方米五十元以上一百元以下的罚款。”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立案责任：发现涉嫌在世界自然遗产和世界自然与文化遗产的核心保护区建设宾馆、招待所、疗养院及各类培训中心等建筑物、构筑物和其他设施的违法行为，予以审查，决定是否立案。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2-164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tcPr>
          <w:p>
            <w:pPr>
              <w:widowControl/>
              <w:spacing w:line="320" w:lineRule="exact"/>
              <w:jc w:val="left"/>
              <w:rPr>
                <w:rFonts w:ascii="宋体" w:cs="Times New Roman"/>
              </w:rPr>
            </w:pPr>
            <w:r>
              <w:rPr>
                <w:rFonts w:hint="eastAsia" w:ascii="宋体" w:hAnsi="宋体" w:cs="宋体"/>
                <w:color w:val="000000"/>
                <w:kern w:val="0"/>
              </w:rPr>
              <w:t>对在世界自然遗产和世界自然与文化遗产的保护区、缓冲区未经省人民政府世界遗产行政主管部门审核进行建设的处罚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420"/>
              <w:rPr>
                <w:rFonts w:cs="Times New Roman"/>
                <w:sz w:val="21"/>
                <w:szCs w:val="21"/>
              </w:rPr>
            </w:pPr>
            <w:r>
              <w:rPr>
                <w:color w:val="FF0000"/>
                <w:sz w:val="21"/>
                <w:szCs w:val="21"/>
              </w:rPr>
              <w:t xml:space="preserve"> </w:t>
            </w:r>
            <w:r>
              <w:rPr>
                <w:rFonts w:hint="eastAsia"/>
                <w:sz w:val="21"/>
                <w:szCs w:val="21"/>
              </w:rPr>
              <w:t>《四川省世界遗产保护条例》三十七条</w:t>
            </w:r>
            <w:r>
              <w:rPr>
                <w:sz w:val="21"/>
                <w:szCs w:val="21"/>
              </w:rPr>
              <w:t xml:space="preserve"> </w:t>
            </w:r>
            <w:r>
              <w:rPr>
                <w:rFonts w:hint="eastAsia"/>
                <w:sz w:val="21"/>
                <w:szCs w:val="21"/>
              </w:rPr>
              <w:t>“违反本条例第二十七条第（六）、（七）、（八）项规定的，由相关行政主管部门或者世界遗产保护管理机构责令停止违法行为，限期拆除违法建筑、恢复原状，并处以相应罚款：</w:t>
            </w:r>
          </w:p>
          <w:p>
            <w:pPr>
              <w:pStyle w:val="9"/>
              <w:shd w:val="clear" w:color="auto" w:fill="FFFFFF"/>
              <w:spacing w:before="0" w:beforeAutospacing="0" w:after="0" w:afterAutospacing="0" w:line="320" w:lineRule="exact"/>
              <w:ind w:firstLine="420"/>
              <w:rPr>
                <w:rFonts w:cs="Times New Roman"/>
                <w:sz w:val="21"/>
                <w:szCs w:val="21"/>
              </w:rPr>
            </w:pPr>
            <w:r>
              <w:rPr>
                <w:rFonts w:hint="eastAsia"/>
                <w:sz w:val="21"/>
                <w:szCs w:val="21"/>
              </w:rPr>
              <w:t>（一）在世界遗产核心保护区违法建设的，处以违法建筑每平方米三百元以上五百元以下的罚款；</w:t>
            </w:r>
          </w:p>
          <w:p>
            <w:pPr>
              <w:pStyle w:val="9"/>
              <w:shd w:val="clear" w:color="auto" w:fill="FFFFFF"/>
              <w:spacing w:before="0" w:beforeAutospacing="0" w:after="0" w:afterAutospacing="0" w:line="320" w:lineRule="exact"/>
              <w:ind w:firstLine="420"/>
              <w:rPr>
                <w:rFonts w:cs="Times New Roman"/>
                <w:sz w:val="21"/>
                <w:szCs w:val="21"/>
              </w:rPr>
            </w:pPr>
            <w:r>
              <w:rPr>
                <w:rFonts w:hint="eastAsia"/>
                <w:sz w:val="21"/>
                <w:szCs w:val="21"/>
              </w:rPr>
              <w:t>（二）在世界遗产保护区违法建设的，处以违法建筑每平方米一百元以上三百元以下的罚款；</w:t>
            </w:r>
          </w:p>
          <w:p>
            <w:pPr>
              <w:pStyle w:val="9"/>
              <w:shd w:val="clear" w:color="auto" w:fill="FFFFFF"/>
              <w:spacing w:before="0" w:beforeAutospacing="0" w:after="0" w:afterAutospacing="0" w:line="320" w:lineRule="exact"/>
              <w:ind w:firstLine="420"/>
              <w:rPr>
                <w:rFonts w:cs="Times New Roman"/>
                <w:color w:val="FF0000"/>
                <w:sz w:val="21"/>
                <w:szCs w:val="21"/>
              </w:rPr>
            </w:pPr>
            <w:r>
              <w:rPr>
                <w:rFonts w:hint="eastAsia"/>
                <w:sz w:val="21"/>
                <w:szCs w:val="21"/>
              </w:rPr>
              <w:t>（三）在世界遗产保护区、缓冲区未经审核进行建设的，处以违法建筑每平方米”五十元以上一百元以下的罚款。”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立案责任：发现涉嫌对在世界自然遗产和世界自然与文化遗产的保护区、缓冲区未经省人民政府世界遗产行政主管部门审核进行建设的违法行为，予以审查，决定是否立案。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2-165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对违反规定未经批准利用地质遗迹，对其造成危害或破坏的处罚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420"/>
              <w:rPr>
                <w:rFonts w:cs="Times New Roman"/>
                <w:color w:val="000000"/>
                <w:sz w:val="21"/>
                <w:szCs w:val="21"/>
              </w:rPr>
            </w:pPr>
            <w:r>
              <w:rPr>
                <w:rFonts w:hint="eastAsia"/>
                <w:color w:val="000000"/>
                <w:sz w:val="21"/>
                <w:szCs w:val="21"/>
              </w:rPr>
              <w:t>《地质遗迹保护管理规定》第二十条“有下列行为之一者，地质遗迹保护区管理机构可根据《中华人民共和国自然保护区条例》的有关规定，视不同情节，分别给予警告、罚款、没收非法所得，并责令赔偿损失。一、违反本规定第十四条，擅自移动和破坏碑石、界标的；二、违反本规定第十七条，进行采石、取土、开矿、放牧、砍伐以及采集标本化石的；三、违反本规定第十八条，对地质遗迹造成污染和破坏的；四、违反本规定第十九条，不服从保护区管理机构管理以及从事科研活动未向管理单位提交研究成果副本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立案责任：发现违反规定未经批准利用地质遗迹，对其造成危害或破坏的违法行为，予以审查，决定是否立案。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2-166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对违反《地质遗迹保护管理规定》的处罚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420"/>
              <w:rPr>
                <w:rFonts w:cs="Times New Roman"/>
                <w:color w:val="000000"/>
                <w:sz w:val="21"/>
                <w:szCs w:val="21"/>
              </w:rPr>
            </w:pPr>
            <w:r>
              <w:rPr>
                <w:color w:val="FF0000"/>
                <w:sz w:val="21"/>
                <w:szCs w:val="21"/>
              </w:rPr>
              <w:t xml:space="preserve"> </w:t>
            </w:r>
            <w:r>
              <w:rPr>
                <w:rFonts w:hint="eastAsia"/>
                <w:color w:val="000000"/>
                <w:sz w:val="21"/>
                <w:szCs w:val="21"/>
              </w:rPr>
              <w:t>《地质遗迹保护管理规定》第二十条“有下列行为之一者，地质遗迹保护区管理机构可根据《中华人民共和国自然保护区条例》的有关规定，视不同情节，分别给予警告、罚款、没收非法所得，并责令赔偿损失。一、违反本规定第十四条，擅自移动和破坏碑石、界标的；二、违反本规定第十七条，进行采石、取土、开矿、放牧、砍伐以及采集标本化石的；三、违反本规定第十八条，对地质遗迹造成污染和破坏的；四、违反本规定第十九条，不服从保护区管理机构管理以及从事科研活动未向管理单位提交研究成果副本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立案责任：发现违反《地质遗迹保护管理规定》的违法行为，予以审查，决定是否立案。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2-167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3940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widowControl/>
              <w:spacing w:line="320" w:lineRule="exact"/>
              <w:jc w:val="center"/>
              <w:rPr>
                <w:rFonts w:ascii="宋体" w:cs="Times New Roman"/>
              </w:rPr>
            </w:pPr>
            <w:r>
              <w:rPr>
                <w:rFonts w:hint="eastAsia" w:ascii="宋体" w:hAnsi="宋体" w:cs="宋体"/>
                <w:color w:val="000000"/>
                <w:kern w:val="0"/>
              </w:rPr>
              <w:t>对违反规定在自然保护区进行非法活动的单位和个人的处罚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pStyle w:val="9"/>
              <w:shd w:val="clear" w:color="auto" w:fill="FFFFFF"/>
              <w:spacing w:before="0" w:beforeAutospacing="0" w:after="0" w:afterAutospacing="0" w:line="320" w:lineRule="exact"/>
              <w:ind w:firstLine="420"/>
              <w:rPr>
                <w:color w:val="000000"/>
                <w:sz w:val="21"/>
                <w:szCs w:val="21"/>
              </w:rPr>
            </w:pPr>
            <w:r>
              <w:rPr>
                <w:rFonts w:hint="eastAsia"/>
                <w:color w:val="000000"/>
                <w:sz w:val="21"/>
                <w:szCs w:val="21"/>
              </w:rPr>
              <w:t>《自然保护区护条例》第三十四条“违反本条例规定，有下列行为之一的单位和个人，由自然保护区管理机构责令其改正，并可以根据不同情节处以</w:t>
            </w:r>
            <w:r>
              <w:rPr>
                <w:color w:val="000000"/>
                <w:sz w:val="21"/>
                <w:szCs w:val="21"/>
              </w:rPr>
              <w:t>100</w:t>
            </w:r>
            <w:r>
              <w:rPr>
                <w:rFonts w:hint="eastAsia"/>
                <w:color w:val="000000"/>
                <w:sz w:val="21"/>
                <w:szCs w:val="21"/>
              </w:rPr>
              <w:t>元以上</w:t>
            </w:r>
            <w:r>
              <w:rPr>
                <w:color w:val="000000"/>
                <w:sz w:val="21"/>
                <w:szCs w:val="21"/>
              </w:rPr>
              <w:t>5000</w:t>
            </w:r>
            <w:r>
              <w:rPr>
                <w:rFonts w:hint="eastAsia"/>
                <w:color w:val="000000"/>
                <w:sz w:val="21"/>
                <w:szCs w:val="21"/>
              </w:rPr>
              <w:t>元以下的罚款。”</w:t>
            </w:r>
            <w:r>
              <w:rPr>
                <w:color w:val="000000"/>
                <w:sz w:val="21"/>
                <w:szCs w:val="21"/>
              </w:rPr>
              <w:t>(</w:t>
            </w:r>
            <w:r>
              <w:rPr>
                <w:rFonts w:hint="eastAsia"/>
                <w:color w:val="000000"/>
                <w:sz w:val="21"/>
                <w:szCs w:val="21"/>
              </w:rPr>
              <w:t>一</w:t>
            </w:r>
            <w:r>
              <w:rPr>
                <w:color w:val="000000"/>
                <w:sz w:val="21"/>
                <w:szCs w:val="21"/>
              </w:rPr>
              <w:t>)</w:t>
            </w:r>
            <w:r>
              <w:rPr>
                <w:rFonts w:hint="eastAsia"/>
                <w:color w:val="000000"/>
                <w:sz w:val="21"/>
                <w:szCs w:val="21"/>
              </w:rPr>
              <w:t>擅自移动或者破坏自然保护区界标的</w:t>
            </w:r>
            <w:r>
              <w:rPr>
                <w:color w:val="000000"/>
                <w:sz w:val="21"/>
                <w:szCs w:val="21"/>
              </w:rPr>
              <w:t>;</w:t>
            </w:r>
          </w:p>
          <w:p>
            <w:pPr>
              <w:pStyle w:val="9"/>
              <w:shd w:val="clear" w:color="auto" w:fill="FFFFFF"/>
              <w:spacing w:before="0" w:beforeAutospacing="0" w:after="0" w:afterAutospacing="0" w:line="320" w:lineRule="exact"/>
              <w:ind w:firstLine="420"/>
              <w:rPr>
                <w:color w:val="000000"/>
                <w:sz w:val="21"/>
                <w:szCs w:val="21"/>
              </w:rPr>
            </w:pPr>
            <w:r>
              <w:rPr>
                <w:color w:val="000000"/>
                <w:sz w:val="21"/>
                <w:szCs w:val="21"/>
              </w:rPr>
              <w:t>(</w:t>
            </w:r>
            <w:r>
              <w:rPr>
                <w:rFonts w:hint="eastAsia"/>
                <w:color w:val="000000"/>
                <w:sz w:val="21"/>
                <w:szCs w:val="21"/>
              </w:rPr>
              <w:t>二</w:t>
            </w:r>
            <w:r>
              <w:rPr>
                <w:color w:val="000000"/>
                <w:sz w:val="21"/>
                <w:szCs w:val="21"/>
              </w:rPr>
              <w:t>)</w:t>
            </w:r>
            <w:r>
              <w:rPr>
                <w:rFonts w:hint="eastAsia"/>
                <w:color w:val="000000"/>
                <w:sz w:val="21"/>
                <w:szCs w:val="21"/>
              </w:rPr>
              <w:t>未经批准进入自然保护区或者在自然保护区内不服从管理机构管理的</w:t>
            </w:r>
            <w:r>
              <w:rPr>
                <w:color w:val="000000"/>
                <w:sz w:val="21"/>
                <w:szCs w:val="21"/>
              </w:rPr>
              <w:t>;</w:t>
            </w:r>
          </w:p>
          <w:p>
            <w:pPr>
              <w:pStyle w:val="9"/>
              <w:shd w:val="clear" w:color="auto" w:fill="FFFFFF"/>
              <w:spacing w:before="0" w:beforeAutospacing="0" w:after="0" w:afterAutospacing="0" w:line="320" w:lineRule="exact"/>
              <w:ind w:firstLine="420"/>
              <w:rPr>
                <w:rFonts w:cs="Times New Roman"/>
                <w:color w:val="000000"/>
                <w:sz w:val="21"/>
                <w:szCs w:val="21"/>
              </w:rPr>
            </w:pPr>
            <w:r>
              <w:rPr>
                <w:color w:val="000000"/>
                <w:sz w:val="21"/>
                <w:szCs w:val="21"/>
              </w:rPr>
              <w:t>(</w:t>
            </w:r>
            <w:r>
              <w:rPr>
                <w:rFonts w:hint="eastAsia"/>
                <w:color w:val="000000"/>
                <w:sz w:val="21"/>
                <w:szCs w:val="21"/>
              </w:rPr>
              <w:t>三</w:t>
            </w:r>
            <w:r>
              <w:rPr>
                <w:color w:val="000000"/>
                <w:sz w:val="21"/>
                <w:szCs w:val="21"/>
              </w:rPr>
              <w:t>)</w:t>
            </w:r>
            <w:r>
              <w:rPr>
                <w:rFonts w:hint="eastAsia"/>
                <w:color w:val="000000"/>
                <w:sz w:val="21"/>
                <w:szCs w:val="21"/>
              </w:rPr>
              <w:t>经批准在自然保护区的缓冲区内从事科学研究、教学实习和标本采集的单位和个人，不向自然保护区管理机构提交活动成果副本的。”</w:t>
            </w:r>
          </w:p>
          <w:p>
            <w:pPr>
              <w:pStyle w:val="9"/>
              <w:shd w:val="clear" w:color="auto" w:fill="FFFFFF"/>
              <w:spacing w:before="0" w:beforeAutospacing="0" w:after="0" w:afterAutospacing="0" w:line="320" w:lineRule="exact"/>
              <w:ind w:firstLine="420"/>
              <w:rPr>
                <w:rFonts w:cs="Times New Roman"/>
                <w:color w:val="000000"/>
                <w:sz w:val="21"/>
                <w:szCs w:val="21"/>
              </w:rPr>
            </w:pPr>
            <w:r>
              <w:rPr>
                <w:rFonts w:hint="eastAsia"/>
                <w:color w:val="000000"/>
                <w:sz w:val="21"/>
                <w:szCs w:val="21"/>
              </w:rPr>
              <w:t>第三十五条“违反本条例规定，在自然保护区进行砍伐、放牧、狩猎、捕捞、采药、开垦、烧荒、开矿、采石、挖沙等活动的单位和个人，除可以依照有关法律、行动法规规定给予处罚的以外，由县级以上人民政府有关自然保护区行政主管部门或者其委托的自然保护区管理机构没收违法所得，责令停止违法行为，限期恢复原状或者采取其他补救措施；对自然保护区造成破坏的，可以处以</w:t>
            </w:r>
            <w:r>
              <w:rPr>
                <w:color w:val="000000"/>
                <w:sz w:val="21"/>
                <w:szCs w:val="21"/>
              </w:rPr>
              <w:t>300</w:t>
            </w:r>
            <w:r>
              <w:rPr>
                <w:rFonts w:hint="eastAsia"/>
                <w:color w:val="000000"/>
                <w:sz w:val="21"/>
                <w:szCs w:val="21"/>
              </w:rPr>
              <w:t>元以上</w:t>
            </w:r>
            <w:r>
              <w:rPr>
                <w:color w:val="000000"/>
                <w:sz w:val="21"/>
                <w:szCs w:val="21"/>
              </w:rPr>
              <w:t>10000</w:t>
            </w:r>
            <w:r>
              <w:rPr>
                <w:rFonts w:hint="eastAsia"/>
                <w:color w:val="000000"/>
                <w:sz w:val="21"/>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自然保护地和湿地管理科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立案责任：发现违反规定在自然保护区进行非法活动的单位和个人的违法行为，予以审查，决定是否立案。</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调查责任：对立案的案件，指定专人负责，及时组织调查取证，与当事人有直接利害关系的应当回避。执法人员不得少于两人，调查时应出示证件，允许当事人辩解。</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审查责任：行政执法人员在查清事实后，应制作调查终结报告。调查终结报告包括案件基本情况、违法事实与证据、处理建议及所依据的法律、法规和规章。</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告知责任：在作出行政处罚决定之前，应告知当事人作出行政处罚决定的事实、理由及依据并告知当事人依法享有的权利。</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决定责任：制作《行政处罚决定书》，载明行政处罚告知、当事人陈述申辩或者听证情况等内容。</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送达责任：行政处罚决定书按法律规定的方式送达当事人。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7.</w:t>
            </w:r>
            <w:r>
              <w:rPr>
                <w:rFonts w:hint="eastAsia" w:ascii="宋体" w:hAnsi="宋体" w:cs="宋体"/>
                <w:color w:val="000000"/>
                <w:kern w:val="0"/>
              </w:rPr>
              <w:t>执行责任：依照生效的行政处罚决定，督促当事人履行处罚决定。</w:t>
            </w:r>
            <w:r>
              <w:rPr>
                <w:rFonts w:ascii="宋体" w:hAnsi="宋体" w:cs="微软雅黑"/>
                <w:kern w:val="0"/>
              </w:rPr>
              <w:t xml:space="preserve"> </w:t>
            </w:r>
          </w:p>
          <w:p>
            <w:pPr>
              <w:spacing w:line="320" w:lineRule="exact"/>
              <w:ind w:firstLine="202" w:firstLineChars="100"/>
              <w:jc w:val="left"/>
              <w:rPr>
                <w:rFonts w:ascii="宋体" w:cs="Times New Roman"/>
                <w:color w:val="000000"/>
              </w:rPr>
            </w:pPr>
            <w:r>
              <w:rPr>
                <w:rFonts w:ascii="宋体" w:hAnsi="宋体" w:cs="宋体"/>
                <w:color w:val="000000"/>
                <w:kern w:val="0"/>
              </w:rPr>
              <w:t>8</w:t>
            </w:r>
            <w:r>
              <w:rPr>
                <w:rFonts w:hint="eastAsia" w:ascii="宋体" w:hAnsi="宋体" w:cs="宋体"/>
                <w:color w:val="000000"/>
                <w:kern w:val="0"/>
              </w:rPr>
              <w:t>、其他责任：法律法规规章文件规定应履行的其他责任。</w:t>
            </w:r>
            <w:r>
              <w:rPr>
                <w:rFonts w:ascii="宋体" w:hAnsi="宋体" w:cs="微软雅黑"/>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对不履行或不正确履行行政职责的行政机关及其工作人员，依据《中华人民共和国监察法》、《中华人民共和国行政处罚法》、</w:t>
            </w:r>
            <w:r>
              <w:rPr>
                <w:rFonts w:hint="eastAsia" w:ascii="宋体" w:hAnsi="宋体" w:cs="宋体"/>
              </w:rPr>
              <w:t>《中华人民共和国行政强制法》、</w:t>
            </w:r>
            <w:r>
              <w:rPr>
                <w:rFonts w:hint="eastAsia" w:ascii="宋体" w:hAnsi="宋体" w:cs="宋体"/>
                <w:color w:val="000000"/>
                <w:kern w:val="0"/>
              </w:rPr>
              <w:t>《行政机关公务员处分条例》、</w:t>
            </w:r>
            <w:r>
              <w:rPr>
                <w:rFonts w:hint="eastAsia" w:ascii="宋体" w:hAnsi="宋体" w:cs="宋体"/>
              </w:rPr>
              <w:t>《四川省行政执法监督条例》、《四川省行政机关工作人员行政过错责任追究试行办法》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cs="Times New Roman"/>
          <w:color w:val="000000"/>
        </w:rPr>
      </w:pPr>
      <w:r>
        <w:rPr>
          <w:rFonts w:hint="eastAsia" w:ascii="宋体" w:hAnsi="宋体" w:cs="宋体"/>
          <w:color w:val="000000"/>
        </w:rPr>
        <w:t>表</w:t>
      </w:r>
      <w:r>
        <w:rPr>
          <w:rFonts w:ascii="宋体" w:hAnsi="宋体" w:cs="宋体"/>
          <w:color w:val="000000"/>
        </w:rPr>
        <w:t xml:space="preserve">2-168 </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7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27" w:type="dxa"/>
            <w:vAlign w:val="center"/>
          </w:tcPr>
          <w:p>
            <w:pPr>
              <w:spacing w:line="320" w:lineRule="exact"/>
              <w:jc w:val="center"/>
              <w:rPr>
                <w:rFonts w:ascii="宋体" w:cs="Times New Roman"/>
                <w:color w:val="000000"/>
              </w:rPr>
            </w:pPr>
            <w:r>
              <w:rPr>
                <w:rFonts w:ascii="宋体" w:hAnsi="宋体" w:cs="宋体"/>
                <w:color w:val="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27" w:type="dxa"/>
            <w:vAlign w:val="center"/>
          </w:tcPr>
          <w:p>
            <w:pPr>
              <w:spacing w:line="320" w:lineRule="exact"/>
              <w:jc w:val="center"/>
              <w:rPr>
                <w:rFonts w:ascii="宋体" w:cs="Times New Roman"/>
                <w:color w:val="000000"/>
              </w:rPr>
            </w:pPr>
            <w:r>
              <w:rPr>
                <w:rFonts w:hint="eastAsia" w:ascii="宋体" w:hAnsi="宋体" w:cs="宋体"/>
                <w:color w:val="000000"/>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27" w:type="dxa"/>
            <w:vAlign w:val="center"/>
          </w:tcPr>
          <w:p>
            <w:pPr>
              <w:spacing w:line="320" w:lineRule="exact"/>
              <w:jc w:val="center"/>
              <w:rPr>
                <w:rFonts w:ascii="宋体" w:cs="Times New Roman"/>
                <w:color w:val="000000"/>
              </w:rPr>
            </w:pPr>
            <w:r>
              <w:rPr>
                <w:rFonts w:hint="eastAsia" w:ascii="宋体" w:hAnsi="宋体" w:cs="宋体"/>
                <w:color w:val="000000"/>
              </w:rPr>
              <w:t>草原植被恢复费的征收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27" w:type="dxa"/>
            <w:vAlign w:val="center"/>
          </w:tcPr>
          <w:p>
            <w:pPr>
              <w:spacing w:line="320" w:lineRule="exact"/>
              <w:ind w:firstLine="202" w:firstLineChars="100"/>
              <w:rPr>
                <w:rFonts w:ascii="宋体" w:cs="Times New Roman"/>
                <w:color w:val="000000"/>
              </w:rPr>
            </w:pPr>
            <w:r>
              <w:rPr>
                <w:rFonts w:hint="eastAsia" w:ascii="宋体" w:hAnsi="宋体" w:cs="宋体"/>
                <w:color w:val="000000"/>
              </w:rPr>
              <w:t>《中华人民共和国草原法》第三十九条“因建设征收、征用集体所有草原的，应当依据《中华人民共和国土地管理法》的有关规定给予补偿；因建设使用国家所有的草原的，应当依照国务院有关规定对草原承包经营者给予补偿。因建设征用、征收或者使用草原的，应当交纳草原植被恢复费。草原植被恢复费专款专用，由草原行政主管部门按照规定用于恢复草原植被，任何单位和个人不得截留、挪用。草原植被恢复费的征收、征用、使用和管理办法，由国务院价格主管部门和国务院财政部门会同国务院草原行政主管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27"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生态保护修复科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27" w:type="dxa"/>
            <w:vAlign w:val="center"/>
          </w:tcPr>
          <w:p>
            <w:pPr>
              <w:spacing w:line="320" w:lineRule="exact"/>
              <w:ind w:firstLine="202" w:firstLineChars="100"/>
              <w:rPr>
                <w:rFonts w:ascii="宋体" w:cs="Times New Roman"/>
                <w:color w:val="000000"/>
              </w:rPr>
            </w:pPr>
            <w:bookmarkStart w:id="1" w:name="OLE_LINK22"/>
            <w:r>
              <w:rPr>
                <w:rFonts w:ascii="宋体" w:hAnsi="宋体" w:cs="宋体"/>
                <w:color w:val="000000"/>
              </w:rPr>
              <w:t>1.</w:t>
            </w:r>
            <w:r>
              <w:rPr>
                <w:rFonts w:hint="eastAsia" w:ascii="宋体" w:hAnsi="宋体" w:cs="宋体"/>
                <w:color w:val="000000"/>
              </w:rPr>
              <w:t>受理责任：公示依法应当提交的材料；一次性告知补正材料；依法受理或不予受理（不予受理应当告知理由）。</w:t>
            </w:r>
          </w:p>
          <w:p>
            <w:pPr>
              <w:spacing w:line="320" w:lineRule="exact"/>
              <w:ind w:firstLine="202" w:firstLineChars="100"/>
              <w:rPr>
                <w:rFonts w:ascii="宋体" w:cs="Times New Roman"/>
                <w:color w:val="000000"/>
              </w:rPr>
            </w:pPr>
            <w:r>
              <w:rPr>
                <w:rFonts w:ascii="宋体" w:hAnsi="宋体" w:cs="宋体"/>
                <w:color w:val="000000"/>
              </w:rPr>
              <w:t>2.</w:t>
            </w:r>
            <w:r>
              <w:rPr>
                <w:rFonts w:hint="eastAsia" w:ascii="宋体" w:hAnsi="宋体" w:cs="宋体"/>
                <w:color w:val="000000"/>
              </w:rPr>
              <w:t>审核责任：审核林权权利人提交的材料是否齐全、真实有效、合法合规。</w:t>
            </w:r>
          </w:p>
          <w:p>
            <w:pPr>
              <w:spacing w:line="320" w:lineRule="exact"/>
              <w:ind w:firstLine="202" w:firstLineChars="100"/>
              <w:rPr>
                <w:rFonts w:ascii="宋体" w:cs="Times New Roman"/>
                <w:color w:val="000000"/>
              </w:rPr>
            </w:pPr>
            <w:r>
              <w:rPr>
                <w:rFonts w:ascii="宋体" w:hAnsi="宋体" w:cs="宋体"/>
                <w:color w:val="000000"/>
              </w:rPr>
              <w:t>3.</w:t>
            </w:r>
            <w:r>
              <w:rPr>
                <w:rFonts w:hint="eastAsia" w:ascii="宋体" w:hAnsi="宋体" w:cs="宋体"/>
                <w:color w:val="000000"/>
              </w:rPr>
              <w:t>决定责任：对材料齐全、真实有效、合法合规，符合登记条件的，依法按时登记，并收取林权证工本费。</w:t>
            </w:r>
          </w:p>
          <w:p>
            <w:pPr>
              <w:spacing w:line="320" w:lineRule="exact"/>
              <w:ind w:firstLine="202" w:firstLineChars="100"/>
              <w:rPr>
                <w:rFonts w:ascii="宋体" w:cs="Times New Roman"/>
                <w:color w:val="000000"/>
              </w:rPr>
            </w:pPr>
            <w:r>
              <w:rPr>
                <w:rFonts w:ascii="宋体" w:hAnsi="宋体" w:cs="宋体"/>
                <w:color w:val="000000"/>
              </w:rPr>
              <w:t>4.</w:t>
            </w:r>
            <w:r>
              <w:rPr>
                <w:rFonts w:hint="eastAsia" w:ascii="宋体" w:hAnsi="宋体" w:cs="宋体"/>
                <w:color w:val="000000"/>
              </w:rPr>
              <w:t>事后监管责任：加强对收取费用的管理。</w:t>
            </w:r>
          </w:p>
          <w:p>
            <w:pPr>
              <w:spacing w:line="320" w:lineRule="exact"/>
              <w:rPr>
                <w:rFonts w:ascii="宋体" w:cs="Times New Roman"/>
                <w:color w:val="000000"/>
              </w:rPr>
            </w:pPr>
            <w:r>
              <w:rPr>
                <w:rFonts w:ascii="宋体" w:hAnsi="宋体" w:cs="宋体"/>
                <w:color w:val="000000"/>
              </w:rPr>
              <w:t xml:space="preserve">  5.</w:t>
            </w:r>
            <w:r>
              <w:rPr>
                <w:rFonts w:hint="eastAsia" w:ascii="宋体" w:hAnsi="宋体" w:cs="宋体"/>
                <w:color w:val="000000"/>
              </w:rPr>
              <w:t>其他法律法规规章文件规定应履行的责任。</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27"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27"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宋体"/>
        </w:rPr>
      </w:pPr>
    </w:p>
    <w:p>
      <w:pPr>
        <w:spacing w:line="320" w:lineRule="exact"/>
        <w:ind w:firstLine="202" w:firstLineChars="100"/>
        <w:rPr>
          <w:rFonts w:ascii="宋体" w:cs="宋体"/>
        </w:rPr>
      </w:pPr>
    </w:p>
    <w:p>
      <w:pPr>
        <w:spacing w:line="320" w:lineRule="exact"/>
        <w:ind w:firstLine="202" w:firstLineChars="100"/>
        <w:rPr>
          <w:rFonts w:ascii="宋体" w:hAnsi="宋体"/>
        </w:rPr>
      </w:pPr>
      <w:r>
        <w:rPr>
          <w:rFonts w:hint="eastAsia" w:ascii="宋体" w:hAnsi="宋体" w:cs="宋体"/>
        </w:rPr>
        <w:t>表</w:t>
      </w:r>
      <w:r>
        <w:rPr>
          <w:rFonts w:ascii="宋体" w:hAnsi="宋体"/>
        </w:rPr>
        <w:t>2-169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065" w:type="dxa"/>
            <w:vAlign w:val="center"/>
          </w:tcPr>
          <w:p>
            <w:pPr>
              <w:spacing w:line="320" w:lineRule="exact"/>
              <w:jc w:val="center"/>
              <w:rPr>
                <w:rFonts w:ascii="宋体" w:cs="Times New Roman"/>
                <w:color w:val="000000"/>
              </w:rPr>
            </w:pPr>
            <w:r>
              <w:rPr>
                <w:rFonts w:ascii="宋体" w:hAnsi="宋体" w:cs="宋体"/>
                <w:color w:val="000000"/>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065"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065" w:type="dxa"/>
            <w:vAlign w:val="center"/>
          </w:tcPr>
          <w:p>
            <w:pPr>
              <w:spacing w:line="320" w:lineRule="exact"/>
              <w:jc w:val="center"/>
              <w:rPr>
                <w:rFonts w:ascii="宋体" w:cs="Times New Roman"/>
                <w:color w:val="000000"/>
                <w:kern w:val="0"/>
              </w:rPr>
            </w:pPr>
            <w:r>
              <w:rPr>
                <w:rFonts w:hint="eastAsia" w:ascii="宋体" w:hAnsi="宋体" w:cs="宋体"/>
                <w:color w:val="000000"/>
                <w:kern w:val="0"/>
              </w:rPr>
              <w:t>强制拆除在草原上违法修建的建筑物，代履行恢复草原植被义务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065" w:type="dxa"/>
            <w:vAlign w:val="center"/>
          </w:tcPr>
          <w:p>
            <w:pPr>
              <w:spacing w:line="320" w:lineRule="exact"/>
              <w:jc w:val="left"/>
              <w:rPr>
                <w:rFonts w:ascii="宋体" w:cs="Times New Roman"/>
                <w:color w:val="000000"/>
                <w:kern w:val="0"/>
              </w:rPr>
            </w:pPr>
            <w:r>
              <w:rPr>
                <w:rFonts w:ascii="宋体" w:hAnsi="宋体" w:cs="宋体"/>
                <w:color w:val="000000"/>
                <w:kern w:val="0"/>
              </w:rPr>
              <w:t xml:space="preserve">  </w:t>
            </w:r>
            <w:r>
              <w:rPr>
                <w:rFonts w:hint="eastAsia" w:ascii="宋体" w:hAnsi="宋体" w:cs="微软雅黑"/>
                <w:color w:val="333333"/>
                <w:kern w:val="0"/>
              </w:rPr>
              <w:t>《</w:t>
            </w:r>
            <w:r>
              <w:rPr>
                <w:rFonts w:hint="eastAsia" w:ascii="宋体" w:hAnsi="宋体" w:cs="宋体"/>
                <w:color w:val="000000"/>
                <w:kern w:val="0"/>
              </w:rPr>
              <w:t>中华人民共和国草原法》第七十一条“在临时占用的草原上修建永久性建筑物、构筑物的，由县级以上地方人民政府草原行政主管部门依据职权责令限期拆除；逾期不拆除的，依法强制拆除，所需费用由违法者承担。</w:t>
            </w:r>
            <w:r>
              <w:rPr>
                <w:rFonts w:ascii="宋体" w:hAnsi="宋体" w:cs="宋体"/>
                <w:color w:val="000000"/>
                <w:kern w:val="0"/>
              </w:rPr>
              <w:t xml:space="preserve"> </w:t>
            </w:r>
            <w:r>
              <w:rPr>
                <w:rFonts w:hint="eastAsia" w:ascii="宋体" w:hAnsi="宋体" w:cs="宋体"/>
                <w:color w:val="000000"/>
                <w:kern w:val="0"/>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pPr>
              <w:spacing w:line="320" w:lineRule="exact"/>
              <w:jc w:val="left"/>
              <w:rPr>
                <w:rFonts w:ascii="宋体"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065" w:type="dxa"/>
            <w:vAlign w:val="center"/>
          </w:tcPr>
          <w:p>
            <w:pPr>
              <w:spacing w:line="320" w:lineRule="exact"/>
              <w:ind w:firstLine="404" w:firstLineChars="200"/>
              <w:jc w:val="center"/>
              <w:rPr>
                <w:rFonts w:ascii="宋体" w:cs="Times New Roman"/>
                <w:color w:val="000000"/>
                <w:kern w:val="0"/>
              </w:rPr>
            </w:pPr>
            <w:r>
              <w:rPr>
                <w:rFonts w:hint="eastAsia" w:ascii="宋体" w:hAnsi="宋体" w:cs="宋体"/>
              </w:rPr>
              <w:t>林业行政综合执法大队（</w:t>
            </w:r>
            <w:r>
              <w:rPr>
                <w:rFonts w:hint="eastAsia" w:ascii="宋体" w:hAnsi="宋体" w:cs="宋体"/>
                <w:color w:val="000000"/>
              </w:rPr>
              <w:t>生态保护修复科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065" w:type="dxa"/>
            <w:vAlign w:val="center"/>
          </w:tcPr>
          <w:p>
            <w:pPr>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催告责任：催告限期</w:t>
            </w:r>
            <w:r>
              <w:rPr>
                <w:rFonts w:hint="eastAsia" w:ascii="宋体" w:hAnsi="宋体" w:cs="宋体"/>
                <w:color w:val="464445"/>
                <w:shd w:val="clear" w:color="auto" w:fill="FFFFFF"/>
              </w:rPr>
              <w:t>加倍补栽</w:t>
            </w:r>
            <w:r>
              <w:rPr>
                <w:rFonts w:hint="eastAsia" w:ascii="宋体" w:hAnsi="宋体" w:cs="宋体"/>
                <w:color w:val="000000"/>
                <w:kern w:val="0"/>
              </w:rPr>
              <w:t>和违法者人依法享有的陈述权和申辩权。</w:t>
            </w:r>
          </w:p>
          <w:p>
            <w:pPr>
              <w:spacing w:line="320" w:lineRule="exact"/>
              <w:ind w:firstLine="202" w:firstLineChars="100"/>
              <w:jc w:val="left"/>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由县级以上人民政府林业主管部门强制改正不按批准方案开展的参观、旅游活动），送达行政强制执行决定书。根据中止和终结执行的适用情形，做出中止或终结执行决定。</w:t>
            </w:r>
          </w:p>
          <w:p>
            <w:pPr>
              <w:spacing w:line="320" w:lineRule="exact"/>
              <w:ind w:firstLine="202" w:firstLineChars="100"/>
              <w:jc w:val="left"/>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执行责任：由县级以上人民政府林业主管部门，强制改正不按批准方案开展的参观、旅游活动。</w:t>
            </w:r>
            <w:r>
              <w:rPr>
                <w:rFonts w:ascii="宋体" w:hAnsi="宋体" w:cs="宋体"/>
                <w:color w:val="000000"/>
                <w:kern w:val="0"/>
              </w:rPr>
              <w:t xml:space="preserve">   </w:t>
            </w:r>
          </w:p>
          <w:p>
            <w:pPr>
              <w:spacing w:line="320" w:lineRule="exact"/>
              <w:ind w:firstLine="202" w:firstLineChars="100"/>
              <w:jc w:val="left"/>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事后监督责任：对限期改正情况进行监督检查。</w:t>
            </w:r>
            <w:r>
              <w:rPr>
                <w:rFonts w:ascii="宋体" w:hAnsi="宋体" w:cs="宋体"/>
                <w:color w:val="000000"/>
                <w:kern w:val="0"/>
              </w:rPr>
              <w:t xml:space="preserve">          </w:t>
            </w:r>
          </w:p>
          <w:p>
            <w:pPr>
              <w:spacing w:line="320" w:lineRule="exact"/>
              <w:jc w:val="left"/>
              <w:rPr>
                <w:rFonts w:ascii="宋体" w:cs="Times New Roman"/>
                <w:color w:val="000000"/>
                <w:kern w:val="0"/>
              </w:rPr>
            </w:pPr>
            <w:r>
              <w:rPr>
                <w:rFonts w:ascii="宋体" w:hAnsi="宋体" w:cs="宋体"/>
                <w:color w:val="000000"/>
                <w:kern w:val="0"/>
              </w:rPr>
              <w:t xml:space="preserve">  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065"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06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ascii="宋体" w:hAnsi="宋体"/>
        </w:rPr>
        <w:t xml:space="preserve"> </w:t>
      </w:r>
      <w:r>
        <w:rPr>
          <w:rFonts w:hint="eastAsia" w:ascii="宋体" w:hAnsi="宋体" w:cs="宋体"/>
        </w:rPr>
        <w:t>表</w:t>
      </w:r>
      <w:r>
        <w:rPr>
          <w:rFonts w:ascii="宋体" w:hAnsi="宋体"/>
        </w:rPr>
        <w:t>2-170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jc w:val="center"/>
              <w:rPr>
                <w:rFonts w:ascii="宋体" w:cs="Times New Roman"/>
                <w:color w:val="000000"/>
              </w:rPr>
            </w:pPr>
            <w:r>
              <w:rPr>
                <w:rFonts w:hint="eastAsia" w:ascii="宋体" w:hAnsi="宋体" w:cs="宋体"/>
              </w:rPr>
              <w:t>对拒绝、阻挠林业主管部门依法实施监督检查的责令停产停业整顿</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rPr>
              <w:t>《中华人民共和</w:t>
            </w:r>
            <w:r>
              <w:rPr>
                <w:rFonts w:hint="eastAsia" w:ascii="宋体" w:hAnsi="宋体" w:cs="宋体"/>
              </w:rPr>
              <w:t>国种子</w:t>
            </w:r>
            <w:r>
              <w:rPr>
                <w:rFonts w:hint="eastAsia" w:ascii="宋体" w:hAnsi="宋体" w:cs="宋体"/>
                <w:color w:val="000000"/>
              </w:rPr>
              <w:t>法》第八十八条“违反本法第五十条规定，拒绝、阻挠农业、林业主管部门依法实施监督检查的，处二千元以上五万元以下罚款，可以责令停产停业整顿；构成违反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w:t>
            </w:r>
            <w:r>
              <w:rPr>
                <w:rFonts w:hint="eastAsia" w:ascii="宋体" w:hAnsi="宋体" w:cs="宋体"/>
                <w:color w:val="000000"/>
              </w:rPr>
              <w:t>林木种苗站</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spacing w:line="320" w:lineRule="exact"/>
              <w:rPr>
                <w:rFonts w:ascii="宋体" w:cs="Times New Roman"/>
                <w:color w:val="000000"/>
                <w:kern w:val="0"/>
              </w:rPr>
            </w:pPr>
            <w:r>
              <w:rPr>
                <w:rFonts w:ascii="宋体" w:hAnsi="宋体" w:cs="宋体"/>
                <w:color w:val="000000"/>
                <w:kern w:val="0"/>
              </w:rPr>
              <w:t xml:space="preserve">   1.</w:t>
            </w:r>
            <w:r>
              <w:rPr>
                <w:rFonts w:hint="eastAsia" w:ascii="宋体" w:hAnsi="宋体" w:cs="宋体"/>
                <w:color w:val="000000"/>
                <w:kern w:val="0"/>
              </w:rPr>
              <w:t>催告责任：催告履行业务以及履行义务的期限、方式和和违法者依法享有的陈述权和申辩权。</w:t>
            </w:r>
          </w:p>
          <w:p>
            <w:pPr>
              <w:spacing w:line="320" w:lineRule="exact"/>
              <w:rPr>
                <w:rFonts w:ascii="宋体" w:cs="Times New Roman"/>
                <w:color w:val="000000"/>
                <w:kern w:val="0"/>
              </w:rPr>
            </w:pPr>
            <w:r>
              <w:rPr>
                <w:rFonts w:ascii="宋体" w:hAnsi="宋体" w:cs="宋体"/>
                <w:color w:val="000000"/>
                <w:kern w:val="0"/>
              </w:rPr>
              <w:t xml:space="preserve">   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执行责任：由林业主管部门依法执行行政强制。</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事后监督责任：监督防沙治沙措施落实情况，治理后沙化的土地恢复情况。</w:t>
            </w:r>
          </w:p>
          <w:p>
            <w:pPr>
              <w:spacing w:line="320" w:lineRule="exact"/>
              <w:ind w:firstLine="202" w:firstLineChars="100"/>
              <w:rPr>
                <w:rFonts w:ascii="宋体" w:cs="Times New Roman"/>
                <w:color w:val="00000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r>
              <w:rPr>
                <w:rFonts w:ascii="宋体" w:hAnsi="宋体" w:cs="宋体"/>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2-171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36" w:type="dxa"/>
            <w:vAlign w:val="center"/>
          </w:tcPr>
          <w:p>
            <w:pPr>
              <w:spacing w:line="320" w:lineRule="exact"/>
              <w:jc w:val="center"/>
              <w:rPr>
                <w:rFonts w:ascii="宋体" w:cs="Times New Roman"/>
                <w:color w:val="000000"/>
              </w:rPr>
            </w:pPr>
            <w:r>
              <w:rPr>
                <w:rFonts w:ascii="宋体" w:hAnsi="宋体" w:cs="宋体"/>
                <w:color w:val="000000"/>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6" w:type="dxa"/>
            <w:vAlign w:val="center"/>
          </w:tcPr>
          <w:p>
            <w:pPr>
              <w:spacing w:line="320" w:lineRule="exact"/>
              <w:jc w:val="center"/>
              <w:rPr>
                <w:rFonts w:ascii="宋体" w:cs="Times New Roman"/>
                <w:color w:val="000000"/>
              </w:rPr>
            </w:pPr>
            <w:r>
              <w:rPr>
                <w:rFonts w:hint="eastAsia" w:ascii="宋体" w:hAnsi="宋体" w:cs="宋体"/>
                <w:color w:val="00000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6" w:type="dxa"/>
            <w:vAlign w:val="center"/>
          </w:tcPr>
          <w:p>
            <w:pPr>
              <w:spacing w:line="320" w:lineRule="exact"/>
              <w:jc w:val="center"/>
              <w:rPr>
                <w:rFonts w:ascii="宋体" w:cs="Times New Roman"/>
                <w:color w:val="000000"/>
              </w:rPr>
            </w:pPr>
            <w:r>
              <w:rPr>
                <w:rFonts w:hint="eastAsia" w:ascii="宋体" w:hAnsi="宋体" w:cs="宋体"/>
                <w:color w:val="000000"/>
              </w:rPr>
              <w:t>证据物品扣押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6" w:type="dxa"/>
            <w:vAlign w:val="center"/>
          </w:tcPr>
          <w:p>
            <w:pPr>
              <w:spacing w:line="320" w:lineRule="exact"/>
              <w:rPr>
                <w:rFonts w:ascii="宋体" w:cs="Times New Roman"/>
              </w:rPr>
            </w:pPr>
            <w:r>
              <w:rPr>
                <w:rFonts w:ascii="宋体" w:hAnsi="宋体" w:cs="宋体"/>
                <w:color w:val="000000"/>
              </w:rPr>
              <w:t xml:space="preserve">  </w:t>
            </w:r>
            <w:r>
              <w:rPr>
                <w:rFonts w:hint="eastAsia" w:ascii="宋体" w:hAnsi="宋体" w:cs="宋体"/>
                <w:color w:val="000000"/>
              </w:rPr>
              <w:t>《</w:t>
            </w:r>
            <w:r>
              <w:rPr>
                <w:rFonts w:hint="eastAsia" w:ascii="宋体" w:hAnsi="宋体" w:cs="宋体"/>
              </w:rPr>
              <w:t>中华人民共和国治安管理处罚法》第八十九条“公安机关办理治安案件，对与案件有关的需要作为证据的物品，可以扣押；对被侵害人或者善意第三人合法占有的财产，不得扣押，应当予以登记。对与案件无关的物品，不得扣押。对扣押的物品，应当会同在场见证人和被扣押物品持有人查点清楚，当场开列清单一式二份，由调查人员、见证人和持有人签名或者盖章，一份交给持有人，另一份附卷备查。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6" w:type="dxa"/>
            <w:vAlign w:val="center"/>
          </w:tcPr>
          <w:p>
            <w:pPr>
              <w:spacing w:line="320" w:lineRule="exact"/>
              <w:jc w:val="center"/>
              <w:rPr>
                <w:rFonts w:ascii="宋体" w:cs="Times New Roman"/>
                <w:color w:val="000000"/>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6" w:type="dxa"/>
            <w:vAlign w:val="center"/>
          </w:tcPr>
          <w:p>
            <w:pPr>
              <w:keepNext/>
              <w:keepLines/>
              <w:spacing w:line="320" w:lineRule="exact"/>
              <w:ind w:firstLine="202" w:firstLineChars="100"/>
              <w:jc w:val="left"/>
              <w:rPr>
                <w:rFonts w:ascii="宋体" w:cs="Times New Roman"/>
              </w:rPr>
            </w:pPr>
            <w:r>
              <w:rPr>
                <w:rFonts w:ascii="宋体" w:hAnsi="宋体" w:cs="宋体"/>
              </w:rPr>
              <w:t>1.</w:t>
            </w:r>
            <w:r>
              <w:rPr>
                <w:rFonts w:hint="eastAsia" w:ascii="宋体" w:hAnsi="宋体" w:cs="宋体"/>
              </w:rPr>
              <w:t>催告责任：对案件证据物品扣押前应告知当事人，会同在场见证人和被扣押物品持有人对扣押的物品查点清楚。</w:t>
            </w:r>
          </w:p>
          <w:p>
            <w:pPr>
              <w:keepNext/>
              <w:keepLines/>
              <w:spacing w:line="320" w:lineRule="exact"/>
              <w:ind w:firstLine="202" w:firstLineChars="100"/>
              <w:jc w:val="left"/>
              <w:rPr>
                <w:rFonts w:ascii="宋体" w:cs="Times New Roman"/>
              </w:rPr>
            </w:pPr>
            <w:r>
              <w:rPr>
                <w:rFonts w:ascii="宋体" w:hAnsi="宋体" w:cs="宋体"/>
              </w:rPr>
              <w:t>2.</w:t>
            </w:r>
            <w:r>
              <w:rPr>
                <w:rFonts w:hint="eastAsia" w:ascii="宋体" w:hAnsi="宋体" w:cs="宋体"/>
              </w:rPr>
              <w:t>决定责任：报经批准后作出强制决定。</w:t>
            </w:r>
          </w:p>
          <w:p>
            <w:pPr>
              <w:keepNext/>
              <w:keepLines/>
              <w:spacing w:line="320" w:lineRule="exact"/>
              <w:ind w:firstLine="202" w:firstLineChars="100"/>
              <w:jc w:val="left"/>
              <w:rPr>
                <w:rFonts w:ascii="宋体" w:cs="Times New Roman"/>
              </w:rPr>
            </w:pPr>
            <w:r>
              <w:rPr>
                <w:rFonts w:ascii="宋体" w:hAnsi="宋体" w:cs="宋体"/>
              </w:rPr>
              <w:t>3.</w:t>
            </w:r>
            <w:r>
              <w:rPr>
                <w:rFonts w:hint="eastAsia" w:ascii="宋体" w:hAnsi="宋体" w:cs="宋体"/>
              </w:rPr>
              <w:t>执行责任：对与案件有关的需要作为证据的物品，执行扣押。</w:t>
            </w:r>
          </w:p>
          <w:p>
            <w:pPr>
              <w:keepNext/>
              <w:keepLines/>
              <w:spacing w:line="320" w:lineRule="exact"/>
              <w:ind w:firstLine="202" w:firstLineChars="100"/>
              <w:jc w:val="left"/>
              <w:rPr>
                <w:rFonts w:ascii="宋体" w:cs="Times New Roman"/>
              </w:rPr>
            </w:pPr>
            <w:r>
              <w:rPr>
                <w:rFonts w:ascii="宋体" w:hAnsi="宋体" w:cs="宋体"/>
              </w:rPr>
              <w:t>4.</w:t>
            </w:r>
            <w:r>
              <w:rPr>
                <w:rFonts w:hint="eastAsia" w:ascii="宋体" w:hAnsi="宋体" w:cs="宋体"/>
              </w:rPr>
              <w:t>事后监管责任：对扣押的物品，应当妥善保管，不得挪作他用。经核实属于他人合法财产的，应当登记后立即退还；满六个月无人对该财产主张权利或者无法查清权利人的，应当公开拍卖或者按照国家有关规定处理，所得款项上缴国库。</w:t>
            </w:r>
          </w:p>
          <w:p>
            <w:pPr>
              <w:spacing w:line="320" w:lineRule="exact"/>
              <w:rPr>
                <w:rFonts w:ascii="宋体" w:cs="Times New Roman"/>
              </w:rPr>
            </w:pPr>
            <w:r>
              <w:rPr>
                <w:rFonts w:ascii="宋体" w:hAnsi="宋体" w:cs="宋体"/>
                <w:kern w:val="0"/>
              </w:rPr>
              <w:t xml:space="preserve">  5.</w:t>
            </w:r>
            <w:r>
              <w:rPr>
                <w:rFonts w:hint="eastAsia" w:ascii="宋体" w:hAnsi="宋体" w:cs="宋体"/>
                <w:kern w:val="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6"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6"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2-172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55" w:type="dxa"/>
            <w:vAlign w:val="center"/>
          </w:tcPr>
          <w:p>
            <w:pPr>
              <w:spacing w:line="320" w:lineRule="exact"/>
              <w:jc w:val="center"/>
              <w:rPr>
                <w:rFonts w:ascii="宋体" w:cs="Times New Roman"/>
                <w:color w:val="000000"/>
              </w:rPr>
            </w:pPr>
            <w:r>
              <w:rPr>
                <w:rFonts w:ascii="宋体" w:hAnsi="宋体" w:cs="宋体"/>
                <w:color w:val="00000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55" w:type="dxa"/>
            <w:vAlign w:val="center"/>
          </w:tcPr>
          <w:p>
            <w:pPr>
              <w:spacing w:line="320" w:lineRule="exact"/>
              <w:jc w:val="center"/>
              <w:rPr>
                <w:rFonts w:ascii="宋体" w:cs="Times New Roman"/>
                <w:color w:val="000000"/>
              </w:rPr>
            </w:pPr>
            <w:r>
              <w:rPr>
                <w:rFonts w:hint="eastAsia" w:ascii="宋体" w:hAnsi="宋体" w:cs="宋体"/>
                <w:color w:val="00000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55" w:type="dxa"/>
            <w:vAlign w:val="center"/>
          </w:tcPr>
          <w:p>
            <w:pPr>
              <w:spacing w:line="320" w:lineRule="exact"/>
              <w:jc w:val="left"/>
              <w:rPr>
                <w:rFonts w:ascii="宋体" w:cs="Times New Roman"/>
                <w:color w:val="000000"/>
              </w:rPr>
            </w:pPr>
            <w:r>
              <w:rPr>
                <w:rFonts w:hint="eastAsia" w:ascii="宋体" w:hAnsi="宋体" w:cs="宋体"/>
              </w:rPr>
              <w:t>查封、扣押有证据证明违法生产经营的种子，以及用于违法生产经营的工具、设备及运输工具等；查封违法从事种子生产经营活动的场所</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55" w:type="dxa"/>
            <w:vAlign w:val="center"/>
          </w:tcPr>
          <w:p>
            <w:pPr>
              <w:pStyle w:val="9"/>
              <w:spacing w:before="0" w:beforeAutospacing="0" w:after="0" w:afterAutospacing="0" w:line="320" w:lineRule="exact"/>
              <w:jc w:val="both"/>
              <w:rPr>
                <w:rFonts w:cs="Calibri"/>
                <w:kern w:val="2"/>
                <w:sz w:val="21"/>
                <w:szCs w:val="21"/>
              </w:rPr>
            </w:pPr>
            <w:r>
              <w:rPr>
                <w:sz w:val="21"/>
                <w:szCs w:val="21"/>
              </w:rPr>
              <w:t xml:space="preserve"> </w:t>
            </w:r>
            <w:r>
              <w:rPr>
                <w:rFonts w:hint="eastAsia"/>
                <w:sz w:val="21"/>
                <w:szCs w:val="21"/>
              </w:rPr>
              <w:t>《中华人民共和国种子法》</w:t>
            </w:r>
            <w:r>
              <w:rPr>
                <w:rFonts w:hint="eastAsia"/>
                <w:kern w:val="2"/>
                <w:sz w:val="21"/>
                <w:szCs w:val="21"/>
              </w:rPr>
              <w:t>第五十条“农业、林业主管部门是种子行政执法机关。种子执法人员依法执行公务时应当出示行政执法证件。农业、林业主管部门依法履行种子监督检查职责时，有权采取下列措施：</w:t>
            </w:r>
          </w:p>
          <w:p>
            <w:pPr>
              <w:pStyle w:val="9"/>
              <w:spacing w:before="0" w:beforeAutospacing="0" w:after="0" w:afterAutospacing="0" w:line="320" w:lineRule="exact"/>
              <w:jc w:val="both"/>
              <w:rPr>
                <w:rFonts w:cs="Calibri"/>
                <w:kern w:val="2"/>
                <w:sz w:val="21"/>
                <w:szCs w:val="21"/>
              </w:rPr>
            </w:pPr>
            <w:r>
              <w:rPr>
                <w:rFonts w:cs="Calibri"/>
                <w:kern w:val="2"/>
                <w:sz w:val="21"/>
                <w:szCs w:val="21"/>
              </w:rPr>
              <w:t xml:space="preserve">    </w:t>
            </w:r>
            <w:r>
              <w:rPr>
                <w:rFonts w:hint="eastAsia"/>
                <w:kern w:val="2"/>
                <w:sz w:val="21"/>
                <w:szCs w:val="21"/>
              </w:rPr>
              <w:t>（四）查封、扣押有证据证明违法生产经营的种子，以及用于违法生产经营的工具、设备及运输工具等；</w:t>
            </w:r>
          </w:p>
          <w:p>
            <w:pPr>
              <w:pStyle w:val="9"/>
              <w:spacing w:before="0" w:beforeAutospacing="0" w:after="0" w:afterAutospacing="0" w:line="320" w:lineRule="exact"/>
              <w:jc w:val="both"/>
              <w:rPr>
                <w:rFonts w:cs="Times New Roman"/>
                <w:color w:val="000000"/>
                <w:sz w:val="21"/>
                <w:szCs w:val="21"/>
              </w:rPr>
            </w:pPr>
            <w:r>
              <w:rPr>
                <w:rFonts w:cs="Calibri"/>
                <w:kern w:val="2"/>
                <w:sz w:val="21"/>
                <w:szCs w:val="21"/>
              </w:rPr>
              <w:t xml:space="preserve">    </w:t>
            </w:r>
            <w:r>
              <w:rPr>
                <w:rFonts w:hint="eastAsia"/>
                <w:kern w:val="2"/>
                <w:sz w:val="21"/>
                <w:szCs w:val="21"/>
              </w:rPr>
              <w:t>（五）查封违法从事种子生产经营活动的场所。”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55"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hint="eastAsia" w:ascii="宋体" w:hAnsi="宋体" w:cs="宋体"/>
                <w:color w:val="000000"/>
              </w:rPr>
              <w:t>国有林场和种苗管理科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55" w:type="dxa"/>
            <w:vAlign w:val="center"/>
          </w:tcPr>
          <w:p>
            <w:pPr>
              <w:keepLines/>
              <w:widowControl/>
              <w:spacing w:line="320" w:lineRule="exact"/>
              <w:ind w:firstLine="202" w:firstLineChars="100"/>
              <w:rPr>
                <w:rFonts w:ascii="宋体" w:cs="Times New Roman"/>
                <w:kern w:val="0"/>
              </w:rPr>
            </w:pPr>
            <w:r>
              <w:rPr>
                <w:rFonts w:ascii="宋体" w:hAnsi="宋体" w:cs="宋体"/>
                <w:kern w:val="0"/>
              </w:rPr>
              <w:t>1.</w:t>
            </w:r>
            <w:r>
              <w:rPr>
                <w:rFonts w:hint="eastAsia" w:ascii="宋体" w:hAnsi="宋体" w:cs="宋体"/>
                <w:kern w:val="0"/>
              </w:rPr>
              <w:t>催告责任：催告履行业务以及履行义务的期限、方式和非法承运人依法享有的陈述权和申辩权。</w:t>
            </w:r>
          </w:p>
          <w:p>
            <w:pPr>
              <w:keepLines/>
              <w:widowControl/>
              <w:spacing w:line="320" w:lineRule="exact"/>
              <w:ind w:firstLine="202" w:firstLineChars="100"/>
              <w:rPr>
                <w:rFonts w:ascii="宋体" w:cs="Times New Roman"/>
                <w:kern w:val="0"/>
              </w:rPr>
            </w:pPr>
            <w:r>
              <w:rPr>
                <w:rFonts w:ascii="宋体" w:hAnsi="宋体" w:cs="宋体"/>
                <w:kern w:val="0"/>
              </w:rPr>
              <w:t>2.</w:t>
            </w:r>
            <w:r>
              <w:rPr>
                <w:rFonts w:hint="eastAsia" w:ascii="宋体" w:hAnsi="宋体" w:cs="宋体"/>
                <w:kern w:val="0"/>
              </w:rPr>
              <w:t>决定责任：充分听取当事人的意见，对当事人提出的事实、理由和证据，应当进行记录、复核，无正当理由的，向行政机关负责人报告并经批准作出强制执行决定（由县级以上人民政府林业主管部门没收与案件有关的植物品种的繁殖材料），送达行政强制执行决定书。根据中止和终结执行的适用情形，做出中止或终结执行决定。</w:t>
            </w:r>
          </w:p>
          <w:p>
            <w:pPr>
              <w:keepLines/>
              <w:widowControl/>
              <w:spacing w:line="320" w:lineRule="exact"/>
              <w:ind w:firstLine="202" w:firstLineChars="100"/>
              <w:rPr>
                <w:rFonts w:ascii="宋体" w:cs="Times New Roman"/>
                <w:kern w:val="0"/>
              </w:rPr>
            </w:pPr>
            <w:r>
              <w:rPr>
                <w:rFonts w:ascii="宋体" w:hAnsi="宋体" w:cs="宋体"/>
                <w:kern w:val="0"/>
              </w:rPr>
              <w:t>3.</w:t>
            </w:r>
            <w:r>
              <w:rPr>
                <w:rFonts w:hint="eastAsia" w:ascii="宋体" w:hAnsi="宋体" w:cs="宋体"/>
                <w:kern w:val="0"/>
              </w:rPr>
              <w:t>执行责任：由县级以上人民政府林业主管部门，没收非法经营的植物品种繁殖材料。</w:t>
            </w:r>
            <w:r>
              <w:rPr>
                <w:rFonts w:ascii="宋体" w:hAnsi="宋体" w:cs="宋体"/>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事后监管责任：</w:t>
            </w:r>
            <w:r>
              <w:rPr>
                <w:rFonts w:hint="eastAsia" w:ascii="宋体" w:hAnsi="宋体" w:cs="宋体"/>
                <w:kern w:val="0"/>
              </w:rPr>
              <w:t>按照职责范围加强植物品种的保护管理。</w:t>
            </w:r>
          </w:p>
          <w:p>
            <w:pPr>
              <w:spacing w:line="320" w:lineRule="exact"/>
              <w:ind w:firstLine="202" w:firstLineChars="100"/>
              <w:rPr>
                <w:rFonts w:ascii="宋体" w:cs="Times New Roman"/>
                <w:color w:val="000000"/>
              </w:rPr>
            </w:pPr>
            <w:r>
              <w:rPr>
                <w:rFonts w:ascii="宋体" w:hAnsi="宋体" w:cs="宋体"/>
                <w:kern w:val="0"/>
              </w:rPr>
              <w:t>5.</w:t>
            </w:r>
            <w:r>
              <w:rPr>
                <w:rFonts w:hint="eastAsia" w:ascii="宋体" w:hAnsi="宋体" w:cs="宋体"/>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55"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5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2-173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4"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00" w:type="dxa"/>
            <w:vAlign w:val="center"/>
          </w:tcPr>
          <w:p>
            <w:pPr>
              <w:spacing w:line="320" w:lineRule="exact"/>
              <w:jc w:val="center"/>
              <w:rPr>
                <w:rFonts w:ascii="宋体" w:cs="Times New Roman"/>
                <w:color w:val="000000"/>
              </w:rPr>
            </w:pPr>
            <w:r>
              <w:rPr>
                <w:rFonts w:ascii="宋体" w:hAnsi="宋体" w:cs="宋体"/>
                <w:color w:val="000000"/>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4"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00"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4"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00" w:type="dxa"/>
            <w:vAlign w:val="center"/>
          </w:tcPr>
          <w:p>
            <w:pPr>
              <w:spacing w:line="320" w:lineRule="exact"/>
              <w:jc w:val="center"/>
              <w:rPr>
                <w:rFonts w:ascii="宋体" w:cs="Times New Roman"/>
                <w:color w:val="000000"/>
                <w:kern w:val="0"/>
              </w:rPr>
            </w:pPr>
            <w:r>
              <w:rPr>
                <w:rFonts w:hint="eastAsia" w:ascii="宋体" w:hAnsi="宋体" w:cs="宋体"/>
                <w:color w:val="000000"/>
                <w:kern w:val="0"/>
              </w:rPr>
              <w:t>代为恢复擅自移动或者毁坏的林业服务标志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4"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00"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中华人民共和国森林法实施条例》第四十五条“擅自移动或者毁坏林业服务标志的，由县级以上人民政府林业主管部门责令限期恢复原状；愈期不恢复原状的，由县级以上人民政府林业主管部门代为恢复，所需费用由违法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4"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00" w:type="dxa"/>
            <w:vAlign w:val="center"/>
          </w:tcPr>
          <w:p>
            <w:pPr>
              <w:spacing w:line="320" w:lineRule="exact"/>
              <w:ind w:firstLine="404" w:firstLineChars="200"/>
              <w:jc w:val="center"/>
              <w:rPr>
                <w:rFonts w:ascii="宋体" w:cs="Times New Roman"/>
                <w:color w:val="000000"/>
                <w:kern w:val="0"/>
              </w:rPr>
            </w:pPr>
            <w:r>
              <w:rPr>
                <w:rFonts w:hint="eastAsia" w:ascii="宋体" w:hAnsi="宋体" w:cs="宋体"/>
              </w:rPr>
              <w:t>林业行政综合执法大队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4"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00"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催告责任：对依法依规需要由省级林业主管部门进行行政强制的违法行为，催告履行业务以及履行义务的期限、方式和违法者依法享有的陈述权和申辩权。</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执行责任：由林业主管部门依法执行行政强制。</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事后监管责任：对恢复情况进行监督检查。</w:t>
            </w:r>
          </w:p>
          <w:p>
            <w:pPr>
              <w:spacing w:line="320" w:lineRule="exact"/>
              <w:ind w:firstLine="202" w:firstLineChars="100"/>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4"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00"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4"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0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2-174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jc w:val="center"/>
              <w:rPr>
                <w:rFonts w:ascii="宋体" w:cs="Times New Roman"/>
                <w:color w:val="000000"/>
                <w:kern w:val="0"/>
              </w:rPr>
            </w:pPr>
            <w:r>
              <w:rPr>
                <w:rFonts w:hint="eastAsia" w:ascii="宋体" w:hAnsi="宋体" w:cs="宋体"/>
                <w:color w:val="000000"/>
                <w:kern w:val="0"/>
              </w:rPr>
              <w:t>代为补种树木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keepLines/>
              <w:widowControl/>
              <w:spacing w:line="320" w:lineRule="exact"/>
              <w:ind w:firstLine="404" w:firstLineChars="200"/>
              <w:rPr>
                <w:rFonts w:ascii="宋体" w:cs="Times New Roman"/>
                <w:kern w:val="0"/>
              </w:rPr>
            </w:pPr>
            <w:r>
              <w:rPr>
                <w:rFonts w:hint="eastAsia" w:ascii="宋体" w:hAnsi="宋体" w:cs="宋体"/>
                <w:kern w:val="0"/>
              </w:rPr>
              <w:t>《</w:t>
            </w:r>
            <w:r>
              <w:rPr>
                <w:rFonts w:hint="eastAsia" w:ascii="宋体" w:hAnsi="宋体" w:cs="宋体"/>
              </w:rPr>
              <w:t>中华人民共和国</w:t>
            </w:r>
            <w:r>
              <w:rPr>
                <w:rFonts w:hint="eastAsia" w:ascii="宋体" w:hAnsi="宋体" w:cs="宋体"/>
                <w:kern w:val="0"/>
              </w:rPr>
              <w:t>森林法》第三十九条“盗伐森林或者其他林木的，依法赔偿损失；由林业主管部门责令补种盗伐株数十倍的树木，没收盗伐的林木或者变卖所得，并处盗伐林木价值三倍以上十倍以下的罚款。滥伐森林或者其他林木，由林业主管部门责令补种滥伐株数五倍的树木，并处滥伐林木价值二倍以上五倍以下的罚款。拒不补种树木或者补种不符合国家有关规定的，由林业主管部门代为补种，所需费用由违法者支付。盗伐、滥伐森林或者其他林木，构成犯罪的，依法追究刑事责任。”第四十四条“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违反本法规定，在幼林地和特种用途林内砍柴、放牧致使森林、林木受到毁坏的，依法赔偿损失；由林业主管部门责令停止违法行为，补种毁坏株数一倍以上三倍以下的树木。拒不补种树木或者补种不符合国家有关规定的，由林业主管部门代为补种，所需费用由违法者支付。”</w:t>
            </w:r>
          </w:p>
          <w:p>
            <w:pPr>
              <w:spacing w:line="320" w:lineRule="exact"/>
              <w:ind w:firstLine="404" w:firstLineChars="200"/>
              <w:rPr>
                <w:rFonts w:ascii="宋体" w:cs="Times New Roman"/>
                <w:color w:val="000000"/>
                <w:kern w:val="0"/>
              </w:rPr>
            </w:pPr>
            <w:r>
              <w:rPr>
                <w:rFonts w:hint="eastAsia" w:ascii="宋体" w:hAnsi="宋体" w:cs="宋体"/>
                <w:kern w:val="0"/>
              </w:rPr>
              <w:t>《</w:t>
            </w:r>
            <w:r>
              <w:rPr>
                <w:rFonts w:hint="eastAsia" w:ascii="宋体" w:hAnsi="宋体" w:cs="宋体"/>
              </w:rPr>
              <w:t>中华人民共和国</w:t>
            </w:r>
            <w:r>
              <w:rPr>
                <w:rFonts w:hint="eastAsia" w:ascii="宋体" w:hAnsi="宋体" w:cs="宋体"/>
                <w:kern w:val="0"/>
              </w:rPr>
              <w:t>森林法实施条例》第四十一条“违反本条例规定，毁林采种或者违反操作技术规程采脂、挖笋、掘根、剥树皮及过度修枝，致使森林、林木受到毁坏的，依法赔偿损失，由县级以上人民政府林业主管部门责令停止违法行为，补种毁坏株数</w:t>
            </w:r>
            <w:r>
              <w:rPr>
                <w:rFonts w:ascii="宋体" w:hAnsi="宋体" w:cs="宋体"/>
                <w:kern w:val="0"/>
              </w:rPr>
              <w:t>1</w:t>
            </w:r>
            <w:r>
              <w:rPr>
                <w:rFonts w:hint="eastAsia" w:ascii="宋体" w:hAnsi="宋体" w:cs="宋体"/>
                <w:kern w:val="0"/>
              </w:rPr>
              <w:t>倍至</w:t>
            </w:r>
            <w:r>
              <w:rPr>
                <w:rFonts w:ascii="宋体" w:hAnsi="宋体" w:cs="宋体"/>
                <w:kern w:val="0"/>
              </w:rPr>
              <w:t>3</w:t>
            </w:r>
            <w:r>
              <w:rPr>
                <w:rFonts w:hint="eastAsia" w:ascii="宋体" w:hAnsi="宋体" w:cs="宋体"/>
                <w:kern w:val="0"/>
              </w:rPr>
              <w:t>倍的树木，可以处毁坏林木价值</w:t>
            </w:r>
            <w:r>
              <w:rPr>
                <w:rFonts w:ascii="宋体" w:hAnsi="宋体" w:cs="宋体"/>
                <w:kern w:val="0"/>
              </w:rPr>
              <w:t>1</w:t>
            </w:r>
            <w:r>
              <w:rPr>
                <w:rFonts w:hint="eastAsia" w:ascii="宋体" w:hAnsi="宋体" w:cs="宋体"/>
                <w:kern w:val="0"/>
              </w:rPr>
              <w:t>倍至</w:t>
            </w:r>
            <w:r>
              <w:rPr>
                <w:rFonts w:ascii="宋体" w:hAnsi="宋体" w:cs="宋体"/>
                <w:kern w:val="0"/>
              </w:rPr>
              <w:t>5</w:t>
            </w:r>
            <w:r>
              <w:rPr>
                <w:rFonts w:hint="eastAsia" w:ascii="宋体" w:hAnsi="宋体" w:cs="宋体"/>
                <w:kern w:val="0"/>
              </w:rPr>
              <w:t>倍的罚款；拒不补种树木或者补种不符合国家有关规定的，由县级以上人民政府林业主管部门组织代为补种，所需费用由违法者支付。”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jc w:val="center"/>
              <w:rPr>
                <w:rFonts w:ascii="宋体" w:cs="Times New Roman"/>
                <w:bCs/>
                <w:color w:val="000000"/>
                <w:u w:val="single"/>
              </w:rPr>
            </w:pPr>
            <w:r>
              <w:rPr>
                <w:rFonts w:hint="eastAsia" w:ascii="宋体" w:hAnsi="宋体" w:cs="宋体"/>
              </w:rPr>
              <w:t>林业行政综合执法大队（森林资源管理科）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keepLines/>
              <w:widowControl/>
              <w:spacing w:line="320" w:lineRule="exact"/>
              <w:ind w:firstLine="202" w:firstLineChars="100"/>
              <w:rPr>
                <w:rFonts w:ascii="宋体" w:cs="Times New Roman"/>
              </w:rPr>
            </w:pPr>
            <w:r>
              <w:rPr>
                <w:rFonts w:ascii="宋体" w:hAnsi="宋体" w:cs="宋体"/>
              </w:rPr>
              <w:t>1.</w:t>
            </w:r>
            <w:r>
              <w:rPr>
                <w:rFonts w:hint="eastAsia" w:ascii="宋体" w:hAnsi="宋体" w:cs="宋体"/>
              </w:rPr>
              <w:t>催告责任：对依法依规需要由市级林业主管部门进行行政强制的违法行为，催告履行业务以及履行义务的期限、方式和违法者依法享有的陈述权和申辩权。</w:t>
            </w:r>
          </w:p>
          <w:p>
            <w:pPr>
              <w:keepLines/>
              <w:widowControl/>
              <w:spacing w:line="320" w:lineRule="exact"/>
              <w:ind w:firstLine="202" w:firstLineChars="100"/>
              <w:rPr>
                <w:rFonts w:ascii="宋体" w:cs="Times New Roman"/>
              </w:rPr>
            </w:pPr>
            <w:r>
              <w:rPr>
                <w:rFonts w:ascii="宋体" w:hAnsi="宋体" w:cs="宋体"/>
              </w:rPr>
              <w:t>2.</w:t>
            </w:r>
            <w:r>
              <w:rPr>
                <w:rFonts w:hint="eastAsia" w:ascii="宋体" w:hAnsi="宋体" w:cs="宋体"/>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keepLines/>
              <w:widowControl/>
              <w:spacing w:line="320" w:lineRule="exact"/>
              <w:ind w:firstLine="202" w:firstLineChars="100"/>
              <w:rPr>
                <w:rFonts w:ascii="宋体" w:cs="Times New Roman"/>
              </w:rPr>
            </w:pPr>
            <w:r>
              <w:rPr>
                <w:rFonts w:ascii="宋体" w:hAnsi="宋体" w:cs="宋体"/>
              </w:rPr>
              <w:t>3.</w:t>
            </w:r>
            <w:r>
              <w:rPr>
                <w:rFonts w:hint="eastAsia" w:ascii="宋体" w:hAnsi="宋体" w:cs="宋体"/>
              </w:rPr>
              <w:t>执行责任：由林业主管部门依法执行行政强制。</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事后监管责任：对补种树木情况进行监督检查。</w:t>
            </w:r>
          </w:p>
          <w:p>
            <w:pPr>
              <w:spacing w:line="320" w:lineRule="exact"/>
              <w:ind w:firstLine="202" w:firstLineChars="100"/>
              <w:rPr>
                <w:rFonts w:ascii="宋体" w:cs="Times New Roman"/>
                <w:color w:val="000000"/>
                <w:kern w:val="0"/>
              </w:rPr>
            </w:pPr>
            <w:r>
              <w:rPr>
                <w:rFonts w:ascii="宋体" w:hAnsi="宋体" w:cs="宋体"/>
              </w:rPr>
              <w:t>5.</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2-175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9"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9"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9"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责令限期治理未采取防沙治沙措施，造成严重沙化的土地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9"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spacing w:line="320" w:lineRule="exact"/>
              <w:rPr>
                <w:rFonts w:ascii="宋体" w:cs="Times New Roman"/>
                <w:color w:val="000000"/>
              </w:rPr>
            </w:pPr>
            <w:r>
              <w:rPr>
                <w:rFonts w:ascii="宋体" w:hAnsi="宋体" w:cs="宋体"/>
                <w:color w:val="000000"/>
                <w:kern w:val="0"/>
              </w:rPr>
              <w:t xml:space="preserve">  </w:t>
            </w:r>
            <w:r>
              <w:rPr>
                <w:rFonts w:hint="eastAsia" w:ascii="宋体" w:hAnsi="宋体" w:cs="宋体"/>
                <w:color w:val="000000"/>
                <w:kern w:val="0"/>
              </w:rPr>
              <w:t>《中华人民共和国防沙治沙法》第三十九条“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9"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9"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spacing w:line="320" w:lineRule="exact"/>
              <w:rPr>
                <w:rFonts w:ascii="宋体" w:cs="Times New Roman"/>
                <w:color w:val="000000"/>
                <w:kern w:val="0"/>
              </w:rPr>
            </w:pPr>
            <w:r>
              <w:rPr>
                <w:rFonts w:ascii="宋体" w:hAnsi="宋体" w:cs="宋体"/>
                <w:color w:val="000000"/>
                <w:kern w:val="0"/>
              </w:rPr>
              <w:t xml:space="preserve">  1.</w:t>
            </w:r>
            <w:r>
              <w:rPr>
                <w:rFonts w:hint="eastAsia" w:ascii="宋体" w:hAnsi="宋体" w:cs="宋体"/>
                <w:color w:val="000000"/>
                <w:kern w:val="0"/>
              </w:rPr>
              <w:t>催告责任：催告履行业务以及履行义务的期限、方式和和违法者依法享有的陈述权和申辩权。</w:t>
            </w:r>
          </w:p>
          <w:p>
            <w:pPr>
              <w:spacing w:line="320" w:lineRule="exact"/>
              <w:rPr>
                <w:rFonts w:ascii="宋体" w:cs="Times New Roman"/>
                <w:color w:val="000000"/>
                <w:kern w:val="0"/>
              </w:rPr>
            </w:pPr>
            <w:r>
              <w:rPr>
                <w:rFonts w:ascii="宋体" w:hAnsi="宋体" w:cs="宋体"/>
                <w:color w:val="000000"/>
                <w:kern w:val="0"/>
              </w:rPr>
              <w:t xml:space="preserve">  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执行责任：由林业主管部门依法执行行政强制。</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事后监督责任：监督防沙治沙措施落实情况，治理后沙化的土地恢复情况。</w:t>
            </w:r>
          </w:p>
          <w:p>
            <w:pPr>
              <w:spacing w:line="320" w:lineRule="exact"/>
              <w:ind w:firstLine="202" w:firstLineChars="100"/>
              <w:rPr>
                <w:rFonts w:ascii="宋体" w:cs="Times New Roman"/>
                <w:color w:val="00000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9"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r>
              <w:rPr>
                <w:rFonts w:ascii="宋体" w:hAnsi="宋体" w:cs="宋体"/>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9"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ascii="宋体" w:hAnsi="宋体"/>
        </w:rPr>
        <w:t xml:space="preserve"> </w:t>
      </w:r>
      <w:r>
        <w:rPr>
          <w:rFonts w:hint="eastAsia" w:ascii="宋体" w:hAnsi="宋体" w:cs="宋体"/>
        </w:rPr>
        <w:t>表</w:t>
      </w:r>
      <w:r>
        <w:rPr>
          <w:rFonts w:ascii="宋体" w:hAnsi="宋体"/>
        </w:rPr>
        <w:t>2-176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7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51" w:type="dxa"/>
            <w:vAlign w:val="center"/>
          </w:tcPr>
          <w:p>
            <w:pPr>
              <w:spacing w:line="320" w:lineRule="exact"/>
              <w:jc w:val="center"/>
              <w:rPr>
                <w:rFonts w:ascii="宋体" w:cs="Times New Roman"/>
                <w:color w:val="000000"/>
              </w:rPr>
            </w:pPr>
            <w:r>
              <w:rPr>
                <w:rFonts w:ascii="宋体" w:hAnsi="宋体" w:cs="宋体"/>
                <w:color w:val="000000"/>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51" w:type="dxa"/>
            <w:vAlign w:val="center"/>
          </w:tcPr>
          <w:p>
            <w:pPr>
              <w:spacing w:line="320" w:lineRule="exact"/>
              <w:jc w:val="center"/>
              <w:rPr>
                <w:rFonts w:ascii="宋体" w:cs="Times New Roman"/>
                <w:color w:val="000000"/>
              </w:rPr>
            </w:pPr>
            <w:r>
              <w:rPr>
                <w:rFonts w:hint="eastAsia" w:ascii="宋体" w:hAnsi="宋体" w:cs="宋体"/>
                <w:color w:val="00000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51" w:type="dxa"/>
            <w:vAlign w:val="center"/>
          </w:tcPr>
          <w:p>
            <w:pPr>
              <w:spacing w:line="320" w:lineRule="exact"/>
              <w:jc w:val="center"/>
              <w:rPr>
                <w:rFonts w:ascii="宋体" w:cs="Times New Roman"/>
                <w:color w:val="000000"/>
              </w:rPr>
            </w:pPr>
            <w:r>
              <w:rPr>
                <w:rFonts w:hint="eastAsia" w:ascii="宋体" w:hAnsi="宋体" w:cs="宋体"/>
                <w:color w:val="000000"/>
              </w:rPr>
              <w:t>强行带离现场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51" w:type="dxa"/>
            <w:vAlign w:val="center"/>
          </w:tcPr>
          <w:p>
            <w:pPr>
              <w:spacing w:line="320" w:lineRule="exact"/>
              <w:ind w:firstLine="404" w:firstLineChars="200"/>
              <w:rPr>
                <w:rFonts w:ascii="宋体" w:cs="Times New Roman"/>
              </w:rPr>
            </w:pPr>
            <w:r>
              <w:rPr>
                <w:rFonts w:hint="eastAsia" w:ascii="宋体" w:hAnsi="宋体" w:cs="宋体"/>
              </w:rPr>
              <w:t>《中华人民共和国人民警察法》第八条“公安机关的人民警察对严重危害社会治安秩序或者威胁公共安全的人员，可以强行带离现场、依法予以拘留或者采取法律规定的其他措施。”</w:t>
            </w:r>
          </w:p>
          <w:p>
            <w:pPr>
              <w:spacing w:line="320" w:lineRule="exact"/>
              <w:ind w:firstLine="404" w:firstLineChars="200"/>
              <w:rPr>
                <w:rFonts w:ascii="宋体" w:cs="Times New Roman"/>
                <w:color w:val="000000"/>
              </w:rPr>
            </w:pPr>
            <w:r>
              <w:rPr>
                <w:rFonts w:hint="eastAsia" w:ascii="宋体" w:hAnsi="宋体" w:cs="宋体"/>
              </w:rPr>
              <w:t>《中华人民共和国人民警察法》第十七条“县级以上人民政府公安机关，经上级公安机关和同级人民政府批准，对严重危害社会治安秩序的突发事件，可以根据情况实行现场管制。公安机关的人民警察依照前款规定，可以采取必要手段强行驱散，并对拒不服从的人员强行带离现场或者立即予以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51" w:type="dxa"/>
            <w:vAlign w:val="center"/>
          </w:tcPr>
          <w:p>
            <w:pPr>
              <w:spacing w:line="320" w:lineRule="exact"/>
              <w:jc w:val="center"/>
              <w:rPr>
                <w:rFonts w:ascii="宋体" w:cs="Times New Roman"/>
                <w:color w:val="000000"/>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51" w:type="dxa"/>
            <w:vAlign w:val="center"/>
          </w:tcPr>
          <w:p>
            <w:pPr>
              <w:keepNext/>
              <w:keepLines/>
              <w:spacing w:line="320" w:lineRule="exact"/>
              <w:ind w:firstLine="202" w:firstLineChars="100"/>
              <w:jc w:val="left"/>
              <w:rPr>
                <w:rFonts w:ascii="宋体" w:cs="Times New Roman"/>
              </w:rPr>
            </w:pPr>
            <w:r>
              <w:rPr>
                <w:rFonts w:ascii="宋体" w:hAnsi="宋体" w:cs="宋体"/>
              </w:rPr>
              <w:t>1.</w:t>
            </w:r>
            <w:r>
              <w:rPr>
                <w:rFonts w:hint="eastAsia" w:ascii="宋体" w:hAnsi="宋体" w:cs="宋体"/>
              </w:rPr>
              <w:t>催告责任：实行强制措施前应告知当事人事由。</w:t>
            </w:r>
          </w:p>
          <w:p>
            <w:pPr>
              <w:keepNext/>
              <w:keepLines/>
              <w:spacing w:line="320" w:lineRule="exact"/>
              <w:ind w:firstLine="202" w:firstLineChars="100"/>
              <w:jc w:val="left"/>
              <w:rPr>
                <w:rFonts w:ascii="宋体" w:cs="Times New Roman"/>
              </w:rPr>
            </w:pPr>
            <w:r>
              <w:rPr>
                <w:rFonts w:ascii="宋体" w:hAnsi="宋体" w:cs="宋体"/>
              </w:rPr>
              <w:t>2.</w:t>
            </w:r>
            <w:r>
              <w:rPr>
                <w:rFonts w:hint="eastAsia" w:ascii="宋体" w:hAnsi="宋体" w:cs="宋体"/>
              </w:rPr>
              <w:t>决定责任：充分听取当事人的意见，对当事人提出的事实、理由和证据，应当进行记录、复核，</w:t>
            </w:r>
            <w:r>
              <w:rPr>
                <w:rFonts w:hint="eastAsia" w:ascii="宋体" w:hAnsi="宋体" w:cs="宋体"/>
                <w:kern w:val="0"/>
              </w:rPr>
              <w:t>对违反治安管理或者其他公安行政管理法律、法规的个人或者组织，依法可以实施行政强制措施、行政处罚。</w:t>
            </w:r>
          </w:p>
          <w:p>
            <w:pPr>
              <w:keepNext/>
              <w:keepLines/>
              <w:spacing w:line="320" w:lineRule="exact"/>
              <w:ind w:firstLine="202" w:firstLineChars="100"/>
              <w:jc w:val="left"/>
              <w:rPr>
                <w:rFonts w:ascii="宋体" w:cs="Times New Roman"/>
              </w:rPr>
            </w:pPr>
            <w:r>
              <w:rPr>
                <w:rFonts w:ascii="宋体" w:hAnsi="宋体" w:cs="宋体"/>
              </w:rPr>
              <w:t>3.</w:t>
            </w:r>
            <w:r>
              <w:rPr>
                <w:rFonts w:hint="eastAsia" w:ascii="宋体" w:hAnsi="宋体" w:cs="宋体"/>
              </w:rPr>
              <w:t>执行责任：对严重危害社会治安秩序或者威胁公共安全的人员，可以强行带离现场。</w:t>
            </w:r>
          </w:p>
          <w:p>
            <w:pPr>
              <w:keepNext/>
              <w:keepLines/>
              <w:spacing w:line="320" w:lineRule="exact"/>
              <w:ind w:firstLine="202" w:firstLineChars="100"/>
              <w:jc w:val="left"/>
              <w:rPr>
                <w:rFonts w:ascii="宋体" w:cs="Times New Roman"/>
              </w:rPr>
            </w:pPr>
            <w:r>
              <w:rPr>
                <w:rFonts w:ascii="宋体" w:hAnsi="宋体" w:cs="宋体"/>
              </w:rPr>
              <w:t>4.</w:t>
            </w:r>
            <w:r>
              <w:rPr>
                <w:rFonts w:hint="eastAsia" w:ascii="宋体" w:hAnsi="宋体" w:cs="宋体"/>
              </w:rPr>
              <w:t>事后监管责任：加强林区管理，按职责开展日常监督检查。</w:t>
            </w:r>
          </w:p>
          <w:p>
            <w:pPr>
              <w:spacing w:line="320" w:lineRule="exact"/>
              <w:ind w:firstLine="202" w:firstLineChars="100"/>
              <w:rPr>
                <w:rFonts w:ascii="宋体" w:cs="Times New Roman"/>
                <w:color w:val="000000"/>
              </w:rPr>
            </w:pPr>
            <w:r>
              <w:rPr>
                <w:rFonts w:ascii="宋体" w:hAnsi="宋体" w:cs="宋体"/>
              </w:rPr>
              <w:t>5.</w:t>
            </w:r>
            <w:r>
              <w:rPr>
                <w:rFonts w:hint="eastAsia" w:ascii="宋体" w:hAnsi="宋体" w:cs="宋体"/>
                <w:kern w:val="0"/>
              </w:rPr>
              <w:t>其他责任：法律法规规章文件规定应履行的其他责任。</w:t>
            </w:r>
            <w:r>
              <w:rPr>
                <w:rFonts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51"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5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2-177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7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7" w:type="dxa"/>
            <w:vAlign w:val="center"/>
          </w:tcPr>
          <w:p>
            <w:pPr>
              <w:spacing w:line="320" w:lineRule="exact"/>
              <w:jc w:val="center"/>
              <w:rPr>
                <w:rFonts w:ascii="宋体" w:cs="Times New Roman"/>
                <w:color w:val="000000"/>
              </w:rPr>
            </w:pPr>
            <w:r>
              <w:rPr>
                <w:rFonts w:ascii="宋体" w:hAnsi="宋体" w:cs="宋体"/>
                <w:color w:val="000000"/>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7" w:type="dxa"/>
            <w:vAlign w:val="center"/>
          </w:tcPr>
          <w:p>
            <w:pPr>
              <w:spacing w:line="320" w:lineRule="exact"/>
              <w:jc w:val="center"/>
              <w:rPr>
                <w:rFonts w:ascii="宋体" w:cs="Times New Roman"/>
                <w:color w:val="000000"/>
              </w:rPr>
            </w:pPr>
            <w:r>
              <w:rPr>
                <w:rFonts w:hint="eastAsia" w:ascii="宋体" w:hAnsi="宋体" w:cs="宋体"/>
                <w:color w:val="00000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7" w:type="dxa"/>
            <w:vAlign w:val="center"/>
          </w:tcPr>
          <w:p>
            <w:pPr>
              <w:spacing w:line="320" w:lineRule="exact"/>
              <w:jc w:val="center"/>
              <w:rPr>
                <w:rFonts w:ascii="宋体" w:cs="Times New Roman"/>
                <w:color w:val="000000"/>
              </w:rPr>
            </w:pPr>
            <w:r>
              <w:rPr>
                <w:rFonts w:hint="eastAsia" w:ascii="宋体" w:hAnsi="宋体" w:cs="宋体"/>
                <w:color w:val="000000"/>
              </w:rPr>
              <w:t>留置盘问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7" w:type="dxa"/>
            <w:vAlign w:val="center"/>
          </w:tcPr>
          <w:p>
            <w:pPr>
              <w:spacing w:line="320" w:lineRule="exact"/>
              <w:ind w:firstLine="404" w:firstLineChars="200"/>
              <w:rPr>
                <w:rFonts w:ascii="宋体" w:cs="Times New Roman"/>
              </w:rPr>
            </w:pPr>
            <w:r>
              <w:rPr>
                <w:rFonts w:hint="eastAsia" w:ascii="宋体" w:hAnsi="宋体" w:cs="宋体"/>
              </w:rPr>
              <w:t>《中华人民共和国人民警察法》第九条“为维护社会治安秩序，公安机关的人民警察对有违法犯罪嫌疑的人员，经出示相应证件，可以当场盘问、检查；经盘问、检查，有下列情形之一的，可以将其带至公安机关，经该公安机关批准，对其继续盘问：（一）被指控有犯罪行为的；（二）有现场作案嫌疑的；（三）有作案嫌疑身份不明的；（四）携带的物品有可能是赃物的。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经继续盘问，公安机关认为对被盘问人需要依法采取拘留或者其他强制措施的，应当在前款规定的期间作出决定；在前款规定的期间不能作出上述决定的，应当立即释放被盘问人。”</w:t>
            </w:r>
            <w:r>
              <w:rPr>
                <w:rFonts w:ascii="宋体" w:hAnsi="宋体" w:cs="宋体"/>
              </w:rPr>
              <w:t xml:space="preserve"> </w:t>
            </w:r>
          </w:p>
          <w:p>
            <w:pPr>
              <w:adjustRightInd w:val="0"/>
              <w:snapToGrid w:val="0"/>
              <w:spacing w:line="320" w:lineRule="exact"/>
              <w:ind w:firstLine="404" w:firstLineChars="200"/>
              <w:rPr>
                <w:rFonts w:ascii="宋体" w:cs="Times New Roman"/>
                <w:kern w:val="0"/>
              </w:rPr>
            </w:pPr>
            <w:r>
              <w:rPr>
                <w:rFonts w:hint="eastAsia" w:ascii="宋体" w:hAnsi="宋体" w:cs="宋体"/>
              </w:rPr>
              <w:t>《公安机关办理行政案件程序规定》第五十四条“</w:t>
            </w:r>
            <w:r>
              <w:rPr>
                <w:rFonts w:hint="eastAsia" w:ascii="宋体" w:hAnsi="宋体" w:cs="宋体"/>
                <w:snapToGrid w:val="0"/>
                <w:spacing w:val="-8"/>
                <w:kern w:val="0"/>
              </w:rPr>
              <w:t>办理行政案件时，可以依法采取下列行政强制措施：（一）对物品、设施、场所采取扣押、扣留、查封、先行登记保存、抽样取证、封存文件资料等强制措施，对恐怖活动嫌疑人的存款、汇款、债券、股票、基金份额等财产还可以采取冻结措施；</w:t>
            </w:r>
            <w:r>
              <w:rPr>
                <w:rFonts w:hint="eastAsia" w:ascii="宋体" w:hAnsi="宋体" w:cs="宋体"/>
                <w:kern w:val="0"/>
              </w:rPr>
              <w:t>（二）</w:t>
            </w:r>
            <w:r>
              <w:rPr>
                <w:rFonts w:hint="eastAsia" w:ascii="宋体" w:hAnsi="宋体" w:cs="宋体"/>
                <w:snapToGrid w:val="0"/>
                <w:spacing w:val="-8"/>
                <w:kern w:val="0"/>
              </w:rPr>
              <w:t>对违法嫌疑人采取保护性约束措施、继续盘问、强制传唤、强制检测、拘留审查、限制活动范围，对恐怖活动嫌疑人采取约束措施等强制措施。”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7" w:type="dxa"/>
            <w:vAlign w:val="center"/>
          </w:tcPr>
          <w:p>
            <w:pPr>
              <w:spacing w:line="320" w:lineRule="exact"/>
              <w:jc w:val="center"/>
              <w:rPr>
                <w:rFonts w:ascii="宋体" w:cs="Times New Roman"/>
                <w:color w:val="000000"/>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7" w:type="dxa"/>
            <w:vAlign w:val="center"/>
          </w:tcPr>
          <w:p>
            <w:pPr>
              <w:keepNext/>
              <w:keepLines/>
              <w:spacing w:line="320" w:lineRule="exact"/>
              <w:ind w:firstLine="202" w:firstLineChars="100"/>
              <w:jc w:val="left"/>
              <w:rPr>
                <w:rFonts w:ascii="宋体" w:cs="Times New Roman"/>
              </w:rPr>
            </w:pPr>
            <w:r>
              <w:rPr>
                <w:rFonts w:ascii="宋体" w:hAnsi="宋体" w:cs="宋体"/>
              </w:rPr>
              <w:t>1.</w:t>
            </w:r>
            <w:r>
              <w:rPr>
                <w:rFonts w:hint="eastAsia" w:ascii="宋体" w:hAnsi="宋体" w:cs="宋体"/>
              </w:rPr>
              <w:t>催告责任：实行继续盘问前，应告知当事人事由。</w:t>
            </w:r>
          </w:p>
          <w:p>
            <w:pPr>
              <w:keepNext/>
              <w:keepLines/>
              <w:spacing w:line="320" w:lineRule="exact"/>
              <w:ind w:firstLine="202" w:firstLineChars="100"/>
              <w:jc w:val="left"/>
              <w:rPr>
                <w:rFonts w:ascii="宋体" w:cs="Times New Roman"/>
              </w:rPr>
            </w:pPr>
            <w:r>
              <w:rPr>
                <w:rFonts w:ascii="宋体" w:hAnsi="宋体" w:cs="宋体"/>
              </w:rPr>
              <w:t>2.</w:t>
            </w:r>
            <w:r>
              <w:rPr>
                <w:rFonts w:hint="eastAsia" w:ascii="宋体" w:hAnsi="宋体" w:cs="宋体"/>
              </w:rPr>
              <w:t>决定责任：充分听取当事人的意见，对当事人提出的事实、理由和证据，应当进行记录、复核，</w:t>
            </w:r>
            <w:r>
              <w:rPr>
                <w:rFonts w:hint="eastAsia" w:ascii="宋体" w:hAnsi="宋体" w:cs="宋体"/>
                <w:kern w:val="0"/>
              </w:rPr>
              <w:t>对违反治安管理或者其他公安行政管理法律、法规的个人或者组织，依法可以实施行政强制措施、行政处罚。</w:t>
            </w:r>
          </w:p>
          <w:p>
            <w:pPr>
              <w:keepNext/>
              <w:keepLines/>
              <w:spacing w:line="320" w:lineRule="exact"/>
              <w:ind w:firstLine="202" w:firstLineChars="100"/>
              <w:jc w:val="left"/>
              <w:rPr>
                <w:rFonts w:ascii="宋体" w:cs="Times New Roman"/>
              </w:rPr>
            </w:pPr>
            <w:r>
              <w:rPr>
                <w:rFonts w:ascii="宋体" w:hAnsi="宋体" w:cs="宋体"/>
              </w:rPr>
              <w:t>3.</w:t>
            </w:r>
            <w:r>
              <w:rPr>
                <w:rFonts w:hint="eastAsia" w:ascii="宋体" w:hAnsi="宋体" w:cs="宋体"/>
              </w:rPr>
              <w:t>执行责任：对被盘问人的留置时间自带至公安机关之时起不超过二十四小时，在特殊情况下，经县级以上公安机关批准，可以延长至四十八小时，并应当留有盘问记录。</w:t>
            </w:r>
          </w:p>
          <w:p>
            <w:pPr>
              <w:keepNext/>
              <w:keepLines/>
              <w:spacing w:line="320" w:lineRule="exact"/>
              <w:ind w:firstLine="202" w:firstLineChars="100"/>
              <w:jc w:val="left"/>
              <w:rPr>
                <w:rFonts w:ascii="宋体" w:cs="Times New Roman"/>
              </w:rPr>
            </w:pPr>
            <w:r>
              <w:rPr>
                <w:rFonts w:ascii="宋体" w:hAnsi="宋体" w:cs="宋体"/>
              </w:rPr>
              <w:t>4.</w:t>
            </w:r>
            <w:r>
              <w:rPr>
                <w:rFonts w:hint="eastAsia" w:ascii="宋体" w:hAnsi="宋体" w:cs="宋体"/>
              </w:rPr>
              <w:t>事后监督责任：经继续盘问，公安机关认为对被盘问人需要依法采取拘留或者其他强制措施的，应当规定的期间作出决定；在规定的期间不能作出上述决定的，应当立即释放被盘问人。</w:t>
            </w:r>
          </w:p>
          <w:p>
            <w:pPr>
              <w:spacing w:line="320" w:lineRule="exact"/>
              <w:ind w:firstLine="202" w:firstLineChars="100"/>
              <w:rPr>
                <w:rFonts w:ascii="宋体" w:cs="Times New Roman"/>
                <w:color w:val="000000"/>
              </w:rPr>
            </w:pPr>
            <w:r>
              <w:rPr>
                <w:rFonts w:ascii="宋体" w:hAnsi="宋体" w:cs="宋体"/>
                <w:kern w:val="0"/>
              </w:rPr>
              <w:t>5.</w:t>
            </w:r>
            <w:r>
              <w:rPr>
                <w:rFonts w:hint="eastAsia" w:ascii="宋体" w:hAnsi="宋体" w:cs="宋体"/>
                <w:kern w:val="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7"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7"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2-178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51" w:type="dxa"/>
            <w:vAlign w:val="center"/>
          </w:tcPr>
          <w:p>
            <w:pPr>
              <w:spacing w:line="320" w:lineRule="exact"/>
              <w:jc w:val="center"/>
              <w:rPr>
                <w:rFonts w:ascii="宋体" w:cs="Times New Roman"/>
                <w:color w:val="000000"/>
              </w:rPr>
            </w:pPr>
            <w:r>
              <w:rPr>
                <w:rFonts w:ascii="宋体" w:hAnsi="宋体" w:cs="宋体"/>
                <w:color w:val="000000"/>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51"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51" w:type="dxa"/>
            <w:vAlign w:val="center"/>
          </w:tcPr>
          <w:p>
            <w:pPr>
              <w:spacing w:line="320" w:lineRule="exact"/>
              <w:jc w:val="center"/>
              <w:rPr>
                <w:rFonts w:ascii="宋体" w:cs="Times New Roman"/>
                <w:color w:val="000000"/>
                <w:kern w:val="0"/>
              </w:rPr>
            </w:pPr>
            <w:r>
              <w:rPr>
                <w:rFonts w:hint="eastAsia" w:ascii="宋体" w:hAnsi="宋体" w:cs="宋体"/>
                <w:color w:val="000000"/>
                <w:kern w:val="0"/>
              </w:rPr>
              <w:t>限期恢复因非法占用破坏的湿地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51"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《四川省湿地保护条例》第二十一条“违反本条例规定，有下列行为之一的，由县级以上地方人民政府林业行政主管部门或者其他有关部门责令停止破坏、占用，限期恢复，并视其情节轻重予以罚款</w:t>
            </w:r>
            <w:r>
              <w:rPr>
                <w:rFonts w:ascii="宋体" w:hAnsi="宋体" w:cs="宋体"/>
                <w:color w:val="000000"/>
                <w:kern w:val="0"/>
              </w:rPr>
              <w:t>:</w:t>
            </w:r>
            <w:r>
              <w:rPr>
                <w:rFonts w:hint="eastAsia" w:ascii="宋体" w:hAnsi="宋体" w:cs="宋体"/>
                <w:color w:val="000000"/>
                <w:kern w:val="0"/>
              </w:rPr>
              <w:t>（四）非法占用湿地的，处每平方米</w:t>
            </w:r>
            <w:r>
              <w:rPr>
                <w:rFonts w:ascii="宋体" w:hAnsi="宋体" w:cs="宋体"/>
                <w:color w:val="000000"/>
                <w:kern w:val="0"/>
              </w:rPr>
              <w:t>20</w:t>
            </w:r>
            <w:r>
              <w:rPr>
                <w:rFonts w:hint="eastAsia" w:ascii="宋体" w:hAnsi="宋体" w:cs="宋体"/>
                <w:color w:val="000000"/>
                <w:kern w:val="0"/>
              </w:rPr>
              <w:t>元以上</w:t>
            </w:r>
            <w:r>
              <w:rPr>
                <w:rFonts w:ascii="宋体" w:hAnsi="宋体" w:cs="宋体"/>
                <w:color w:val="000000"/>
                <w:kern w:val="0"/>
              </w:rPr>
              <w:t>50</w:t>
            </w:r>
            <w:r>
              <w:rPr>
                <w:rFonts w:hint="eastAsia" w:ascii="宋体" w:hAnsi="宋体" w:cs="宋体"/>
                <w:color w:val="000000"/>
                <w:kern w:val="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51" w:type="dxa"/>
            <w:vAlign w:val="center"/>
          </w:tcPr>
          <w:p>
            <w:pPr>
              <w:spacing w:line="320" w:lineRule="exact"/>
              <w:jc w:val="center"/>
              <w:rPr>
                <w:rFonts w:ascii="宋体" w:cs="Times New Roman"/>
                <w:color w:val="000000"/>
                <w:kern w:val="0"/>
              </w:rPr>
            </w:pPr>
            <w:r>
              <w:rPr>
                <w:rFonts w:hint="eastAsia" w:ascii="宋体" w:hAnsi="宋体" w:cs="宋体"/>
              </w:rPr>
              <w:t>林业行政综合执法大队</w:t>
            </w:r>
            <w:r>
              <w:rPr>
                <w:rFonts w:ascii="宋体" w:hAnsi="宋体" w:cs="宋体"/>
                <w:color w:val="000000"/>
                <w:kern w:val="0"/>
              </w:rPr>
              <w:t xml:space="preserve"> </w:t>
            </w:r>
            <w:r>
              <w:rPr>
                <w:rFonts w:hint="eastAsia" w:ascii="宋体" w:hAnsi="宋体" w:cs="宋体"/>
                <w:color w:val="000000"/>
                <w:kern w:val="0"/>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51"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催告责任：催告应履行的义务以及履行义务的范围、期限、方式、技术要求和当事人依法享有的陈述权和申辩权。</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有违法所得的，由县级以上人民政府林业主管部门没收违法所得），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执行责任：由县级以上人民政府林业主管部门及其所属的湿地管理机构，没收违法所得，并对当事人将开展的湿地恢复进行业务指导。</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事后监督责任：在限期结束前，对恢复湿地的结果进行及时监督。</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51"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5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rPr>
      </w:pPr>
      <w:r>
        <w:rPr>
          <w:rFonts w:ascii="宋体" w:hAnsi="宋体"/>
        </w:rPr>
        <w:t xml:space="preserve"> </w:t>
      </w:r>
    </w:p>
    <w:p>
      <w:pPr>
        <w:spacing w:line="320" w:lineRule="exact"/>
        <w:ind w:firstLine="404" w:firstLineChars="200"/>
        <w:rPr>
          <w:rFonts w:ascii="宋体"/>
        </w:rPr>
      </w:pPr>
    </w:p>
    <w:p>
      <w:pPr>
        <w:spacing w:line="320" w:lineRule="exact"/>
        <w:ind w:firstLine="404" w:firstLineChars="200"/>
        <w:rPr>
          <w:rFonts w:ascii="宋体" w:hAnsi="宋体"/>
        </w:rPr>
      </w:pPr>
      <w:r>
        <w:rPr>
          <w:rFonts w:hint="eastAsia" w:ascii="宋体" w:hAnsi="宋体" w:cs="宋体"/>
        </w:rPr>
        <w:t>表</w:t>
      </w:r>
      <w:r>
        <w:rPr>
          <w:rFonts w:ascii="宋体" w:hAnsi="宋体"/>
        </w:rPr>
        <w:t>2-179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00" w:type="dxa"/>
            <w:vAlign w:val="center"/>
          </w:tcPr>
          <w:p>
            <w:pPr>
              <w:spacing w:line="320" w:lineRule="exact"/>
              <w:jc w:val="center"/>
              <w:rPr>
                <w:rFonts w:ascii="宋体" w:cs="Times New Roman"/>
                <w:color w:val="000000"/>
              </w:rPr>
            </w:pPr>
            <w:r>
              <w:rPr>
                <w:rFonts w:ascii="宋体" w:hAnsi="宋体" w:cs="宋体"/>
                <w:color w:val="000000"/>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00"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00" w:type="dxa"/>
            <w:vAlign w:val="center"/>
          </w:tcPr>
          <w:p>
            <w:pPr>
              <w:spacing w:line="320" w:lineRule="exact"/>
              <w:jc w:val="center"/>
              <w:rPr>
                <w:rFonts w:ascii="宋体" w:cs="Times New Roman"/>
                <w:color w:val="000000"/>
                <w:kern w:val="0"/>
              </w:rPr>
            </w:pPr>
            <w:r>
              <w:rPr>
                <w:rFonts w:hint="eastAsia" w:ascii="宋体" w:hAnsi="宋体" w:cs="宋体"/>
                <w:color w:val="000000"/>
                <w:kern w:val="0"/>
              </w:rPr>
              <w:t>限期恢复因擅自采砂、采石、采矿、挖塘、采集泥炭、揭取草皮破坏的湿地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00"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《四川省湿地保护条例》第二十一条“违反本条例规定，有下列行为之一的，由县级以上地方人民政府林业行政主管部门或者其他有关部门责令停止破坏、占用，限期恢复，并视其情节轻重予以罚款</w:t>
            </w:r>
            <w:r>
              <w:rPr>
                <w:rFonts w:ascii="宋体" w:hAnsi="宋体" w:cs="宋体"/>
                <w:color w:val="000000"/>
                <w:kern w:val="0"/>
              </w:rPr>
              <w:t>:</w:t>
            </w:r>
            <w:r>
              <w:rPr>
                <w:rFonts w:hint="eastAsia" w:ascii="宋体" w:hAnsi="宋体" w:cs="宋体"/>
                <w:color w:val="000000"/>
                <w:kern w:val="0"/>
              </w:rPr>
              <w:t>（三）擅自在湿地范围内采砂、采石、挖塘、采集泥炭、揭取草皮的，处</w:t>
            </w:r>
            <w:r>
              <w:rPr>
                <w:rFonts w:ascii="宋体" w:hAnsi="宋体" w:cs="宋体"/>
                <w:color w:val="000000"/>
                <w:kern w:val="0"/>
              </w:rPr>
              <w:t>300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元以下罚款；造成严重后果的，处</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5</w:t>
            </w:r>
            <w:r>
              <w:rPr>
                <w:rFonts w:hint="eastAsia" w:ascii="宋体" w:hAnsi="宋体" w:cs="宋体"/>
                <w:color w:val="000000"/>
                <w:kern w:val="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00" w:type="dxa"/>
            <w:vAlign w:val="center"/>
          </w:tcPr>
          <w:p>
            <w:pPr>
              <w:spacing w:line="320" w:lineRule="exact"/>
              <w:jc w:val="center"/>
              <w:rPr>
                <w:rFonts w:ascii="宋体" w:cs="Times New Roman"/>
                <w:color w:val="000000"/>
                <w:kern w:val="0"/>
              </w:rPr>
            </w:pPr>
            <w:r>
              <w:rPr>
                <w:rFonts w:hint="eastAsia" w:ascii="宋体" w:hAnsi="宋体" w:cs="宋体"/>
              </w:rPr>
              <w:t>林业行政综合执法大队</w:t>
            </w:r>
            <w:r>
              <w:rPr>
                <w:rFonts w:ascii="宋体" w:hAnsi="宋体" w:cs="宋体"/>
                <w:color w:val="000000"/>
                <w:kern w:val="0"/>
              </w:rPr>
              <w:t xml:space="preserve"> </w:t>
            </w:r>
            <w:r>
              <w:rPr>
                <w:rFonts w:hint="eastAsia" w:ascii="宋体" w:hAnsi="宋体" w:cs="宋体"/>
                <w:color w:val="000000"/>
                <w:kern w:val="0"/>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00"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催告责任：催告应履行的义务以及履行义务的范围、期限、方式、技术要求和当事人依法享有的陈述权和申辩权。</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有违法所得的，由县级以上人民政府林业主管部门没收违法所得），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执行责任：由县级以上人民政府林业主管部门及其所属的湿地管理机构，没收违法所得，并对当事人将开展的湿地恢复进行业务指导。</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事后监督责任：在限期结束前，对恢复湿地的结果进行及时监督。</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00"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0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2-180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78" w:type="dxa"/>
            <w:vAlign w:val="center"/>
          </w:tcPr>
          <w:p>
            <w:pPr>
              <w:spacing w:line="320" w:lineRule="exact"/>
              <w:jc w:val="center"/>
              <w:rPr>
                <w:rFonts w:ascii="宋体" w:cs="Times New Roman"/>
                <w:color w:val="000000"/>
              </w:rPr>
            </w:pPr>
            <w:r>
              <w:rPr>
                <w:rFonts w:ascii="宋体" w:hAnsi="宋体" w:cs="宋体"/>
                <w:color w:val="000000"/>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78"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78" w:type="dxa"/>
            <w:vAlign w:val="center"/>
          </w:tcPr>
          <w:p>
            <w:pPr>
              <w:spacing w:line="320" w:lineRule="exact"/>
              <w:jc w:val="center"/>
              <w:rPr>
                <w:rFonts w:ascii="宋体" w:cs="Times New Roman"/>
                <w:color w:val="000000"/>
                <w:kern w:val="0"/>
              </w:rPr>
            </w:pPr>
            <w:r>
              <w:rPr>
                <w:rFonts w:hint="eastAsia" w:ascii="宋体" w:hAnsi="宋体" w:cs="宋体"/>
                <w:color w:val="000000"/>
                <w:kern w:val="0"/>
              </w:rPr>
              <w:t>限期恢复因擅自排放湿地蓄水、修建阻水或者排水设施破坏的湿地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78"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《四川省湿地保护条例》第二十一条“违反本条例规定，有下列行为之一的，由县级以上地方人民政府林业行政主管部门或者其他有关部门责令停止破坏、占用，限期恢复，并视其情节轻重予以罚款</w:t>
            </w:r>
            <w:r>
              <w:rPr>
                <w:rFonts w:ascii="宋体" w:hAnsi="宋体" w:cs="宋体"/>
                <w:color w:val="000000"/>
                <w:kern w:val="0"/>
              </w:rPr>
              <w:t>:</w:t>
            </w:r>
            <w:r>
              <w:rPr>
                <w:rFonts w:hint="eastAsia" w:ascii="宋体" w:hAnsi="宋体" w:cs="宋体"/>
                <w:color w:val="000000"/>
                <w:kern w:val="0"/>
              </w:rPr>
              <w:t>（二）擅自排放湿地蓄水、修建阻水或者排水设施的，处</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元以下罚款；造成严重后果的，处</w:t>
            </w:r>
            <w:r>
              <w:rPr>
                <w:rFonts w:ascii="宋体" w:hAnsi="宋体" w:cs="宋体"/>
                <w:color w:val="000000"/>
                <w:kern w:val="0"/>
              </w:rPr>
              <w:t>1</w:t>
            </w:r>
            <w:r>
              <w:rPr>
                <w:rFonts w:hint="eastAsia" w:ascii="宋体" w:hAnsi="宋体" w:cs="宋体"/>
                <w:color w:val="000000"/>
                <w:kern w:val="0"/>
              </w:rPr>
              <w:t>万元以上</w:t>
            </w:r>
            <w:r>
              <w:rPr>
                <w:rFonts w:ascii="宋体" w:hAnsi="宋体" w:cs="宋体"/>
                <w:color w:val="000000"/>
                <w:kern w:val="0"/>
              </w:rPr>
              <w:t>5</w:t>
            </w:r>
            <w:r>
              <w:rPr>
                <w:rFonts w:hint="eastAsia" w:ascii="宋体" w:hAnsi="宋体" w:cs="宋体"/>
                <w:color w:val="000000"/>
                <w:kern w:val="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78" w:type="dxa"/>
            <w:vAlign w:val="center"/>
          </w:tcPr>
          <w:p>
            <w:pPr>
              <w:spacing w:line="320" w:lineRule="exact"/>
              <w:ind w:firstLine="404" w:firstLineChars="200"/>
              <w:jc w:val="center"/>
              <w:rPr>
                <w:rFonts w:ascii="宋体" w:cs="Times New Roman"/>
                <w:color w:val="000000"/>
                <w:kern w:val="0"/>
              </w:rPr>
            </w:pPr>
            <w:r>
              <w:rPr>
                <w:rFonts w:hint="eastAsia" w:ascii="宋体" w:hAnsi="宋体" w:cs="宋体"/>
              </w:rPr>
              <w:t>林业行政综合执法大队</w:t>
            </w:r>
            <w:r>
              <w:rPr>
                <w:rFonts w:ascii="宋体" w:hAnsi="宋体" w:cs="宋体"/>
                <w:color w:val="000000"/>
                <w:kern w:val="0"/>
              </w:rPr>
              <w:t xml:space="preserve"> </w:t>
            </w:r>
            <w:r>
              <w:rPr>
                <w:rFonts w:hint="eastAsia" w:ascii="宋体" w:hAnsi="宋体" w:cs="宋体"/>
                <w:color w:val="000000"/>
                <w:kern w:val="0"/>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78"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催告责任：催告应履行的义务以及履行义务的范围、期限、方式、技术要求和当事人依法享有的陈述权和申辩权。</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有违法所得的，由县级以上人民政府林业主管部门没收违法所得），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执行责任：由县级以上人民政府林业主管部门及其所属的湿地管理机构，没收违法所得，并对当事人将开展的湿地恢复进行业务指导。</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事后监督责任：在限期结束前，对恢复湿地的结果进行及时监督。</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78"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78"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2-181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6" w:type="dxa"/>
            <w:vAlign w:val="center"/>
          </w:tcPr>
          <w:p>
            <w:pPr>
              <w:spacing w:line="320" w:lineRule="exact"/>
              <w:jc w:val="center"/>
              <w:rPr>
                <w:rFonts w:ascii="宋体" w:cs="Times New Roman"/>
                <w:color w:val="000000"/>
              </w:rPr>
            </w:pPr>
            <w:r>
              <w:rPr>
                <w:rFonts w:ascii="宋体" w:hAnsi="宋体" w:cs="宋体"/>
                <w:color w:val="000000"/>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6"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6" w:type="dxa"/>
            <w:vAlign w:val="center"/>
          </w:tcPr>
          <w:p>
            <w:pPr>
              <w:spacing w:line="320" w:lineRule="exact"/>
              <w:jc w:val="center"/>
              <w:rPr>
                <w:rFonts w:ascii="宋体" w:cs="Times New Roman"/>
                <w:color w:val="000000"/>
                <w:kern w:val="0"/>
              </w:rPr>
            </w:pPr>
            <w:r>
              <w:rPr>
                <w:rFonts w:hint="eastAsia" w:ascii="宋体" w:hAnsi="宋体" w:cs="宋体"/>
                <w:color w:val="000000"/>
                <w:kern w:val="0"/>
              </w:rPr>
              <w:t>限期恢复因擅自围</w:t>
            </w:r>
            <w:r>
              <w:rPr>
                <w:rFonts w:ascii="宋体" w:hAnsi="宋体" w:cs="宋体"/>
                <w:color w:val="000000"/>
                <w:kern w:val="0"/>
              </w:rPr>
              <w:t>(</w:t>
            </w:r>
            <w:r>
              <w:rPr>
                <w:rFonts w:hint="eastAsia" w:ascii="宋体" w:hAnsi="宋体" w:cs="宋体"/>
                <w:color w:val="000000"/>
                <w:kern w:val="0"/>
              </w:rPr>
              <w:t>开</w:t>
            </w:r>
            <w:r>
              <w:rPr>
                <w:rFonts w:ascii="宋体" w:hAnsi="宋体" w:cs="宋体"/>
                <w:color w:val="000000"/>
                <w:kern w:val="0"/>
              </w:rPr>
              <w:t>)</w:t>
            </w:r>
            <w:r>
              <w:rPr>
                <w:rFonts w:hint="eastAsia" w:ascii="宋体" w:hAnsi="宋体" w:cs="宋体"/>
                <w:color w:val="000000"/>
                <w:kern w:val="0"/>
              </w:rPr>
              <w:t>垦、烧荒、填埋破坏的湿地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6"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《四川省湿地保护条例》第二十一条“违反本条例规定，有下列行为之一的，由县级以上地方人民政府林业行政主管部门或者其他有关部门责令停止破坏、占用，限期恢复，并视其情节轻重予以罚款</w:t>
            </w:r>
            <w:r>
              <w:rPr>
                <w:rFonts w:ascii="宋体" w:hAnsi="宋体" w:cs="宋体"/>
                <w:color w:val="000000"/>
                <w:kern w:val="0"/>
              </w:rPr>
              <w:t>:</w:t>
            </w:r>
            <w:r>
              <w:rPr>
                <w:rFonts w:hint="eastAsia" w:ascii="宋体" w:hAnsi="宋体" w:cs="宋体"/>
                <w:color w:val="000000"/>
                <w:kern w:val="0"/>
              </w:rPr>
              <w:t>（一）擅自围</w:t>
            </w:r>
            <w:r>
              <w:rPr>
                <w:rFonts w:ascii="宋体" w:hAnsi="宋体" w:cs="宋体"/>
                <w:color w:val="000000"/>
                <w:kern w:val="0"/>
              </w:rPr>
              <w:t>(</w:t>
            </w:r>
            <w:r>
              <w:rPr>
                <w:rFonts w:hint="eastAsia" w:ascii="宋体" w:hAnsi="宋体" w:cs="宋体"/>
                <w:color w:val="000000"/>
                <w:kern w:val="0"/>
              </w:rPr>
              <w:t>开</w:t>
            </w:r>
            <w:r>
              <w:rPr>
                <w:rFonts w:ascii="宋体" w:hAnsi="宋体" w:cs="宋体"/>
                <w:color w:val="000000"/>
                <w:kern w:val="0"/>
              </w:rPr>
              <w:t>)</w:t>
            </w:r>
            <w:r>
              <w:rPr>
                <w:rFonts w:hint="eastAsia" w:ascii="宋体" w:hAnsi="宋体" w:cs="宋体"/>
                <w:color w:val="000000"/>
                <w:kern w:val="0"/>
              </w:rPr>
              <w:t>垦、烧荒、填埋湿地的，处每平方米</w:t>
            </w:r>
            <w:r>
              <w:rPr>
                <w:rFonts w:ascii="宋体" w:hAnsi="宋体" w:cs="宋体"/>
                <w:color w:val="000000"/>
                <w:kern w:val="0"/>
              </w:rPr>
              <w:t>20</w:t>
            </w:r>
            <w:r>
              <w:rPr>
                <w:rFonts w:hint="eastAsia" w:ascii="宋体" w:hAnsi="宋体" w:cs="宋体"/>
                <w:color w:val="000000"/>
                <w:kern w:val="0"/>
              </w:rPr>
              <w:t>元以上</w:t>
            </w:r>
            <w:r>
              <w:rPr>
                <w:rFonts w:ascii="宋体" w:hAnsi="宋体" w:cs="宋体"/>
                <w:color w:val="000000"/>
                <w:kern w:val="0"/>
              </w:rPr>
              <w:t>50</w:t>
            </w:r>
            <w:r>
              <w:rPr>
                <w:rFonts w:hint="eastAsia" w:ascii="宋体" w:hAnsi="宋体" w:cs="宋体"/>
                <w:color w:val="000000"/>
                <w:kern w:val="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6" w:type="dxa"/>
            <w:vAlign w:val="center"/>
          </w:tcPr>
          <w:p>
            <w:pPr>
              <w:spacing w:line="320" w:lineRule="exact"/>
              <w:jc w:val="center"/>
              <w:rPr>
                <w:rFonts w:ascii="宋体" w:cs="Times New Roman"/>
                <w:color w:val="000000"/>
                <w:kern w:val="0"/>
              </w:rPr>
            </w:pPr>
            <w:r>
              <w:rPr>
                <w:rFonts w:hint="eastAsia" w:ascii="宋体" w:hAnsi="宋体" w:cs="宋体"/>
              </w:rPr>
              <w:t>林业行政综合执法大队</w:t>
            </w:r>
            <w:r>
              <w:rPr>
                <w:rFonts w:ascii="宋体" w:hAnsi="宋体" w:cs="宋体"/>
                <w:color w:val="000000"/>
                <w:kern w:val="0"/>
              </w:rPr>
              <w:t xml:space="preserve"> </w:t>
            </w:r>
            <w:r>
              <w:rPr>
                <w:rFonts w:hint="eastAsia" w:ascii="宋体" w:hAnsi="宋体" w:cs="宋体"/>
                <w:color w:val="000000"/>
                <w:kern w:val="0"/>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6"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催告责任：催告应履行的义务以及履行义务的范围、期限、方式、技术要求和当事人依法享有的陈述权和申辩权。</w:t>
            </w:r>
          </w:p>
          <w:p>
            <w:pPr>
              <w:spacing w:line="320" w:lineRule="exact"/>
              <w:ind w:firstLine="180" w:firstLineChars="100"/>
              <w:rPr>
                <w:rFonts w:ascii="宋体" w:cs="Times New Roman"/>
                <w:color w:val="000000"/>
                <w:spacing w:val="-11"/>
                <w:kern w:val="0"/>
              </w:rPr>
            </w:pPr>
            <w:r>
              <w:rPr>
                <w:rFonts w:ascii="宋体" w:hAnsi="宋体" w:cs="宋体"/>
                <w:color w:val="000000"/>
                <w:spacing w:val="-11"/>
                <w:kern w:val="0"/>
              </w:rPr>
              <w:t>2.</w:t>
            </w:r>
            <w:r>
              <w:rPr>
                <w:rFonts w:hint="eastAsia" w:ascii="宋体" w:hAnsi="宋体" w:cs="宋体"/>
                <w:color w:val="000000"/>
                <w:spacing w:val="-11"/>
                <w:kern w:val="0"/>
              </w:rPr>
              <w:t>决定责任：充分听取当事人的意见，对当事人提出的事实、理由和证据，应当进行记录、复核，无正当理由的，向行政机关负责人报告并经批准作出强制执行决定（有违法所得的，由县级以上人民政府林业主管部门没收违法所得），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执行责任：由县级以上人民政府林业主管部门及其所属的湿地管理机构，没收违法所得，并对当事人将开展的湿地恢复进行业务指导。</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事后监督责任：在限期结束前，对恢复湿地的结果进行及时监督。</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6"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6"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2-182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19" w:type="dxa"/>
            <w:vAlign w:val="center"/>
          </w:tcPr>
          <w:p>
            <w:pPr>
              <w:spacing w:line="320" w:lineRule="exact"/>
              <w:jc w:val="center"/>
              <w:rPr>
                <w:rFonts w:ascii="宋体" w:cs="Times New Roman"/>
                <w:color w:val="000000"/>
              </w:rPr>
            </w:pPr>
            <w:r>
              <w:rPr>
                <w:rFonts w:ascii="宋体" w:hAnsi="宋体" w:cs="宋体"/>
                <w:color w:val="00000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19"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19" w:type="dxa"/>
            <w:vAlign w:val="center"/>
          </w:tcPr>
          <w:p>
            <w:pPr>
              <w:spacing w:line="320" w:lineRule="exact"/>
              <w:jc w:val="center"/>
              <w:rPr>
                <w:rFonts w:ascii="宋体" w:cs="Times New Roman"/>
                <w:color w:val="000000"/>
                <w:kern w:val="0"/>
              </w:rPr>
            </w:pPr>
            <w:r>
              <w:rPr>
                <w:rFonts w:hint="eastAsia" w:ascii="宋体" w:hAnsi="宋体" w:cs="宋体"/>
                <w:color w:val="000000"/>
                <w:kern w:val="0"/>
              </w:rPr>
              <w:t>限期恢复在自然保护区违法进行砍伐、放牧、狩猎、捕捞、采药、开垦、烧荒、开矿、采石、挖沙等活动造成的破坏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19"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中华人民共和国自然保护区条例》第八条“国务院林业、农业、地质矿产、水利、海洋等有关行政主管部门在各自的职责范围内，主管有关的自然保护区。”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Pr>
                <w:rFonts w:ascii="宋体" w:hAnsi="宋体" w:cs="宋体"/>
                <w:color w:val="000000"/>
                <w:kern w:val="0"/>
              </w:rPr>
              <w:t>300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19" w:type="dxa"/>
            <w:vAlign w:val="center"/>
          </w:tcPr>
          <w:p>
            <w:pPr>
              <w:spacing w:line="320" w:lineRule="exact"/>
              <w:jc w:val="center"/>
              <w:rPr>
                <w:rFonts w:ascii="宋体" w:cs="Times New Roman"/>
                <w:color w:val="000000"/>
                <w:kern w:val="0"/>
              </w:rPr>
            </w:pPr>
            <w:r>
              <w:rPr>
                <w:rFonts w:hint="eastAsia" w:ascii="宋体" w:hAnsi="宋体" w:cs="宋体"/>
              </w:rPr>
              <w:t>林业行政综合执法大队</w:t>
            </w:r>
            <w:r>
              <w:rPr>
                <w:rFonts w:ascii="宋体" w:hAnsi="宋体" w:cs="宋体"/>
                <w:color w:val="000000"/>
                <w:kern w:val="0"/>
              </w:rPr>
              <w:t xml:space="preserve"> </w:t>
            </w:r>
            <w:r>
              <w:rPr>
                <w:rFonts w:hint="eastAsia" w:ascii="宋体" w:hAnsi="宋体" w:cs="宋体"/>
                <w:color w:val="000000"/>
                <w:kern w:val="0"/>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19"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催告责任：催告限期恢复在自然保护区违法进行砍伐、放牧、狩猎、捕捞、采药、开垦、烧荒、开矿、采石、挖沙等活动造成的破坏及违法者享有的陈述权和申辩权。</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由县级以上人民政府林业主管部门在自然保护区违法进行砍伐、放牧、狩猎、捕捞、采药、开垦、烧荒、开矿、采石、挖沙或动</w:t>
            </w:r>
            <w:r>
              <w:rPr>
                <w:rFonts w:ascii="宋体" w:hAnsi="宋体" w:cs="宋体"/>
                <w:color w:val="000000"/>
                <w:kern w:val="0"/>
              </w:rPr>
              <w:t>,</w:t>
            </w:r>
            <w:r>
              <w:rPr>
                <w:rFonts w:hint="eastAsia" w:ascii="宋体" w:hAnsi="宋体" w:cs="宋体"/>
                <w:color w:val="000000"/>
                <w:kern w:val="0"/>
              </w:rPr>
              <w:t>强制限期恢复原状），送达行政强制执行决定书。根据中止和终结执行的适用情形，做出中止或终结执行决定。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执行责任：由县级以上人民政府林业主管部门，强制改正在自然保护区违法进行砍伐、放牧、狩猎、捕捞、采药、开垦、烧荒、开矿、采石、挖沙或动</w:t>
            </w:r>
            <w:r>
              <w:rPr>
                <w:rFonts w:ascii="宋体" w:hAnsi="宋体" w:cs="宋体"/>
                <w:color w:val="000000"/>
                <w:kern w:val="0"/>
              </w:rPr>
              <w:t>,</w:t>
            </w:r>
            <w:r>
              <w:rPr>
                <w:rFonts w:hint="eastAsia" w:ascii="宋体" w:hAnsi="宋体" w:cs="宋体"/>
                <w:color w:val="000000"/>
                <w:kern w:val="0"/>
              </w:rPr>
              <w:t>强制限期恢复原状。</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事后监督责任：监督其限期恢复原状。</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19" w:type="dxa"/>
            <w:vAlign w:val="center"/>
          </w:tcPr>
          <w:p>
            <w:pPr>
              <w:spacing w:line="320" w:lineRule="exact"/>
              <w:ind w:firstLine="404" w:firstLineChars="200"/>
              <w:rPr>
                <w:rFonts w:ascii="宋体" w:cs="Times New Roman"/>
                <w:kern w:val="0"/>
              </w:rPr>
            </w:pPr>
            <w:r>
              <w:rPr>
                <w:rFonts w:hint="eastAsia" w:ascii="宋体" w:hAnsi="宋体" w:cs="宋体"/>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19"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2-183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7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79" w:type="dxa"/>
            <w:vAlign w:val="center"/>
          </w:tcPr>
          <w:p>
            <w:pPr>
              <w:spacing w:line="320" w:lineRule="exact"/>
              <w:jc w:val="center"/>
              <w:rPr>
                <w:rFonts w:ascii="宋体" w:cs="Times New Roman"/>
                <w:color w:val="000000"/>
              </w:rPr>
            </w:pPr>
            <w:r>
              <w:rPr>
                <w:rFonts w:ascii="宋体" w:hAnsi="宋体" w:cs="宋体"/>
                <w:color w:val="000000"/>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79"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79" w:type="dxa"/>
            <w:vAlign w:val="center"/>
          </w:tcPr>
          <w:p>
            <w:pPr>
              <w:spacing w:line="320" w:lineRule="exact"/>
              <w:jc w:val="center"/>
              <w:rPr>
                <w:rFonts w:ascii="宋体" w:cs="Times New Roman"/>
                <w:color w:val="000000"/>
                <w:kern w:val="0"/>
              </w:rPr>
            </w:pPr>
            <w:r>
              <w:rPr>
                <w:rFonts w:hint="eastAsia" w:ascii="宋体" w:hAnsi="宋体" w:cs="宋体"/>
                <w:color w:val="000000"/>
                <w:kern w:val="0"/>
              </w:rPr>
              <w:t>限期恢复在自然保护区、禁猎区破坏的野生动物主要生息繁衍场所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79" w:type="dxa"/>
            <w:vAlign w:val="center"/>
          </w:tcPr>
          <w:p>
            <w:pPr>
              <w:spacing w:line="320" w:lineRule="exact"/>
              <w:ind w:firstLine="202" w:firstLineChars="100"/>
              <w:jc w:val="left"/>
              <w:rPr>
                <w:rFonts w:ascii="宋体" w:cs="Times New Roman"/>
                <w:color w:val="000000"/>
                <w:kern w:val="0"/>
              </w:rPr>
            </w:pPr>
            <w:r>
              <w:rPr>
                <w:rFonts w:hint="eastAsia" w:ascii="宋体" w:hAnsi="宋体" w:cs="宋体"/>
                <w:color w:val="000000"/>
                <w:kern w:val="0"/>
              </w:rPr>
              <w:t>《中华人民共和国陆生野生动物保护实施条例》第三十五条“违反野生动物保护法规，在自然保护区、禁猎区破坏国家或者地方重点保护野生动物主要生息繁衍场所，依照《中华人民共和国野生动物保护法》第三十四条的规定处以罚款的，按照相当于恢复原状所需费用三倍以下的标准执行。</w:t>
            </w:r>
          </w:p>
          <w:p>
            <w:pPr>
              <w:spacing w:line="320" w:lineRule="exact"/>
              <w:ind w:firstLine="404" w:firstLineChars="200"/>
              <w:jc w:val="left"/>
              <w:rPr>
                <w:rFonts w:ascii="宋体" w:cs="Times New Roman"/>
                <w:color w:val="000000"/>
                <w:kern w:val="0"/>
              </w:rPr>
            </w:pPr>
            <w:r>
              <w:rPr>
                <w:rFonts w:hint="eastAsia" w:ascii="宋体" w:hAnsi="宋体" w:cs="宋体"/>
                <w:color w:val="000000"/>
                <w:kern w:val="0"/>
              </w:rPr>
              <w:t>在自然保护区、禁猎区破坏非国家或者地方重点保护野生动物主要生息繁衍场所的，由野生动物行政主管部门责令停止破坏行为，限期恢复原状，并处以恢复原状所需费用二倍以下的罚款。”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79" w:type="dxa"/>
            <w:vAlign w:val="center"/>
          </w:tcPr>
          <w:p>
            <w:pPr>
              <w:spacing w:line="320" w:lineRule="exact"/>
              <w:ind w:firstLine="404" w:firstLineChars="200"/>
              <w:jc w:val="center"/>
              <w:rPr>
                <w:rFonts w:ascii="宋体" w:cs="Times New Roman"/>
                <w:color w:val="000000"/>
                <w:kern w:val="0"/>
              </w:rPr>
            </w:pPr>
            <w:r>
              <w:rPr>
                <w:rFonts w:hint="eastAsia" w:ascii="宋体" w:hAnsi="宋体" w:cs="宋体"/>
              </w:rPr>
              <w:t>林业行政综合执法大队</w:t>
            </w:r>
            <w:r>
              <w:rPr>
                <w:rFonts w:ascii="宋体" w:hAnsi="宋体" w:cs="宋体"/>
                <w:color w:val="000000"/>
                <w:kern w:val="0"/>
              </w:rPr>
              <w:t xml:space="preserve"> </w:t>
            </w:r>
            <w:r>
              <w:rPr>
                <w:rFonts w:hint="eastAsia" w:ascii="宋体" w:hAnsi="宋体" w:cs="宋体"/>
                <w:color w:val="000000"/>
                <w:kern w:val="0"/>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79" w:type="dxa"/>
            <w:vAlign w:val="center"/>
          </w:tcPr>
          <w:p>
            <w:pPr>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催告责任：催告限期恢复在自然保护区、禁猎区破坏的野生动物主要生息繁衍场所及当事人享有的陈述权和申辩权。</w:t>
            </w:r>
          </w:p>
          <w:p>
            <w:pPr>
              <w:spacing w:line="320" w:lineRule="exact"/>
              <w:ind w:firstLine="202" w:firstLineChars="100"/>
              <w:jc w:val="left"/>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由县级以上人民政府林业主管部门强制限期恢复在自然保护区、禁猎区破坏的野生动物主要生息繁衍场所），送达行政强制执行决定书。根据中止和终结执行的适用情形，做出中止或终结执行决定。</w:t>
            </w:r>
          </w:p>
          <w:p>
            <w:pPr>
              <w:spacing w:line="320" w:lineRule="exact"/>
              <w:ind w:firstLine="202" w:firstLineChars="100"/>
              <w:jc w:val="left"/>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执行责任：由县级以上人民政府林业主管部门，强制当事人限期恢复在自然保护区、禁猎区破坏的野生动物主要生息繁衍场所。</w:t>
            </w:r>
            <w:r>
              <w:rPr>
                <w:rFonts w:ascii="宋体" w:hAnsi="宋体" w:cs="宋体"/>
                <w:color w:val="000000"/>
                <w:kern w:val="0"/>
              </w:rPr>
              <w:t xml:space="preserve">   </w:t>
            </w:r>
          </w:p>
          <w:p>
            <w:pPr>
              <w:spacing w:line="320" w:lineRule="exact"/>
              <w:ind w:firstLine="202" w:firstLineChars="100"/>
              <w:jc w:val="left"/>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事后监督责任：对恢复情况进行监督检查。</w:t>
            </w:r>
            <w:r>
              <w:rPr>
                <w:rFonts w:ascii="宋体" w:hAnsi="宋体" w:cs="宋体"/>
                <w:color w:val="000000"/>
                <w:kern w:val="0"/>
              </w:rPr>
              <w:t xml:space="preserve">       </w:t>
            </w:r>
          </w:p>
          <w:p>
            <w:pPr>
              <w:spacing w:line="320" w:lineRule="exact"/>
              <w:ind w:firstLine="202" w:firstLineChars="100"/>
              <w:jc w:val="left"/>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79"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79"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2-184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15" w:type="dxa"/>
            <w:vAlign w:val="center"/>
          </w:tcPr>
          <w:p>
            <w:pPr>
              <w:spacing w:line="320" w:lineRule="exact"/>
              <w:jc w:val="center"/>
              <w:rPr>
                <w:rFonts w:ascii="宋体" w:cs="Times New Roman"/>
                <w:color w:val="000000"/>
              </w:rPr>
            </w:pPr>
            <w:r>
              <w:rPr>
                <w:rFonts w:ascii="宋体" w:hAnsi="宋体" w:cs="宋体"/>
                <w:color w:val="00000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15"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15" w:type="dxa"/>
            <w:vAlign w:val="center"/>
          </w:tcPr>
          <w:p>
            <w:pPr>
              <w:spacing w:line="320" w:lineRule="exact"/>
              <w:jc w:val="center"/>
              <w:rPr>
                <w:rFonts w:ascii="宋体" w:cs="Times New Roman"/>
                <w:color w:val="000000"/>
                <w:kern w:val="0"/>
              </w:rPr>
            </w:pPr>
            <w:r>
              <w:rPr>
                <w:rFonts w:hint="eastAsia" w:ascii="宋体" w:hAnsi="宋体" w:cs="宋体"/>
                <w:color w:val="000000"/>
                <w:kern w:val="0"/>
              </w:rPr>
              <w:t>代为捕回（陆生野生动物）或者恢复原状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1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中华人民共和国陆生野生动物保护实施条例》第四十一条“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15" w:type="dxa"/>
            <w:vAlign w:val="center"/>
          </w:tcPr>
          <w:p>
            <w:pPr>
              <w:spacing w:line="320" w:lineRule="exact"/>
              <w:ind w:firstLine="404" w:firstLineChars="200"/>
              <w:jc w:val="center"/>
              <w:rPr>
                <w:rFonts w:ascii="宋体" w:cs="Times New Roman"/>
                <w:color w:val="000000"/>
                <w:kern w:val="0"/>
              </w:rPr>
            </w:pPr>
            <w:r>
              <w:rPr>
                <w:rFonts w:hint="eastAsia" w:ascii="宋体" w:hAnsi="宋体" w:cs="宋体"/>
              </w:rPr>
              <w:t>林业行政综合执法大队</w:t>
            </w:r>
            <w:r>
              <w:rPr>
                <w:rFonts w:ascii="宋体" w:hAnsi="宋体" w:cs="宋体"/>
                <w:color w:val="000000"/>
                <w:kern w:val="0"/>
              </w:rPr>
              <w:t xml:space="preserve"> </w:t>
            </w:r>
            <w:r>
              <w:rPr>
                <w:rFonts w:hint="eastAsia" w:ascii="宋体" w:hAnsi="宋体" w:cs="宋体"/>
                <w:color w:val="000000"/>
                <w:kern w:val="0"/>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15"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催告责任：催告被责令限期捕回或限期恢复原状和违法者依法享有的陈述权和申辩权。</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野生动物行政主管部门或者其授权的单位代为捕回（陆生野生动物）或者恢复原状），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执行责任：被责令限期捕回或限期恢复原状者承担全部捕回或者恢复原状所需的费用。</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事后监督责任：依法安置代为回捕野生动物。</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15"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1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2-185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48" w:type="dxa"/>
            <w:vAlign w:val="center"/>
          </w:tcPr>
          <w:p>
            <w:pPr>
              <w:spacing w:line="320" w:lineRule="exact"/>
              <w:jc w:val="center"/>
              <w:rPr>
                <w:rFonts w:ascii="宋体" w:cs="Times New Roman"/>
                <w:color w:val="000000"/>
              </w:rPr>
            </w:pPr>
            <w:r>
              <w:rPr>
                <w:rFonts w:ascii="宋体" w:hAnsi="宋体" w:cs="宋体"/>
                <w:color w:val="000000"/>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48"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48" w:type="dxa"/>
            <w:vAlign w:val="center"/>
          </w:tcPr>
          <w:p>
            <w:pPr>
              <w:spacing w:line="320" w:lineRule="exact"/>
              <w:jc w:val="center"/>
              <w:rPr>
                <w:rFonts w:ascii="宋体" w:cs="Times New Roman"/>
                <w:color w:val="000000"/>
                <w:kern w:val="0"/>
              </w:rPr>
            </w:pPr>
            <w:r>
              <w:rPr>
                <w:rFonts w:hint="eastAsia" w:ascii="宋体" w:hAnsi="宋体" w:cs="宋体"/>
                <w:color w:val="000000"/>
                <w:kern w:val="0"/>
              </w:rPr>
              <w:t>限期恢复擅自移栽的古树名木或天然原生珍贵树木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48" w:type="dxa"/>
            <w:vAlign w:val="center"/>
          </w:tcPr>
          <w:p>
            <w:pPr>
              <w:spacing w:line="320" w:lineRule="exact"/>
              <w:rPr>
                <w:rFonts w:ascii="宋体" w:cs="Times New Roman"/>
                <w:color w:val="000000"/>
                <w:kern w:val="0"/>
              </w:rPr>
            </w:pPr>
            <w:r>
              <w:rPr>
                <w:rFonts w:ascii="宋体" w:hAnsi="宋体" w:cs="宋体"/>
                <w:color w:val="000000"/>
                <w:kern w:val="0"/>
              </w:rPr>
              <w:t xml:space="preserve">  </w:t>
            </w:r>
            <w:bookmarkStart w:id="2" w:name="OLE_LINK29"/>
            <w:r>
              <w:rPr>
                <w:rFonts w:ascii="宋体" w:hAnsi="宋体" w:cs="宋体"/>
                <w:color w:val="000000"/>
                <w:kern w:val="0"/>
              </w:rPr>
              <w:t xml:space="preserve"> </w:t>
            </w:r>
            <w:r>
              <w:rPr>
                <w:rFonts w:hint="eastAsia" w:ascii="宋体" w:hAnsi="宋体" w:cs="宋体"/>
                <w:color w:val="000000"/>
                <w:kern w:val="0"/>
              </w:rPr>
              <w:t>《四川省绿化条例》第四十七条“违反本条例第三十一条的规定，擅自移栽古树名木和天然原生珍贵树木的，由林业主管部门责令改正，限期恢复原状；非法购买古树名木或天然原生珍贵树木移栽的，没收树木或其变卖所得，可并处购买价</w:t>
            </w:r>
            <w:r>
              <w:rPr>
                <w:rFonts w:ascii="宋体" w:hAnsi="宋体" w:cs="宋体"/>
                <w:color w:val="000000"/>
                <w:kern w:val="0"/>
              </w:rPr>
              <w:t>1</w:t>
            </w:r>
            <w:r>
              <w:rPr>
                <w:rFonts w:hint="eastAsia" w:ascii="宋体" w:hAnsi="宋体" w:cs="宋体"/>
                <w:color w:val="000000"/>
                <w:kern w:val="0"/>
              </w:rPr>
              <w:t>至</w:t>
            </w:r>
            <w:r>
              <w:rPr>
                <w:rFonts w:ascii="宋体" w:hAnsi="宋体" w:cs="宋体"/>
                <w:color w:val="000000"/>
                <w:kern w:val="0"/>
              </w:rPr>
              <w:t>3</w:t>
            </w:r>
            <w:r>
              <w:rPr>
                <w:rFonts w:hint="eastAsia" w:ascii="宋体" w:hAnsi="宋体" w:cs="宋体"/>
                <w:color w:val="000000"/>
                <w:kern w:val="0"/>
              </w:rPr>
              <w:t>倍的罚款；擅自移栽致使古树名木或天然原生珍贵树木死亡的，处评估价</w:t>
            </w:r>
            <w:r>
              <w:rPr>
                <w:rFonts w:ascii="宋体" w:hAnsi="宋体" w:cs="宋体"/>
                <w:color w:val="000000"/>
                <w:kern w:val="0"/>
              </w:rPr>
              <w:t>3</w:t>
            </w:r>
            <w:r>
              <w:rPr>
                <w:rFonts w:hint="eastAsia" w:ascii="宋体" w:hAnsi="宋体" w:cs="宋体"/>
                <w:color w:val="000000"/>
                <w:kern w:val="0"/>
              </w:rPr>
              <w:t>至</w:t>
            </w:r>
            <w:r>
              <w:rPr>
                <w:rFonts w:ascii="宋体" w:hAnsi="宋体" w:cs="宋体"/>
                <w:color w:val="000000"/>
                <w:kern w:val="0"/>
              </w:rPr>
              <w:t>5</w:t>
            </w:r>
            <w:r>
              <w:rPr>
                <w:rFonts w:hint="eastAsia" w:ascii="宋体" w:hAnsi="宋体" w:cs="宋体"/>
                <w:color w:val="000000"/>
                <w:kern w:val="0"/>
              </w:rPr>
              <w:t>倍的罚款。”</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48" w:type="dxa"/>
            <w:vAlign w:val="center"/>
          </w:tcPr>
          <w:p>
            <w:pPr>
              <w:spacing w:line="320" w:lineRule="exact"/>
              <w:jc w:val="center"/>
              <w:rPr>
                <w:rFonts w:ascii="宋体" w:cs="Times New Roman"/>
                <w:bCs/>
                <w:color w:val="000000"/>
                <w:u w:val="single"/>
              </w:rPr>
            </w:pPr>
            <w:r>
              <w:rPr>
                <w:rFonts w:hint="eastAsia" w:ascii="宋体" w:hAnsi="宋体" w:cs="宋体"/>
              </w:rPr>
              <w:t>林业行政综合执法大队</w:t>
            </w:r>
            <w:r>
              <w:rPr>
                <w:rFonts w:ascii="宋体" w:hAnsi="宋体" w:cs="宋体"/>
                <w:color w:val="000000"/>
                <w:kern w:val="0"/>
              </w:rPr>
              <w:t xml:space="preserve"> </w:t>
            </w:r>
            <w:r>
              <w:rPr>
                <w:rFonts w:hint="eastAsia" w:ascii="宋体" w:hAnsi="宋体" w:cs="宋体"/>
                <w:color w:val="000000"/>
                <w:kern w:val="0"/>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48"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催告责任：催告履行业务以及履行义务的期限、方式和违法者依法享有的陈述权和申辩权。</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由县级以上人民政府林业主管部门没收非法运输的木材），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执行责任：由县级以上人民政府林业主管部门及其所属的木材检查站，没收非法运输的木材，对货主可以并处非法运输木材价款</w:t>
            </w:r>
            <w:r>
              <w:rPr>
                <w:rFonts w:ascii="宋体" w:hAnsi="宋体" w:cs="宋体"/>
                <w:color w:val="000000"/>
                <w:kern w:val="0"/>
              </w:rPr>
              <w:t>30%</w:t>
            </w:r>
            <w:r>
              <w:rPr>
                <w:rFonts w:hint="eastAsia" w:ascii="宋体" w:hAnsi="宋体" w:cs="宋体"/>
                <w:color w:val="000000"/>
                <w:kern w:val="0"/>
              </w:rPr>
              <w:t>以下的罚款。</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事后监督责任：</w:t>
            </w:r>
            <w:r>
              <w:rPr>
                <w:rFonts w:hint="eastAsia" w:ascii="宋体" w:hAnsi="宋体" w:cs="宋体"/>
              </w:rPr>
              <w:t>对限期恢复情况进行监督检查</w:t>
            </w:r>
            <w:r>
              <w:rPr>
                <w:rFonts w:hint="eastAsia" w:ascii="宋体" w:hAnsi="宋体" w:cs="宋体"/>
                <w:color w:val="000000"/>
                <w:kern w:val="0"/>
              </w:rPr>
              <w:t>。</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48"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48"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2-186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7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00" w:type="dxa"/>
            <w:vAlign w:val="center"/>
          </w:tcPr>
          <w:p>
            <w:pPr>
              <w:spacing w:line="320" w:lineRule="exact"/>
              <w:jc w:val="center"/>
              <w:rPr>
                <w:rFonts w:ascii="宋体" w:cs="Times New Roman"/>
                <w:color w:val="000000"/>
              </w:rPr>
            </w:pPr>
            <w:r>
              <w:rPr>
                <w:rFonts w:ascii="宋体" w:hAnsi="宋体" w:cs="宋体"/>
                <w:color w:val="000000"/>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00"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00" w:type="dxa"/>
            <w:vAlign w:val="center"/>
          </w:tcPr>
          <w:p>
            <w:pPr>
              <w:spacing w:line="320" w:lineRule="exact"/>
              <w:jc w:val="center"/>
              <w:rPr>
                <w:rFonts w:ascii="宋体" w:cs="Times New Roman"/>
                <w:color w:val="000000"/>
                <w:kern w:val="0"/>
              </w:rPr>
            </w:pPr>
            <w:r>
              <w:rPr>
                <w:rFonts w:hint="eastAsia" w:ascii="宋体" w:hAnsi="宋体" w:cs="宋体"/>
                <w:color w:val="000000"/>
                <w:kern w:val="0"/>
              </w:rPr>
              <w:t>限期恢复临时占用逾期不归还的林地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00" w:type="dxa"/>
            <w:vAlign w:val="center"/>
          </w:tcPr>
          <w:p>
            <w:pPr>
              <w:spacing w:line="320" w:lineRule="exact"/>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《中华人民共和国森林法实施条例》第四十三条“未经县级以上人民政府林业主管部门审核同意，擅自改变林地用途的，由县级以上人民政府林业主管部门责令限期恢复原状，并处非法改变用途林地每平方米</w:t>
            </w:r>
            <w:r>
              <w:rPr>
                <w:rFonts w:ascii="宋体" w:hAnsi="宋体" w:cs="宋体"/>
                <w:color w:val="000000"/>
                <w:kern w:val="0"/>
              </w:rPr>
              <w:t>10</w:t>
            </w:r>
            <w:r>
              <w:rPr>
                <w:rFonts w:hint="eastAsia" w:ascii="宋体" w:hAnsi="宋体" w:cs="宋体"/>
                <w:color w:val="000000"/>
                <w:kern w:val="0"/>
              </w:rPr>
              <w:t>元至</w:t>
            </w:r>
            <w:r>
              <w:rPr>
                <w:rFonts w:ascii="宋体" w:hAnsi="宋体" w:cs="宋体"/>
                <w:color w:val="000000"/>
                <w:kern w:val="0"/>
              </w:rPr>
              <w:t>30</w:t>
            </w:r>
            <w:r>
              <w:rPr>
                <w:rFonts w:hint="eastAsia" w:ascii="宋体" w:hAnsi="宋体" w:cs="宋体"/>
                <w:color w:val="000000"/>
                <w:kern w:val="0"/>
              </w:rPr>
              <w:t>元的罚款。临时占用林地，逾期不归还的，依照前款规定处罚。”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00" w:type="dxa"/>
            <w:vAlign w:val="center"/>
          </w:tcPr>
          <w:p>
            <w:pPr>
              <w:spacing w:line="320" w:lineRule="exact"/>
              <w:jc w:val="center"/>
              <w:rPr>
                <w:rFonts w:ascii="宋体" w:cs="Times New Roman"/>
                <w:bCs/>
                <w:color w:val="000000"/>
                <w:u w:val="single"/>
              </w:rPr>
            </w:pPr>
            <w:r>
              <w:rPr>
                <w:rFonts w:hint="eastAsia" w:ascii="宋体" w:hAnsi="宋体" w:cs="宋体"/>
              </w:rPr>
              <w:t>林业行政综合执法大队</w:t>
            </w:r>
            <w:r>
              <w:rPr>
                <w:rFonts w:ascii="宋体" w:hAnsi="宋体" w:cs="宋体"/>
                <w:color w:val="000000"/>
                <w:kern w:val="0"/>
              </w:rPr>
              <w:t xml:space="preserve"> </w:t>
            </w:r>
            <w:r>
              <w:rPr>
                <w:rFonts w:hint="eastAsia" w:ascii="宋体" w:hAnsi="宋体" w:cs="宋体"/>
                <w:color w:val="000000"/>
                <w:kern w:val="0"/>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00" w:type="dxa"/>
            <w:vAlign w:val="center"/>
          </w:tcPr>
          <w:p>
            <w:pPr>
              <w:spacing w:line="320" w:lineRule="exact"/>
              <w:ind w:firstLine="202" w:firstLineChars="100"/>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催告责任：对依法依规需要由市级林业主管部门进行行政强制的违法行为，催告履行业务以及履行义务的期限、方式和违法者依法享有的陈述权和申辩权。</w:t>
            </w:r>
          </w:p>
          <w:p>
            <w:pPr>
              <w:spacing w:line="320" w:lineRule="exact"/>
              <w:ind w:firstLine="202" w:firstLineChars="100"/>
              <w:jc w:val="left"/>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spacing w:line="320" w:lineRule="exact"/>
              <w:ind w:firstLine="202" w:firstLineChars="100"/>
              <w:jc w:val="left"/>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执行责任：由林业主管部门依法执行行政强制。</w:t>
            </w:r>
          </w:p>
          <w:p>
            <w:pPr>
              <w:spacing w:line="320" w:lineRule="exact"/>
              <w:ind w:firstLine="202" w:firstLineChars="100"/>
              <w:rPr>
                <w:rFonts w:ascii="宋体" w:cs="Times New Roman"/>
                <w:bCs/>
                <w:color w:val="000000"/>
                <w:kern w:val="0"/>
                <w:u w:val="single"/>
              </w:rPr>
            </w:pPr>
            <w:r>
              <w:rPr>
                <w:rFonts w:ascii="宋体" w:hAnsi="宋体" w:cs="宋体"/>
                <w:color w:val="000000"/>
                <w:kern w:val="0"/>
              </w:rPr>
              <w:t>4.</w:t>
            </w:r>
            <w:r>
              <w:rPr>
                <w:rFonts w:hint="eastAsia" w:ascii="宋体" w:hAnsi="宋体" w:cs="宋体"/>
                <w:color w:val="000000"/>
                <w:kern w:val="0"/>
              </w:rPr>
              <w:t>事后监管责任：</w:t>
            </w:r>
            <w:r>
              <w:rPr>
                <w:rFonts w:hint="eastAsia" w:ascii="宋体" w:hAnsi="宋体" w:cs="宋体"/>
              </w:rPr>
              <w:t>对限期恢复情况进行监督检查。</w:t>
            </w:r>
          </w:p>
          <w:p>
            <w:pPr>
              <w:spacing w:line="320" w:lineRule="exact"/>
              <w:ind w:firstLine="202" w:firstLineChars="100"/>
              <w:jc w:val="left"/>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00"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0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2-187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15" w:type="dxa"/>
            <w:vAlign w:val="center"/>
          </w:tcPr>
          <w:p>
            <w:pPr>
              <w:spacing w:line="320" w:lineRule="exact"/>
              <w:jc w:val="center"/>
              <w:rPr>
                <w:rFonts w:ascii="宋体" w:cs="Times New Roman"/>
                <w:color w:val="000000"/>
              </w:rPr>
            </w:pPr>
            <w:r>
              <w:rPr>
                <w:rFonts w:ascii="宋体" w:hAnsi="宋体" w:cs="宋体"/>
                <w:color w:val="000000"/>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15"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15" w:type="dxa"/>
            <w:vAlign w:val="center"/>
          </w:tcPr>
          <w:p>
            <w:pPr>
              <w:spacing w:line="320" w:lineRule="exact"/>
              <w:jc w:val="center"/>
              <w:rPr>
                <w:rFonts w:ascii="宋体" w:cs="Times New Roman"/>
                <w:color w:val="000000"/>
              </w:rPr>
            </w:pPr>
            <w:r>
              <w:rPr>
                <w:rFonts w:hint="eastAsia" w:ascii="宋体" w:hAnsi="宋体" w:cs="宋体"/>
                <w:color w:val="000000"/>
                <w:kern w:val="0"/>
              </w:rPr>
              <w:t>限期恢复擅自改变用途的林地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15"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《中华人民共和国森林法实施条例》第四十三条“未经县级以上人民政府林业主管部门审核同意，擅自改变林地用途的，由县级以上人民政府林业主管部门责令限期恢复原状，并处非法改变用途林地每平方米</w:t>
            </w:r>
            <w:r>
              <w:rPr>
                <w:rFonts w:ascii="宋体" w:hAnsi="宋体" w:cs="宋体"/>
                <w:color w:val="000000"/>
                <w:kern w:val="0"/>
              </w:rPr>
              <w:t>10</w:t>
            </w:r>
            <w:r>
              <w:rPr>
                <w:rFonts w:hint="eastAsia" w:ascii="宋体" w:hAnsi="宋体" w:cs="宋体"/>
                <w:color w:val="000000"/>
                <w:kern w:val="0"/>
              </w:rPr>
              <w:t>元至</w:t>
            </w:r>
            <w:r>
              <w:rPr>
                <w:rFonts w:ascii="宋体" w:hAnsi="宋体" w:cs="宋体"/>
                <w:color w:val="000000"/>
                <w:kern w:val="0"/>
              </w:rPr>
              <w:t>30</w:t>
            </w:r>
            <w:r>
              <w:rPr>
                <w:rFonts w:hint="eastAsia" w:ascii="宋体" w:hAnsi="宋体" w:cs="宋体"/>
                <w:color w:val="000000"/>
                <w:kern w:val="0"/>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15"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rPr>
              <w:t>林业行政综合执法大队</w:t>
            </w:r>
            <w:r>
              <w:rPr>
                <w:rFonts w:ascii="宋体" w:hAnsi="宋体" w:cs="宋体"/>
                <w:color w:val="000000"/>
                <w:kern w:val="0"/>
              </w:rPr>
              <w:t xml:space="preserve"> </w:t>
            </w:r>
            <w:r>
              <w:rPr>
                <w:rFonts w:hint="eastAsia" w:ascii="宋体" w:hAnsi="宋体" w:cs="宋体"/>
                <w:color w:val="000000"/>
                <w:kern w:val="0"/>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15"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催告责任：对依法依规需要由市级林业主管部门进行行政强制的违法行为，催告履行业务以及履行义务的期限、方式和违法者依法享有的陈述权和申辩权。</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执行责任：由林业主管部门依法执行行政强制。</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事后监管责任：</w:t>
            </w:r>
            <w:r>
              <w:rPr>
                <w:rFonts w:hint="eastAsia" w:ascii="宋体" w:hAnsi="宋体" w:cs="宋体"/>
              </w:rPr>
              <w:t>对限期恢复情况进行监督检查。</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15" w:type="dxa"/>
            <w:vAlign w:val="center"/>
          </w:tcPr>
          <w:p>
            <w:pPr>
              <w:spacing w:line="320" w:lineRule="exact"/>
              <w:ind w:firstLine="404" w:firstLineChars="200"/>
              <w:rPr>
                <w:rFonts w:ascii="宋体" w:cs="Times New Roman"/>
                <w:bCs/>
                <w:u w:val="single"/>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1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202" w:firstLineChars="100"/>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2-188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78" w:type="dxa"/>
            <w:vAlign w:val="center"/>
          </w:tcPr>
          <w:p>
            <w:pPr>
              <w:spacing w:line="320" w:lineRule="exact"/>
              <w:jc w:val="center"/>
              <w:rPr>
                <w:rFonts w:ascii="宋体" w:cs="Times New Roman"/>
                <w:color w:val="000000"/>
              </w:rPr>
            </w:pPr>
            <w:r>
              <w:rPr>
                <w:rFonts w:ascii="宋体" w:hAnsi="宋体" w:cs="宋体"/>
                <w:color w:val="000000"/>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78"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78" w:type="dxa"/>
            <w:vAlign w:val="center"/>
          </w:tcPr>
          <w:p>
            <w:pPr>
              <w:spacing w:line="320" w:lineRule="exact"/>
              <w:jc w:val="center"/>
              <w:rPr>
                <w:rFonts w:ascii="宋体" w:cs="Times New Roman"/>
                <w:color w:val="000000"/>
              </w:rPr>
            </w:pPr>
            <w:r>
              <w:rPr>
                <w:rFonts w:hint="eastAsia" w:ascii="宋体" w:hAnsi="宋体" w:cs="宋体"/>
                <w:color w:val="000000"/>
                <w:kern w:val="0"/>
              </w:rPr>
              <w:t>限期恢复擅自开垦的林地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78"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中华人民共和国森林法实施条例》第四十一条“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w:t>
            </w:r>
            <w:r>
              <w:rPr>
                <w:rFonts w:ascii="宋体" w:hAnsi="宋体" w:cs="宋体"/>
                <w:color w:val="000000"/>
                <w:kern w:val="0"/>
              </w:rPr>
              <w:t>10</w:t>
            </w:r>
            <w:r>
              <w:rPr>
                <w:rFonts w:hint="eastAsia" w:ascii="宋体" w:hAnsi="宋体" w:cs="宋体"/>
                <w:color w:val="000000"/>
                <w:kern w:val="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78" w:type="dxa"/>
            <w:vAlign w:val="center"/>
          </w:tcPr>
          <w:p>
            <w:pPr>
              <w:spacing w:line="320" w:lineRule="exact"/>
              <w:jc w:val="center"/>
              <w:rPr>
                <w:rFonts w:ascii="宋体" w:cs="Times New Roman"/>
                <w:bCs/>
                <w:color w:val="000000"/>
                <w:u w:val="single"/>
              </w:rPr>
            </w:pPr>
            <w:r>
              <w:rPr>
                <w:rFonts w:hint="eastAsia" w:ascii="宋体" w:hAnsi="宋体" w:cs="宋体"/>
              </w:rPr>
              <w:t>林业行政综合执法大队</w:t>
            </w:r>
            <w:r>
              <w:rPr>
                <w:rFonts w:ascii="宋体" w:hAnsi="宋体" w:cs="宋体"/>
                <w:color w:val="000000"/>
                <w:kern w:val="0"/>
              </w:rPr>
              <w:t xml:space="preserve"> </w:t>
            </w:r>
            <w:r>
              <w:rPr>
                <w:rFonts w:hint="eastAsia" w:ascii="宋体" w:hAnsi="宋体" w:cs="宋体"/>
                <w:color w:val="000000"/>
                <w:kern w:val="0"/>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78"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催告责任：对依法依规需要由市级林业主管部门进行行政强制的违法行为，催告履行业务以及履行义务的期限、方式和违法者依法享有的陈述权和申辩权。</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执行责任：由林业主管部门依法执行行政强制。</w:t>
            </w:r>
          </w:p>
          <w:p>
            <w:pPr>
              <w:spacing w:line="320" w:lineRule="exact"/>
              <w:ind w:firstLine="202" w:firstLineChars="100"/>
              <w:rPr>
                <w:rFonts w:ascii="宋体" w:cs="Times New Roman"/>
                <w:bCs/>
                <w:color w:val="000000"/>
                <w:kern w:val="0"/>
                <w:u w:val="single"/>
              </w:rPr>
            </w:pPr>
            <w:r>
              <w:rPr>
                <w:rFonts w:ascii="宋体" w:hAnsi="宋体" w:cs="宋体"/>
                <w:color w:val="000000"/>
                <w:kern w:val="0"/>
              </w:rPr>
              <w:t>4.</w:t>
            </w:r>
            <w:r>
              <w:rPr>
                <w:rFonts w:hint="eastAsia" w:ascii="宋体" w:hAnsi="宋体" w:cs="宋体"/>
                <w:color w:val="000000"/>
                <w:kern w:val="0"/>
              </w:rPr>
              <w:t>事后监管责任：</w:t>
            </w:r>
            <w:bookmarkStart w:id="3" w:name="OLE_LINK28"/>
            <w:r>
              <w:rPr>
                <w:rFonts w:hint="eastAsia" w:ascii="宋体" w:hAnsi="宋体" w:cs="宋体"/>
              </w:rPr>
              <w:t>对限期恢复情况进行监督检查。</w:t>
            </w:r>
            <w:bookmarkEnd w:id="3"/>
            <w:r>
              <w:rPr>
                <w:rFonts w:ascii="宋体" w:hAnsi="宋体" w:cs="宋体"/>
                <w:color w:val="000000"/>
                <w:kern w:val="0"/>
              </w:rPr>
              <w:t xml:space="preserve">     </w:t>
            </w:r>
          </w:p>
          <w:p>
            <w:pPr>
              <w:spacing w:line="320" w:lineRule="exact"/>
              <w:rPr>
                <w:rFonts w:ascii="宋体" w:cs="Times New Roman"/>
                <w:color w:val="000000"/>
                <w:kern w:val="0"/>
              </w:rPr>
            </w:pPr>
            <w:r>
              <w:rPr>
                <w:rFonts w:ascii="宋体" w:hAnsi="宋体" w:cs="宋体"/>
                <w:color w:val="000000"/>
                <w:kern w:val="0"/>
              </w:rPr>
              <w:t xml:space="preserve">  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78"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78"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2-189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00" w:type="dxa"/>
            <w:vAlign w:val="center"/>
          </w:tcPr>
          <w:p>
            <w:pPr>
              <w:spacing w:line="320" w:lineRule="exact"/>
              <w:jc w:val="center"/>
              <w:rPr>
                <w:rFonts w:ascii="宋体" w:cs="Times New Roman"/>
                <w:color w:val="000000"/>
              </w:rPr>
            </w:pPr>
            <w:r>
              <w:rPr>
                <w:rFonts w:ascii="宋体" w:hAnsi="宋体" w:cs="宋体"/>
                <w:color w:val="000000"/>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00"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00" w:type="dxa"/>
            <w:vAlign w:val="center"/>
          </w:tcPr>
          <w:p>
            <w:pPr>
              <w:spacing w:line="320" w:lineRule="exact"/>
              <w:jc w:val="center"/>
              <w:rPr>
                <w:rFonts w:ascii="宋体" w:cs="Times New Roman"/>
                <w:color w:val="000000"/>
              </w:rPr>
            </w:pPr>
            <w:r>
              <w:rPr>
                <w:rFonts w:hint="eastAsia" w:ascii="宋体" w:hAnsi="宋体" w:cs="宋体"/>
                <w:color w:val="000000"/>
                <w:kern w:val="0"/>
              </w:rPr>
              <w:t>收缴采伐许可证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00"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《中华人民共和国森林法》第三十四条“对伐区作业不符合规定的单位，发放采伐许可证的部门有权收缴采伐许可证，中止其采伐，直到纠正为止。”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00" w:type="dxa"/>
            <w:vAlign w:val="center"/>
          </w:tcPr>
          <w:p>
            <w:pPr>
              <w:spacing w:line="320" w:lineRule="exact"/>
              <w:jc w:val="center"/>
              <w:rPr>
                <w:rFonts w:ascii="宋体" w:cs="Times New Roman"/>
                <w:bCs/>
                <w:color w:val="000000"/>
                <w:u w:val="single"/>
              </w:rPr>
            </w:pPr>
            <w:r>
              <w:rPr>
                <w:rFonts w:hint="eastAsia" w:ascii="宋体" w:hAnsi="宋体" w:cs="宋体"/>
              </w:rPr>
              <w:t>林业行政综合执法大队</w:t>
            </w:r>
            <w:r>
              <w:rPr>
                <w:rFonts w:ascii="宋体" w:hAnsi="宋体" w:cs="宋体"/>
                <w:color w:val="000000"/>
                <w:kern w:val="0"/>
              </w:rPr>
              <w:t xml:space="preserve"> </w:t>
            </w:r>
            <w:r>
              <w:rPr>
                <w:rFonts w:hint="eastAsia" w:ascii="宋体" w:hAnsi="宋体" w:cs="宋体"/>
                <w:color w:val="000000"/>
                <w:kern w:val="0"/>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00"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催告责任：对依法依规需要由市级林业主管部门进行行政强制的违法行为，催告履行业务以及履行义务的期限、方式和违法者依法享有的陈述权和申辩权。</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执行责任：由林业主管部门依法执行行政强制。</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事后监管责任：</w:t>
            </w:r>
            <w:r>
              <w:rPr>
                <w:rFonts w:hint="eastAsia" w:ascii="宋体" w:hAnsi="宋体" w:cs="宋体"/>
              </w:rPr>
              <w:t>对伐区作业情况进行监督检查。</w:t>
            </w:r>
            <w:r>
              <w:rPr>
                <w:rFonts w:ascii="宋体" w:hAnsi="宋体" w:cs="宋体"/>
                <w:color w:val="000000"/>
                <w:kern w:val="0"/>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00"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00"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2-190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39" w:type="dxa"/>
            <w:vAlign w:val="center"/>
          </w:tcPr>
          <w:p>
            <w:pPr>
              <w:spacing w:line="320" w:lineRule="exact"/>
              <w:ind w:right="-20" w:rightChars="-10"/>
              <w:jc w:val="center"/>
              <w:rPr>
                <w:rFonts w:ascii="宋体" w:cs="Times New Roman"/>
                <w:color w:val="000000"/>
              </w:rPr>
            </w:pPr>
            <w:r>
              <w:rPr>
                <w:rFonts w:ascii="宋体" w:hAnsi="宋体" w:cs="宋体"/>
                <w:color w:val="000000"/>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9" w:type="dxa"/>
            <w:vAlign w:val="center"/>
          </w:tcPr>
          <w:p>
            <w:pPr>
              <w:spacing w:line="320" w:lineRule="exact"/>
              <w:jc w:val="center"/>
              <w:rPr>
                <w:rFonts w:ascii="宋体" w:cs="Times New Roman"/>
                <w:color w:val="000000"/>
              </w:rPr>
            </w:pPr>
            <w:r>
              <w:rPr>
                <w:rFonts w:hint="eastAsia" w:ascii="宋体" w:hAnsi="宋体" w:cs="宋体"/>
                <w:color w:val="00000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9" w:type="dxa"/>
            <w:vAlign w:val="center"/>
          </w:tcPr>
          <w:p>
            <w:pPr>
              <w:spacing w:line="320" w:lineRule="exact"/>
              <w:jc w:val="center"/>
              <w:rPr>
                <w:rFonts w:ascii="宋体" w:cs="Times New Roman"/>
                <w:color w:val="000000"/>
              </w:rPr>
            </w:pPr>
            <w:r>
              <w:rPr>
                <w:rFonts w:hint="eastAsia" w:ascii="宋体" w:hAnsi="宋体" w:cs="宋体"/>
                <w:color w:val="000000"/>
              </w:rPr>
              <w:t>对违反规定调运的森林植物及其产品予以查封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9"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《植物检疫条例》第十八条“对违反本条例规定调运的植物和植物产品，植物检疫机构有权予以封存、没收、销毁或者责令改变用途。销毁所需费用由责任人承担。”</w:t>
            </w:r>
          </w:p>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四川省植物检疫条例》第二十九条“对调运的植物、植物产品，经检疫发现检疫对象的，植物检疫机构有权予以扣押、封存，并责令托运人或经营者进行除害处理，无法处理的，责令改变用途或销毁。”第三十五条“违反本条例规定调运应施检疫的植物、植物产品，植物检疫机构有权予以封存、没收、销毁或者责令改变用途。销毁所需费用由责任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9" w:type="dxa"/>
            <w:vAlign w:val="center"/>
          </w:tcPr>
          <w:p>
            <w:pPr>
              <w:spacing w:line="320" w:lineRule="exact"/>
              <w:jc w:val="center"/>
              <w:rPr>
                <w:rFonts w:ascii="宋体" w:cs="Times New Roman"/>
                <w:color w:val="000000"/>
              </w:rPr>
            </w:pPr>
            <w:r>
              <w:rPr>
                <w:rFonts w:hint="eastAsia" w:ascii="宋体" w:hAnsi="宋体" w:cs="宋体"/>
              </w:rPr>
              <w:t>林业行政综合执法大队</w:t>
            </w:r>
            <w:r>
              <w:rPr>
                <w:rFonts w:ascii="宋体" w:hAnsi="宋体" w:cs="宋体"/>
                <w:color w:val="000000"/>
                <w:kern w:val="0"/>
              </w:rPr>
              <w:t xml:space="preserve"> </w:t>
            </w:r>
            <w:r>
              <w:rPr>
                <w:rFonts w:hint="eastAsia" w:ascii="宋体" w:hAnsi="宋体" w:cs="宋体"/>
                <w:color w:val="000000"/>
                <w:kern w:val="0"/>
              </w:rPr>
              <w:t>（</w:t>
            </w:r>
            <w:r>
              <w:rPr>
                <w:rFonts w:hint="eastAsia" w:ascii="宋体" w:hAnsi="宋体" w:cs="宋体"/>
                <w:color w:val="000000"/>
              </w:rPr>
              <w:t>森林病虫害防治检疫站</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9" w:type="dxa"/>
            <w:vAlign w:val="center"/>
          </w:tcPr>
          <w:p>
            <w:pPr>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告知责任：对违反规定调运的森林植物及其产品的行为，向植物检疫机构负责人报批，向当事人下达书面通知书，并告知其依法享有的陈述权和申辩权。</w:t>
            </w:r>
          </w:p>
          <w:p>
            <w:pPr>
              <w:spacing w:line="320" w:lineRule="exact"/>
              <w:ind w:firstLine="202" w:firstLineChars="100"/>
              <w:rPr>
                <w:rFonts w:ascii="宋体" w:cs="Times New Roman"/>
                <w:color w:val="000000"/>
              </w:rPr>
            </w:pPr>
            <w:r>
              <w:rPr>
                <w:rFonts w:ascii="宋体" w:hAnsi="宋体" w:cs="宋体"/>
                <w:color w:val="000000"/>
              </w:rPr>
              <w:t>2.</w:t>
            </w:r>
            <w:r>
              <w:rPr>
                <w:rFonts w:hint="eastAsia" w:ascii="宋体" w:hAnsi="宋体" w:cs="宋体"/>
                <w:color w:val="000000"/>
              </w:rPr>
              <w:t>决定责任：充分听取当事人的意见，对当事人提出的事实、理由和证据，应当进行记录、复核，无正当理由的，作出强制执行决定并送达。</w:t>
            </w:r>
          </w:p>
          <w:p>
            <w:pPr>
              <w:spacing w:line="320" w:lineRule="exact"/>
              <w:ind w:firstLine="202" w:firstLineChars="100"/>
              <w:rPr>
                <w:rFonts w:ascii="宋体" w:cs="Times New Roman"/>
                <w:color w:val="000000"/>
              </w:rPr>
            </w:pPr>
            <w:r>
              <w:rPr>
                <w:rFonts w:ascii="宋体" w:hAnsi="宋体" w:cs="宋体"/>
                <w:color w:val="000000"/>
              </w:rPr>
              <w:t>3.</w:t>
            </w:r>
            <w:r>
              <w:rPr>
                <w:rFonts w:hint="eastAsia" w:ascii="宋体" w:hAnsi="宋体" w:cs="宋体"/>
                <w:color w:val="000000"/>
              </w:rPr>
              <w:t>执行责任：由森检机构执行。</w:t>
            </w:r>
          </w:p>
          <w:p>
            <w:pPr>
              <w:keepNext/>
              <w:keepLines/>
              <w:spacing w:line="320" w:lineRule="exact"/>
              <w:ind w:firstLine="202" w:firstLineChars="100"/>
              <w:jc w:val="left"/>
              <w:rPr>
                <w:rFonts w:ascii="宋体" w:cs="Times New Roman"/>
                <w:bCs/>
                <w:color w:val="000000"/>
                <w:kern w:val="0"/>
                <w:u w:val="single"/>
              </w:rPr>
            </w:pPr>
            <w:r>
              <w:rPr>
                <w:rFonts w:ascii="宋体" w:hAnsi="宋体" w:cs="宋体"/>
                <w:color w:val="000000"/>
                <w:kern w:val="0"/>
              </w:rPr>
              <w:t>4.</w:t>
            </w:r>
            <w:r>
              <w:rPr>
                <w:rFonts w:hint="eastAsia" w:ascii="宋体" w:hAnsi="宋体" w:cs="宋体"/>
                <w:color w:val="000000"/>
                <w:kern w:val="0"/>
              </w:rPr>
              <w:t>事后监管责任：</w:t>
            </w:r>
            <w:r>
              <w:rPr>
                <w:rFonts w:hint="eastAsia" w:ascii="宋体" w:hAnsi="宋体" w:cs="宋体"/>
              </w:rPr>
              <w:t>对查封的森林植物及其产品作出没收、销毁、解除查封、扣押的决定。</w:t>
            </w:r>
            <w:r>
              <w:rPr>
                <w:rFonts w:ascii="宋体" w:hAnsi="宋体" w:cs="宋体"/>
              </w:rPr>
              <w:t xml:space="preserve">        </w:t>
            </w:r>
          </w:p>
          <w:p>
            <w:pPr>
              <w:spacing w:line="320" w:lineRule="exact"/>
              <w:ind w:firstLine="202" w:firstLineChars="100"/>
              <w:rPr>
                <w:rFonts w:ascii="宋体" w:cs="Times New Roman"/>
                <w:color w:val="000000"/>
              </w:rPr>
            </w:pPr>
            <w:r>
              <w:rPr>
                <w:rFonts w:ascii="宋体" w:hAnsi="宋体" w:cs="宋体"/>
                <w:color w:val="000000"/>
              </w:rPr>
              <w:t>5.</w:t>
            </w:r>
            <w:r>
              <w:rPr>
                <w:rFonts w:hint="eastAsia" w:ascii="宋体" w:hAnsi="宋体" w:cs="宋体"/>
                <w:color w:val="00000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9"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9"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2-191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24" w:type="dxa"/>
            <w:vAlign w:val="center"/>
          </w:tcPr>
          <w:p>
            <w:pPr>
              <w:spacing w:line="320" w:lineRule="exact"/>
              <w:jc w:val="center"/>
              <w:rPr>
                <w:rFonts w:ascii="宋体" w:cs="Times New Roman"/>
                <w:color w:val="000000"/>
              </w:rPr>
            </w:pPr>
            <w:r>
              <w:rPr>
                <w:rFonts w:ascii="宋体" w:hAnsi="宋体" w:cs="宋体"/>
                <w:color w:val="000000"/>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24"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24" w:type="dxa"/>
            <w:vAlign w:val="center"/>
          </w:tcPr>
          <w:p>
            <w:pPr>
              <w:spacing w:line="320" w:lineRule="exact"/>
              <w:jc w:val="center"/>
              <w:rPr>
                <w:rFonts w:ascii="宋体" w:cs="Times New Roman"/>
                <w:color w:val="000000"/>
                <w:kern w:val="0"/>
              </w:rPr>
            </w:pPr>
            <w:r>
              <w:rPr>
                <w:rFonts w:hint="eastAsia" w:ascii="宋体" w:hAnsi="宋体" w:cs="宋体"/>
                <w:color w:val="000000"/>
                <w:kern w:val="0"/>
              </w:rPr>
              <w:t>扣押所运输的木材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24"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四川省木材运输管理条例》第十八条“有下列情形之一的，林业行政主管部门及其所属的木材检查站有权扣留所运输的木材：（一）无木材运输证的；（二）运输木材的树种、材种、规格与木材运输证记载不符或者超过规定数量的；（三）运输起止地点与木材运输证记载不符的；（四）使用无效木材运输证件的；（五）无正当理由持过期木材运输证运输木材的；（六）以伪装、藏匿等方式逃避木材检查站检查的。拒不停车接受检查、强行运输的，林业行政主管部门及其所属的木材检查站有权扣留所运输的木材及运载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24" w:type="dxa"/>
            <w:vAlign w:val="center"/>
          </w:tcPr>
          <w:p>
            <w:pPr>
              <w:spacing w:line="320" w:lineRule="exact"/>
              <w:ind w:firstLine="404" w:firstLineChars="200"/>
              <w:jc w:val="center"/>
              <w:rPr>
                <w:rFonts w:ascii="宋体" w:cs="Times New Roman"/>
                <w:color w:val="000000"/>
                <w:kern w:val="0"/>
              </w:rPr>
            </w:pPr>
            <w:r>
              <w:rPr>
                <w:rFonts w:hint="eastAsia" w:ascii="宋体" w:hAnsi="宋体" w:cs="宋体"/>
                <w:color w:val="000000"/>
                <w:kern w:val="0"/>
              </w:rPr>
              <w:t>林业行政综合执法大队</w:t>
            </w:r>
            <w:r>
              <w:rPr>
                <w:rFonts w:ascii="宋体" w:hAnsi="宋体" w:cs="宋体"/>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24" w:type="dxa"/>
            <w:vAlign w:val="center"/>
          </w:tcPr>
          <w:p>
            <w:pPr>
              <w:spacing w:line="320" w:lineRule="exact"/>
              <w:ind w:firstLine="180" w:firstLineChars="100"/>
              <w:rPr>
                <w:rFonts w:ascii="宋体" w:cs="Times New Roman"/>
                <w:color w:val="000000"/>
                <w:spacing w:val="-11"/>
                <w:kern w:val="0"/>
              </w:rPr>
            </w:pPr>
            <w:r>
              <w:rPr>
                <w:rFonts w:ascii="宋体" w:hAnsi="宋体" w:cs="宋体"/>
                <w:color w:val="000000"/>
                <w:spacing w:val="-11"/>
                <w:kern w:val="0"/>
              </w:rPr>
              <w:t>1.</w:t>
            </w:r>
            <w:r>
              <w:rPr>
                <w:rFonts w:hint="eastAsia" w:ascii="宋体" w:hAnsi="宋体" w:cs="宋体"/>
                <w:color w:val="000000"/>
                <w:spacing w:val="-11"/>
                <w:kern w:val="0"/>
              </w:rPr>
              <w:t>催告责任：对依法依规需要由市级林业主管部门进行行政强制的违法行为，催告履行业务以及履行义务的期限、方式和违法者依法享有的陈述权和申辩权。</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执行责任：由林业主管部门依法执行行政强制。</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事后监管责任：对所扣押的木材进行依法处理。</w:t>
            </w:r>
          </w:p>
          <w:p>
            <w:pPr>
              <w:spacing w:line="320" w:lineRule="exact"/>
              <w:ind w:firstLine="202" w:firstLineChars="100"/>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24"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24"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2-192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163" w:type="dxa"/>
            <w:vAlign w:val="center"/>
          </w:tcPr>
          <w:p>
            <w:pPr>
              <w:spacing w:line="320" w:lineRule="exact"/>
              <w:jc w:val="center"/>
              <w:rPr>
                <w:rFonts w:ascii="宋体" w:cs="Times New Roman"/>
                <w:color w:val="000000"/>
              </w:rPr>
            </w:pPr>
            <w:r>
              <w:rPr>
                <w:rFonts w:ascii="宋体" w:hAnsi="宋体" w:cs="宋体"/>
                <w:color w:val="00000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163" w:type="dxa"/>
            <w:vAlign w:val="center"/>
          </w:tcPr>
          <w:p>
            <w:pPr>
              <w:spacing w:line="320" w:lineRule="exact"/>
              <w:jc w:val="center"/>
              <w:rPr>
                <w:rFonts w:ascii="宋体" w:cs="Times New Roman"/>
                <w:color w:val="000000"/>
              </w:rPr>
            </w:pPr>
            <w:r>
              <w:rPr>
                <w:rFonts w:hint="eastAsia" w:ascii="宋体" w:hAnsi="宋体" w:cs="宋体"/>
                <w:color w:val="000000"/>
                <w:kern w:val="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163" w:type="dxa"/>
            <w:vAlign w:val="center"/>
          </w:tcPr>
          <w:p>
            <w:pPr>
              <w:spacing w:line="320" w:lineRule="exact"/>
              <w:jc w:val="center"/>
              <w:rPr>
                <w:rFonts w:ascii="宋体" w:cs="Times New Roman"/>
                <w:color w:val="000000"/>
                <w:kern w:val="0"/>
              </w:rPr>
            </w:pPr>
            <w:r>
              <w:rPr>
                <w:rFonts w:hint="eastAsia" w:ascii="宋体" w:hAnsi="宋体" w:cs="宋体"/>
                <w:color w:val="000000"/>
                <w:kern w:val="0"/>
              </w:rPr>
              <w:t>暂扣或扣留无证运输的木材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163" w:type="dxa"/>
            <w:vAlign w:val="center"/>
          </w:tcPr>
          <w:p>
            <w:pPr>
              <w:spacing w:line="320" w:lineRule="exact"/>
              <w:ind w:firstLine="202" w:firstLineChars="100"/>
              <w:rPr>
                <w:rFonts w:ascii="宋体" w:cs="Times New Roman"/>
                <w:color w:val="000000"/>
                <w:kern w:val="0"/>
              </w:rPr>
            </w:pPr>
            <w:bookmarkStart w:id="4" w:name="OLE_LINK31"/>
            <w:r>
              <w:rPr>
                <w:rFonts w:hint="eastAsia" w:ascii="宋体" w:hAnsi="宋体" w:cs="宋体"/>
                <w:color w:val="000000"/>
                <w:kern w:val="0"/>
              </w:rPr>
              <w:t>《中华人民共和国森林法实施条例》第三十七条“经省、自治区、直辖市人民政府批准在林区设立的木材检查站，负责检查木材运输；无证运输木材的，木材检查站应当予以制止，可以暂扣无证运输的木材，并立即报请县级以上人民政府林业主管部门依法处理。”</w:t>
            </w:r>
          </w:p>
          <w:bookmarkEnd w:id="4"/>
          <w:p>
            <w:pPr>
              <w:spacing w:line="320" w:lineRule="exact"/>
              <w:ind w:firstLine="404" w:firstLineChars="200"/>
              <w:rPr>
                <w:rFonts w:ascii="宋体" w:cs="Times New Roman"/>
                <w:color w:val="000000"/>
                <w:kern w:val="0"/>
              </w:rPr>
            </w:pPr>
            <w:bookmarkStart w:id="5" w:name="OLE_LINK30"/>
            <w:r>
              <w:rPr>
                <w:rFonts w:hint="eastAsia" w:ascii="宋体" w:hAnsi="宋体" w:cs="宋体"/>
                <w:color w:val="000000"/>
                <w:kern w:val="0"/>
              </w:rPr>
              <w:t>《四川省木材运输管理条例》第十八条“有下列情形之一的，林业行政主管部门及其所属的木材检查站有权扣押所运输的木材：</w:t>
            </w:r>
            <w:r>
              <w:rPr>
                <w:rFonts w:ascii="宋体" w:hAnsi="宋体" w:cs="宋体"/>
                <w:color w:val="000000"/>
                <w:kern w:val="0"/>
              </w:rPr>
              <w:t>(</w:t>
            </w:r>
            <w:r>
              <w:rPr>
                <w:rFonts w:hint="eastAsia" w:ascii="宋体" w:hAnsi="宋体" w:cs="宋体"/>
                <w:color w:val="000000"/>
                <w:kern w:val="0"/>
              </w:rPr>
              <w:t>一</w:t>
            </w:r>
            <w:r>
              <w:rPr>
                <w:rFonts w:ascii="宋体" w:hAnsi="宋体" w:cs="宋体"/>
                <w:color w:val="000000"/>
                <w:kern w:val="0"/>
              </w:rPr>
              <w:t>)</w:t>
            </w:r>
            <w:r>
              <w:rPr>
                <w:rFonts w:hint="eastAsia" w:ascii="宋体" w:hAnsi="宋体" w:cs="宋体"/>
                <w:color w:val="000000"/>
                <w:kern w:val="0"/>
              </w:rPr>
              <w:t>无木材运输证的。”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163" w:type="dxa"/>
            <w:vAlign w:val="center"/>
          </w:tcPr>
          <w:p>
            <w:pPr>
              <w:spacing w:line="320" w:lineRule="exact"/>
              <w:ind w:firstLine="404" w:firstLineChars="200"/>
              <w:jc w:val="center"/>
              <w:rPr>
                <w:rFonts w:ascii="宋体" w:cs="Times New Roman"/>
                <w:bCs/>
                <w:color w:val="000000"/>
                <w:u w:val="single"/>
              </w:rPr>
            </w:pPr>
            <w:r>
              <w:rPr>
                <w:rFonts w:hint="eastAsia" w:ascii="宋体" w:hAnsi="宋体" w:cs="宋体"/>
                <w:color w:val="000000"/>
                <w:kern w:val="0"/>
              </w:rPr>
              <w:t>林业行政综合执法大队</w:t>
            </w:r>
            <w:r>
              <w:rPr>
                <w:rFonts w:ascii="宋体" w:hAnsi="宋体" w:cs="宋体"/>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163"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催告责任：对依法依规需要由市级林业主管部门进行行政强制的违法行为，催告履行业务以及履行义务的期限、方式和违法者依法享有的陈述权和申辩权。</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spacing w:line="320" w:lineRule="exact"/>
              <w:ind w:firstLine="202" w:firstLineChars="100"/>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执行责任：由林业主管部门依法执行行政强制。</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事后监管责任：</w:t>
            </w:r>
            <w:r>
              <w:rPr>
                <w:rFonts w:hint="eastAsia" w:ascii="宋体" w:hAnsi="宋体" w:cs="宋体"/>
              </w:rPr>
              <w:t>加强对木材运输的监督检查和对暂扣木材的依法处理。</w:t>
            </w:r>
            <w:r>
              <w:rPr>
                <w:rFonts w:ascii="宋体" w:hAnsi="宋体" w:cs="宋体"/>
              </w:rPr>
              <w:t xml:space="preserve"> </w:t>
            </w:r>
          </w:p>
          <w:p>
            <w:pPr>
              <w:spacing w:line="320" w:lineRule="exact"/>
              <w:ind w:firstLine="202" w:firstLineChars="100"/>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163"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对不履行或不正确履行行政职责的行政机关及其工作人员，依据《中华人民共和国监察法》、《中华人民共和国行政强制法》、《行政机关公务员处分条例》、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16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2-193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38" w:type="dxa"/>
            <w:vAlign w:val="center"/>
          </w:tcPr>
          <w:p>
            <w:pPr>
              <w:spacing w:line="320" w:lineRule="exact"/>
              <w:jc w:val="center"/>
              <w:rPr>
                <w:rFonts w:ascii="宋体" w:cs="Times New Roman"/>
                <w:color w:val="000000"/>
              </w:rPr>
            </w:pPr>
            <w:r>
              <w:rPr>
                <w:rFonts w:ascii="宋体" w:hAnsi="宋体" w:cs="宋体"/>
                <w:color w:val="00000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8" w:type="dxa"/>
            <w:vAlign w:val="center"/>
          </w:tcPr>
          <w:p>
            <w:pPr>
              <w:spacing w:line="320" w:lineRule="exact"/>
              <w:jc w:val="center"/>
              <w:rPr>
                <w:rFonts w:ascii="宋体" w:cs="Times New Roman"/>
                <w:color w:val="000000"/>
              </w:rPr>
            </w:pPr>
            <w:r>
              <w:rPr>
                <w:rFonts w:hint="eastAsia" w:ascii="宋体" w:hAnsi="宋体" w:cs="宋体"/>
                <w:color w:val="000000"/>
                <w:kern w:val="0"/>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8" w:type="dxa"/>
            <w:vAlign w:val="center"/>
          </w:tcPr>
          <w:p>
            <w:pPr>
              <w:pStyle w:val="9"/>
              <w:spacing w:before="0" w:beforeAutospacing="0" w:after="0" w:afterAutospacing="0" w:line="320" w:lineRule="exact"/>
              <w:jc w:val="center"/>
              <w:rPr>
                <w:rFonts w:cs="Times New Roman"/>
                <w:color w:val="000000"/>
                <w:sz w:val="21"/>
                <w:szCs w:val="21"/>
              </w:rPr>
            </w:pPr>
            <w:r>
              <w:rPr>
                <w:rFonts w:hint="eastAsia"/>
                <w:color w:val="000000"/>
                <w:sz w:val="21"/>
                <w:szCs w:val="21"/>
              </w:rPr>
              <w:t>草原等级评定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8" w:type="dxa"/>
            <w:vAlign w:val="center"/>
          </w:tcPr>
          <w:p>
            <w:pPr>
              <w:spacing w:line="320" w:lineRule="exact"/>
              <w:ind w:firstLine="404" w:firstLineChars="200"/>
              <w:rPr>
                <w:rFonts w:ascii="宋体" w:cs="Times New Roman"/>
                <w:color w:val="000000"/>
              </w:rPr>
            </w:pPr>
            <w:r>
              <w:rPr>
                <w:rFonts w:hint="eastAsia" w:ascii="宋体" w:hAnsi="宋体" w:cs="宋体"/>
                <w:color w:val="000000"/>
                <w:kern w:val="0"/>
              </w:rPr>
              <w:t>根据农业部门行业技术规范《天然草原等级评定技术规范》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8" w:type="dxa"/>
            <w:vAlign w:val="center"/>
          </w:tcPr>
          <w:p>
            <w:pPr>
              <w:spacing w:line="320" w:lineRule="exact"/>
              <w:jc w:val="center"/>
              <w:rPr>
                <w:rFonts w:ascii="宋体" w:cs="Times New Roman"/>
                <w:color w:val="000000"/>
                <w:kern w:val="0"/>
              </w:rPr>
            </w:pPr>
            <w:r>
              <w:rPr>
                <w:rFonts w:hint="eastAsia" w:ascii="宋体" w:hAnsi="宋体" w:cs="宋体"/>
                <w:color w:val="000000"/>
                <w:kern w:val="0"/>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8" w:type="dxa"/>
            <w:vAlign w:val="center"/>
          </w:tcPr>
          <w:p>
            <w:pPr>
              <w:widowControl/>
              <w:spacing w:line="320" w:lineRule="exact"/>
              <w:ind w:firstLine="202" w:firstLineChars="100"/>
              <w:jc w:val="left"/>
              <w:rPr>
                <w:rFonts w:ascii="宋体" w:cs="Times New Roman"/>
              </w:rPr>
            </w:pPr>
            <w:r>
              <w:rPr>
                <w:rFonts w:ascii="宋体" w:hAnsi="宋体" w:cs="宋体"/>
                <w:color w:val="000000"/>
                <w:kern w:val="0"/>
              </w:rPr>
              <w:t>1.</w:t>
            </w:r>
            <w:r>
              <w:rPr>
                <w:rFonts w:hint="eastAsia" w:ascii="宋体" w:hAnsi="宋体" w:cs="宋体"/>
                <w:color w:val="000000"/>
                <w:kern w:val="0"/>
              </w:rPr>
              <w:t>受理责任：公示依法应当提交的材料；一次性告知补正材料。</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2.</w:t>
            </w:r>
            <w:r>
              <w:rPr>
                <w:rFonts w:hint="eastAsia" w:ascii="宋体" w:hAnsi="宋体" w:cs="宋体"/>
                <w:color w:val="000000"/>
                <w:kern w:val="0"/>
              </w:rPr>
              <w:t>审查责任：对于决定受理的申请，书面通知当事人。自作出受理之日起</w:t>
            </w:r>
            <w:r>
              <w:rPr>
                <w:rFonts w:ascii="宋体" w:hAnsi="宋体" w:cs="宋体"/>
                <w:color w:val="000000"/>
                <w:kern w:val="0"/>
              </w:rPr>
              <w:t>30</w:t>
            </w:r>
            <w:r>
              <w:rPr>
                <w:rFonts w:hint="eastAsia" w:ascii="宋体" w:hAnsi="宋体" w:cs="宋体"/>
                <w:color w:val="000000"/>
                <w:kern w:val="0"/>
              </w:rPr>
              <w:t>内作出审查决定。</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3.</w:t>
            </w:r>
            <w:r>
              <w:rPr>
                <w:rFonts w:hint="eastAsia" w:ascii="宋体" w:hAnsi="宋体" w:cs="宋体"/>
                <w:color w:val="000000"/>
                <w:kern w:val="0"/>
              </w:rPr>
              <w:t>决定责任：作出草原评等定级决定，制作“草原评等定级</w:t>
            </w:r>
            <w:r>
              <w:rPr>
                <w:rFonts w:hint="eastAsia" w:ascii="宋体" w:hAnsi="宋体" w:cs="宋体"/>
                <w:color w:val="000000"/>
                <w:kern w:val="0"/>
                <w:shd w:val="clear" w:color="auto" w:fill="FFFFFF"/>
              </w:rPr>
              <w:t>的结论</w:t>
            </w:r>
            <w:r>
              <w:rPr>
                <w:rFonts w:hint="eastAsia" w:ascii="宋体" w:hAnsi="宋体" w:cs="宋体"/>
                <w:color w:val="000000"/>
                <w:kern w:val="0"/>
              </w:rPr>
              <w:t>”。</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4.</w:t>
            </w:r>
            <w:r>
              <w:rPr>
                <w:rFonts w:hint="eastAsia" w:ascii="宋体" w:hAnsi="宋体" w:cs="宋体"/>
                <w:color w:val="000000"/>
                <w:kern w:val="0"/>
              </w:rPr>
              <w:t>送达责任：以法定方式在法定日期内将结论送达当事人。</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5.</w:t>
            </w:r>
            <w:r>
              <w:rPr>
                <w:rFonts w:hint="eastAsia" w:ascii="宋体" w:hAnsi="宋体" w:cs="宋体"/>
                <w:color w:val="000000"/>
                <w:kern w:val="0"/>
              </w:rPr>
              <w:t>事后监管责任：加强草原评级工作的日常监管。</w:t>
            </w:r>
            <w:r>
              <w:rPr>
                <w:rFonts w:ascii="宋体" w:hAnsi="宋体" w:cs="微软雅黑"/>
                <w:kern w:val="0"/>
              </w:rPr>
              <w:t xml:space="preserve"> </w:t>
            </w:r>
          </w:p>
          <w:p>
            <w:pPr>
              <w:widowControl/>
              <w:spacing w:line="320" w:lineRule="exact"/>
              <w:ind w:firstLine="202" w:firstLineChars="100"/>
              <w:jc w:val="left"/>
              <w:rPr>
                <w:rFonts w:ascii="宋体" w:cs="Times New Roman"/>
              </w:rPr>
            </w:pPr>
            <w:r>
              <w:rPr>
                <w:rFonts w:ascii="宋体" w:hAnsi="宋体" w:cs="宋体"/>
                <w:color w:val="000000"/>
                <w:kern w:val="0"/>
              </w:rPr>
              <w:t>6.</w:t>
            </w:r>
            <w:r>
              <w:rPr>
                <w:rFonts w:hint="eastAsia" w:ascii="宋体" w:hAnsi="宋体" w:cs="宋体"/>
                <w:color w:val="000000"/>
                <w:kern w:val="0"/>
              </w:rPr>
              <w:t>其他责任：法律法规政策规定应履行的其他责任。</w:t>
            </w:r>
          </w:p>
          <w:p>
            <w:pPr>
              <w:spacing w:line="320" w:lineRule="exact"/>
              <w:ind w:firstLine="404" w:firstLineChars="200"/>
              <w:rPr>
                <w:rFonts w:ascii="宋体"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8"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8"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ascii="宋体" w:hAnsi="宋体"/>
        </w:rPr>
        <w:t xml:space="preserve"> </w:t>
      </w:r>
      <w:r>
        <w:rPr>
          <w:rFonts w:hint="eastAsia" w:ascii="宋体" w:hAnsi="宋体" w:cs="宋体"/>
        </w:rPr>
        <w:t>表</w:t>
      </w:r>
      <w:r>
        <w:rPr>
          <w:rFonts w:ascii="宋体" w:hAnsi="宋体"/>
        </w:rPr>
        <w:t>2-194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2" w:type="dxa"/>
            <w:vAlign w:val="center"/>
          </w:tcPr>
          <w:p>
            <w:pPr>
              <w:spacing w:line="320" w:lineRule="exact"/>
              <w:jc w:val="center"/>
              <w:rPr>
                <w:rFonts w:ascii="宋体" w:cs="Times New Roman"/>
                <w:color w:val="000000"/>
              </w:rPr>
            </w:pPr>
            <w:r>
              <w:rPr>
                <w:rFonts w:ascii="宋体" w:hAnsi="宋体" w:cs="宋体"/>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2" w:type="dxa"/>
            <w:vAlign w:val="center"/>
          </w:tcPr>
          <w:p>
            <w:pPr>
              <w:spacing w:line="320" w:lineRule="exact"/>
              <w:jc w:val="center"/>
              <w:rPr>
                <w:rFonts w:ascii="宋体" w:cs="Times New Roman"/>
                <w:color w:val="000000"/>
              </w:rPr>
            </w:pPr>
            <w:r>
              <w:rPr>
                <w:rFonts w:hint="eastAsia" w:ascii="宋体" w:hAnsi="宋体" w:cs="宋体"/>
              </w:rPr>
              <w:t>给予防沙治沙单位和个人资金补助</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2" w:type="dxa"/>
            <w:vAlign w:val="center"/>
          </w:tcPr>
          <w:p>
            <w:pPr>
              <w:spacing w:line="320" w:lineRule="exact"/>
              <w:ind w:firstLine="404" w:firstLineChars="200"/>
              <w:rPr>
                <w:rFonts w:ascii="宋体" w:cs="Times New Roman"/>
                <w:color w:val="000000"/>
              </w:rPr>
            </w:pPr>
            <w:r>
              <w:rPr>
                <w:rFonts w:hint="eastAsia" w:ascii="宋体" w:hAnsi="宋体" w:cs="宋体"/>
                <w:kern w:val="0"/>
              </w:rPr>
              <w:t>《中华人民共和国防沙治沙法》第三十三条“国务院和省、自治区、直辖市人民政府应当制定优惠政策，鼓励和支持单位和个人防沙治沙。</w:t>
            </w:r>
            <w:r>
              <w:rPr>
                <w:rFonts w:ascii="宋体" w:cs="Times New Roman"/>
                <w:kern w:val="0"/>
              </w:rPr>
              <w:br w:type="textWrapping"/>
            </w:r>
            <w:r>
              <w:rPr>
                <w:rFonts w:ascii="宋体" w:cs="Times New Roman"/>
                <w:kern w:val="0"/>
              </w:rPr>
              <w:t>  </w:t>
            </w:r>
            <w:r>
              <w:rPr>
                <w:rFonts w:hint="eastAsia" w:ascii="宋体" w:hAnsi="宋体" w:cs="宋体"/>
                <w:kern w:val="0"/>
              </w:rPr>
              <w:t>县级以上地方人民政府应当按照国家有关规定，根据防沙治沙的面积和难易程度，给予从事防沙治沙活动的单位和个人资金补助、财政贴息以及税费减免等政策优惠。”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rPr>
              <w:t>责任主体</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kern w:val="0"/>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rPr>
            </w:pPr>
            <w:r>
              <w:rPr>
                <w:rFonts w:hint="eastAsia" w:ascii="宋体" w:hAnsi="宋体" w:cs="宋体"/>
              </w:rPr>
              <w:t>责任事项</w:t>
            </w:r>
          </w:p>
        </w:tc>
        <w:tc>
          <w:tcPr>
            <w:tcW w:w="7242" w:type="dxa"/>
            <w:vAlign w:val="center"/>
          </w:tcPr>
          <w:p>
            <w:pPr>
              <w:spacing w:line="320" w:lineRule="exact"/>
              <w:ind w:firstLine="202" w:firstLineChars="100"/>
              <w:jc w:val="left"/>
              <w:rPr>
                <w:rFonts w:ascii="宋体" w:cs="Times New Roman"/>
                <w:kern w:val="0"/>
              </w:rPr>
            </w:pPr>
            <w:r>
              <w:rPr>
                <w:rFonts w:ascii="宋体" w:hAnsi="宋体" w:cs="宋体"/>
                <w:kern w:val="0"/>
              </w:rPr>
              <w:t>1.</w:t>
            </w:r>
            <w:r>
              <w:rPr>
                <w:rFonts w:hint="eastAsia" w:ascii="宋体" w:hAnsi="宋体" w:cs="宋体"/>
                <w:kern w:val="0"/>
              </w:rPr>
              <w:t>受理责任：依法受理或不予受理，并一次性告之不予受理或需补充提供的相关材料目录。</w:t>
            </w:r>
          </w:p>
          <w:p>
            <w:pPr>
              <w:spacing w:line="320" w:lineRule="exact"/>
              <w:ind w:firstLine="202" w:firstLineChars="100"/>
              <w:jc w:val="left"/>
              <w:rPr>
                <w:rFonts w:ascii="宋体" w:cs="Times New Roman"/>
                <w:kern w:val="0"/>
              </w:rPr>
            </w:pPr>
            <w:r>
              <w:rPr>
                <w:rFonts w:ascii="宋体" w:hAnsi="宋体" w:cs="宋体"/>
                <w:kern w:val="0"/>
              </w:rPr>
              <w:t>2.</w:t>
            </w:r>
            <w:r>
              <w:rPr>
                <w:rFonts w:hint="eastAsia" w:ascii="宋体" w:hAnsi="宋体" w:cs="宋体"/>
                <w:kern w:val="0"/>
              </w:rPr>
              <w:t>审查责任：审查从事防沙治沙活动的单位和个人提出的请求给予资金补助、财政贴息以及税费减免等政策优惠的申请书，核对由具备林业调查规划设计资质单位出具的单位和个人实施防沙治沙的面积和难易程度等有关情况证明。</w:t>
            </w:r>
          </w:p>
          <w:p>
            <w:pPr>
              <w:spacing w:line="320" w:lineRule="exact"/>
              <w:ind w:firstLine="202" w:firstLineChars="100"/>
              <w:jc w:val="left"/>
              <w:rPr>
                <w:rFonts w:ascii="宋体" w:cs="Times New Roman"/>
                <w:kern w:val="0"/>
              </w:rPr>
            </w:pPr>
            <w:r>
              <w:rPr>
                <w:rFonts w:ascii="宋体" w:hAnsi="宋体" w:cs="宋体"/>
                <w:kern w:val="0"/>
              </w:rPr>
              <w:t>3.</w:t>
            </w:r>
            <w:r>
              <w:rPr>
                <w:rFonts w:hint="eastAsia" w:ascii="宋体" w:hAnsi="宋体" w:cs="宋体"/>
                <w:kern w:val="0"/>
              </w:rPr>
              <w:t>决定责任：对符合条件的，在申请书上签署办理意见，现场予以告之后续办事事宜。对不符合条件的，解释原因。</w:t>
            </w:r>
          </w:p>
          <w:p>
            <w:pPr>
              <w:spacing w:line="320" w:lineRule="exact"/>
              <w:ind w:firstLine="202" w:firstLineChars="100"/>
              <w:jc w:val="left"/>
              <w:rPr>
                <w:rFonts w:ascii="宋体" w:cs="Times New Roman"/>
                <w:kern w:val="0"/>
              </w:rPr>
            </w:pPr>
            <w:r>
              <w:rPr>
                <w:rFonts w:ascii="宋体" w:hAnsi="宋体" w:cs="宋体"/>
                <w:kern w:val="0"/>
              </w:rPr>
              <w:t>4.</w:t>
            </w:r>
            <w:r>
              <w:rPr>
                <w:rFonts w:hint="eastAsia" w:ascii="宋体" w:hAnsi="宋体" w:cs="宋体"/>
                <w:kern w:val="0"/>
              </w:rPr>
              <w:t>事后监管责任：登记并留存申请书及有关证明材料复印件。</w:t>
            </w:r>
          </w:p>
          <w:p>
            <w:pPr>
              <w:spacing w:line="320" w:lineRule="exact"/>
              <w:ind w:firstLine="202" w:firstLineChars="100"/>
              <w:rPr>
                <w:rFonts w:ascii="宋体" w:cs="Times New Roman"/>
              </w:rPr>
            </w:pPr>
            <w:r>
              <w:rPr>
                <w:rFonts w:ascii="宋体" w:hAnsi="宋体" w:cs="宋体"/>
                <w:kern w:val="0"/>
              </w:rPr>
              <w:t>5.</w:t>
            </w:r>
            <w:r>
              <w:rPr>
                <w:rFonts w:hint="eastAsia" w:ascii="宋体" w:hAnsi="宋体" w:cs="宋体"/>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rPr>
            </w:pPr>
            <w:r>
              <w:rPr>
                <w:rFonts w:hint="eastAsia" w:ascii="宋体" w:hAnsi="宋体" w:cs="宋体"/>
              </w:rPr>
              <w:t>追责情形</w:t>
            </w:r>
          </w:p>
        </w:tc>
        <w:tc>
          <w:tcPr>
            <w:tcW w:w="7242"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rPr>
            </w:pPr>
            <w:r>
              <w:rPr>
                <w:rFonts w:hint="eastAsia" w:ascii="宋体" w:hAnsi="宋体" w:cs="宋体"/>
              </w:rPr>
              <w:t>监督电话</w:t>
            </w:r>
          </w:p>
        </w:tc>
        <w:tc>
          <w:tcPr>
            <w:tcW w:w="7242"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ind w:firstLine="404" w:firstLineChars="200"/>
        <w:rPr>
          <w:rFonts w:ascii="宋体" w:cs="Times New Roman"/>
        </w:rPr>
      </w:pPr>
    </w:p>
    <w:p>
      <w:pPr>
        <w:spacing w:line="320" w:lineRule="exact"/>
        <w:rPr>
          <w:rFonts w:ascii="宋体" w:hAnsi="宋体"/>
        </w:rPr>
      </w:pPr>
      <w:r>
        <w:rPr>
          <w:rFonts w:ascii="宋体" w:hAnsi="宋体"/>
        </w:rPr>
        <w:t xml:space="preserve"> </w:t>
      </w:r>
    </w:p>
    <w:p>
      <w:pPr>
        <w:spacing w:line="320" w:lineRule="exact"/>
        <w:ind w:firstLine="202" w:firstLineChars="100"/>
        <w:rPr>
          <w:rFonts w:ascii="宋体" w:hAnsi="宋体"/>
        </w:rPr>
      </w:pPr>
      <w:r>
        <w:rPr>
          <w:rFonts w:hint="eastAsia" w:ascii="宋体" w:hAnsi="宋体" w:cs="宋体"/>
        </w:rPr>
        <w:t>表</w:t>
      </w:r>
      <w:r>
        <w:rPr>
          <w:rFonts w:ascii="宋体" w:hAnsi="宋体"/>
        </w:rPr>
        <w:t>2-195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20" w:lineRule="exact"/>
              <w:jc w:val="center"/>
              <w:rPr>
                <w:rFonts w:ascii="宋体" w:cs="Times New Roman"/>
              </w:rPr>
            </w:pPr>
            <w:r>
              <w:rPr>
                <w:rFonts w:hint="eastAsia" w:ascii="宋体" w:hAnsi="宋体" w:cs="宋体"/>
              </w:rPr>
              <w:t>序号</w:t>
            </w:r>
          </w:p>
        </w:tc>
        <w:tc>
          <w:tcPr>
            <w:tcW w:w="7227" w:type="dxa"/>
            <w:vAlign w:val="center"/>
          </w:tcPr>
          <w:p>
            <w:pPr>
              <w:spacing w:line="320" w:lineRule="exact"/>
              <w:jc w:val="center"/>
              <w:rPr>
                <w:rFonts w:ascii="宋体" w:cs="Times New Roman"/>
              </w:rPr>
            </w:pPr>
            <w:r>
              <w:rPr>
                <w:rFonts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20" w:lineRule="exact"/>
              <w:jc w:val="center"/>
              <w:rPr>
                <w:rFonts w:ascii="宋体" w:cs="Times New Roman"/>
              </w:rPr>
            </w:pPr>
            <w:r>
              <w:rPr>
                <w:rFonts w:hint="eastAsia" w:ascii="宋体" w:hAnsi="宋体" w:cs="宋体"/>
              </w:rPr>
              <w:t>权力类型</w:t>
            </w:r>
          </w:p>
        </w:tc>
        <w:tc>
          <w:tcPr>
            <w:tcW w:w="7227" w:type="dxa"/>
            <w:vAlign w:val="center"/>
          </w:tcPr>
          <w:p>
            <w:pPr>
              <w:spacing w:line="320" w:lineRule="exact"/>
              <w:jc w:val="center"/>
              <w:rPr>
                <w:rFonts w:ascii="宋体" w:cs="Times New Roman"/>
              </w:rPr>
            </w:pPr>
            <w:r>
              <w:rPr>
                <w:rFonts w:hint="eastAsia" w:ascii="宋体" w:hAnsi="宋体" w:cs="宋体"/>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20" w:lineRule="exact"/>
              <w:ind w:right="-220" w:rightChars="-109"/>
              <w:jc w:val="center"/>
              <w:rPr>
                <w:rFonts w:ascii="宋体" w:cs="Times New Roman"/>
              </w:rPr>
            </w:pPr>
            <w:r>
              <w:rPr>
                <w:rFonts w:hint="eastAsia" w:ascii="宋体" w:hAnsi="宋体" w:cs="宋体"/>
              </w:rPr>
              <w:t>权力项目名称</w:t>
            </w:r>
          </w:p>
        </w:tc>
        <w:tc>
          <w:tcPr>
            <w:tcW w:w="7227" w:type="dxa"/>
            <w:vAlign w:val="center"/>
          </w:tcPr>
          <w:p>
            <w:pPr>
              <w:spacing w:line="320" w:lineRule="exact"/>
              <w:jc w:val="center"/>
              <w:rPr>
                <w:rFonts w:ascii="宋体" w:cs="Times New Roman"/>
              </w:rPr>
            </w:pPr>
            <w:r>
              <w:rPr>
                <w:rFonts w:hint="eastAsia" w:ascii="宋体" w:hAnsi="宋体" w:cs="宋体"/>
              </w:rPr>
              <w:t>对湿地保护经营者实行湿地生态效益补偿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20" w:lineRule="exact"/>
              <w:jc w:val="center"/>
              <w:rPr>
                <w:rFonts w:ascii="宋体" w:cs="Times New Roman"/>
              </w:rPr>
            </w:pPr>
            <w:r>
              <w:rPr>
                <w:rFonts w:hint="eastAsia" w:ascii="宋体" w:hAnsi="宋体" w:cs="宋体"/>
              </w:rPr>
              <w:t>实施依据</w:t>
            </w:r>
          </w:p>
        </w:tc>
        <w:tc>
          <w:tcPr>
            <w:tcW w:w="7227" w:type="dxa"/>
            <w:vAlign w:val="center"/>
          </w:tcPr>
          <w:p>
            <w:pPr>
              <w:widowControl/>
              <w:shd w:val="clear" w:color="auto" w:fill="FFFFFF"/>
              <w:spacing w:line="320" w:lineRule="exact"/>
              <w:ind w:firstLine="480"/>
              <w:jc w:val="left"/>
              <w:rPr>
                <w:rFonts w:ascii="宋体" w:cs="Times New Roman"/>
              </w:rPr>
            </w:pPr>
            <w:r>
              <w:rPr>
                <w:rFonts w:ascii="宋体" w:hAnsi="宋体" w:cs="宋体"/>
                <w:kern w:val="0"/>
              </w:rPr>
              <w:t xml:space="preserve">   </w:t>
            </w:r>
            <w:r>
              <w:rPr>
                <w:rFonts w:hint="eastAsia" w:ascii="宋体" w:hAnsi="宋体" w:cs="宋体"/>
                <w:kern w:val="0"/>
              </w:rPr>
              <w:t>《四川省湿地保护条</w:t>
            </w:r>
            <w:r>
              <w:rPr>
                <w:rFonts w:hint="eastAsia" w:ascii="宋体" w:hAnsi="宋体" w:cs="宋体"/>
                <w:color w:val="000000"/>
              </w:rPr>
              <w:t>例》第四条“</w:t>
            </w:r>
            <w:r>
              <w:rPr>
                <w:rFonts w:ascii="宋体" w:hAnsi="宋体" w:cs="宋体"/>
                <w:color w:val="000000"/>
              </w:rPr>
              <w:t xml:space="preserve"> </w:t>
            </w:r>
            <w:r>
              <w:rPr>
                <w:rFonts w:hint="eastAsia" w:ascii="宋体" w:hAnsi="宋体" w:cs="宋体"/>
                <w:color w:val="000000"/>
              </w:rPr>
              <w:t>湿地保护管理应当遵循保护优先、科学规划、突出</w:t>
            </w:r>
            <w:r>
              <w:fldChar w:fldCharType="begin"/>
            </w:r>
            <w:r>
              <w:instrText xml:space="preserve"> HYPERLINK "http://baike.baidu.com/view/257559.htm" \t "_blank" </w:instrText>
            </w:r>
            <w:r>
              <w:fldChar w:fldCharType="separate"/>
            </w:r>
            <w:r>
              <w:rPr>
                <w:rFonts w:hint="eastAsia" w:ascii="宋体" w:hAnsi="宋体" w:cs="宋体"/>
                <w:color w:val="000000"/>
              </w:rPr>
              <w:t>重点</w:t>
            </w:r>
            <w:r>
              <w:rPr>
                <w:rFonts w:hint="eastAsia" w:ascii="宋体" w:hAnsi="宋体" w:cs="宋体"/>
                <w:color w:val="000000"/>
              </w:rPr>
              <w:fldChar w:fldCharType="end"/>
            </w:r>
            <w:r>
              <w:rPr>
                <w:rFonts w:hint="eastAsia" w:ascii="宋体" w:hAnsi="宋体" w:cs="宋体"/>
                <w:color w:val="000000"/>
              </w:rPr>
              <w:t>、合理利用、</w:t>
            </w:r>
            <w:r>
              <w:fldChar w:fldCharType="begin"/>
            </w:r>
            <w:r>
              <w:instrText xml:space="preserve"> HYPERLINK "http://baike.baidu.com/subview/18480/13088012.htm" \t "_blank" </w:instrText>
            </w:r>
            <w:r>
              <w:fldChar w:fldCharType="separate"/>
            </w:r>
            <w:r>
              <w:rPr>
                <w:rFonts w:hint="eastAsia" w:ascii="宋体" w:hAnsi="宋体" w:cs="宋体"/>
                <w:color w:val="000000"/>
              </w:rPr>
              <w:t>可持续发展</w:t>
            </w:r>
            <w:r>
              <w:rPr>
                <w:rFonts w:hint="eastAsia" w:ascii="宋体" w:hAnsi="宋体" w:cs="宋体"/>
                <w:color w:val="000000"/>
              </w:rPr>
              <w:fldChar w:fldCharType="end"/>
            </w:r>
            <w:r>
              <w:rPr>
                <w:rFonts w:hint="eastAsia" w:ascii="宋体" w:hAnsi="宋体" w:cs="宋体"/>
                <w:color w:val="000000"/>
              </w:rPr>
              <w:t>的原则，实行湿地生态效益补偿制度。”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20" w:lineRule="exact"/>
              <w:jc w:val="center"/>
              <w:rPr>
                <w:rFonts w:ascii="宋体" w:cs="Times New Roman"/>
              </w:rPr>
            </w:pPr>
            <w:r>
              <w:rPr>
                <w:rFonts w:hint="eastAsia" w:ascii="宋体" w:hAnsi="宋体" w:cs="宋体"/>
              </w:rPr>
              <w:t>责任主体</w:t>
            </w:r>
          </w:p>
        </w:tc>
        <w:tc>
          <w:tcPr>
            <w:tcW w:w="7227" w:type="dxa"/>
            <w:vAlign w:val="center"/>
          </w:tcPr>
          <w:p>
            <w:pPr>
              <w:spacing w:line="320" w:lineRule="exact"/>
              <w:jc w:val="center"/>
              <w:rPr>
                <w:rFonts w:ascii="宋体" w:cs="Times New Roman"/>
              </w:rPr>
            </w:pPr>
            <w:r>
              <w:rPr>
                <w:rFonts w:hint="eastAsia" w:ascii="宋体" w:hAnsi="宋体" w:cs="宋体"/>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20" w:lineRule="exact"/>
              <w:jc w:val="center"/>
              <w:rPr>
                <w:rFonts w:ascii="宋体" w:cs="Times New Roman"/>
              </w:rPr>
            </w:pPr>
            <w:r>
              <w:rPr>
                <w:rFonts w:hint="eastAsia" w:ascii="宋体" w:hAnsi="宋体" w:cs="宋体"/>
              </w:rPr>
              <w:t>责任事项</w:t>
            </w:r>
          </w:p>
        </w:tc>
        <w:tc>
          <w:tcPr>
            <w:tcW w:w="7227" w:type="dxa"/>
            <w:vAlign w:val="center"/>
          </w:tcPr>
          <w:p>
            <w:pPr>
              <w:keepLines/>
              <w:widowControl/>
              <w:spacing w:line="320" w:lineRule="exact"/>
              <w:ind w:firstLine="202" w:firstLineChars="100"/>
              <w:jc w:val="left"/>
              <w:rPr>
                <w:rFonts w:ascii="宋体" w:cs="Times New Roman"/>
                <w:kern w:val="0"/>
              </w:rPr>
            </w:pPr>
            <w:r>
              <w:rPr>
                <w:rFonts w:ascii="宋体" w:hAnsi="宋体" w:cs="宋体"/>
                <w:kern w:val="0"/>
              </w:rPr>
              <w:t>1.</w:t>
            </w:r>
            <w:r>
              <w:rPr>
                <w:rFonts w:hint="eastAsia" w:ascii="宋体" w:hAnsi="宋体" w:cs="宋体"/>
                <w:kern w:val="0"/>
              </w:rPr>
              <w:t>受理责任：依法受理或不予受理，并一次性告之不予受理或需补充提供的相关材料目录。</w:t>
            </w:r>
          </w:p>
          <w:p>
            <w:pPr>
              <w:keepLines/>
              <w:widowControl/>
              <w:spacing w:line="320" w:lineRule="exact"/>
              <w:ind w:firstLine="202" w:firstLineChars="100"/>
              <w:jc w:val="left"/>
              <w:rPr>
                <w:rFonts w:ascii="宋体" w:cs="Times New Roman"/>
                <w:kern w:val="0"/>
              </w:rPr>
            </w:pPr>
            <w:r>
              <w:rPr>
                <w:rFonts w:ascii="宋体" w:hAnsi="宋体" w:cs="宋体"/>
                <w:kern w:val="0"/>
              </w:rPr>
              <w:t>2.</w:t>
            </w:r>
            <w:r>
              <w:rPr>
                <w:rFonts w:hint="eastAsia" w:ascii="宋体" w:hAnsi="宋体" w:cs="宋体"/>
                <w:kern w:val="0"/>
              </w:rPr>
              <w:t>审查责任：审查湿地保护经营者花名册、验收合格证明。</w:t>
            </w:r>
          </w:p>
          <w:p>
            <w:pPr>
              <w:keepLines/>
              <w:widowControl/>
              <w:spacing w:line="320" w:lineRule="exact"/>
              <w:jc w:val="left"/>
              <w:rPr>
                <w:rFonts w:ascii="宋体" w:cs="Times New Roman"/>
                <w:kern w:val="0"/>
              </w:rPr>
            </w:pPr>
            <w:r>
              <w:rPr>
                <w:rFonts w:ascii="宋体" w:hAnsi="宋体" w:cs="宋体"/>
                <w:kern w:val="0"/>
              </w:rPr>
              <w:t xml:space="preserve">  3.</w:t>
            </w:r>
            <w:r>
              <w:rPr>
                <w:rFonts w:hint="eastAsia" w:ascii="宋体" w:hAnsi="宋体" w:cs="宋体"/>
                <w:kern w:val="0"/>
              </w:rPr>
              <w:t>决定责任：对符合条件的，在湿地保护兑现名册上签署办理意见，现场予以告之后续办事事宜。对不符合条件的，解释原因。</w:t>
            </w:r>
          </w:p>
          <w:p>
            <w:pPr>
              <w:keepLines/>
              <w:widowControl/>
              <w:spacing w:line="320" w:lineRule="exact"/>
              <w:ind w:firstLine="202" w:firstLineChars="100"/>
              <w:jc w:val="left"/>
              <w:rPr>
                <w:rFonts w:ascii="宋体" w:cs="Times New Roman"/>
                <w:kern w:val="0"/>
              </w:rPr>
            </w:pPr>
            <w:r>
              <w:rPr>
                <w:rFonts w:ascii="宋体" w:hAnsi="宋体" w:cs="宋体"/>
                <w:kern w:val="0"/>
              </w:rPr>
              <w:t>4.</w:t>
            </w:r>
            <w:r>
              <w:rPr>
                <w:rFonts w:hint="eastAsia" w:ascii="宋体" w:hAnsi="宋体" w:cs="宋体"/>
                <w:kern w:val="0"/>
              </w:rPr>
              <w:t>事后监管责任：登记并留存湿地保护兑现名册。</w:t>
            </w:r>
          </w:p>
          <w:p>
            <w:pPr>
              <w:spacing w:line="320" w:lineRule="exact"/>
              <w:rPr>
                <w:rFonts w:ascii="宋体" w:cs="Times New Roman"/>
              </w:rPr>
            </w:pPr>
            <w:r>
              <w:rPr>
                <w:rFonts w:ascii="宋体" w:hAnsi="宋体" w:cs="宋体"/>
                <w:kern w:val="0"/>
              </w:rPr>
              <w:t xml:space="preserve">  5.</w:t>
            </w:r>
            <w:r>
              <w:rPr>
                <w:rFonts w:hint="eastAsia" w:ascii="宋体" w:hAnsi="宋体" w:cs="宋体"/>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20" w:lineRule="exact"/>
              <w:jc w:val="center"/>
              <w:rPr>
                <w:rFonts w:ascii="宋体" w:cs="Times New Roman"/>
              </w:rPr>
            </w:pPr>
            <w:r>
              <w:rPr>
                <w:rFonts w:hint="eastAsia" w:ascii="宋体" w:hAnsi="宋体" w:cs="宋体"/>
              </w:rPr>
              <w:t>追责情形</w:t>
            </w:r>
          </w:p>
        </w:tc>
        <w:tc>
          <w:tcPr>
            <w:tcW w:w="7227" w:type="dxa"/>
            <w:vAlign w:val="center"/>
          </w:tcPr>
          <w:p>
            <w:pPr>
              <w:spacing w:line="320" w:lineRule="exact"/>
              <w:rPr>
                <w:rFonts w:ascii="宋体" w:cs="Times New Roman"/>
              </w:rPr>
            </w:pPr>
            <w:r>
              <w:rPr>
                <w:rFonts w:ascii="宋体" w:hAnsi="宋体" w:cs="宋体"/>
              </w:rPr>
              <w:t xml:space="preserve">    </w:t>
            </w:r>
            <w:r>
              <w:rPr>
                <w:rFonts w:hint="eastAsia" w:ascii="宋体" w:hAnsi="宋体" w:cs="宋体"/>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20" w:lineRule="exact"/>
              <w:jc w:val="center"/>
              <w:rPr>
                <w:rFonts w:ascii="宋体" w:cs="Times New Roman"/>
              </w:rPr>
            </w:pPr>
            <w:r>
              <w:rPr>
                <w:rFonts w:hint="eastAsia" w:ascii="宋体" w:hAnsi="宋体" w:cs="宋体"/>
              </w:rPr>
              <w:t>监督电话</w:t>
            </w:r>
          </w:p>
        </w:tc>
        <w:tc>
          <w:tcPr>
            <w:tcW w:w="7227"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2-196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pPr>
              <w:spacing w:line="320" w:lineRule="exact"/>
              <w:jc w:val="center"/>
              <w:rPr>
                <w:rFonts w:ascii="宋体" w:cs="Times New Roman"/>
              </w:rPr>
            </w:pPr>
            <w:r>
              <w:rPr>
                <w:rFonts w:hint="eastAsia" w:ascii="宋体" w:hAnsi="宋体" w:cs="宋体"/>
              </w:rPr>
              <w:t>序号</w:t>
            </w:r>
          </w:p>
        </w:tc>
        <w:tc>
          <w:tcPr>
            <w:tcW w:w="7197" w:type="dxa"/>
            <w:vAlign w:val="center"/>
          </w:tcPr>
          <w:p>
            <w:pPr>
              <w:spacing w:line="320" w:lineRule="exact"/>
              <w:jc w:val="center"/>
              <w:rPr>
                <w:rFonts w:ascii="宋体" w:cs="Times New Roman"/>
              </w:rPr>
            </w:pPr>
            <w:r>
              <w:rPr>
                <w:rFonts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pPr>
              <w:spacing w:line="320" w:lineRule="exact"/>
              <w:jc w:val="center"/>
              <w:rPr>
                <w:rFonts w:ascii="宋体" w:cs="Times New Roman"/>
              </w:rPr>
            </w:pPr>
            <w:r>
              <w:rPr>
                <w:rFonts w:hint="eastAsia" w:ascii="宋体" w:hAnsi="宋体" w:cs="宋体"/>
              </w:rPr>
              <w:t>权力类型</w:t>
            </w:r>
          </w:p>
        </w:tc>
        <w:tc>
          <w:tcPr>
            <w:tcW w:w="7197" w:type="dxa"/>
            <w:vAlign w:val="center"/>
          </w:tcPr>
          <w:p>
            <w:pPr>
              <w:spacing w:line="320" w:lineRule="exact"/>
              <w:jc w:val="center"/>
              <w:rPr>
                <w:rFonts w:ascii="宋体" w:cs="Times New Roman"/>
              </w:rPr>
            </w:pPr>
            <w:r>
              <w:rPr>
                <w:rFonts w:hint="eastAsia" w:ascii="宋体" w:hAnsi="宋体" w:cs="宋体"/>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pPr>
              <w:spacing w:line="320" w:lineRule="exact"/>
              <w:jc w:val="center"/>
              <w:rPr>
                <w:rFonts w:ascii="宋体" w:cs="Times New Roman"/>
              </w:rPr>
            </w:pPr>
            <w:r>
              <w:rPr>
                <w:rFonts w:hint="eastAsia" w:ascii="宋体" w:hAnsi="宋体" w:cs="宋体"/>
              </w:rPr>
              <w:t>权力项目名称</w:t>
            </w:r>
          </w:p>
        </w:tc>
        <w:tc>
          <w:tcPr>
            <w:tcW w:w="7197" w:type="dxa"/>
            <w:vAlign w:val="center"/>
          </w:tcPr>
          <w:p>
            <w:pPr>
              <w:keepLines/>
              <w:widowControl/>
              <w:spacing w:line="320" w:lineRule="exact"/>
              <w:jc w:val="center"/>
              <w:rPr>
                <w:rFonts w:ascii="宋体" w:cs="Times New Roman"/>
                <w:kern w:val="0"/>
              </w:rPr>
            </w:pPr>
            <w:r>
              <w:rPr>
                <w:rFonts w:hint="eastAsia" w:ascii="宋体" w:hAnsi="宋体" w:cs="宋体"/>
              </w:rPr>
              <w:t>对为选育林木良种建立测定林、试验林、优树收集区、基因库而减少经济收入的单位和个人给予经济补偿</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pPr>
              <w:spacing w:line="320" w:lineRule="exact"/>
              <w:jc w:val="center"/>
              <w:rPr>
                <w:rFonts w:ascii="宋体" w:cs="Times New Roman"/>
              </w:rPr>
            </w:pPr>
            <w:r>
              <w:rPr>
                <w:rFonts w:hint="eastAsia" w:ascii="宋体" w:hAnsi="宋体" w:cs="宋体"/>
              </w:rPr>
              <w:t>实施依据</w:t>
            </w:r>
          </w:p>
        </w:tc>
        <w:tc>
          <w:tcPr>
            <w:tcW w:w="7197" w:type="dxa"/>
          </w:tcPr>
          <w:p>
            <w:pPr>
              <w:pStyle w:val="9"/>
              <w:spacing w:before="0" w:beforeAutospacing="0" w:after="0" w:afterAutospacing="0" w:line="320" w:lineRule="exact"/>
              <w:ind w:firstLine="404" w:firstLineChars="200"/>
              <w:jc w:val="both"/>
              <w:rPr>
                <w:rFonts w:cs="Times New Roman"/>
                <w:sz w:val="21"/>
                <w:szCs w:val="21"/>
              </w:rPr>
            </w:pPr>
            <w:r>
              <w:rPr>
                <w:rFonts w:hint="eastAsia"/>
                <w:sz w:val="21"/>
                <w:szCs w:val="21"/>
              </w:rPr>
              <w:t>《中华人民共和国种子法》第十四条“单位和个人因林业主管部门为选育林木良种建立测定林、试验林、优树收集区、基因库等而减少经济收入的，批准建立的林业主管部门应当按照国家有关规定给予经济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pPr>
              <w:spacing w:line="320" w:lineRule="exact"/>
              <w:jc w:val="center"/>
              <w:rPr>
                <w:rFonts w:ascii="宋体" w:cs="Times New Roman"/>
              </w:rPr>
            </w:pPr>
            <w:r>
              <w:rPr>
                <w:rFonts w:hint="eastAsia" w:ascii="宋体" w:hAnsi="宋体" w:cs="宋体"/>
              </w:rPr>
              <w:t>责任主体</w:t>
            </w:r>
          </w:p>
        </w:tc>
        <w:tc>
          <w:tcPr>
            <w:tcW w:w="7197" w:type="dxa"/>
            <w:vAlign w:val="center"/>
          </w:tcPr>
          <w:p>
            <w:pPr>
              <w:spacing w:line="320" w:lineRule="exact"/>
              <w:jc w:val="center"/>
              <w:rPr>
                <w:rFonts w:ascii="宋体" w:cs="Times New Roman"/>
              </w:rPr>
            </w:pPr>
            <w:r>
              <w:rPr>
                <w:rFonts w:hint="eastAsia" w:ascii="宋体" w:hAnsi="宋体" w:cs="宋体"/>
              </w:rPr>
              <w:t>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pPr>
              <w:spacing w:line="320" w:lineRule="exact"/>
              <w:jc w:val="center"/>
              <w:rPr>
                <w:rFonts w:ascii="宋体" w:cs="Times New Roman"/>
              </w:rPr>
            </w:pPr>
            <w:r>
              <w:rPr>
                <w:rFonts w:hint="eastAsia" w:ascii="宋体" w:hAnsi="宋体" w:cs="宋体"/>
              </w:rPr>
              <w:t>责任事项</w:t>
            </w:r>
          </w:p>
        </w:tc>
        <w:tc>
          <w:tcPr>
            <w:tcW w:w="7197" w:type="dxa"/>
            <w:vAlign w:val="center"/>
          </w:tcPr>
          <w:p>
            <w:pPr>
              <w:keepLines/>
              <w:widowControl/>
              <w:spacing w:line="320" w:lineRule="exact"/>
              <w:ind w:firstLine="202" w:firstLineChars="100"/>
              <w:jc w:val="left"/>
              <w:rPr>
                <w:rFonts w:ascii="宋体" w:cs="Times New Roman"/>
                <w:kern w:val="0"/>
              </w:rPr>
            </w:pPr>
            <w:r>
              <w:rPr>
                <w:rFonts w:ascii="宋体" w:hAnsi="宋体" w:cs="宋体"/>
                <w:kern w:val="0"/>
              </w:rPr>
              <w:t>1.</w:t>
            </w:r>
            <w:r>
              <w:rPr>
                <w:rFonts w:hint="eastAsia" w:ascii="宋体" w:hAnsi="宋体" w:cs="宋体"/>
                <w:kern w:val="0"/>
              </w:rPr>
              <w:t>受理责任：依政策依程序申请，提交申报材料。</w:t>
            </w:r>
          </w:p>
          <w:p>
            <w:pPr>
              <w:keepLines/>
              <w:widowControl/>
              <w:spacing w:line="320" w:lineRule="exact"/>
              <w:ind w:firstLine="202" w:firstLineChars="100"/>
              <w:jc w:val="left"/>
              <w:rPr>
                <w:rFonts w:ascii="宋体" w:cs="Times New Roman"/>
                <w:kern w:val="0"/>
              </w:rPr>
            </w:pPr>
            <w:r>
              <w:rPr>
                <w:rFonts w:ascii="宋体" w:hAnsi="宋体" w:cs="宋体"/>
                <w:kern w:val="0"/>
              </w:rPr>
              <w:t>2.</w:t>
            </w:r>
            <w:r>
              <w:rPr>
                <w:rFonts w:hint="eastAsia" w:ascii="宋体" w:hAnsi="宋体" w:cs="宋体"/>
                <w:kern w:val="0"/>
              </w:rPr>
              <w:t>审查责任：依据任务计划对申报材料审查，提出审查意见。</w:t>
            </w:r>
          </w:p>
          <w:p>
            <w:pPr>
              <w:keepLines/>
              <w:widowControl/>
              <w:spacing w:line="320" w:lineRule="exact"/>
              <w:ind w:firstLine="202" w:firstLineChars="100"/>
              <w:jc w:val="left"/>
              <w:rPr>
                <w:rFonts w:ascii="宋体" w:cs="Times New Roman"/>
                <w:kern w:val="0"/>
              </w:rPr>
            </w:pPr>
            <w:r>
              <w:rPr>
                <w:rFonts w:ascii="宋体" w:hAnsi="宋体" w:cs="宋体"/>
                <w:kern w:val="0"/>
              </w:rPr>
              <w:t>3.</w:t>
            </w:r>
            <w:r>
              <w:rPr>
                <w:rFonts w:hint="eastAsia" w:ascii="宋体" w:hAnsi="宋体" w:cs="宋体"/>
                <w:kern w:val="0"/>
              </w:rPr>
              <w:t>决定责任：根据审查意见，制发补贴计划文件；对不符合条件的，解释原因。</w:t>
            </w:r>
          </w:p>
          <w:p>
            <w:pPr>
              <w:keepLines/>
              <w:widowControl/>
              <w:spacing w:line="320" w:lineRule="exact"/>
              <w:ind w:firstLine="202" w:firstLineChars="100"/>
              <w:jc w:val="left"/>
              <w:rPr>
                <w:rFonts w:ascii="宋体" w:cs="Times New Roman"/>
                <w:kern w:val="0"/>
              </w:rPr>
            </w:pPr>
            <w:r>
              <w:rPr>
                <w:rFonts w:ascii="宋体" w:hAnsi="宋体" w:cs="宋体"/>
                <w:kern w:val="0"/>
              </w:rPr>
              <w:t>4.</w:t>
            </w:r>
            <w:r>
              <w:rPr>
                <w:rFonts w:hint="eastAsia" w:ascii="宋体" w:hAnsi="宋体" w:cs="宋体"/>
                <w:kern w:val="0"/>
              </w:rPr>
              <w:t>事后监管责任：登记并留存申报材料、审查意见备查。</w:t>
            </w:r>
          </w:p>
          <w:p>
            <w:pPr>
              <w:keepLines/>
              <w:widowControl/>
              <w:spacing w:line="320" w:lineRule="exact"/>
              <w:ind w:firstLine="202" w:firstLineChars="100"/>
              <w:jc w:val="left"/>
              <w:rPr>
                <w:rFonts w:ascii="宋体" w:cs="Times New Roman"/>
                <w:kern w:val="0"/>
              </w:rPr>
            </w:pPr>
            <w:r>
              <w:rPr>
                <w:rFonts w:ascii="宋体" w:hAnsi="宋体" w:cs="宋体"/>
                <w:kern w:val="0"/>
              </w:rPr>
              <w:t>5.</w:t>
            </w:r>
            <w:r>
              <w:rPr>
                <w:rFonts w:hint="eastAsia" w:ascii="宋体" w:hAnsi="宋体" w:cs="宋体"/>
                <w:kern w:val="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pPr>
              <w:spacing w:line="320" w:lineRule="exact"/>
              <w:jc w:val="center"/>
              <w:rPr>
                <w:rFonts w:ascii="宋体" w:cs="Times New Roman"/>
              </w:rPr>
            </w:pPr>
            <w:r>
              <w:rPr>
                <w:rFonts w:hint="eastAsia" w:ascii="宋体" w:hAnsi="宋体" w:cs="宋体"/>
              </w:rPr>
              <w:t>追责情形</w:t>
            </w:r>
          </w:p>
        </w:tc>
        <w:tc>
          <w:tcPr>
            <w:tcW w:w="7197" w:type="dxa"/>
            <w:vAlign w:val="center"/>
          </w:tcPr>
          <w:p>
            <w:pPr>
              <w:keepLines/>
              <w:widowControl/>
              <w:spacing w:line="320" w:lineRule="exact"/>
              <w:ind w:firstLine="202" w:firstLineChars="100"/>
              <w:jc w:val="left"/>
              <w:rPr>
                <w:rFonts w:ascii="宋体" w:cs="Times New Roman"/>
              </w:rPr>
            </w:pPr>
            <w:r>
              <w:rPr>
                <w:rFonts w:ascii="宋体" w:hAnsi="宋体" w:cs="宋体"/>
                <w:kern w:val="0"/>
              </w:rPr>
              <w:t xml:space="preserve">  </w:t>
            </w:r>
            <w:r>
              <w:rPr>
                <w:rFonts w:hint="eastAsia" w:ascii="宋体" w:hAnsi="宋体" w:cs="宋体"/>
                <w:kern w:val="0"/>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pPr>
              <w:spacing w:line="320" w:lineRule="exact"/>
              <w:jc w:val="center"/>
              <w:rPr>
                <w:rFonts w:ascii="宋体" w:cs="Times New Roman"/>
              </w:rPr>
            </w:pPr>
            <w:r>
              <w:rPr>
                <w:rFonts w:hint="eastAsia" w:ascii="宋体" w:hAnsi="宋体" w:cs="宋体"/>
              </w:rPr>
              <w:t>监督电话</w:t>
            </w:r>
          </w:p>
        </w:tc>
        <w:tc>
          <w:tcPr>
            <w:tcW w:w="7197" w:type="dxa"/>
            <w:vAlign w:val="center"/>
          </w:tcPr>
          <w:p>
            <w:pPr>
              <w:spacing w:line="320" w:lineRule="exact"/>
              <w:jc w:val="center"/>
              <w:rPr>
                <w:rFonts w:ascii="宋体" w:cs="Times New Roman"/>
              </w:rPr>
            </w:pPr>
            <w:r>
              <w:rPr>
                <w:rFonts w:ascii="宋体" w:hAnsi="宋体" w:cs="宋体"/>
              </w:rPr>
              <w:t>0839-3237751</w:t>
            </w:r>
          </w:p>
        </w:tc>
      </w:tr>
    </w:tbl>
    <w:p>
      <w:pPr>
        <w:spacing w:line="320" w:lineRule="exact"/>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2-197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76" w:type="dxa"/>
            <w:vAlign w:val="center"/>
          </w:tcPr>
          <w:p>
            <w:pPr>
              <w:spacing w:line="320" w:lineRule="exact"/>
              <w:jc w:val="center"/>
              <w:rPr>
                <w:rFonts w:ascii="宋体" w:cs="Times New Roman"/>
                <w:color w:val="000000"/>
              </w:rPr>
            </w:pPr>
            <w:r>
              <w:rPr>
                <w:rFonts w:ascii="宋体" w:hAnsi="宋体" w:cs="宋体"/>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76" w:type="dxa"/>
            <w:vAlign w:val="center"/>
          </w:tcPr>
          <w:p>
            <w:pPr>
              <w:spacing w:line="320" w:lineRule="exact"/>
              <w:jc w:val="center"/>
              <w:rPr>
                <w:rFonts w:ascii="宋体" w:cs="Times New Roman"/>
                <w:color w:val="000000"/>
              </w:rPr>
            </w:pPr>
            <w:r>
              <w:rPr>
                <w:rFonts w:hint="eastAsia" w:ascii="宋体" w:hAnsi="宋体" w:cs="宋体"/>
                <w:color w:val="000000"/>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76" w:type="dxa"/>
            <w:vAlign w:val="center"/>
          </w:tcPr>
          <w:p>
            <w:pPr>
              <w:spacing w:line="320" w:lineRule="exact"/>
              <w:jc w:val="center"/>
              <w:rPr>
                <w:rFonts w:ascii="宋体" w:cs="Times New Roman"/>
                <w:color w:val="000000"/>
              </w:rPr>
            </w:pPr>
            <w:r>
              <w:rPr>
                <w:rFonts w:hint="eastAsia" w:ascii="宋体" w:hAnsi="宋体" w:cs="宋体"/>
                <w:color w:val="000000"/>
              </w:rPr>
              <w:t>给予森林生态效益补偿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7" w:type="dxa"/>
            <w:vAlign w:val="center"/>
          </w:tcPr>
          <w:p>
            <w:pPr>
              <w:spacing w:line="320" w:lineRule="exact"/>
              <w:jc w:val="center"/>
              <w:rPr>
                <w:rFonts w:ascii="宋体" w:cs="Times New Roman"/>
                <w:color w:val="FF0000"/>
              </w:rPr>
            </w:pPr>
            <w:r>
              <w:rPr>
                <w:rFonts w:hint="eastAsia" w:ascii="宋体" w:hAnsi="宋体" w:cs="宋体"/>
                <w:color w:val="000000"/>
              </w:rPr>
              <w:t>实施依据</w:t>
            </w:r>
          </w:p>
        </w:tc>
        <w:tc>
          <w:tcPr>
            <w:tcW w:w="7276"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中华人民共和国森林法》第八条“国家对森林资源实行以下保护性措施：（六）建立林业基金制度。国家设立森林生态效益补偿基金，用于提供生态效益的防护林和特种用途林的森林资源、林木的营造、抚育、保护和管理。森林生态效益补偿基金必须专款专用，不得挪作他用。具体办法由国务院规定。”</w:t>
            </w:r>
          </w:p>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《中华人民共和国森林法实施条例》第十五条“防护林和特种用途林的经营者，有获得森林生态效益补偿的权利。”</w:t>
            </w:r>
          </w:p>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《中央森林生态效益补偿基金管理办法》第四条“补偿性支出用于重点公益林专职管护人员的劳务费或林农的补偿费，以及管护区内的补植苗木费、整地费和林木抚育费。”</w:t>
            </w:r>
          </w:p>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《四川省天然林保护工程财政专项资金管理实施细则》第十九条“森林生态效益补偿基金，是指中央、省、市</w:t>
            </w:r>
            <w:r>
              <w:rPr>
                <w:rFonts w:ascii="宋体" w:hAnsi="宋体" w:cs="宋体"/>
                <w:color w:val="000000"/>
              </w:rPr>
              <w:t>(</w:t>
            </w:r>
            <w:r>
              <w:rPr>
                <w:rFonts w:hint="eastAsia" w:ascii="宋体" w:hAnsi="宋体" w:cs="宋体"/>
                <w:color w:val="000000"/>
              </w:rPr>
              <w:t>州</w:t>
            </w:r>
            <w:r>
              <w:rPr>
                <w:rFonts w:ascii="宋体" w:hAnsi="宋体" w:cs="宋体"/>
                <w:color w:val="000000"/>
              </w:rPr>
              <w:t>)</w:t>
            </w:r>
            <w:r>
              <w:rPr>
                <w:rFonts w:hint="eastAsia" w:ascii="宋体" w:hAnsi="宋体" w:cs="宋体"/>
                <w:color w:val="000000"/>
              </w:rPr>
              <w:t>、县（市、区）财政部门对天保工程区内集体和个人所有的国家级、地方公益林安排的补助资金。”</w:t>
            </w:r>
          </w:p>
          <w:p>
            <w:pPr>
              <w:spacing w:line="320" w:lineRule="exact"/>
              <w:rPr>
                <w:rFonts w:ascii="宋体" w:cs="Times New Roman"/>
                <w:color w:val="FF0000"/>
              </w:rPr>
            </w:pPr>
            <w:r>
              <w:rPr>
                <w:rFonts w:ascii="宋体" w:hAnsi="宋体" w:cs="宋体"/>
                <w:color w:val="000000"/>
              </w:rPr>
              <w:t xml:space="preserve">   </w:t>
            </w:r>
            <w:r>
              <w:rPr>
                <w:rFonts w:hint="eastAsia" w:ascii="宋体" w:hAnsi="宋体" w:cs="宋体"/>
              </w:rPr>
              <w:t>《林业改革发展资金管理办法》第七条</w:t>
            </w:r>
            <w:r>
              <w:rPr>
                <w:rFonts w:ascii="宋体" w:cs="宋体"/>
              </w:rPr>
              <w:t> </w:t>
            </w:r>
            <w:r>
              <w:rPr>
                <w:rFonts w:hint="eastAsia" w:ascii="宋体" w:hAnsi="宋体" w:cs="宋体"/>
              </w:rPr>
              <w:t>“森林生态效益补偿补助是指用于国家林业局会同财政部界定的国家级公益林保护和管理的支出。森林生态效益补偿</w:t>
            </w:r>
            <w:r>
              <w:rPr>
                <w:rFonts w:ascii="宋体" w:cs="宋体"/>
              </w:rPr>
              <w:t> </w:t>
            </w:r>
            <w:r>
              <w:rPr>
                <w:rFonts w:hint="eastAsia" w:ascii="宋体" w:hAnsi="宋体" w:cs="宋体"/>
              </w:rPr>
              <w:t>补助包括管护补助支出和公共管护支出。国有的国家级公益林管护补助支出，用于国有林场、国有苗圃、自然保护区、森工企业等国有单位管护国家级公益林的劳务补助等支出。集体和个人所有的国家级公益林管护补助支出，用于集体和个人的经济补偿和管护国家级公益林的劳务补助等支出。公共管护支出用于地方各级林业主管部门开展国家级公益林监督检查和评价等方面的支出。第七条</w:t>
            </w:r>
            <w:r>
              <w:rPr>
                <w:rFonts w:ascii="宋体" w:cs="宋体"/>
              </w:rPr>
              <w:t> </w:t>
            </w:r>
            <w:r>
              <w:rPr>
                <w:rFonts w:hint="eastAsia" w:ascii="宋体" w:hAnsi="宋体" w:cs="宋体"/>
              </w:rPr>
              <w:t>森林生态效益补偿补助是指用于国家林业局会同财</w:t>
            </w:r>
            <w:r>
              <w:rPr>
                <w:rFonts w:ascii="宋体" w:cs="宋体"/>
              </w:rPr>
              <w:t> </w:t>
            </w:r>
            <w:r>
              <w:rPr>
                <w:rFonts w:hint="eastAsia" w:ascii="宋体" w:hAnsi="宋体" w:cs="宋体"/>
              </w:rPr>
              <w:t>政部界定的国家级公益林保护和管理的支出。森林生态效益补偿补助包括管护补助支出和公共管护支出。国有的国家级公益林管护补助支出，用于国有林场、国有苗圃、自然保护区、森工企业等国有单位管护国家级公益林的劳务补助等支出。集体和个人所有的国家级公益林管护补助支出，用于集体和个人的经济补偿和管护国家级公益林的劳务补助等支出。公共管护支出用于地方各级林业主管部门开展国家级公益林监督检查和评价等方面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76" w:type="dxa"/>
            <w:vAlign w:val="center"/>
          </w:tcPr>
          <w:p>
            <w:pPr>
              <w:spacing w:line="320" w:lineRule="exact"/>
              <w:jc w:val="center"/>
              <w:rPr>
                <w:rFonts w:ascii="宋体" w:cs="Times New Roman"/>
                <w:color w:val="000000"/>
              </w:rPr>
            </w:pPr>
            <w:r>
              <w:rPr>
                <w:rFonts w:hint="eastAsia" w:ascii="宋体" w:hAnsi="宋体" w:cs="宋体"/>
                <w:color w:val="000000"/>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7" w:type="dxa"/>
            <w:vAlign w:val="center"/>
          </w:tcPr>
          <w:p>
            <w:pPr>
              <w:spacing w:line="320" w:lineRule="exact"/>
              <w:ind w:firstLine="404" w:firstLineChars="200"/>
              <w:jc w:val="center"/>
              <w:rPr>
                <w:rFonts w:ascii="宋体" w:cs="Times New Roman"/>
                <w:color w:val="000000"/>
              </w:rPr>
            </w:pPr>
            <w:r>
              <w:rPr>
                <w:rFonts w:hint="eastAsia" w:ascii="宋体" w:hAnsi="宋体" w:cs="宋体"/>
                <w:color w:val="000000"/>
              </w:rPr>
              <w:t>责任事项</w:t>
            </w:r>
          </w:p>
          <w:p>
            <w:pPr>
              <w:spacing w:line="320" w:lineRule="exact"/>
              <w:jc w:val="center"/>
              <w:rPr>
                <w:rFonts w:ascii="宋体" w:cs="Times New Roman"/>
              </w:rPr>
            </w:pPr>
          </w:p>
        </w:tc>
        <w:tc>
          <w:tcPr>
            <w:tcW w:w="7276" w:type="dxa"/>
            <w:vAlign w:val="center"/>
          </w:tcPr>
          <w:p>
            <w:pPr>
              <w:keepNext/>
              <w:keepLines/>
              <w:spacing w:line="320" w:lineRule="exact"/>
              <w:ind w:firstLine="202" w:firstLineChars="100"/>
              <w:rPr>
                <w:rFonts w:ascii="宋体" w:cs="Times New Roman"/>
                <w:kern w:val="0"/>
              </w:rPr>
            </w:pPr>
            <w:r>
              <w:rPr>
                <w:rFonts w:ascii="宋体" w:hAnsi="宋体" w:cs="宋体"/>
              </w:rPr>
              <w:t>1.</w:t>
            </w:r>
            <w:r>
              <w:rPr>
                <w:rFonts w:ascii="宋体" w:hAnsi="宋体" w:cs="宋体"/>
                <w:color w:val="3366FF"/>
              </w:rPr>
              <w:t xml:space="preserve"> </w:t>
            </w:r>
            <w:r>
              <w:rPr>
                <w:rFonts w:hint="eastAsia" w:ascii="宋体" w:hAnsi="宋体" w:cs="宋体"/>
                <w:kern w:val="0"/>
              </w:rPr>
              <w:t>受理责任：受理根据公益林管理办法及林地征占用情况适时调整确定公益林补偿面积的申报材料。</w:t>
            </w:r>
          </w:p>
          <w:p>
            <w:pPr>
              <w:keepNext/>
              <w:keepLines/>
              <w:spacing w:line="320" w:lineRule="exact"/>
              <w:ind w:firstLine="202" w:firstLineChars="100"/>
              <w:rPr>
                <w:rFonts w:ascii="宋体" w:cs="Times New Roman"/>
                <w:kern w:val="0"/>
              </w:rPr>
            </w:pPr>
            <w:r>
              <w:rPr>
                <w:rFonts w:ascii="宋体" w:hAnsi="宋体" w:cs="宋体"/>
                <w:kern w:val="0"/>
              </w:rPr>
              <w:t>2.</w:t>
            </w:r>
            <w:r>
              <w:rPr>
                <w:rFonts w:hint="eastAsia" w:ascii="宋体" w:hAnsi="宋体" w:cs="宋体"/>
                <w:kern w:val="0"/>
              </w:rPr>
              <w:t>审查责任：对申报材料及公益林补偿面积进行审查核实。</w:t>
            </w:r>
          </w:p>
          <w:p>
            <w:pPr>
              <w:keepNext/>
              <w:keepLines/>
              <w:spacing w:line="320" w:lineRule="exact"/>
              <w:ind w:firstLine="202" w:firstLineChars="100"/>
              <w:rPr>
                <w:rFonts w:ascii="宋体" w:cs="Times New Roman"/>
              </w:rPr>
            </w:pPr>
            <w:r>
              <w:rPr>
                <w:rFonts w:ascii="宋体" w:hAnsi="宋体" w:cs="宋体"/>
              </w:rPr>
              <w:t>3.</w:t>
            </w:r>
            <w:r>
              <w:rPr>
                <w:rFonts w:hint="eastAsia" w:ascii="宋体" w:hAnsi="宋体" w:cs="宋体"/>
              </w:rPr>
              <w:t>决定责任：</w:t>
            </w:r>
            <w:r>
              <w:rPr>
                <w:rFonts w:hint="eastAsia" w:ascii="宋体" w:hAnsi="宋体" w:cs="宋体"/>
                <w:kern w:val="0"/>
              </w:rPr>
              <w:t>根据每年核实确定的公益林补偿面积，</w:t>
            </w:r>
            <w:r>
              <w:rPr>
                <w:rFonts w:hint="eastAsia" w:ascii="宋体" w:hAnsi="宋体" w:cs="宋体"/>
              </w:rPr>
              <w:t>按照省林业厅审核确定的国家级和省级公益林面积、补偿标准，联合计财科编制森林生态效益补偿基金分配表报同级财政部门下达资金。</w:t>
            </w:r>
          </w:p>
          <w:p>
            <w:pPr>
              <w:keepNext/>
              <w:keepLines/>
              <w:spacing w:line="320" w:lineRule="exact"/>
              <w:ind w:firstLine="202" w:firstLineChars="100"/>
              <w:rPr>
                <w:rFonts w:ascii="宋体" w:cs="Times New Roman"/>
                <w:kern w:val="0"/>
              </w:rPr>
            </w:pPr>
            <w:r>
              <w:rPr>
                <w:rFonts w:ascii="宋体" w:hAnsi="宋体" w:cs="宋体"/>
                <w:kern w:val="0"/>
              </w:rPr>
              <w:t>4.</w:t>
            </w:r>
            <w:r>
              <w:rPr>
                <w:rFonts w:hint="eastAsia" w:ascii="宋体" w:hAnsi="宋体" w:cs="宋体"/>
                <w:kern w:val="0"/>
              </w:rPr>
              <w:t>事后监管责任：定期和不定期的</w:t>
            </w:r>
            <w:r>
              <w:rPr>
                <w:rFonts w:hint="eastAsia" w:ascii="宋体" w:hAnsi="宋体" w:cs="宋体"/>
              </w:rPr>
              <w:t>对县区森林生态效益补偿基金兑现情况进行监督检查</w:t>
            </w:r>
          </w:p>
          <w:p>
            <w:pPr>
              <w:spacing w:line="320" w:lineRule="exact"/>
              <w:rPr>
                <w:rFonts w:ascii="宋体" w:cs="Times New Roman"/>
              </w:rPr>
            </w:pPr>
            <w:r>
              <w:rPr>
                <w:rFonts w:ascii="宋体" w:hAnsi="宋体" w:cs="宋体"/>
                <w:kern w:val="0"/>
              </w:rPr>
              <w:t xml:space="preserve">  5.</w:t>
            </w:r>
            <w:r>
              <w:rPr>
                <w:rFonts w:hint="eastAsia" w:ascii="宋体" w:hAnsi="宋体" w:cs="宋体"/>
                <w:kern w:val="0"/>
              </w:rPr>
              <w:t>其他责任：法律法规规章文件规定应履行的其他责任。</w:t>
            </w:r>
            <w:r>
              <w:rPr>
                <w:rFonts w:ascii="宋体" w:hAnsi="宋体" w:cs="宋体"/>
                <w:color w:val="3366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7" w:type="dxa"/>
            <w:vAlign w:val="center"/>
          </w:tcPr>
          <w:p>
            <w:pPr>
              <w:spacing w:line="320" w:lineRule="exact"/>
              <w:jc w:val="center"/>
              <w:rPr>
                <w:rFonts w:ascii="宋体" w:cs="Times New Roman"/>
                <w:color w:val="000000"/>
              </w:rPr>
            </w:pPr>
            <w:r>
              <w:rPr>
                <w:rFonts w:ascii="宋体" w:hAnsi="宋体"/>
              </w:rPr>
              <w:t xml:space="preserve"> </w:t>
            </w:r>
            <w:r>
              <w:rPr>
                <w:rFonts w:hint="eastAsia" w:ascii="宋体" w:hAnsi="宋体" w:cs="宋体"/>
                <w:color w:val="000000"/>
              </w:rPr>
              <w:t>追责情形</w:t>
            </w:r>
          </w:p>
        </w:tc>
        <w:tc>
          <w:tcPr>
            <w:tcW w:w="7276"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76"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2-198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38" w:type="dxa"/>
            <w:vAlign w:val="center"/>
          </w:tcPr>
          <w:p>
            <w:pPr>
              <w:spacing w:line="320" w:lineRule="exact"/>
              <w:jc w:val="center"/>
              <w:rPr>
                <w:rFonts w:ascii="宋体" w:cs="Times New Roman"/>
                <w:color w:val="000000"/>
              </w:rPr>
            </w:pPr>
            <w:r>
              <w:rPr>
                <w:rFonts w:ascii="宋体" w:hAnsi="宋体" w:cs="宋体"/>
                <w:color w:val="000000"/>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8" w:type="dxa"/>
            <w:vAlign w:val="center"/>
          </w:tcPr>
          <w:p>
            <w:pPr>
              <w:spacing w:line="320" w:lineRule="exact"/>
              <w:jc w:val="center"/>
              <w:rPr>
                <w:rFonts w:ascii="宋体" w:cs="Times New Roman"/>
                <w:color w:val="000000"/>
              </w:rPr>
            </w:pPr>
            <w:r>
              <w:rPr>
                <w:rFonts w:hint="eastAsia" w:ascii="宋体" w:hAnsi="宋体" w:cs="宋体"/>
                <w:color w:val="000000"/>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8" w:type="dxa"/>
            <w:vAlign w:val="center"/>
          </w:tcPr>
          <w:p>
            <w:pPr>
              <w:pStyle w:val="9"/>
              <w:spacing w:before="0" w:beforeAutospacing="0" w:after="0" w:afterAutospacing="0" w:line="320" w:lineRule="exact"/>
              <w:jc w:val="center"/>
              <w:rPr>
                <w:rFonts w:cs="Times New Roman"/>
                <w:color w:val="000000"/>
                <w:sz w:val="21"/>
                <w:szCs w:val="21"/>
              </w:rPr>
            </w:pPr>
            <w:r>
              <w:rPr>
                <w:rFonts w:hint="eastAsia"/>
                <w:color w:val="000000"/>
                <w:sz w:val="21"/>
                <w:szCs w:val="21"/>
              </w:rPr>
              <w:t>对草原的监督检查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8"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《中华人民共和国草原法》（</w:t>
            </w:r>
            <w:r>
              <w:rPr>
                <w:rFonts w:ascii="宋体" w:hAnsi="宋体" w:cs="宋体"/>
                <w:color w:val="000000"/>
                <w:kern w:val="0"/>
              </w:rPr>
              <w:t>1985</w:t>
            </w:r>
            <w:r>
              <w:rPr>
                <w:rFonts w:hint="eastAsia" w:ascii="宋体" w:hAnsi="宋体" w:cs="宋体"/>
                <w:color w:val="000000"/>
                <w:kern w:val="0"/>
              </w:rPr>
              <w:t>年</w:t>
            </w:r>
            <w:r>
              <w:rPr>
                <w:rFonts w:ascii="宋体" w:hAnsi="宋体" w:cs="宋体"/>
                <w:color w:val="000000"/>
                <w:kern w:val="0"/>
              </w:rPr>
              <w:t>6</w:t>
            </w:r>
            <w:r>
              <w:rPr>
                <w:rFonts w:hint="eastAsia" w:ascii="宋体" w:hAnsi="宋体" w:cs="宋体"/>
                <w:color w:val="000000"/>
                <w:kern w:val="0"/>
              </w:rPr>
              <w:t>月</w:t>
            </w:r>
            <w:r>
              <w:rPr>
                <w:rFonts w:ascii="宋体" w:hAnsi="宋体" w:cs="宋体"/>
                <w:color w:val="000000"/>
                <w:kern w:val="0"/>
              </w:rPr>
              <w:t>18</w:t>
            </w:r>
            <w:r>
              <w:rPr>
                <w:rFonts w:hint="eastAsia" w:ascii="宋体" w:hAnsi="宋体" w:cs="宋体"/>
                <w:color w:val="000000"/>
                <w:kern w:val="0"/>
              </w:rPr>
              <w:t>日第六届全国人民代表大会常务委员会第十一次会议通过，根据</w:t>
            </w:r>
            <w:r>
              <w:rPr>
                <w:rFonts w:ascii="宋体" w:hAnsi="宋体" w:cs="宋体"/>
                <w:color w:val="000000"/>
                <w:kern w:val="0"/>
              </w:rPr>
              <w:t>2013</w:t>
            </w:r>
            <w:r>
              <w:rPr>
                <w:rFonts w:hint="eastAsia" w:ascii="宋体" w:hAnsi="宋体" w:cs="宋体"/>
                <w:color w:val="000000"/>
                <w:kern w:val="0"/>
              </w:rPr>
              <w:t>年</w:t>
            </w:r>
            <w:r>
              <w:rPr>
                <w:rFonts w:ascii="宋体" w:hAnsi="宋体" w:cs="宋体"/>
                <w:color w:val="000000"/>
                <w:kern w:val="0"/>
              </w:rPr>
              <w:t>6</w:t>
            </w:r>
            <w:r>
              <w:rPr>
                <w:rFonts w:hint="eastAsia" w:ascii="宋体" w:hAnsi="宋体" w:cs="宋体"/>
                <w:color w:val="000000"/>
                <w:kern w:val="0"/>
              </w:rPr>
              <w:t>月</w:t>
            </w:r>
            <w:r>
              <w:rPr>
                <w:rFonts w:ascii="宋体" w:hAnsi="宋体" w:cs="宋体"/>
                <w:color w:val="000000"/>
                <w:kern w:val="0"/>
              </w:rPr>
              <w:t>29</w:t>
            </w:r>
            <w:r>
              <w:rPr>
                <w:rFonts w:hint="eastAsia" w:ascii="宋体" w:hAnsi="宋体" w:cs="宋体"/>
                <w:color w:val="000000"/>
                <w:kern w:val="0"/>
              </w:rPr>
              <w:t>日第十二届全国人民代表大会常务委员会第</w:t>
            </w:r>
            <w:r>
              <w:rPr>
                <w:rFonts w:ascii="宋体" w:hAnsi="宋体" w:cs="宋体"/>
                <w:color w:val="000000"/>
                <w:kern w:val="0"/>
              </w:rPr>
              <w:t>3</w:t>
            </w:r>
            <w:r>
              <w:rPr>
                <w:rFonts w:hint="eastAsia" w:ascii="宋体" w:hAnsi="宋体" w:cs="宋体"/>
                <w:color w:val="000000"/>
                <w:kern w:val="0"/>
              </w:rPr>
              <w:t>次会议通过，关于修改〈中华人民共和国文物保护法〉等十二部法律的决定》第三次修正）</w:t>
            </w:r>
            <w:r>
              <w:rPr>
                <w:rFonts w:ascii="宋体" w:cs="Times New Roman"/>
                <w:color w:val="000000"/>
                <w:kern w:val="0"/>
              </w:rPr>
              <w:t> </w:t>
            </w:r>
          </w:p>
          <w:p>
            <w:pPr>
              <w:spacing w:line="320" w:lineRule="exact"/>
              <w:ind w:firstLine="404" w:firstLineChars="200"/>
              <w:rPr>
                <w:rFonts w:ascii="宋体" w:cs="Times New Roman"/>
              </w:rPr>
            </w:pPr>
            <w:r>
              <w:rPr>
                <w:rFonts w:hint="eastAsia" w:ascii="宋体" w:hAnsi="宋体" w:cs="宋体"/>
                <w:color w:val="000000"/>
                <w:kern w:val="0"/>
              </w:rPr>
              <w:t>第五十六条“国务院草原行政主管部门和草原面积较大的省、自治区的县级以上地方人民政府草原行政主管部门设立草原监督管理机构，负责草原法律、法规执行情况的监督检查，对违反草原法律、法规的行为进行查处。草原行政主管部门和草原监督管理机构应当加强执法队伍建设，提高草原监督检查人员的政治、业务素质。草原监督检查人员应当忠于职守，秉公执法。</w:t>
            </w:r>
            <w:r>
              <w:rPr>
                <w:rFonts w:ascii="宋体" w:cs="Times New Roman"/>
                <w:color w:val="000000"/>
                <w:kern w:val="0"/>
              </w:rPr>
              <w:t> </w:t>
            </w:r>
            <w:r>
              <w:rPr>
                <w:rFonts w:hint="eastAsia" w:ascii="宋体" w:hAnsi="宋体" w:cs="宋体"/>
                <w:color w:val="000000"/>
                <w:kern w:val="0"/>
              </w:rPr>
              <w:t>”</w:t>
            </w:r>
          </w:p>
          <w:p>
            <w:pPr>
              <w:pStyle w:val="9"/>
              <w:spacing w:before="0" w:beforeAutospacing="0" w:after="0" w:afterAutospacing="0" w:line="320" w:lineRule="exact"/>
              <w:ind w:firstLine="202" w:firstLineChars="100"/>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8" w:type="dxa"/>
            <w:vAlign w:val="center"/>
          </w:tcPr>
          <w:p>
            <w:pPr>
              <w:spacing w:line="320" w:lineRule="exact"/>
              <w:jc w:val="center"/>
              <w:rPr>
                <w:rFonts w:ascii="宋体" w:cs="Times New Roman"/>
                <w:color w:val="000000"/>
                <w:kern w:val="0"/>
              </w:rPr>
            </w:pPr>
            <w:r>
              <w:rPr>
                <w:rFonts w:hint="eastAsia" w:ascii="宋体" w:hAnsi="宋体" w:cs="宋体"/>
                <w:color w:val="000000"/>
                <w:kern w:val="0"/>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8"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检查责任：依法依规对违反草原防火有关规定，进入草原并存在火灾隐患以及可以引发草原火灾的野外作业进行安全检查</w:t>
            </w:r>
            <w:r>
              <w:rPr>
                <w:rFonts w:hint="eastAsia" w:ascii="宋体" w:hAnsi="宋体" w:cs="宋体"/>
                <w:color w:val="000000"/>
                <w:shd w:val="clear" w:color="auto" w:fill="F8FCFF"/>
              </w:rPr>
              <w:t>，依法对现场进行实地勘查和全面检查</w:t>
            </w:r>
            <w:r>
              <w:rPr>
                <w:rFonts w:hint="eastAsia" w:ascii="宋体" w:hAnsi="宋体" w:cs="宋体"/>
                <w:color w:val="000000"/>
                <w:kern w:val="0"/>
              </w:rPr>
              <w:t>。检查时，与当事人有直接利害关系的应当回避，同时应出示证件，允许当事人辩解。</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处置责任：依据检查结果，决定是否向有关单位灾隐患整改通知书，责令限期整改，消除隐患。</w:t>
            </w:r>
          </w:p>
          <w:p>
            <w:pPr>
              <w:spacing w:line="320" w:lineRule="exact"/>
              <w:ind w:firstLine="202" w:firstLineChars="100"/>
              <w:rPr>
                <w:rFonts w:ascii="宋体" w:cs="Times New Roman"/>
                <w:kern w:val="0"/>
              </w:rPr>
            </w:pPr>
            <w:r>
              <w:rPr>
                <w:rFonts w:ascii="宋体" w:hAnsi="宋体" w:cs="宋体"/>
                <w:kern w:val="0"/>
              </w:rPr>
              <w:t>3.</w:t>
            </w:r>
            <w:r>
              <w:rPr>
                <w:rFonts w:hint="eastAsia" w:ascii="宋体" w:hAnsi="宋体" w:cs="宋体"/>
                <w:kern w:val="0"/>
              </w:rPr>
              <w:t>移送责任：将检查决定，即森林火灾隐患整改通知书移送到有关被检查单位。</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8"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8"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2-199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2" w:type="dxa"/>
            <w:vAlign w:val="center"/>
          </w:tcPr>
          <w:p>
            <w:pPr>
              <w:spacing w:line="320" w:lineRule="exact"/>
              <w:jc w:val="center"/>
              <w:rPr>
                <w:rFonts w:ascii="宋体" w:cs="Times New Roman"/>
                <w:color w:val="000000"/>
              </w:rPr>
            </w:pPr>
            <w:r>
              <w:rPr>
                <w:rFonts w:ascii="宋体" w:hAnsi="宋体" w:cs="宋体"/>
                <w:color w:val="00000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2" w:type="dxa"/>
            <w:vAlign w:val="center"/>
          </w:tcPr>
          <w:p>
            <w:pPr>
              <w:spacing w:line="320" w:lineRule="exact"/>
              <w:jc w:val="center"/>
              <w:rPr>
                <w:rFonts w:ascii="宋体" w:cs="Times New Roman"/>
                <w:color w:val="000000"/>
                <w:kern w:val="0"/>
              </w:rPr>
            </w:pPr>
            <w:r>
              <w:rPr>
                <w:rFonts w:hint="eastAsia" w:ascii="宋体" w:hAnsi="宋体" w:cs="宋体"/>
              </w:rPr>
              <w:t>对草原防火的安全检查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2" w:type="dxa"/>
            <w:vAlign w:val="center"/>
          </w:tcPr>
          <w:p>
            <w:pPr>
              <w:pStyle w:val="9"/>
              <w:shd w:val="clear" w:color="auto" w:fill="FFFFFF"/>
              <w:spacing w:before="0" w:beforeAutospacing="0" w:after="0" w:afterAutospacing="0" w:line="320" w:lineRule="exact"/>
              <w:ind w:firstLine="420"/>
              <w:rPr>
                <w:rFonts w:cs="Times New Roman"/>
                <w:color w:val="000000"/>
                <w:sz w:val="21"/>
                <w:szCs w:val="21"/>
              </w:rPr>
            </w:pPr>
            <w:r>
              <w:rPr>
                <w:rFonts w:hint="eastAsia"/>
                <w:color w:val="000000"/>
                <w:sz w:val="21"/>
                <w:szCs w:val="21"/>
              </w:rPr>
              <w:t>《草原防火条例》第二十一条“在草原防火期内，经本级人民政府批准，草原防火主管部门应当对进入草原、存在火灾隐患的车辆以及可能引发草原火灾的野外作业活动进行草原防火安全检查。发现存在火灾隐患的，应当告知有关责任人员采取措施消除火灾隐患；拒不采取措施消除火灾隐患的，禁止进入草原或者在草原上从事野外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2" w:type="dxa"/>
            <w:vAlign w:val="center"/>
          </w:tcPr>
          <w:p>
            <w:pPr>
              <w:spacing w:line="320" w:lineRule="exact"/>
              <w:jc w:val="center"/>
              <w:rPr>
                <w:rFonts w:ascii="宋体" w:cs="Times New Roman"/>
                <w:color w:val="000000"/>
                <w:kern w:val="0"/>
              </w:rPr>
            </w:pPr>
            <w:r>
              <w:rPr>
                <w:rFonts w:hint="eastAsia" w:ascii="宋体" w:hAnsi="宋体" w:cs="宋体"/>
                <w:color w:val="000000"/>
                <w:kern w:val="0"/>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2"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检查责任：依法依规对草原防火的安全进行检查。</w:t>
            </w:r>
          </w:p>
          <w:p>
            <w:pPr>
              <w:spacing w:line="320" w:lineRule="exact"/>
              <w:ind w:firstLine="202" w:firstLineChars="100"/>
              <w:rPr>
                <w:rFonts w:ascii="宋体" w:cs="Times New Roman"/>
                <w:color w:val="FF0000"/>
                <w:kern w:val="0"/>
              </w:rPr>
            </w:pPr>
            <w:r>
              <w:rPr>
                <w:rFonts w:ascii="宋体" w:hAnsi="宋体" w:cs="宋体"/>
                <w:kern w:val="0"/>
              </w:rPr>
              <w:t>2.</w:t>
            </w:r>
            <w:r>
              <w:rPr>
                <w:rFonts w:hint="eastAsia" w:ascii="宋体" w:hAnsi="宋体" w:cs="宋体"/>
                <w:kern w:val="0"/>
              </w:rPr>
              <w:t>处置责任：依据检查结果，决定释放被盘问人或采取拘留或其他强制措施。</w:t>
            </w:r>
          </w:p>
          <w:p>
            <w:pPr>
              <w:spacing w:line="320" w:lineRule="exact"/>
              <w:ind w:firstLine="202" w:firstLineChars="100"/>
              <w:rPr>
                <w:rFonts w:ascii="宋体" w:cs="Times New Roman"/>
                <w:color w:val="FF0000"/>
                <w:kern w:val="0"/>
              </w:rPr>
            </w:pPr>
            <w:r>
              <w:rPr>
                <w:rFonts w:ascii="宋体" w:hAnsi="宋体" w:cs="宋体"/>
                <w:kern w:val="0"/>
              </w:rPr>
              <w:t>3.</w:t>
            </w:r>
            <w:r>
              <w:rPr>
                <w:rFonts w:hint="eastAsia" w:ascii="宋体" w:hAnsi="宋体" w:cs="宋体"/>
                <w:kern w:val="0"/>
              </w:rPr>
              <w:t>移送责任：根据检查作出的决定，</w:t>
            </w:r>
            <w:r>
              <w:rPr>
                <w:rFonts w:hint="eastAsia" w:ascii="宋体" w:hAnsi="宋体" w:cs="宋体"/>
                <w:color w:val="000000"/>
                <w:kern w:val="0"/>
              </w:rPr>
              <w:t>决定是否向有关单位草原火灾隐患整改通知书，责令限期整改，消除隐患。</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2"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2"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2-200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7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2" w:type="dxa"/>
            <w:vAlign w:val="center"/>
          </w:tcPr>
          <w:p>
            <w:pPr>
              <w:spacing w:line="320" w:lineRule="exact"/>
              <w:jc w:val="center"/>
              <w:rPr>
                <w:rFonts w:ascii="宋体" w:cs="Times New Roman"/>
                <w:color w:val="000000"/>
              </w:rPr>
            </w:pPr>
            <w:r>
              <w:rPr>
                <w:rFonts w:ascii="宋体" w:hAnsi="宋体" w:cs="宋体"/>
                <w:color w:val="000000"/>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2" w:type="dxa"/>
            <w:vAlign w:val="center"/>
          </w:tcPr>
          <w:p>
            <w:pPr>
              <w:spacing w:line="320" w:lineRule="exact"/>
              <w:jc w:val="center"/>
              <w:rPr>
                <w:rFonts w:ascii="宋体" w:cs="Times New Roman"/>
                <w:color w:val="000000"/>
                <w:kern w:val="0"/>
              </w:rPr>
            </w:pPr>
            <w:r>
              <w:rPr>
                <w:rFonts w:hint="eastAsia" w:ascii="宋体" w:hAnsi="宋体" w:cs="宋体"/>
              </w:rPr>
              <w:t>对查获或者到案的违法嫌疑人应当进行安全检查</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2" w:type="dxa"/>
            <w:vAlign w:val="center"/>
          </w:tcPr>
          <w:p>
            <w:pPr>
              <w:pStyle w:val="2"/>
              <w:widowControl/>
              <w:shd w:val="clear" w:color="auto" w:fill="F8F8F8"/>
              <w:spacing w:beforeAutospacing="0" w:afterAutospacing="0" w:line="320" w:lineRule="exact"/>
              <w:ind w:firstLine="404" w:firstLineChars="200"/>
              <w:rPr>
                <w:rFonts w:cs="Times New Roman"/>
                <w:b w:val="0"/>
                <w:color w:val="000000"/>
                <w:kern w:val="0"/>
                <w:sz w:val="21"/>
                <w:szCs w:val="21"/>
              </w:rPr>
            </w:pPr>
            <w:r>
              <w:rPr>
                <w:rFonts w:hint="eastAsia"/>
                <w:b w:val="0"/>
                <w:bCs w:val="0"/>
                <w:kern w:val="0"/>
                <w:sz w:val="21"/>
                <w:szCs w:val="21"/>
              </w:rPr>
              <w:t>《公安机关办理行政案件程序规定》第五十三条“</w:t>
            </w:r>
            <w:r>
              <w:rPr>
                <w:b w:val="0"/>
                <w:bCs w:val="0"/>
                <w:kern w:val="0"/>
                <w:sz w:val="21"/>
                <w:szCs w:val="21"/>
              </w:rPr>
              <w:t xml:space="preserve"> </w:t>
            </w:r>
            <w:r>
              <w:rPr>
                <w:rFonts w:hint="eastAsia"/>
                <w:b w:val="0"/>
                <w:bCs w:val="0"/>
                <w:kern w:val="0"/>
                <w:sz w:val="21"/>
                <w:szCs w:val="21"/>
              </w:rPr>
              <w:t>对查获或者到案的违法嫌疑人应当进行</w:t>
            </w:r>
            <w:r>
              <w:rPr>
                <w:rFonts w:hint="eastAsia"/>
                <w:b w:val="0"/>
                <w:bCs w:val="0"/>
                <w:sz w:val="21"/>
                <w:szCs w:val="21"/>
                <w:shd w:val="clear" w:color="auto" w:fill="FFFFFF"/>
              </w:rPr>
              <w:t>安全检查，发现违禁品或者管制器具、武器、易燃易爆等危险品以及与案件有关的需要作为证据的物品的，应当立即扣押；对违法嫌疑人随身携带的与案件无关的物品，应当按照有关规定予以登记、保管、退还。安全检查不需要开具检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2" w:type="dxa"/>
            <w:vAlign w:val="center"/>
          </w:tcPr>
          <w:p>
            <w:pPr>
              <w:spacing w:line="320" w:lineRule="exact"/>
              <w:jc w:val="center"/>
              <w:rPr>
                <w:rFonts w:ascii="宋体" w:cs="Times New Roman"/>
                <w:color w:val="000000"/>
                <w:kern w:val="0"/>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2"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检查责任：依法依规对查获或者到案的违法嫌疑人应当进行</w:t>
            </w:r>
            <w:r>
              <w:rPr>
                <w:rFonts w:hint="eastAsia" w:ascii="宋体" w:hAnsi="宋体" w:cs="宋体"/>
                <w:color w:val="666666"/>
                <w:shd w:val="clear" w:color="auto" w:fill="FFFFFF"/>
              </w:rPr>
              <w:t>安全检查，</w:t>
            </w:r>
            <w:r>
              <w:rPr>
                <w:rFonts w:hint="eastAsia" w:ascii="宋体" w:hAnsi="宋体" w:cs="宋体"/>
                <w:color w:val="000000"/>
                <w:kern w:val="0"/>
              </w:rPr>
              <w:t>与当事人有直接利害关系的应当回避，同时应出示证件，允许当事人辩解。</w:t>
            </w:r>
          </w:p>
          <w:p>
            <w:pPr>
              <w:spacing w:line="320" w:lineRule="exact"/>
              <w:ind w:firstLine="202" w:firstLineChars="100"/>
              <w:rPr>
                <w:rFonts w:ascii="宋体" w:cs="Times New Roman"/>
                <w:color w:val="666666"/>
                <w:shd w:val="clear" w:color="auto" w:fill="FFFFFF"/>
              </w:rPr>
            </w:pPr>
            <w:r>
              <w:rPr>
                <w:rFonts w:ascii="宋体" w:hAnsi="宋体" w:cs="宋体"/>
                <w:color w:val="000000"/>
                <w:kern w:val="0"/>
              </w:rPr>
              <w:t>2.</w:t>
            </w:r>
            <w:r>
              <w:rPr>
                <w:rFonts w:hint="eastAsia" w:ascii="宋体" w:hAnsi="宋体" w:cs="宋体"/>
                <w:color w:val="000000"/>
                <w:kern w:val="0"/>
              </w:rPr>
              <w:t>处置责任：依据检查结果，决定</w:t>
            </w:r>
            <w:r>
              <w:rPr>
                <w:rFonts w:hint="eastAsia" w:ascii="宋体" w:hAnsi="宋体" w:cs="宋体"/>
                <w:color w:val="666666"/>
                <w:shd w:val="clear" w:color="auto" w:fill="FFFFFF"/>
              </w:rPr>
              <w:t>应当立即扣押或应当按照有关规定予以登记、保管、退还。</w:t>
            </w:r>
          </w:p>
          <w:p>
            <w:pPr>
              <w:spacing w:line="320" w:lineRule="exact"/>
              <w:ind w:firstLine="202" w:firstLineChars="100"/>
              <w:rPr>
                <w:rFonts w:ascii="宋体" w:cs="Times New Roman"/>
                <w:kern w:val="0"/>
              </w:rPr>
            </w:pPr>
            <w:r>
              <w:rPr>
                <w:rFonts w:ascii="宋体" w:hAnsi="宋体" w:cs="宋体"/>
                <w:shd w:val="clear" w:color="auto" w:fill="FFFFFF"/>
              </w:rPr>
              <w:t>3.</w:t>
            </w:r>
            <w:r>
              <w:rPr>
                <w:rFonts w:hint="eastAsia" w:ascii="宋体" w:hAnsi="宋体" w:cs="宋体"/>
                <w:shd w:val="clear" w:color="auto" w:fill="FFFFFF"/>
              </w:rPr>
              <w:t>移送责任：在检查中发现的与违禁品或者管制器具、武器、易燃易爆等危险品以及与案件有关的需要作为证据的物品的，应当立即扣押；并移送至相关保管部门。</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2"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2"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ascii="宋体" w:hAnsi="宋体"/>
        </w:rPr>
        <w:t xml:space="preserve"> </w:t>
      </w:r>
      <w:r>
        <w:rPr>
          <w:rFonts w:hint="eastAsia" w:ascii="宋体" w:hAnsi="宋体" w:cs="宋体"/>
        </w:rPr>
        <w:t>表</w:t>
      </w:r>
      <w:r>
        <w:rPr>
          <w:rFonts w:ascii="宋体" w:hAnsi="宋体"/>
        </w:rPr>
        <w:t>2-201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2" w:type="dxa"/>
            <w:vAlign w:val="center"/>
          </w:tcPr>
          <w:p>
            <w:pPr>
              <w:spacing w:line="320" w:lineRule="exact"/>
              <w:jc w:val="center"/>
              <w:rPr>
                <w:rFonts w:ascii="宋体" w:cs="Times New Roman"/>
                <w:color w:val="000000"/>
              </w:rPr>
            </w:pPr>
            <w:r>
              <w:rPr>
                <w:rFonts w:ascii="宋体" w:hAnsi="宋体" w:cs="宋体"/>
                <w:color w:val="000000"/>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2" w:type="dxa"/>
            <w:vAlign w:val="center"/>
          </w:tcPr>
          <w:p>
            <w:pPr>
              <w:spacing w:line="320" w:lineRule="exact"/>
              <w:jc w:val="left"/>
              <w:rPr>
                <w:rFonts w:ascii="宋体" w:cs="Times New Roman"/>
                <w:color w:val="000000"/>
                <w:kern w:val="0"/>
              </w:rPr>
            </w:pPr>
            <w:r>
              <w:rPr>
                <w:rFonts w:hint="eastAsia" w:ascii="宋体" w:hAnsi="宋体" w:cs="宋体"/>
              </w:rPr>
              <w:t>对与违反治安管理行为有关的场所、物品、人身进行检查；对与违法行为有关的场所、物品、人身进行检查</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2" w:type="dxa"/>
            <w:vAlign w:val="center"/>
          </w:tcPr>
          <w:p>
            <w:pPr>
              <w:pStyle w:val="9"/>
              <w:shd w:val="clear" w:color="auto" w:fill="FFFFFF"/>
              <w:spacing w:before="0" w:beforeAutospacing="0" w:after="0" w:afterAutospacing="0" w:line="320" w:lineRule="exact"/>
              <w:ind w:firstLine="202" w:firstLineChars="100"/>
              <w:rPr>
                <w:rFonts w:cs="Times New Roman"/>
                <w:color w:val="000000"/>
                <w:sz w:val="21"/>
                <w:szCs w:val="21"/>
              </w:rPr>
            </w:pPr>
            <w:r>
              <w:rPr>
                <w:rFonts w:hint="eastAsia"/>
                <w:color w:val="000000"/>
                <w:sz w:val="21"/>
                <w:szCs w:val="21"/>
              </w:rPr>
              <w:t>《中华人民共和国治安管理处罚法》第八十七条“公安机关对与违反治安管理行为有关的场所、物品、人身可以进行检查。检查时，人民警察不得少于</w:t>
            </w:r>
            <w:r>
              <w:rPr>
                <w:color w:val="000000"/>
                <w:sz w:val="21"/>
                <w:szCs w:val="21"/>
              </w:rPr>
              <w:t>2</w:t>
            </w:r>
            <w:r>
              <w:rPr>
                <w:rFonts w:hint="eastAsia"/>
                <w:color w:val="000000"/>
                <w:sz w:val="21"/>
                <w:szCs w:val="21"/>
              </w:rPr>
              <w:t>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pPr>
              <w:pStyle w:val="9"/>
              <w:shd w:val="clear" w:color="auto" w:fill="FFFFFF"/>
              <w:spacing w:before="0" w:beforeAutospacing="0" w:after="0" w:afterAutospacing="0" w:line="320" w:lineRule="exact"/>
              <w:rPr>
                <w:color w:val="000000"/>
                <w:sz w:val="21"/>
                <w:szCs w:val="21"/>
              </w:rPr>
            </w:pPr>
            <w:r>
              <w:rPr>
                <w:rFonts w:hint="eastAsia"/>
                <w:color w:val="000000"/>
                <w:sz w:val="21"/>
                <w:szCs w:val="21"/>
              </w:rPr>
              <w:t>检查妇女的身体，应当由女性工作人员进行。”</w:t>
            </w:r>
          </w:p>
          <w:p>
            <w:pPr>
              <w:pStyle w:val="9"/>
              <w:shd w:val="clear" w:color="auto" w:fill="FFFFFF"/>
              <w:spacing w:before="0" w:beforeAutospacing="0" w:after="0" w:afterAutospacing="0" w:line="320" w:lineRule="exact"/>
              <w:ind w:firstLine="202" w:firstLineChars="100"/>
              <w:rPr>
                <w:rFonts w:cs="Times New Roman"/>
                <w:color w:val="000000"/>
                <w:sz w:val="21"/>
                <w:szCs w:val="21"/>
              </w:rPr>
            </w:pPr>
            <w:r>
              <w:rPr>
                <w:rFonts w:hint="eastAsia"/>
                <w:sz w:val="21"/>
                <w:szCs w:val="21"/>
              </w:rPr>
              <w:t>《公安机关办理行政案件程序规定》</w:t>
            </w:r>
            <w:r>
              <w:rPr>
                <w:rFonts w:hint="eastAsia"/>
                <w:sz w:val="21"/>
                <w:szCs w:val="21"/>
                <w:shd w:val="clear" w:color="auto" w:fill="FFFFFF"/>
              </w:rPr>
              <w:t>第八十二条“对与违法行为有关的场所、物品、人身可以进行检查。检查时，人民警察不得少于二人，并应当出示人民警察证和县级以上公安机关开具的检查证。对确有必要立即进行检查的，人民警察经出示人民警察证，可以当场检查；但检查公民住所的，必须有证据表明或者有群众报警公民住所内正在发生危害公共安全或者公民人身安全的案（事）件，或者违法存放危险物质，不立即检查可能会对公共安全或者公民人身、财产安全造成重大危害。</w:t>
            </w:r>
            <w:r>
              <w:rPr>
                <w:sz w:val="21"/>
                <w:szCs w:val="21"/>
                <w:shd w:val="clear" w:color="auto" w:fill="FFFFFF"/>
              </w:rPr>
              <w:t xml:space="preserve"> </w:t>
            </w:r>
            <w:r>
              <w:rPr>
                <w:rFonts w:hint="eastAsia"/>
                <w:sz w:val="21"/>
                <w:szCs w:val="21"/>
                <w:shd w:val="clear" w:color="auto" w:fill="FFFFFF"/>
              </w:rPr>
              <w:t>对机关、团体、企业、事业单位或者公共场所进行日常执法监督检查，依照有关法律、法规和规章执行，不适用前款规定。”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2" w:type="dxa"/>
            <w:vAlign w:val="center"/>
          </w:tcPr>
          <w:p>
            <w:pPr>
              <w:spacing w:line="320" w:lineRule="exact"/>
              <w:jc w:val="center"/>
              <w:rPr>
                <w:rFonts w:ascii="宋体" w:cs="Times New Roman"/>
                <w:color w:val="000000"/>
                <w:kern w:val="0"/>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2"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检查责任：依法依规对</w:t>
            </w:r>
            <w:r>
              <w:rPr>
                <w:rFonts w:hint="eastAsia" w:ascii="宋体" w:hAnsi="宋体" w:cs="宋体"/>
              </w:rPr>
              <w:t>与违反治安管理行为有关的场所、物品、人身进行检查；对与违法行为有关的场所、物品、人身进行检查</w:t>
            </w:r>
            <w:r>
              <w:rPr>
                <w:rFonts w:ascii="宋体" w:hAnsi="宋体"/>
              </w:rPr>
              <w:t xml:space="preserve"> </w:t>
            </w:r>
            <w:r>
              <w:rPr>
                <w:rFonts w:hint="eastAsia" w:ascii="宋体" w:hAnsi="宋体" w:cs="宋体"/>
                <w:color w:val="000000"/>
                <w:kern w:val="0"/>
              </w:rPr>
              <w:t>，与当事人有直接利害关系的应当回避，同时应出示证件，允许当事人辩解。</w:t>
            </w:r>
          </w:p>
          <w:p>
            <w:pPr>
              <w:spacing w:line="320" w:lineRule="exact"/>
              <w:ind w:firstLine="202" w:firstLineChars="100"/>
              <w:rPr>
                <w:rFonts w:ascii="宋体" w:cs="Tahoma"/>
                <w:color w:val="666666"/>
                <w:shd w:val="clear" w:color="auto" w:fill="FFFFFF"/>
              </w:rPr>
            </w:pPr>
            <w:r>
              <w:rPr>
                <w:rFonts w:ascii="宋体" w:hAnsi="宋体" w:cs="宋体"/>
                <w:color w:val="000000"/>
                <w:kern w:val="0"/>
              </w:rPr>
              <w:t>2.</w:t>
            </w:r>
            <w:r>
              <w:rPr>
                <w:rFonts w:hint="eastAsia" w:ascii="宋体" w:hAnsi="宋体" w:cs="宋体"/>
                <w:color w:val="000000"/>
                <w:kern w:val="0"/>
              </w:rPr>
              <w:t>处置责任：依据检查结果，依法决定</w:t>
            </w:r>
            <w:r>
              <w:rPr>
                <w:rFonts w:hint="eastAsia" w:ascii="宋体" w:hAnsi="宋体" w:cs="宋体"/>
                <w:color w:val="666666"/>
                <w:shd w:val="clear" w:color="auto" w:fill="FFFFFF"/>
              </w:rPr>
              <w:t>是否进入行政处罚程序。</w:t>
            </w:r>
          </w:p>
          <w:p>
            <w:pPr>
              <w:spacing w:line="320" w:lineRule="exact"/>
              <w:ind w:firstLine="202" w:firstLineChars="100"/>
              <w:rPr>
                <w:rFonts w:ascii="宋体" w:cs="Times New Roman"/>
                <w:color w:val="FF0000"/>
                <w:kern w:val="0"/>
              </w:rPr>
            </w:pPr>
            <w:r>
              <w:rPr>
                <w:rFonts w:ascii="宋体" w:hAnsi="宋体" w:cs="宋体"/>
                <w:shd w:val="clear" w:color="auto" w:fill="FFFFFF"/>
              </w:rPr>
              <w:t>3.</w:t>
            </w:r>
            <w:r>
              <w:rPr>
                <w:rFonts w:hint="eastAsia" w:ascii="宋体" w:hAnsi="宋体" w:cs="宋体"/>
                <w:shd w:val="clear" w:color="auto" w:fill="FFFFFF"/>
              </w:rPr>
              <w:t>移送责任：对在检查中发现的作为证据的物品移送至相关部门。</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2"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2"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ascii="宋体" w:hAnsi="宋体"/>
        </w:rPr>
        <w:t xml:space="preserve"> </w:t>
      </w:r>
    </w:p>
    <w:p>
      <w:pPr>
        <w:spacing w:line="320" w:lineRule="exact"/>
        <w:ind w:firstLine="202" w:firstLineChars="100"/>
        <w:rPr>
          <w:rFonts w:ascii="宋体" w:hAnsi="宋体"/>
        </w:rPr>
      </w:pPr>
      <w:r>
        <w:rPr>
          <w:rFonts w:hint="eastAsia" w:ascii="宋体" w:hAnsi="宋体" w:cs="宋体"/>
        </w:rPr>
        <w:t>表</w:t>
      </w:r>
      <w:r>
        <w:rPr>
          <w:rFonts w:ascii="宋体" w:hAnsi="宋体"/>
        </w:rPr>
        <w:t>2-202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2" w:type="dxa"/>
            <w:vAlign w:val="center"/>
          </w:tcPr>
          <w:p>
            <w:pPr>
              <w:spacing w:line="320" w:lineRule="exact"/>
              <w:jc w:val="center"/>
              <w:rPr>
                <w:rFonts w:ascii="宋体" w:cs="Times New Roman"/>
                <w:color w:val="000000"/>
              </w:rPr>
            </w:pPr>
            <w:r>
              <w:rPr>
                <w:rFonts w:ascii="宋体" w:hAnsi="宋体" w:cs="宋体"/>
                <w:color w:val="000000"/>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2" w:type="dxa"/>
            <w:vAlign w:val="center"/>
          </w:tcPr>
          <w:p>
            <w:pPr>
              <w:spacing w:line="320" w:lineRule="exact"/>
              <w:jc w:val="center"/>
              <w:rPr>
                <w:rFonts w:ascii="宋体" w:cs="Times New Roman"/>
                <w:color w:val="000000"/>
                <w:kern w:val="0"/>
              </w:rPr>
            </w:pPr>
            <w:r>
              <w:rPr>
                <w:rFonts w:hint="eastAsia" w:ascii="宋体" w:hAnsi="宋体" w:cs="宋体"/>
              </w:rPr>
              <w:t>人民警察依法查验居民身份证</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2"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中华人民共和国居民身份证法》第十五条“人民警察依法执行职务，遇有下列情形之一的，经出示执法证件，可以查验居民身份证：（一是）对有违法犯罪嫌疑的人员，需要查明身份的；（二是）依法实施现场管制时，需要查明有关人员身份的；（三是）发生严重危害社会治安突发事件时，需要查明现场有关人员身份的；（四是）在火车站、长途汽车站、港口、码头、机场或者在重大活动期间设区的市级人民政府规定的场所，需要查明有关人员身份的；（五是）法律规定需要查明身份的其他情形。”</w:t>
            </w:r>
          </w:p>
          <w:p>
            <w:pPr>
              <w:spacing w:line="320" w:lineRule="exact"/>
              <w:ind w:firstLine="404" w:firstLineChars="200"/>
              <w:rPr>
                <w:rFonts w:ascii="宋体" w:cs="Times New Roman"/>
                <w:color w:val="000000"/>
                <w:kern w:val="0"/>
              </w:rPr>
            </w:pPr>
            <w:r>
              <w:rPr>
                <w:rFonts w:hint="eastAsia" w:ascii="宋体" w:hAnsi="宋体" w:cs="宋体"/>
                <w:color w:val="000000"/>
                <w:kern w:val="0"/>
              </w:rPr>
              <w:t>《中华人民共和国警察法》第九条“为维护社会治安秩序，公安机关的人民警察对有违法犯罪嫌疑的人员，经出示相应证件，可以当场盘问、检查</w:t>
            </w:r>
            <w:r>
              <w:rPr>
                <w:rFonts w:ascii="宋体" w:hAnsi="宋体" w:cs="宋体"/>
                <w:color w:val="000000"/>
                <w:kern w:val="0"/>
              </w:rPr>
              <w:t>;</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2" w:type="dxa"/>
            <w:vAlign w:val="center"/>
          </w:tcPr>
          <w:p>
            <w:pPr>
              <w:spacing w:line="320" w:lineRule="exact"/>
              <w:jc w:val="center"/>
              <w:rPr>
                <w:rFonts w:ascii="宋体" w:cs="Times New Roman"/>
                <w:color w:val="000000"/>
                <w:kern w:val="0"/>
              </w:rPr>
            </w:pPr>
            <w:r>
              <w:rPr>
                <w:rFonts w:hint="eastAsia" w:ascii="宋体" w:hAnsi="宋体" w:cs="宋体"/>
              </w:rPr>
              <w:t>市森林公安局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2"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检查责任：对法律法规规定需要查验居民身份证时开展检查。检查时，与当事人有直接利害关系的应当回避，同时应出示证件，允许当事人辩解。</w:t>
            </w:r>
          </w:p>
          <w:p>
            <w:pPr>
              <w:spacing w:line="320" w:lineRule="exact"/>
              <w:ind w:firstLine="202" w:firstLineChars="100"/>
              <w:rPr>
                <w:rFonts w:ascii="宋体" w:cs="Times New Roman"/>
                <w:color w:val="000000"/>
                <w:kern w:val="0"/>
              </w:rPr>
            </w:pPr>
            <w:r>
              <w:rPr>
                <w:rFonts w:ascii="宋体" w:hAnsi="宋体" w:cs="宋体"/>
                <w:color w:val="000000"/>
                <w:kern w:val="0"/>
              </w:rPr>
              <w:t xml:space="preserve">2. </w:t>
            </w:r>
            <w:r>
              <w:rPr>
                <w:rFonts w:hint="eastAsia" w:ascii="宋体" w:hAnsi="宋体" w:cs="宋体"/>
                <w:color w:val="000000"/>
                <w:kern w:val="0"/>
              </w:rPr>
              <w:t>处置责任：依据检查结果，依法决定是否进入行政处罚程序。</w:t>
            </w:r>
          </w:p>
          <w:p>
            <w:pPr>
              <w:spacing w:line="320" w:lineRule="exact"/>
              <w:ind w:firstLine="202" w:firstLineChars="100"/>
              <w:rPr>
                <w:rFonts w:ascii="宋体" w:cs="Times New Roman"/>
                <w:color w:val="FF0000"/>
                <w:kern w:val="0"/>
              </w:rPr>
            </w:pPr>
            <w:r>
              <w:rPr>
                <w:rFonts w:ascii="宋体" w:hAnsi="宋体" w:cs="宋体"/>
                <w:shd w:val="clear" w:color="auto" w:fill="FFFFFF"/>
              </w:rPr>
              <w:t>3.</w:t>
            </w:r>
            <w:r>
              <w:rPr>
                <w:rFonts w:hint="eastAsia" w:ascii="宋体" w:hAnsi="宋体" w:cs="宋体"/>
                <w:shd w:val="clear" w:color="auto" w:fill="FFFFFF"/>
              </w:rPr>
              <w:t>移送责任：根据检查决定对检查中发现可疑人员移送至相关部门。</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2"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2"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hAnsi="宋体"/>
        </w:rPr>
      </w:pPr>
      <w:r>
        <w:rPr>
          <w:rFonts w:ascii="宋体" w:hAnsi="宋体"/>
        </w:rPr>
        <w:t xml:space="preserve"> </w:t>
      </w: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2-203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13" w:type="dxa"/>
            <w:vAlign w:val="center"/>
          </w:tcPr>
          <w:p>
            <w:pPr>
              <w:spacing w:line="320" w:lineRule="exact"/>
              <w:jc w:val="center"/>
              <w:rPr>
                <w:rFonts w:ascii="宋体" w:cs="Times New Roman"/>
                <w:color w:val="000000"/>
              </w:rPr>
            </w:pPr>
            <w:r>
              <w:rPr>
                <w:rFonts w:ascii="宋体" w:hAnsi="宋体" w:cs="宋体"/>
                <w:color w:val="000000"/>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13" w:type="dxa"/>
            <w:vAlign w:val="center"/>
          </w:tcPr>
          <w:p>
            <w:pPr>
              <w:spacing w:line="320" w:lineRule="exact"/>
              <w:jc w:val="center"/>
              <w:rPr>
                <w:rFonts w:ascii="宋体" w:cs="Times New Roman"/>
                <w:color w:val="000000"/>
              </w:rPr>
            </w:pPr>
            <w:r>
              <w:rPr>
                <w:rFonts w:hint="eastAsia" w:ascii="宋体" w:hAnsi="宋体" w:cs="宋体"/>
                <w:color w:val="000000"/>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13" w:type="dxa"/>
            <w:vAlign w:val="center"/>
          </w:tcPr>
          <w:p>
            <w:pPr>
              <w:spacing w:line="320" w:lineRule="exact"/>
              <w:jc w:val="center"/>
              <w:rPr>
                <w:rFonts w:ascii="宋体" w:cs="Times New Roman"/>
                <w:color w:val="000000"/>
                <w:kern w:val="0"/>
              </w:rPr>
            </w:pPr>
            <w:r>
              <w:rPr>
                <w:rFonts w:hint="eastAsia" w:ascii="宋体" w:hAnsi="宋体" w:cs="宋体"/>
              </w:rPr>
              <w:t>对引种林业种子苗木开展林业有害生物发生情况检疫监管检查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13" w:type="dxa"/>
            <w:vAlign w:val="center"/>
          </w:tcPr>
          <w:p>
            <w:pPr>
              <w:pStyle w:val="9"/>
              <w:spacing w:before="0" w:beforeAutospacing="0" w:after="0" w:afterAutospacing="0" w:line="320" w:lineRule="exact"/>
              <w:ind w:firstLine="202" w:firstLineChars="100"/>
              <w:rPr>
                <w:rFonts w:cs="Times New Roman"/>
                <w:color w:val="000000"/>
                <w:sz w:val="21"/>
                <w:szCs w:val="21"/>
              </w:rPr>
            </w:pPr>
            <w:r>
              <w:rPr>
                <w:rFonts w:hint="eastAsia"/>
                <w:color w:val="000000"/>
                <w:sz w:val="21"/>
                <w:szCs w:val="21"/>
              </w:rPr>
              <w:t>《植物检疫条例》第十二条“从国外引进种子、苗木，引进单位应当向所在地的省、自治区、直辖市植物检疫机构提出申请，办理检疫审批手续。但是，国务院有关部门所属的在京单位从国外引进种子、苗木，应当向国务院农业主管部门、林业主管部门所属的植物检疫机构提出申请，办理检疫审批手续。具体办法由国务院农业主管部门、林业主管部门制定。</w:t>
            </w:r>
          </w:p>
          <w:p>
            <w:pPr>
              <w:pStyle w:val="9"/>
              <w:spacing w:before="0" w:beforeAutospacing="0" w:after="0" w:afterAutospacing="0" w:line="320" w:lineRule="exact"/>
              <w:rPr>
                <w:rFonts w:cs="Times New Roman"/>
                <w:color w:val="000000"/>
                <w:sz w:val="21"/>
                <w:szCs w:val="21"/>
              </w:rPr>
            </w:pPr>
            <w:r>
              <w:rPr>
                <w:rFonts w:hint="eastAsia"/>
                <w:color w:val="000000"/>
                <w:sz w:val="21"/>
                <w:szCs w:val="21"/>
              </w:rPr>
              <w:t>　　从国外引进、可能潜伏有危险性病、虫的种子、苗木和其他繁殖材料，必须隔离试种，植物检疫机构应进行调查、观察和检疫，证明确实不带危险性病、虫的，方可分散种植。”</w:t>
            </w:r>
          </w:p>
          <w:p>
            <w:pPr>
              <w:spacing w:line="320" w:lineRule="exact"/>
              <w:ind w:firstLine="202" w:firstLineChars="100"/>
              <w:rPr>
                <w:rFonts w:ascii="宋体" w:cs="Times New Roman"/>
                <w:color w:val="000000"/>
                <w:kern w:val="0"/>
              </w:rPr>
            </w:pPr>
            <w:r>
              <w:rPr>
                <w:rFonts w:hint="eastAsia" w:ascii="宋体" w:hAnsi="宋体" w:cs="宋体"/>
                <w:color w:val="000000"/>
                <w:kern w:val="0"/>
              </w:rPr>
              <w:t>《四川省植物检疫条例》</w:t>
            </w:r>
            <w:r>
              <w:rPr>
                <w:rFonts w:ascii="宋体" w:hAnsi="宋体" w:cs="宋体"/>
                <w:color w:val="000000"/>
                <w:kern w:val="0"/>
              </w:rPr>
              <w:t xml:space="preserve"> </w:t>
            </w:r>
            <w:r>
              <w:rPr>
                <w:rFonts w:hint="eastAsia" w:ascii="宋体" w:hAnsi="宋体" w:cs="宋体"/>
                <w:color w:val="000000"/>
                <w:kern w:val="0"/>
              </w:rPr>
              <w:t>第三十一条“从国外引进的种子、苗木及其他繁殖材料入境后，引进单位或个人必须按省植物检疫机构的要求进行隔离试种。隔离试种期间，省植物检疫机构应会同当地植物检疫机构进行调查、观察和检疫，证明确实不带危险性病、虫、杂草的，方可分散种植。　</w:t>
            </w:r>
            <w:r>
              <w:rPr>
                <w:rFonts w:ascii="宋体" w:cs="Times New Roman"/>
                <w:color w:val="000000"/>
                <w:kern w:val="0"/>
              </w:rPr>
              <w:br w:type="textWrapping"/>
            </w:r>
            <w:r>
              <w:rPr>
                <w:rFonts w:ascii="宋体" w:cs="Times New Roman"/>
                <w:color w:val="000000"/>
                <w:kern w:val="0"/>
              </w:rPr>
              <w:t>  </w:t>
            </w:r>
            <w:r>
              <w:rPr>
                <w:rFonts w:hint="eastAsia" w:ascii="宋体" w:hAnsi="宋体" w:cs="宋体"/>
                <w:color w:val="000000"/>
                <w:kern w:val="0"/>
              </w:rPr>
              <w:t>经检疫发现检疫对象和其他危险性病、虫、杂草的，必须按省植物检疫机构的意见处理。因此造成经济损失的，由引种单位或个人承担。”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13" w:type="dxa"/>
            <w:vAlign w:val="center"/>
          </w:tcPr>
          <w:p>
            <w:pPr>
              <w:spacing w:line="320" w:lineRule="exact"/>
              <w:jc w:val="center"/>
              <w:rPr>
                <w:rFonts w:ascii="宋体" w:cs="Times New Roman"/>
                <w:color w:val="000000"/>
                <w:kern w:val="0"/>
              </w:rPr>
            </w:pPr>
            <w:r>
              <w:rPr>
                <w:rFonts w:hint="eastAsia" w:ascii="宋体" w:hAnsi="宋体" w:cs="宋体"/>
                <w:color w:val="000000"/>
                <w:kern w:val="0"/>
              </w:rPr>
              <w:t>森林病虫防治检疫站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13"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检查责任：对从国外引进种子、苗木开展</w:t>
            </w:r>
            <w:r>
              <w:rPr>
                <w:rFonts w:hint="eastAsia" w:ascii="宋体" w:hAnsi="宋体" w:cs="宋体"/>
              </w:rPr>
              <w:t>林业有害生物发生情况检疫监管</w:t>
            </w:r>
            <w:r>
              <w:rPr>
                <w:rFonts w:hint="eastAsia" w:ascii="宋体" w:hAnsi="宋体" w:cs="宋体"/>
                <w:color w:val="000000"/>
                <w:kern w:val="0"/>
              </w:rPr>
              <w:t>检查。检查时，与当事人有直接利害关系的应当回避，同时应出示证件，允许当事人辩解。</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处置责任：依据检查结果，依法决定是否分散种植。</w:t>
            </w:r>
          </w:p>
          <w:p>
            <w:pPr>
              <w:spacing w:line="320" w:lineRule="exact"/>
              <w:ind w:firstLine="202" w:firstLineChars="100"/>
              <w:rPr>
                <w:rFonts w:ascii="宋体" w:cs="Times New Roman"/>
                <w:kern w:val="0"/>
              </w:rPr>
            </w:pPr>
            <w:r>
              <w:rPr>
                <w:rFonts w:ascii="宋体" w:hAnsi="宋体" w:cs="宋体"/>
                <w:shd w:val="clear" w:color="auto" w:fill="FFFFFF"/>
              </w:rPr>
              <w:t>3.</w:t>
            </w:r>
            <w:r>
              <w:rPr>
                <w:rFonts w:hint="eastAsia" w:ascii="宋体" w:hAnsi="宋体" w:cs="宋体"/>
                <w:shd w:val="clear" w:color="auto" w:fill="FFFFFF"/>
              </w:rPr>
              <w:t>移送责任：</w:t>
            </w:r>
            <w:r>
              <w:rPr>
                <w:rFonts w:hint="eastAsia" w:ascii="宋体" w:hAnsi="宋体" w:cs="宋体"/>
                <w:color w:val="000000"/>
                <w:kern w:val="0"/>
              </w:rPr>
              <w:t>经检疫发现检疫对象和其他危险性病、虫、杂草的，必须引种单位或个人按植物检疫机构的意见移送处理。</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13"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13"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rPr>
      </w:pPr>
      <w:r>
        <w:rPr>
          <w:rFonts w:ascii="宋体" w:hAnsi="宋体"/>
        </w:rPr>
        <w:t xml:space="preserve"> </w:t>
      </w:r>
    </w:p>
    <w:p>
      <w:pPr>
        <w:spacing w:line="320" w:lineRule="exact"/>
        <w:ind w:firstLine="404" w:firstLineChars="200"/>
        <w:rPr>
          <w:rFonts w:ascii="宋体"/>
        </w:rPr>
      </w:pPr>
    </w:p>
    <w:p>
      <w:pPr>
        <w:spacing w:line="320" w:lineRule="exact"/>
        <w:ind w:firstLine="404" w:firstLineChars="200"/>
        <w:rPr>
          <w:rFonts w:ascii="宋体" w:hAnsi="宋体"/>
        </w:rPr>
      </w:pPr>
      <w:r>
        <w:rPr>
          <w:rFonts w:hint="eastAsia" w:ascii="宋体" w:hAnsi="宋体" w:cs="宋体"/>
        </w:rPr>
        <w:t>表</w:t>
      </w:r>
      <w:r>
        <w:rPr>
          <w:rFonts w:ascii="宋体" w:hAnsi="宋体"/>
        </w:rPr>
        <w:t>2-204</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2" w:type="dxa"/>
            <w:vAlign w:val="center"/>
          </w:tcPr>
          <w:p>
            <w:pPr>
              <w:spacing w:line="320" w:lineRule="exact"/>
              <w:jc w:val="center"/>
              <w:rPr>
                <w:rFonts w:ascii="宋体" w:cs="Times New Roman"/>
                <w:color w:val="000000"/>
              </w:rPr>
            </w:pPr>
            <w:r>
              <w:rPr>
                <w:rFonts w:ascii="宋体" w:hAnsi="宋体" w:cs="宋体"/>
                <w:color w:val="000000"/>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2" w:type="dxa"/>
            <w:vAlign w:val="center"/>
          </w:tcPr>
          <w:p>
            <w:pPr>
              <w:spacing w:line="320" w:lineRule="exact"/>
              <w:jc w:val="center"/>
              <w:rPr>
                <w:rFonts w:ascii="宋体" w:cs="Times New Roman"/>
                <w:color w:val="000000"/>
                <w:kern w:val="0"/>
              </w:rPr>
            </w:pPr>
            <w:r>
              <w:rPr>
                <w:rFonts w:hint="eastAsia" w:ascii="宋体" w:hAnsi="宋体" w:cs="宋体"/>
                <w:color w:val="000000"/>
                <w:kern w:val="0"/>
              </w:rPr>
              <w:t>木材运输检查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2"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中华人民共和国森林法》第三十七条“经省、自治区、直辖市人民政府批准，可以在林区设立木材检查站，负责检查木材运输。对未取得运输证件或者物资主管部门发给的调拨通知书运输木材的，木材检查站有权制止。”</w:t>
            </w:r>
          </w:p>
          <w:p>
            <w:pPr>
              <w:spacing w:line="320" w:lineRule="exact"/>
              <w:ind w:firstLine="404" w:firstLineChars="200"/>
              <w:rPr>
                <w:rFonts w:ascii="宋体" w:cs="Times New Roman"/>
                <w:color w:val="000000"/>
                <w:kern w:val="0"/>
              </w:rPr>
            </w:pPr>
            <w:r>
              <w:rPr>
                <w:rFonts w:hint="eastAsia" w:ascii="宋体" w:hAnsi="宋体" w:cs="宋体"/>
                <w:color w:val="000000"/>
                <w:kern w:val="0"/>
              </w:rPr>
              <w:t>《中华人民共和国森林法实施条例》第三十七条“经省、自治区、直辖市人民政府批准在林区设立的木材检查站，负责检查木材运输；无证运输木材的，木材检查站应当予以制止，可以暂扣无证运输的木材，并立即报请县级以上人民政府林业主管部门依法处理。”</w:t>
            </w:r>
          </w:p>
          <w:p>
            <w:pPr>
              <w:spacing w:line="320" w:lineRule="exact"/>
              <w:ind w:firstLine="404" w:firstLineChars="200"/>
              <w:rPr>
                <w:rFonts w:ascii="宋体" w:cs="Times New Roman"/>
                <w:kern w:val="0"/>
              </w:rPr>
            </w:pPr>
            <w:r>
              <w:rPr>
                <w:rFonts w:hint="eastAsia" w:ascii="宋体" w:hAnsi="宋体" w:cs="宋体"/>
                <w:kern w:val="0"/>
              </w:rPr>
              <w:t>《四川省木材运输管理条例》第四条“县级以上地方人民政府林业行政主管部门负责本行政区域内木材运输的管理工作。”</w:t>
            </w:r>
          </w:p>
          <w:p>
            <w:pPr>
              <w:spacing w:line="320" w:lineRule="exact"/>
              <w:ind w:firstLine="404" w:firstLineChars="200"/>
              <w:rPr>
                <w:rFonts w:ascii="宋体" w:cs="Times New Roman"/>
                <w:kern w:val="0"/>
              </w:rPr>
            </w:pPr>
            <w:r>
              <w:rPr>
                <w:rFonts w:hint="eastAsia" w:ascii="宋体" w:hAnsi="宋体" w:cs="宋体"/>
                <w:kern w:val="0"/>
              </w:rPr>
              <w:t>《四川省木材运输管理条例》第十三条“林业行政主管部门及其所属的木材检查站可以采取固定检查和在通往林区的县、乡道流动巡查相结合的方式进行木材运输检查。木材运输检查执法人员进行木材运输检查时，应当按国家规定统一装识，出示检查证件，依照法定程序履行职责，严格、公正、文明执法。”</w:t>
            </w:r>
          </w:p>
          <w:p>
            <w:pPr>
              <w:spacing w:line="320" w:lineRule="exact"/>
              <w:ind w:firstLine="404" w:firstLineChars="200"/>
              <w:rPr>
                <w:rFonts w:ascii="宋体" w:cs="Times New Roman"/>
                <w:color w:val="000000"/>
                <w:kern w:val="0"/>
              </w:rPr>
            </w:pPr>
            <w:r>
              <w:rPr>
                <w:rFonts w:hint="eastAsia" w:ascii="宋体" w:hAnsi="宋体" w:cs="宋体"/>
                <w:kern w:val="0"/>
              </w:rPr>
              <w:t>《四川省木材运输管理条例》第十五条“林业行政主管部门及其所属的木材检查站执法人员执行木材运输检查监督职务时，应当依法查验木材运输证件、植物检疫证书及国家和省规定应随货同行的有关证件，并进行登记。对手续齐全、货证相符的，在木材运输证上加盖审验印章，并签注检验日期后即予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2" w:type="dxa"/>
            <w:vAlign w:val="center"/>
          </w:tcPr>
          <w:p>
            <w:pPr>
              <w:spacing w:line="320" w:lineRule="exact"/>
              <w:jc w:val="center"/>
              <w:rPr>
                <w:rFonts w:ascii="宋体" w:cs="Times New Roman"/>
                <w:color w:val="000000"/>
                <w:kern w:val="0"/>
              </w:rPr>
            </w:pPr>
            <w:r>
              <w:rPr>
                <w:rFonts w:hint="eastAsia" w:ascii="宋体" w:hAnsi="宋体" w:cs="宋体"/>
                <w:color w:val="000000"/>
                <w:kern w:val="0"/>
              </w:rPr>
              <w:t>林业行政综合执法大队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2"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检查责任：对依法依规需要由省级林业主管部门进行检查的违法木材运输行为，及时组织执法人员开展检查。检查时，与当事人有直接利害关系的应当回避，同时应出示证件，允许当事人辩解。</w:t>
            </w:r>
          </w:p>
          <w:p>
            <w:pPr>
              <w:spacing w:line="320" w:lineRule="exact"/>
              <w:ind w:firstLine="202" w:firstLineChars="100"/>
              <w:rPr>
                <w:rFonts w:ascii="宋体" w:cs="Times New Roman"/>
                <w:kern w:val="0"/>
              </w:rPr>
            </w:pPr>
            <w:r>
              <w:rPr>
                <w:rFonts w:ascii="宋体" w:hAnsi="宋体" w:cs="宋体"/>
                <w:kern w:val="0"/>
              </w:rPr>
              <w:t>2.</w:t>
            </w:r>
            <w:r>
              <w:rPr>
                <w:rFonts w:hint="eastAsia" w:ascii="宋体" w:hAnsi="宋体" w:cs="宋体"/>
                <w:kern w:val="0"/>
              </w:rPr>
              <w:t>处置责任：依据检查结果，依法放行或进入行政处罚程序。</w:t>
            </w:r>
          </w:p>
          <w:p>
            <w:pPr>
              <w:spacing w:line="320" w:lineRule="exact"/>
              <w:ind w:firstLine="202" w:firstLineChars="100"/>
              <w:rPr>
                <w:rFonts w:ascii="宋体" w:cs="Times New Roman"/>
                <w:color w:val="FF0000"/>
                <w:kern w:val="0"/>
              </w:rPr>
            </w:pPr>
            <w:r>
              <w:rPr>
                <w:rFonts w:ascii="宋体" w:hAnsi="宋体" w:cs="宋体"/>
                <w:kern w:val="0"/>
              </w:rPr>
              <w:t>3.</w:t>
            </w:r>
            <w:r>
              <w:rPr>
                <w:rFonts w:hint="eastAsia" w:ascii="宋体" w:hAnsi="宋体" w:cs="宋体"/>
                <w:kern w:val="0"/>
              </w:rPr>
              <w:t>移送责任：对进入行政处罚程序的违法当事人、木材、交通工具等移送至相关部门。</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2"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2"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2-205</w:t>
      </w:r>
    </w:p>
    <w:tbl>
      <w:tblPr>
        <w:tblStyle w:val="1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2" w:type="dxa"/>
            <w:vAlign w:val="center"/>
          </w:tcPr>
          <w:p>
            <w:pPr>
              <w:spacing w:line="320" w:lineRule="exact"/>
              <w:jc w:val="center"/>
              <w:rPr>
                <w:rFonts w:ascii="宋体" w:cs="Times New Roman"/>
                <w:color w:val="000000"/>
              </w:rPr>
            </w:pPr>
            <w:r>
              <w:rPr>
                <w:rFonts w:ascii="宋体" w:hAnsi="宋体" w:cs="宋体"/>
                <w:color w:val="000000"/>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2" w:type="dxa"/>
            <w:vAlign w:val="center"/>
          </w:tcPr>
          <w:p>
            <w:pPr>
              <w:spacing w:line="320" w:lineRule="exact"/>
              <w:jc w:val="center"/>
              <w:rPr>
                <w:rFonts w:ascii="宋体" w:cs="Times New Roman"/>
                <w:color w:val="000000"/>
                <w:kern w:val="0"/>
              </w:rPr>
            </w:pPr>
            <w:r>
              <w:rPr>
                <w:rFonts w:hint="eastAsia" w:ascii="宋体" w:hAnsi="宋体" w:cs="宋体"/>
              </w:rPr>
              <w:t>对林木种子质量的监督检查、抽查</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2" w:type="dxa"/>
            <w:vAlign w:val="center"/>
          </w:tcPr>
          <w:p>
            <w:pPr>
              <w:pStyle w:val="9"/>
              <w:spacing w:before="0" w:beforeAutospacing="0" w:after="0" w:afterAutospacing="0" w:line="320" w:lineRule="exact"/>
              <w:ind w:firstLine="202" w:firstLineChars="100"/>
              <w:jc w:val="both"/>
              <w:rPr>
                <w:rFonts w:cs="Times New Roman"/>
                <w:color w:val="000000"/>
                <w:sz w:val="21"/>
                <w:szCs w:val="21"/>
              </w:rPr>
            </w:pPr>
            <w:r>
              <w:rPr>
                <w:rFonts w:hint="eastAsia"/>
                <w:color w:val="000000"/>
                <w:sz w:val="21"/>
                <w:szCs w:val="21"/>
              </w:rPr>
              <w:t>《中华人民共和国种子法》第四十七条“农业、林业主管部门应当加强对种子质量的监督检查。种子质量管理办法、行业标准和检验方法，由国务院农业、林业主管部门制定。</w:t>
            </w:r>
          </w:p>
          <w:p>
            <w:pPr>
              <w:pStyle w:val="9"/>
              <w:spacing w:before="0" w:beforeAutospacing="0" w:after="0" w:afterAutospacing="0" w:line="320" w:lineRule="exact"/>
              <w:jc w:val="both"/>
              <w:rPr>
                <w:rFonts w:cs="Times New Roman"/>
                <w:color w:val="000000"/>
                <w:sz w:val="21"/>
                <w:szCs w:val="21"/>
              </w:rPr>
            </w:pPr>
            <w:r>
              <w:rPr>
                <w:rFonts w:cs="Times New Roman"/>
                <w:color w:val="000000"/>
                <w:sz w:val="21"/>
                <w:szCs w:val="21"/>
              </w:rPr>
              <w:t>  </w:t>
            </w:r>
            <w:r>
              <w:rPr>
                <w:rFonts w:hint="eastAsia"/>
                <w:color w:val="000000"/>
                <w:sz w:val="21"/>
                <w:szCs w:val="21"/>
              </w:rPr>
              <w:t>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pPr>
              <w:pStyle w:val="9"/>
              <w:spacing w:before="0" w:beforeAutospacing="0" w:after="0" w:afterAutospacing="0" w:line="320" w:lineRule="exact"/>
              <w:jc w:val="both"/>
              <w:rPr>
                <w:rFonts w:cs="Times New Roman"/>
                <w:color w:val="000000"/>
                <w:sz w:val="21"/>
                <w:szCs w:val="21"/>
              </w:rPr>
            </w:pPr>
            <w:r>
              <w:rPr>
                <w:rFonts w:cs="Times New Roman"/>
                <w:color w:val="000000"/>
                <w:sz w:val="21"/>
                <w:szCs w:val="21"/>
              </w:rPr>
              <w:t>  </w:t>
            </w:r>
            <w:r>
              <w:rPr>
                <w:rFonts w:hint="eastAsia"/>
                <w:color w:val="000000"/>
                <w:sz w:val="21"/>
                <w:szCs w:val="21"/>
              </w:rPr>
              <w:t>《中华人民共和国种子法》第四十八条“</w:t>
            </w:r>
            <w:r>
              <w:rPr>
                <w:color w:val="000000"/>
                <w:sz w:val="21"/>
                <w:szCs w:val="21"/>
              </w:rPr>
              <w:t xml:space="preserve"> </w:t>
            </w:r>
            <w:r>
              <w:rPr>
                <w:rFonts w:hint="eastAsia"/>
                <w:color w:val="000000"/>
                <w:sz w:val="21"/>
                <w:szCs w:val="21"/>
              </w:rPr>
              <w:t>农业、林业主管部门可以委托种子质量检验机构对种子质量进行检验。</w:t>
            </w:r>
          </w:p>
          <w:p>
            <w:pPr>
              <w:pStyle w:val="9"/>
              <w:spacing w:before="0" w:beforeAutospacing="0" w:after="0" w:afterAutospacing="0" w:line="320" w:lineRule="exact"/>
              <w:jc w:val="both"/>
              <w:rPr>
                <w:rFonts w:cs="Times New Roman"/>
                <w:color w:val="000000"/>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承担种子质量检验的机构应当具备相应的检测条件、能力，并经省级以上人民政府有关主管部门考核合格。</w:t>
            </w:r>
          </w:p>
          <w:p>
            <w:pPr>
              <w:pStyle w:val="9"/>
              <w:spacing w:before="0" w:beforeAutospacing="0" w:after="0" w:afterAutospacing="0" w:line="320" w:lineRule="exact"/>
              <w:jc w:val="both"/>
              <w:rPr>
                <w:rFonts w:cs="Times New Roman"/>
                <w:color w:val="000000"/>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种子质量检验机构应当配备种子检验员。种子检验员应当具有中专以上有关专业学历，具备相应的种子检验技术能力和水平。”</w:t>
            </w:r>
          </w:p>
          <w:p>
            <w:pPr>
              <w:pStyle w:val="9"/>
              <w:spacing w:before="0" w:beforeAutospacing="0" w:after="0" w:afterAutospacing="0" w:line="320" w:lineRule="exact"/>
              <w:ind w:firstLine="404" w:firstLineChars="200"/>
              <w:jc w:val="both"/>
              <w:rPr>
                <w:rFonts w:cs="Times New Roman"/>
                <w:color w:val="000000"/>
                <w:sz w:val="21"/>
                <w:szCs w:val="21"/>
              </w:rPr>
            </w:pPr>
            <w:r>
              <w:rPr>
                <w:rFonts w:hint="eastAsia"/>
                <w:color w:val="000000"/>
                <w:sz w:val="21"/>
                <w:szCs w:val="21"/>
              </w:rPr>
              <w:t>《中华人民共和国种子法》第五十条“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2" w:type="dxa"/>
            <w:vAlign w:val="center"/>
          </w:tcPr>
          <w:p>
            <w:pPr>
              <w:spacing w:line="320" w:lineRule="exact"/>
              <w:jc w:val="center"/>
              <w:rPr>
                <w:rFonts w:ascii="宋体" w:cs="Times New Roman"/>
                <w:color w:val="000000"/>
                <w:kern w:val="0"/>
              </w:rPr>
            </w:pPr>
            <w:r>
              <w:rPr>
                <w:rFonts w:hint="eastAsia" w:ascii="宋体" w:hAnsi="宋体" w:cs="宋体"/>
                <w:color w:val="000000"/>
                <w:kern w:val="0"/>
              </w:rPr>
              <w:t>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2"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检查责任：依法依规</w:t>
            </w:r>
            <w:r>
              <w:rPr>
                <w:rFonts w:hint="eastAsia" w:ascii="宋体" w:hAnsi="宋体" w:cs="宋体"/>
              </w:rPr>
              <w:t>对林木种子质量进行监督检查、抽查</w:t>
            </w:r>
            <w:r>
              <w:rPr>
                <w:rFonts w:hint="eastAsia" w:ascii="宋体" w:hAnsi="宋体" w:cs="宋体"/>
                <w:color w:val="000000"/>
                <w:kern w:val="0"/>
              </w:rPr>
              <w:t>。检查时，与当事人有直接利害关系的应当回避，同时应出示证件，允许当事人辩解。</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处置责任：依据检查结果，依法确定种子的质量，是否进入行政处罚程序。</w:t>
            </w:r>
          </w:p>
          <w:p>
            <w:pPr>
              <w:spacing w:line="320" w:lineRule="exact"/>
              <w:ind w:firstLine="202" w:firstLineChars="100"/>
              <w:rPr>
                <w:rFonts w:ascii="宋体" w:cs="Times New Roman"/>
                <w:color w:val="FF0000"/>
                <w:kern w:val="0"/>
              </w:rPr>
            </w:pPr>
            <w:r>
              <w:rPr>
                <w:rFonts w:ascii="宋体" w:hAnsi="宋体" w:cs="宋体"/>
                <w:kern w:val="0"/>
              </w:rPr>
              <w:t>3.</w:t>
            </w:r>
            <w:r>
              <w:rPr>
                <w:rFonts w:hint="eastAsia" w:ascii="宋体" w:hAnsi="宋体" w:cs="宋体"/>
                <w:kern w:val="0"/>
              </w:rPr>
              <w:t>移送责任：对</w:t>
            </w:r>
            <w:r>
              <w:rPr>
                <w:rFonts w:hint="eastAsia" w:ascii="宋体" w:hAnsi="宋体" w:cs="宋体"/>
                <w:color w:val="000000"/>
              </w:rPr>
              <w:t>有证据证明违法生产经营的种子，以及用于违法生产经营的工具、设备及运输工具等移送至相关部门。</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2"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2"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2-206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2" w:type="dxa"/>
            <w:vAlign w:val="center"/>
          </w:tcPr>
          <w:p>
            <w:pPr>
              <w:spacing w:line="320" w:lineRule="exact"/>
              <w:jc w:val="center"/>
              <w:rPr>
                <w:rFonts w:ascii="宋体" w:cs="Times New Roman"/>
                <w:color w:val="000000"/>
              </w:rPr>
            </w:pPr>
            <w:r>
              <w:rPr>
                <w:rFonts w:ascii="宋体" w:hAnsi="宋体" w:cs="宋体"/>
                <w:color w:val="000000"/>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2" w:type="dxa"/>
            <w:vAlign w:val="center"/>
          </w:tcPr>
          <w:p>
            <w:pPr>
              <w:spacing w:line="320" w:lineRule="exact"/>
              <w:jc w:val="center"/>
              <w:rPr>
                <w:rFonts w:ascii="宋体" w:cs="Times New Roman"/>
                <w:color w:val="000000"/>
                <w:kern w:val="0"/>
              </w:rPr>
            </w:pPr>
            <w:r>
              <w:rPr>
                <w:rFonts w:hint="eastAsia" w:ascii="宋体" w:hAnsi="宋体" w:cs="宋体"/>
              </w:rPr>
              <w:t>对林木种子生产经营活动的监督检查</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2"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中华人民共和国种子法》第五十条“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pPr>
              <w:spacing w:line="320" w:lineRule="exact"/>
              <w:ind w:firstLine="404" w:firstLineChars="200"/>
              <w:rPr>
                <w:rFonts w:ascii="宋体" w:cs="Times New Roman"/>
                <w:color w:val="000000"/>
                <w:kern w:val="0"/>
              </w:rPr>
            </w:pPr>
            <w:r>
              <w:rPr>
                <w:rFonts w:hint="eastAsia" w:ascii="宋体" w:hAnsi="宋体" w:cs="宋体"/>
                <w:color w:val="000000"/>
                <w:kern w:val="0"/>
              </w:rPr>
              <w:t>《林木种子生产经营许可证管理办法》</w:t>
            </w:r>
            <w:r>
              <w:rPr>
                <w:rFonts w:hint="eastAsia" w:ascii="宋体" w:hAnsi="宋体" w:cs="宋体"/>
              </w:rPr>
              <w:t>第十九条</w:t>
            </w:r>
            <w:r>
              <w:rPr>
                <w:rFonts w:ascii="宋体" w:cs="Times New Roman"/>
              </w:rPr>
              <w:t> </w:t>
            </w:r>
            <w:r>
              <w:rPr>
                <w:rFonts w:hint="eastAsia" w:ascii="宋体" w:hAnsi="宋体" w:cs="宋体"/>
              </w:rPr>
              <w:t>“</w:t>
            </w:r>
            <w:r>
              <w:rPr>
                <w:rFonts w:ascii="宋体" w:hAnsi="宋体"/>
              </w:rPr>
              <w:t xml:space="preserve"> </w:t>
            </w:r>
            <w:r>
              <w:rPr>
                <w:rFonts w:hint="eastAsia" w:ascii="宋体" w:hAnsi="宋体" w:cs="宋体"/>
              </w:rPr>
              <w:t>县级以上人民政府林业主管部门应当按照公开、公平、公正的原则，开展对生产经营者林木种子生产经营活动的监督检查，并将监督检查情况立卷、归档，实行动态监督管理。监督检查的主要内容包括：</w:t>
            </w:r>
            <w:r>
              <w:rPr>
                <w:rFonts w:ascii="宋体" w:cs="Times New Roman"/>
              </w:rPr>
              <w:br w:type="textWrapping"/>
            </w:r>
            <w:r>
              <w:rPr>
                <w:rFonts w:hint="eastAsia" w:ascii="宋体" w:hAnsi="宋体" w:cs="宋体"/>
              </w:rPr>
              <w:t>　　（一）开展林木种子生产经营活动情况。</w:t>
            </w:r>
            <w:r>
              <w:rPr>
                <w:rFonts w:ascii="宋体" w:cs="Times New Roman"/>
              </w:rPr>
              <w:br w:type="textWrapping"/>
            </w:r>
            <w:r>
              <w:rPr>
                <w:rFonts w:hint="eastAsia" w:ascii="宋体" w:hAnsi="宋体" w:cs="宋体"/>
              </w:rPr>
              <w:t>　　（二）林木种子生产经营档案制度执行情况。</w:t>
            </w:r>
            <w:r>
              <w:rPr>
                <w:rFonts w:ascii="宋体" w:hAnsi="宋体"/>
              </w:rPr>
              <w:t xml:space="preserve"> </w:t>
            </w:r>
            <w:r>
              <w:rPr>
                <w:rFonts w:ascii="宋体" w:hAnsi="宋体"/>
              </w:rPr>
              <w:br w:type="textWrapping"/>
            </w:r>
            <w:r>
              <w:rPr>
                <w:rFonts w:hint="eastAsia" w:ascii="宋体" w:hAnsi="宋体" w:cs="宋体"/>
              </w:rPr>
              <w:t>　　（三）生产经营的林木种子质量情况。</w:t>
            </w:r>
            <w:r>
              <w:rPr>
                <w:rFonts w:ascii="宋体" w:cs="Times New Roman"/>
              </w:rPr>
              <w:br w:type="textWrapping"/>
            </w:r>
            <w:r>
              <w:rPr>
                <w:rFonts w:hint="eastAsia" w:ascii="宋体" w:hAnsi="宋体" w:cs="宋体"/>
              </w:rPr>
              <w:t>　　对监督检查中发现的问题，应当按照《中华人民共和国种子法》等规定予以处理。”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2" w:type="dxa"/>
            <w:vAlign w:val="center"/>
          </w:tcPr>
          <w:p>
            <w:pPr>
              <w:spacing w:line="320" w:lineRule="exact"/>
              <w:jc w:val="center"/>
              <w:rPr>
                <w:rFonts w:ascii="宋体" w:cs="Times New Roman"/>
                <w:color w:val="000000"/>
                <w:kern w:val="0"/>
              </w:rPr>
            </w:pPr>
            <w:r>
              <w:rPr>
                <w:rFonts w:hint="eastAsia" w:ascii="宋体" w:hAnsi="宋体" w:cs="宋体"/>
                <w:color w:val="000000"/>
                <w:kern w:val="0"/>
              </w:rPr>
              <w:t>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2"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检查责任：依法依规对林木</w:t>
            </w:r>
            <w:r>
              <w:rPr>
                <w:rFonts w:hint="eastAsia" w:ascii="宋体" w:hAnsi="宋体" w:cs="宋体"/>
              </w:rPr>
              <w:t>种子生产经营活动</w:t>
            </w:r>
            <w:r>
              <w:rPr>
                <w:rFonts w:hint="eastAsia" w:ascii="宋体" w:hAnsi="宋体" w:cs="宋体"/>
                <w:color w:val="000000"/>
                <w:kern w:val="0"/>
              </w:rPr>
              <w:t>开展监督检查。检查时，与当事人有直接利害关系的应当回避，同时应出示证件，允许当事人辩解。</w:t>
            </w:r>
          </w:p>
          <w:p>
            <w:pPr>
              <w:spacing w:line="320" w:lineRule="exact"/>
              <w:ind w:firstLine="202" w:firstLineChars="100"/>
              <w:rPr>
                <w:rFonts w:ascii="宋体" w:cs="Times New Roman"/>
              </w:rPr>
            </w:pPr>
            <w:r>
              <w:rPr>
                <w:rFonts w:ascii="宋体" w:hAnsi="宋体" w:cs="宋体"/>
                <w:kern w:val="0"/>
              </w:rPr>
              <w:t>2.</w:t>
            </w:r>
            <w:r>
              <w:rPr>
                <w:rFonts w:hint="eastAsia" w:ascii="宋体" w:hAnsi="宋体" w:cs="宋体"/>
                <w:kern w:val="0"/>
              </w:rPr>
              <w:t>处置责任：</w:t>
            </w:r>
            <w:r>
              <w:rPr>
                <w:rFonts w:hint="eastAsia" w:ascii="宋体" w:hAnsi="宋体" w:cs="宋体"/>
                <w:color w:val="000000"/>
                <w:kern w:val="0"/>
              </w:rPr>
              <w:t>依据检查结果，</w:t>
            </w:r>
            <w:r>
              <w:rPr>
                <w:rFonts w:hint="eastAsia" w:ascii="宋体" w:hAnsi="宋体" w:cs="宋体"/>
              </w:rPr>
              <w:t>对发现的问题，应当按照《中华人民共和国种子法》等规定予以处理。</w:t>
            </w:r>
          </w:p>
          <w:p>
            <w:pPr>
              <w:spacing w:line="320" w:lineRule="exact"/>
              <w:ind w:firstLine="202" w:firstLineChars="100"/>
              <w:rPr>
                <w:rFonts w:ascii="宋体" w:cs="Times New Roman"/>
                <w:kern w:val="0"/>
              </w:rPr>
            </w:pPr>
            <w:r>
              <w:rPr>
                <w:rFonts w:ascii="宋体" w:hAnsi="宋体" w:cs="宋体"/>
                <w:kern w:val="0"/>
              </w:rPr>
              <w:t>3.</w:t>
            </w:r>
            <w:r>
              <w:rPr>
                <w:rFonts w:hint="eastAsia" w:ascii="宋体" w:hAnsi="宋体" w:cs="宋体"/>
                <w:kern w:val="0"/>
              </w:rPr>
              <w:t>移送责任：对检查中发现的问题移送至相关部门处理。</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2"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2"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2-207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2" w:type="dxa"/>
            <w:vAlign w:val="center"/>
          </w:tcPr>
          <w:p>
            <w:pPr>
              <w:spacing w:line="320" w:lineRule="exact"/>
              <w:jc w:val="center"/>
              <w:rPr>
                <w:rFonts w:ascii="宋体" w:cs="Times New Roman"/>
                <w:color w:val="000000"/>
              </w:rPr>
            </w:pPr>
            <w:r>
              <w:rPr>
                <w:rFonts w:ascii="宋体" w:hAnsi="宋体" w:cs="宋体"/>
                <w:color w:val="000000"/>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2" w:type="dxa"/>
            <w:vAlign w:val="center"/>
          </w:tcPr>
          <w:p>
            <w:pPr>
              <w:spacing w:line="320" w:lineRule="exact"/>
              <w:jc w:val="center"/>
              <w:rPr>
                <w:rFonts w:ascii="宋体" w:cs="Times New Roman"/>
                <w:color w:val="000000"/>
                <w:kern w:val="0"/>
              </w:rPr>
            </w:pPr>
            <w:r>
              <w:rPr>
                <w:rFonts w:hint="eastAsia" w:ascii="宋体" w:hAnsi="宋体" w:cs="宋体"/>
              </w:rPr>
              <w:t>对调入的植物、植物产品进行查证和复检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2" w:type="dxa"/>
            <w:vAlign w:val="center"/>
          </w:tcPr>
          <w:p>
            <w:pPr>
              <w:spacing w:line="320" w:lineRule="exact"/>
              <w:ind w:firstLine="404" w:firstLineChars="200"/>
              <w:rPr>
                <w:rFonts w:ascii="宋体" w:cs="Times New Roman"/>
                <w:color w:val="000000"/>
                <w:kern w:val="0"/>
              </w:rPr>
            </w:pPr>
            <w:r>
              <w:rPr>
                <w:rFonts w:hint="eastAsia" w:ascii="宋体" w:hAnsi="宋体" w:cs="宋体"/>
                <w:color w:val="000000"/>
                <w:kern w:val="0"/>
              </w:rPr>
              <w:t>《植物检疫条例实施细则》第十五条“省际间调运应施检疫的森林植物其产品，调入单位必须事先征得所在地的省、自治区、直辖市森检机构同意并向调出单位提出检疫要求；调出单位必须根据该检疫要求向所在地的省、自治区、直辖市森检机构或其委托的单位申请检疫，对调入的应施检疫的森林植物及其产品，调入单位所在地的省、自治区、直辖市的森检机构应当查验检疫证书，必要时可以复检。”</w:t>
            </w:r>
            <w:r>
              <w:rPr>
                <w:rFonts w:ascii="宋体" w:cs="Times New Roman"/>
                <w:color w:val="000000"/>
                <w:kern w:val="0"/>
              </w:rPr>
              <w:br w:type="textWrapping"/>
            </w:r>
            <w:r>
              <w:rPr>
                <w:rFonts w:ascii="宋体" w:hAnsi="宋体" w:cs="宋体"/>
                <w:color w:val="000000"/>
                <w:kern w:val="0"/>
              </w:rPr>
              <w:t xml:space="preserve">   </w:t>
            </w:r>
            <w:r>
              <w:rPr>
                <w:rFonts w:hint="eastAsia" w:ascii="宋体" w:hAnsi="宋体" w:cs="宋体"/>
                <w:color w:val="000000"/>
                <w:kern w:val="0"/>
              </w:rPr>
              <w:t>《四川省植物检疫条例》第二十三条“从省外调入应施检疫的植物、植物产品，调入单位必须事先征得省植物检疫机构或其委托的植物检疫机构同意，并向调出单位提出检疫要求；调出单位必须根据该检疫要求向所在地的省级植物检疫机构或其委托的植物检疫机构申请检疫。从省内调出时，调出单位应当根据外省调入单位的检疫要求，向省植物检疫机构或其委托的植物检疫机构申请检疫。”第二十九条“各级植物检疫机构有权对调入的植物、植物产品进行查证。必要时可以复检。对调运的植物、植物产品，经检疫发现检疫对象的，植物检疫机构有权予以扣押、封存，并责令托运人或经营者进行除害处理，无法处理的，责令改变用途或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2" w:type="dxa"/>
            <w:vAlign w:val="center"/>
          </w:tcPr>
          <w:p>
            <w:pPr>
              <w:spacing w:line="320" w:lineRule="exact"/>
              <w:jc w:val="center"/>
              <w:rPr>
                <w:rFonts w:ascii="宋体" w:cs="Times New Roman"/>
                <w:color w:val="000000"/>
                <w:kern w:val="0"/>
              </w:rPr>
            </w:pPr>
            <w:r>
              <w:rPr>
                <w:rFonts w:hint="eastAsia" w:ascii="宋体" w:hAnsi="宋体" w:cs="宋体"/>
                <w:color w:val="000000"/>
                <w:kern w:val="0"/>
              </w:rPr>
              <w:t>森林病虫防治检疫站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2"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检查责任：依法依规</w:t>
            </w:r>
            <w:r>
              <w:rPr>
                <w:rFonts w:hint="eastAsia" w:ascii="宋体" w:hAnsi="宋体" w:cs="宋体"/>
              </w:rPr>
              <w:t>对调入的植物、植物产品进行查证和复检</w:t>
            </w:r>
            <w:r>
              <w:rPr>
                <w:rFonts w:hint="eastAsia" w:ascii="宋体" w:hAnsi="宋体" w:cs="宋体"/>
                <w:color w:val="000000"/>
                <w:kern w:val="0"/>
              </w:rPr>
              <w:t>开展检查。检查时，与当事人有直接利害关系的应当回避，同时应出示证件，允许当事人辩解。</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处置责任：依据查证、复查结果，依法放行或进入行政处罚程序。</w:t>
            </w:r>
          </w:p>
          <w:p>
            <w:pPr>
              <w:spacing w:line="320" w:lineRule="exact"/>
              <w:ind w:firstLine="202" w:firstLineChars="100"/>
              <w:rPr>
                <w:rFonts w:ascii="宋体" w:cs="Times New Roman"/>
                <w:kern w:val="0"/>
              </w:rPr>
            </w:pPr>
            <w:r>
              <w:rPr>
                <w:rFonts w:ascii="宋体" w:hAnsi="宋体" w:cs="宋体"/>
                <w:kern w:val="0"/>
              </w:rPr>
              <w:t>3.</w:t>
            </w:r>
            <w:r>
              <w:rPr>
                <w:rFonts w:hint="eastAsia" w:ascii="宋体" w:hAnsi="宋体" w:cs="宋体"/>
                <w:kern w:val="0"/>
              </w:rPr>
              <w:t>移送责任：对查验中发现有检疫对象的移送至相关部门处理。</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2"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2"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404" w:firstLineChars="200"/>
        <w:rPr>
          <w:rFonts w:ascii="宋体" w:hAnsi="宋体"/>
        </w:rPr>
      </w:pPr>
      <w:r>
        <w:rPr>
          <w:rFonts w:ascii="宋体" w:hAnsi="宋体"/>
        </w:rPr>
        <w:t xml:space="preserve"> </w:t>
      </w:r>
    </w:p>
    <w:p>
      <w:pPr>
        <w:spacing w:line="320" w:lineRule="exact"/>
        <w:ind w:firstLine="202" w:firstLineChars="100"/>
        <w:rPr>
          <w:rFonts w:ascii="宋体" w:hAnsi="宋体"/>
        </w:rPr>
      </w:pPr>
      <w:r>
        <w:rPr>
          <w:rFonts w:hint="eastAsia" w:ascii="宋体" w:hAnsi="宋体" w:cs="宋体"/>
        </w:rPr>
        <w:t>表</w:t>
      </w:r>
      <w:r>
        <w:rPr>
          <w:rFonts w:ascii="宋体" w:hAnsi="宋体"/>
        </w:rPr>
        <w:t>2-208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2" w:type="dxa"/>
            <w:vAlign w:val="center"/>
          </w:tcPr>
          <w:p>
            <w:pPr>
              <w:spacing w:line="320" w:lineRule="exact"/>
              <w:jc w:val="center"/>
              <w:rPr>
                <w:rFonts w:ascii="宋体" w:cs="Times New Roman"/>
                <w:color w:val="000000"/>
              </w:rPr>
            </w:pPr>
            <w:r>
              <w:rPr>
                <w:rFonts w:ascii="宋体" w:hAnsi="宋体" w:cs="宋体"/>
                <w:color w:val="000000"/>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2" w:type="dxa"/>
            <w:vAlign w:val="center"/>
          </w:tcPr>
          <w:p>
            <w:pPr>
              <w:spacing w:line="320" w:lineRule="exact"/>
              <w:jc w:val="center"/>
              <w:rPr>
                <w:rFonts w:ascii="宋体" w:cs="Times New Roman"/>
                <w:color w:val="000000"/>
                <w:kern w:val="0"/>
              </w:rPr>
            </w:pPr>
            <w:r>
              <w:rPr>
                <w:rFonts w:hint="eastAsia" w:ascii="宋体" w:hAnsi="宋体" w:cs="宋体"/>
              </w:rPr>
              <w:t>对在集贸市场以外经营野生动物或者其产品进行监督管理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2" w:type="dxa"/>
            <w:vAlign w:val="center"/>
          </w:tcPr>
          <w:p>
            <w:pPr>
              <w:spacing w:line="320" w:lineRule="exact"/>
              <w:ind w:firstLine="202" w:firstLineChars="100"/>
              <w:rPr>
                <w:rFonts w:ascii="宋体" w:cs="Times New Roman"/>
                <w:color w:val="000000"/>
                <w:kern w:val="0"/>
              </w:rPr>
            </w:pPr>
            <w:r>
              <w:rPr>
                <w:rFonts w:hint="eastAsia" w:ascii="宋体" w:hAnsi="宋体" w:cs="宋体"/>
                <w:color w:val="000000"/>
                <w:kern w:val="0"/>
              </w:rPr>
              <w:t>《中华人民共和国陆生野生动物保护实施条例》第二十六条“禁止在集贸市场出售、收购国家重点保护野生动物或者其产品。</w:t>
            </w:r>
            <w:r>
              <w:rPr>
                <w:rFonts w:ascii="宋体" w:cs="Times New Roman"/>
                <w:color w:val="000000"/>
                <w:kern w:val="0"/>
              </w:rPr>
              <w:br w:type="textWrapping"/>
            </w:r>
            <w:r>
              <w:rPr>
                <w:rFonts w:hint="eastAsia" w:ascii="宋体" w:hAnsi="宋体" w:cs="宋体"/>
                <w:color w:val="000000"/>
                <w:kern w:val="0"/>
              </w:rPr>
              <w:t>　　持有狩猎证的单位和个人需要出售依法获得的非国家重点保护野生动物或者其产品的，应当按照狩猎证规定的种类、数量向经核准登记的单位出售，或者在当地人民政府有关部门指定的集贸市场出售。”</w:t>
            </w:r>
          </w:p>
          <w:p>
            <w:pPr>
              <w:pStyle w:val="9"/>
              <w:spacing w:before="0" w:beforeAutospacing="0" w:after="0" w:afterAutospacing="0" w:line="320" w:lineRule="exact"/>
              <w:ind w:firstLine="404" w:firstLineChars="200"/>
              <w:rPr>
                <w:rFonts w:cs="????"/>
                <w:color w:val="444444"/>
                <w:sz w:val="21"/>
                <w:szCs w:val="21"/>
              </w:rPr>
            </w:pPr>
            <w:r>
              <w:rPr>
                <w:rFonts w:hint="eastAsia"/>
                <w:color w:val="000000"/>
                <w:sz w:val="21"/>
                <w:szCs w:val="21"/>
              </w:rPr>
              <w:t>《中华人民共和国野生动物保护法》</w:t>
            </w:r>
            <w:r>
              <w:rPr>
                <w:rFonts w:hint="eastAsia"/>
                <w:color w:val="444444"/>
                <w:sz w:val="21"/>
                <w:szCs w:val="21"/>
              </w:rPr>
              <w:t>第三十四条“县级以上人民政府野生动物保护主管部门应当对科学研究、人工繁育、公众展示展演等利用野生动物及其制品的活动进行监督管理。</w:t>
            </w:r>
          </w:p>
          <w:p>
            <w:pPr>
              <w:spacing w:line="320" w:lineRule="exact"/>
              <w:ind w:firstLine="404" w:firstLineChars="200"/>
              <w:rPr>
                <w:rFonts w:ascii="宋体" w:cs="Times New Roman"/>
                <w:color w:val="000000"/>
                <w:kern w:val="0"/>
              </w:rPr>
            </w:pPr>
            <w:r>
              <w:rPr>
                <w:rFonts w:hint="eastAsia" w:ascii="宋体" w:hAnsi="宋体" w:cs="宋体"/>
                <w:color w:val="444444"/>
              </w:rPr>
              <w:t>县级以上人民政府其他有关部门，应当按照职责分工对野生动物及其制品出售、购买、利用、运输、寄递等活动进行监督检查。”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2" w:type="dxa"/>
            <w:vAlign w:val="center"/>
          </w:tcPr>
          <w:p>
            <w:pPr>
              <w:spacing w:line="320" w:lineRule="exact"/>
              <w:jc w:val="center"/>
              <w:rPr>
                <w:rFonts w:ascii="宋体" w:cs="Times New Roman"/>
                <w:color w:val="000000"/>
                <w:kern w:val="0"/>
              </w:rPr>
            </w:pPr>
            <w:r>
              <w:rPr>
                <w:rFonts w:hint="eastAsia" w:ascii="宋体" w:hAnsi="宋体" w:cs="宋体"/>
                <w:color w:val="000000"/>
                <w:kern w:val="0"/>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2"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检查责任：依法依规</w:t>
            </w:r>
            <w:r>
              <w:rPr>
                <w:rFonts w:hint="eastAsia" w:ascii="宋体" w:hAnsi="宋体" w:cs="宋体"/>
              </w:rPr>
              <w:t>对在集贸市场以外经营野生动物或者其产品进行监督</w:t>
            </w:r>
            <w:r>
              <w:rPr>
                <w:rFonts w:hint="eastAsia" w:ascii="宋体" w:hAnsi="宋体" w:cs="宋体"/>
                <w:color w:val="000000"/>
                <w:kern w:val="0"/>
              </w:rPr>
              <w:t>检查。检查时，与当事人有直接利害关系的应当回避，同时应出示证件，允许当事人辩解。</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处置责任：依据检查结果，发现有违法行为的进入行政处罚程序。</w:t>
            </w:r>
          </w:p>
          <w:p>
            <w:pPr>
              <w:spacing w:line="320" w:lineRule="exact"/>
              <w:ind w:firstLine="202" w:firstLineChars="100"/>
              <w:rPr>
                <w:rFonts w:ascii="宋体" w:cs="Times New Roman"/>
                <w:color w:val="FF0000"/>
                <w:kern w:val="0"/>
              </w:rPr>
            </w:pPr>
            <w:r>
              <w:rPr>
                <w:rFonts w:ascii="宋体" w:hAnsi="宋体" w:cs="宋体"/>
                <w:kern w:val="0"/>
              </w:rPr>
              <w:t>3.</w:t>
            </w:r>
            <w:r>
              <w:rPr>
                <w:rFonts w:hint="eastAsia" w:ascii="宋体" w:hAnsi="宋体" w:cs="宋体"/>
                <w:kern w:val="0"/>
              </w:rPr>
              <w:t>移送责任：对检查中发现的违法行为移送至相关部门处理。</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2"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2"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ascii="宋体" w:hAnsi="宋体"/>
        </w:rPr>
        <w:t xml:space="preserve"> </w:t>
      </w:r>
    </w:p>
    <w:p>
      <w:pPr>
        <w:spacing w:line="320" w:lineRule="exact"/>
        <w:ind w:firstLine="202" w:firstLineChars="100"/>
        <w:rPr>
          <w:rFonts w:ascii="宋体" w:hAnsi="宋体"/>
        </w:rPr>
      </w:pPr>
      <w:r>
        <w:rPr>
          <w:rFonts w:hint="eastAsia" w:ascii="宋体" w:hAnsi="宋体" w:cs="宋体"/>
        </w:rPr>
        <w:t>表</w:t>
      </w:r>
      <w:r>
        <w:rPr>
          <w:rFonts w:ascii="宋体" w:hAnsi="宋体"/>
        </w:rPr>
        <w:t>2-209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38" w:type="dxa"/>
            <w:vAlign w:val="center"/>
          </w:tcPr>
          <w:p>
            <w:pPr>
              <w:spacing w:line="320" w:lineRule="exact"/>
              <w:jc w:val="center"/>
              <w:rPr>
                <w:rFonts w:ascii="宋体" w:cs="Times New Roman"/>
                <w:color w:val="000000"/>
              </w:rPr>
            </w:pPr>
            <w:r>
              <w:rPr>
                <w:rFonts w:ascii="宋体" w:hAnsi="宋体" w:cs="宋体"/>
                <w:color w:val="00000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8" w:type="dxa"/>
            <w:vAlign w:val="center"/>
          </w:tcPr>
          <w:p>
            <w:pPr>
              <w:spacing w:line="320" w:lineRule="exact"/>
              <w:jc w:val="center"/>
              <w:rPr>
                <w:rFonts w:ascii="宋体" w:cs="Times New Roman"/>
                <w:color w:val="000000"/>
              </w:rPr>
            </w:pPr>
            <w:r>
              <w:rPr>
                <w:rFonts w:hint="eastAsia" w:ascii="宋体" w:hAnsi="宋体" w:cs="宋体"/>
                <w:color w:val="000000"/>
                <w:kern w:val="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8" w:type="dxa"/>
            <w:vAlign w:val="center"/>
          </w:tcPr>
          <w:p>
            <w:pPr>
              <w:spacing w:line="320" w:lineRule="exact"/>
              <w:jc w:val="center"/>
              <w:rPr>
                <w:rFonts w:ascii="宋体" w:cs="Times New Roman"/>
                <w:color w:val="000000"/>
                <w:kern w:val="0"/>
              </w:rPr>
            </w:pPr>
            <w:r>
              <w:rPr>
                <w:rFonts w:hint="eastAsia" w:ascii="宋体" w:hAnsi="宋体" w:cs="宋体"/>
              </w:rPr>
              <w:t>森林防火检查</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8" w:type="dxa"/>
            <w:vAlign w:val="center"/>
          </w:tcPr>
          <w:p>
            <w:pPr>
              <w:spacing w:line="320" w:lineRule="exact"/>
              <w:ind w:firstLine="202" w:firstLineChars="100"/>
              <w:rPr>
                <w:rFonts w:ascii="宋体" w:cs="Times New Roman"/>
                <w:color w:val="000000"/>
                <w:kern w:val="0"/>
              </w:rPr>
            </w:pPr>
            <w:r>
              <w:rPr>
                <w:rFonts w:hint="eastAsia" w:ascii="宋体" w:hAnsi="宋体" w:cs="宋体"/>
                <w:color w:val="000000"/>
                <w:kern w:val="0"/>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pPr>
              <w:pStyle w:val="9"/>
              <w:spacing w:before="0" w:beforeAutospacing="0" w:after="0" w:afterAutospacing="0" w:line="320" w:lineRule="exact"/>
              <w:ind w:firstLine="202" w:firstLineChars="100"/>
              <w:rPr>
                <w:rFonts w:cs="Times New Roman"/>
                <w:color w:val="000000"/>
                <w:sz w:val="21"/>
                <w:szCs w:val="21"/>
              </w:rPr>
            </w:pPr>
            <w:r>
              <w:rPr>
                <w:rFonts w:hint="eastAsia"/>
                <w:color w:val="000000"/>
                <w:sz w:val="21"/>
                <w:szCs w:val="21"/>
              </w:rPr>
              <w:t>《四川省森林防火条例》第二十三条“县级以上地方人民政府森林防火指挥机构，应当组织有关部门对森林防火区内有关单位的森林防火工作和设施建设等情况进行检查；发现森林火灾隐患，县级以上地方人民政府林业行政主管部门应当及时向有关单位下达森林火灾隐患整改通知书，责令限期整改，消除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8" w:type="dxa"/>
            <w:vAlign w:val="center"/>
          </w:tcPr>
          <w:p>
            <w:pPr>
              <w:spacing w:line="320" w:lineRule="exact"/>
              <w:jc w:val="center"/>
              <w:rPr>
                <w:rFonts w:ascii="宋体" w:cs="Times New Roman"/>
                <w:color w:val="000000"/>
                <w:kern w:val="0"/>
              </w:rPr>
            </w:pPr>
            <w:r>
              <w:rPr>
                <w:rFonts w:hint="eastAsia" w:ascii="宋体" w:hAnsi="宋体" w:cs="宋体"/>
                <w:color w:val="000000"/>
                <w:kern w:val="0"/>
              </w:rPr>
              <w:t>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8" w:type="dxa"/>
            <w:vAlign w:val="center"/>
          </w:tcPr>
          <w:p>
            <w:pPr>
              <w:spacing w:line="320" w:lineRule="exact"/>
              <w:ind w:firstLine="202" w:firstLineChars="100"/>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检查责任：依法依规对森林防火区内有关单位的森林防火组织建设、森林防火责任制落实、森林防火设施建设等情况进行检查。检查时，与当事人有直接利害关系的应当回避，同时应出示证件，允许当事人辩解。</w:t>
            </w:r>
          </w:p>
          <w:p>
            <w:pPr>
              <w:spacing w:line="320" w:lineRule="exact"/>
              <w:ind w:firstLine="202" w:firstLineChars="100"/>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处置责任：依据检查结果，决定是否向有关单位下达森林火灾隐患整改通知书，责令限期整改，消除隐患。</w:t>
            </w:r>
          </w:p>
          <w:p>
            <w:pPr>
              <w:spacing w:line="320" w:lineRule="exact"/>
              <w:ind w:firstLine="202" w:firstLineChars="100"/>
              <w:rPr>
                <w:rFonts w:ascii="宋体" w:cs="Times New Roman"/>
                <w:kern w:val="0"/>
              </w:rPr>
            </w:pPr>
            <w:r>
              <w:rPr>
                <w:rFonts w:ascii="宋体" w:hAnsi="宋体" w:cs="宋体"/>
                <w:kern w:val="0"/>
              </w:rPr>
              <w:t>3.</w:t>
            </w:r>
            <w:r>
              <w:rPr>
                <w:rFonts w:hint="eastAsia" w:ascii="宋体" w:hAnsi="宋体" w:cs="宋体"/>
                <w:kern w:val="0"/>
              </w:rPr>
              <w:t>移送责任：将检查决定，即森林火灾隐患整改通知书移送到有关被检查单位。</w:t>
            </w:r>
          </w:p>
          <w:p>
            <w:pPr>
              <w:spacing w:line="320" w:lineRule="exact"/>
              <w:ind w:firstLine="202" w:firstLineChars="100"/>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8" w:type="dxa"/>
            <w:vAlign w:val="center"/>
          </w:tcPr>
          <w:p>
            <w:pPr>
              <w:spacing w:line="320" w:lineRule="exac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对不履行或不正确履行行政职责的行政机关及其工作人员，依据《中华人民共和国监察法》、《中华人民共和国行政许可法》、《行政机关公务员处分条例》、</w:t>
            </w:r>
            <w:r>
              <w:rPr>
                <w:rFonts w:hint="eastAsia" w:ascii="宋体" w:hAnsi="宋体" w:cs="宋体"/>
                <w:color w:val="000000"/>
              </w:rPr>
              <w:t>《四川省行政机关工作人员行政过错责任追究试行办法》</w:t>
            </w:r>
            <w:r>
              <w:rPr>
                <w:rFonts w:hint="eastAsia" w:ascii="宋体" w:hAnsi="宋体" w:cs="宋体"/>
                <w:color w:val="000000"/>
                <w:kern w:val="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8"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404" w:firstLineChars="2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2-210</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15" w:type="dxa"/>
            <w:vAlign w:val="center"/>
          </w:tcPr>
          <w:p>
            <w:pPr>
              <w:spacing w:line="320" w:lineRule="exact"/>
              <w:jc w:val="center"/>
              <w:rPr>
                <w:rFonts w:ascii="宋体" w:cs="Times New Roman"/>
                <w:color w:val="000000"/>
              </w:rPr>
            </w:pPr>
            <w:r>
              <w:rPr>
                <w:rFonts w:ascii="宋体" w:hAnsi="宋体" w:cs="宋体"/>
                <w:color w:val="00000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15" w:type="dxa"/>
            <w:vAlign w:val="center"/>
          </w:tcPr>
          <w:p>
            <w:pPr>
              <w:spacing w:line="320" w:lineRule="exact"/>
              <w:jc w:val="center"/>
              <w:rPr>
                <w:rFonts w:ascii="宋体" w:cs="Times New Roman"/>
                <w:color w:val="000000"/>
              </w:rPr>
            </w:pPr>
            <w:r>
              <w:rPr>
                <w:rFonts w:hint="eastAsia" w:ascii="宋体" w:hAnsi="宋体" w:cs="宋体"/>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15" w:type="dxa"/>
            <w:vAlign w:val="center"/>
          </w:tcPr>
          <w:p>
            <w:pPr>
              <w:spacing w:line="320" w:lineRule="exact"/>
              <w:jc w:val="center"/>
              <w:rPr>
                <w:rFonts w:ascii="宋体" w:cs="Times New Roman"/>
                <w:color w:val="000000"/>
              </w:rPr>
            </w:pPr>
            <w:r>
              <w:rPr>
                <w:rFonts w:hint="eastAsia" w:ascii="宋体" w:hAnsi="宋体" w:cs="宋体"/>
                <w:color w:val="000000"/>
              </w:rPr>
              <w:t>对在森林病虫害防治工作中做出突出成绩的单位和个人给予表彰和奖励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15" w:type="dxa"/>
            <w:vAlign w:val="center"/>
          </w:tcPr>
          <w:p>
            <w:pPr>
              <w:spacing w:line="320" w:lineRule="exact"/>
              <w:ind w:firstLine="202" w:firstLineChars="100"/>
              <w:rPr>
                <w:rFonts w:ascii="宋体" w:cs="Times New Roman"/>
                <w:color w:val="000000"/>
              </w:rPr>
            </w:pPr>
            <w:r>
              <w:rPr>
                <w:rFonts w:ascii="宋体" w:hAnsi="宋体" w:cs="宋体"/>
                <w:color w:val="000000"/>
              </w:rPr>
              <w:t xml:space="preserve"> </w:t>
            </w:r>
            <w:r>
              <w:rPr>
                <w:rFonts w:hint="eastAsia" w:ascii="宋体" w:hAnsi="宋体" w:cs="宋体"/>
                <w:color w:val="000000"/>
              </w:rPr>
              <w:t>《森林病虫害防治条例》第二十一条“有下列成绩之一的单位和个人，由人民政府或者林业主管部门给予奖励：（一）严格执行森林病虫害防治法规，预防和除治措施得力，在本地区或者经营区域内，连续五年没有发生森林病虫害的；（二）预报病情、虫情及时准确，并提出防治森林病虫害的合理化建议，被有关部门采纳，获得显著效益的；（三）在森林病虫害防治科学研究中取得成果或者在应用推广科研成果中获得重大效益的；（四）在林业基层单位连续从事森林病虫害防治工作满十年，工作成绩较好的；（五）在森林病虫害防治工作中有其他显著成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15" w:type="dxa"/>
            <w:vAlign w:val="center"/>
          </w:tcPr>
          <w:p>
            <w:pPr>
              <w:spacing w:line="320" w:lineRule="exact"/>
              <w:jc w:val="center"/>
              <w:rPr>
                <w:rFonts w:ascii="宋体" w:cs="Times New Roman"/>
                <w:color w:val="000000"/>
              </w:rPr>
            </w:pPr>
            <w:r>
              <w:rPr>
                <w:rFonts w:hint="eastAsia" w:ascii="宋体" w:hAnsi="宋体" w:cs="宋体"/>
                <w:color w:val="000000"/>
              </w:rPr>
              <w:t>森林病虫害防治检疫站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15" w:type="dxa"/>
            <w:vAlign w:val="center"/>
          </w:tcPr>
          <w:p>
            <w:pPr>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．制定推荐方案责任：在征求市人社部门意见基础上，科学制定推荐方案，并成立评选推荐工作领导小组。</w:t>
            </w:r>
          </w:p>
          <w:p>
            <w:pPr>
              <w:spacing w:line="320" w:lineRule="exact"/>
              <w:ind w:firstLine="202" w:firstLineChars="100"/>
              <w:rPr>
                <w:rFonts w:ascii="宋体" w:cs="Times New Roman"/>
                <w:color w:val="000000"/>
              </w:rPr>
            </w:pPr>
            <w:r>
              <w:rPr>
                <w:rFonts w:ascii="宋体" w:hAnsi="宋体" w:cs="宋体"/>
                <w:color w:val="000000"/>
              </w:rPr>
              <w:t>2</w:t>
            </w:r>
            <w:r>
              <w:rPr>
                <w:rFonts w:hint="eastAsia" w:ascii="宋体" w:hAnsi="宋体" w:cs="宋体"/>
                <w:color w:val="000000"/>
              </w:rPr>
              <w:t>．组织推荐责任：严格按照彰奖励方案规定的条件、程序，组织推荐工作，对推荐对象进行初审。</w:t>
            </w:r>
          </w:p>
          <w:p>
            <w:pPr>
              <w:spacing w:line="320" w:lineRule="exact"/>
              <w:ind w:firstLine="202" w:firstLineChars="100"/>
              <w:rPr>
                <w:rFonts w:ascii="宋体" w:cs="Times New Roman"/>
                <w:color w:val="000000"/>
              </w:rPr>
            </w:pPr>
            <w:r>
              <w:rPr>
                <w:rFonts w:ascii="宋体" w:hAnsi="宋体" w:cs="宋体"/>
                <w:color w:val="000000"/>
              </w:rPr>
              <w:t>3</w:t>
            </w:r>
            <w:r>
              <w:rPr>
                <w:rFonts w:hint="eastAsia" w:ascii="宋体" w:hAnsi="宋体" w:cs="宋体"/>
                <w:color w:val="000000"/>
              </w:rPr>
              <w:t>．审核公示责任：对符合条件的推荐对象进行审核，并报请评选推荐工作领导小组研究审定，并进行公示。</w:t>
            </w:r>
          </w:p>
          <w:p>
            <w:pPr>
              <w:spacing w:line="320" w:lineRule="exact"/>
              <w:ind w:firstLine="202" w:firstLineChars="100"/>
              <w:rPr>
                <w:rFonts w:ascii="宋体" w:cs="Times New Roman"/>
                <w:color w:val="000000"/>
              </w:rPr>
            </w:pPr>
            <w:r>
              <w:rPr>
                <w:rFonts w:ascii="宋体" w:hAnsi="宋体" w:cs="宋体"/>
                <w:color w:val="000000"/>
              </w:rPr>
              <w:t>4</w:t>
            </w:r>
            <w:r>
              <w:rPr>
                <w:rFonts w:hint="eastAsia" w:ascii="宋体" w:hAnsi="宋体" w:cs="宋体"/>
                <w:color w:val="000000"/>
              </w:rPr>
              <w:t>．表彰责任：按照程序报请政府研究决定，上报省评选推荐工作领导小组。</w:t>
            </w:r>
          </w:p>
          <w:p>
            <w:pPr>
              <w:spacing w:line="320" w:lineRule="exact"/>
              <w:ind w:firstLine="202" w:firstLineChars="100"/>
              <w:rPr>
                <w:rFonts w:ascii="宋体" w:cs="Times New Roman"/>
                <w:color w:val="000000"/>
              </w:rPr>
            </w:pPr>
            <w:r>
              <w:rPr>
                <w:rFonts w:ascii="宋体" w:hAnsi="宋体" w:cs="宋体"/>
                <w:color w:val="000000"/>
              </w:rPr>
              <w:t>5</w:t>
            </w:r>
            <w:r>
              <w:rPr>
                <w:rFonts w:hint="eastAsia" w:ascii="宋体" w:hAnsi="宋体" w:cs="宋体"/>
                <w:color w:val="00000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15" w:type="dxa"/>
            <w:vAlign w:val="center"/>
          </w:tcPr>
          <w:p>
            <w:pPr>
              <w:spacing w:line="320" w:lineRule="exact"/>
              <w:ind w:firstLine="202" w:firstLineChars="100"/>
              <w:rPr>
                <w:rFonts w:ascii="宋体" w:cs="Times New Roman"/>
                <w:color w:val="000000"/>
              </w:rPr>
            </w:pPr>
            <w:r>
              <w:rPr>
                <w:rFonts w:ascii="宋体" w:hAnsi="宋体" w:cs="宋体"/>
                <w:color w:val="000000"/>
              </w:rPr>
              <w:t xml:space="preserve">  </w:t>
            </w: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15"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404" w:firstLineChars="200"/>
        <w:rPr>
          <w:rFonts w:ascii="宋体" w:hAnsi="宋体"/>
        </w:rPr>
      </w:pPr>
      <w:r>
        <w:rPr>
          <w:rFonts w:ascii="宋体" w:hAnsi="宋体"/>
        </w:rPr>
        <w:t xml:space="preserve"> </w:t>
      </w:r>
    </w:p>
    <w:p>
      <w:pPr>
        <w:spacing w:line="320" w:lineRule="exact"/>
        <w:ind w:firstLine="202" w:firstLineChars="100"/>
        <w:rPr>
          <w:rFonts w:ascii="宋体" w:hAnsi="宋体"/>
        </w:rPr>
      </w:pPr>
      <w:r>
        <w:rPr>
          <w:rFonts w:hint="eastAsia" w:ascii="宋体" w:hAnsi="宋体" w:cs="宋体"/>
        </w:rPr>
        <w:t>表</w:t>
      </w:r>
      <w:r>
        <w:rPr>
          <w:rFonts w:ascii="宋体" w:hAnsi="宋体"/>
        </w:rPr>
        <w:t>2-211</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31" w:type="dxa"/>
            <w:vAlign w:val="center"/>
          </w:tcPr>
          <w:p>
            <w:pPr>
              <w:spacing w:line="320" w:lineRule="exact"/>
              <w:jc w:val="center"/>
              <w:rPr>
                <w:rFonts w:ascii="宋体" w:cs="Times New Roman"/>
                <w:color w:val="000000"/>
              </w:rPr>
            </w:pPr>
            <w:r>
              <w:rPr>
                <w:rFonts w:ascii="宋体" w:hAnsi="宋体" w:cs="宋体"/>
                <w:color w:val="00000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31" w:type="dxa"/>
            <w:vAlign w:val="center"/>
          </w:tcPr>
          <w:p>
            <w:pPr>
              <w:spacing w:line="320" w:lineRule="exact"/>
              <w:jc w:val="center"/>
              <w:rPr>
                <w:rFonts w:ascii="宋体" w:cs="Times New Roman"/>
                <w:color w:val="000000"/>
              </w:rPr>
            </w:pPr>
            <w:r>
              <w:rPr>
                <w:rFonts w:hint="eastAsia" w:ascii="宋体" w:hAnsi="宋体" w:cs="宋体"/>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31" w:type="dxa"/>
            <w:vAlign w:val="center"/>
          </w:tcPr>
          <w:p>
            <w:pPr>
              <w:spacing w:line="320" w:lineRule="exact"/>
              <w:jc w:val="center"/>
              <w:rPr>
                <w:rFonts w:ascii="宋体" w:cs="Times New Roman"/>
                <w:color w:val="000000"/>
              </w:rPr>
            </w:pPr>
            <w:r>
              <w:rPr>
                <w:rFonts w:hint="eastAsia" w:ascii="宋体" w:hAnsi="宋体" w:cs="宋体"/>
                <w:color w:val="000000"/>
              </w:rPr>
              <w:t>对在植物检疫工作中作出显著成绩的单位和个人给予表彰和奖励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31" w:type="dxa"/>
            <w:vAlign w:val="center"/>
          </w:tcPr>
          <w:p>
            <w:pPr>
              <w:spacing w:line="320" w:lineRule="exact"/>
              <w:ind w:firstLine="404" w:firstLineChars="200"/>
              <w:rPr>
                <w:rFonts w:ascii="宋体" w:cs="Times New Roman"/>
                <w:color w:val="000000"/>
              </w:rPr>
            </w:pPr>
            <w:r>
              <w:rPr>
                <w:rFonts w:hint="eastAsia" w:ascii="宋体" w:hAnsi="宋体" w:cs="宋体"/>
                <w:color w:val="000000"/>
              </w:rPr>
              <w:t>《植物检疫条例》第十七条“在植物检疫工作中作出显著成绩的单位和个人，由人民政府给予奖励。”</w:t>
            </w:r>
          </w:p>
          <w:p>
            <w:pPr>
              <w:spacing w:line="320" w:lineRule="exact"/>
              <w:ind w:firstLine="404" w:firstLineChars="200"/>
              <w:rPr>
                <w:rFonts w:ascii="宋体" w:cs="Times New Roman"/>
                <w:color w:val="000000"/>
              </w:rPr>
            </w:pPr>
            <w:r>
              <w:rPr>
                <w:rFonts w:hint="eastAsia" w:ascii="宋体" w:hAnsi="宋体" w:cs="宋体"/>
                <w:color w:val="000000"/>
              </w:rPr>
              <w:t>《植物检疫条例实施细则（林业部分）》第二十九条“有下列成绩之一的单位和个人，由人民政府或者林业主管部门给予奖励；（一）与违反森检法规行为作斗争事迹突出的；（二）在封锁、消灭森检对象工作中有显著成绩的；（三）在森检技术研究和推广工作中获得重大成果或者显著效益的；（四）防止危险性森林病、虫传播蔓延作出重要贡献的。”</w:t>
            </w:r>
          </w:p>
          <w:p>
            <w:pPr>
              <w:spacing w:line="320" w:lineRule="exact"/>
              <w:ind w:firstLine="404" w:firstLineChars="200"/>
              <w:rPr>
                <w:rFonts w:ascii="宋体" w:cs="Times New Roman"/>
                <w:color w:val="000000"/>
              </w:rPr>
            </w:pPr>
            <w:r>
              <w:rPr>
                <w:rFonts w:hint="eastAsia" w:ascii="宋体" w:hAnsi="宋体" w:cs="宋体"/>
                <w:color w:val="000000"/>
              </w:rPr>
              <w:t>《四川省植物检疫条例》第三十四条“具备下列条件之一的单位和个人，由县级以上人民政府或者农业行政主管部门、林业主管部门给予表彰、奖励；（一）在植物检疫对象和危险性病、虫、杂草普查工作中成绩显著的；（二）在植物检疫对象的封锁、控制、消灭中成绩显著的；（三）积极宣传和模范执行植物检疫法律、法规，与违法行为作斗争，事迹突出的；（四）在检疫技术研究和应用上有重大贡献的；（五）认真履行职责，协助检疫机构开展工作、成绩突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31" w:type="dxa"/>
            <w:vAlign w:val="center"/>
          </w:tcPr>
          <w:p>
            <w:pPr>
              <w:spacing w:line="320" w:lineRule="exact"/>
              <w:jc w:val="center"/>
              <w:rPr>
                <w:rFonts w:ascii="宋体" w:cs="Times New Roman"/>
                <w:color w:val="000000"/>
              </w:rPr>
            </w:pPr>
            <w:r>
              <w:rPr>
                <w:rFonts w:hint="eastAsia" w:ascii="宋体" w:hAnsi="宋体" w:cs="宋体"/>
                <w:color w:val="000000"/>
              </w:rPr>
              <w:t>森林病虫害防治检疫站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31" w:type="dxa"/>
            <w:vAlign w:val="center"/>
          </w:tcPr>
          <w:p>
            <w:pPr>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．制定推荐方案责任：在征求市人社部门意见基础上，科学制定推荐方案，并成立评选推荐工作领导小组。</w:t>
            </w:r>
          </w:p>
          <w:p>
            <w:pPr>
              <w:spacing w:line="320" w:lineRule="exact"/>
              <w:ind w:firstLine="202" w:firstLineChars="100"/>
              <w:rPr>
                <w:rFonts w:ascii="宋体" w:cs="Times New Roman"/>
                <w:color w:val="000000"/>
              </w:rPr>
            </w:pPr>
            <w:r>
              <w:rPr>
                <w:rFonts w:ascii="宋体" w:hAnsi="宋体" w:cs="宋体"/>
                <w:color w:val="000000"/>
              </w:rPr>
              <w:t>2</w:t>
            </w:r>
            <w:r>
              <w:rPr>
                <w:rFonts w:hint="eastAsia" w:ascii="宋体" w:hAnsi="宋体" w:cs="宋体"/>
                <w:color w:val="000000"/>
              </w:rPr>
              <w:t>．组织推荐责任：严格按照彰奖励方案规定的条件、程序，组织推荐工作，对推荐对象进行初审。</w:t>
            </w:r>
          </w:p>
          <w:p>
            <w:pPr>
              <w:spacing w:line="320" w:lineRule="exact"/>
              <w:ind w:firstLine="202" w:firstLineChars="100"/>
              <w:rPr>
                <w:rFonts w:ascii="宋体" w:cs="Times New Roman"/>
                <w:color w:val="000000"/>
              </w:rPr>
            </w:pPr>
            <w:r>
              <w:rPr>
                <w:rFonts w:ascii="宋体" w:hAnsi="宋体" w:cs="宋体"/>
                <w:color w:val="000000"/>
              </w:rPr>
              <w:t>3</w:t>
            </w:r>
            <w:r>
              <w:rPr>
                <w:rFonts w:hint="eastAsia" w:ascii="宋体" w:hAnsi="宋体" w:cs="宋体"/>
                <w:color w:val="000000"/>
              </w:rPr>
              <w:t>．审核公示责任：对符合条件的推荐对象进行审核，并报请评选推荐工作领导小组研究审定，并进行公示。</w:t>
            </w:r>
          </w:p>
          <w:p>
            <w:pPr>
              <w:spacing w:line="320" w:lineRule="exact"/>
              <w:ind w:firstLine="202" w:firstLineChars="100"/>
              <w:rPr>
                <w:rFonts w:ascii="宋体" w:cs="Times New Roman"/>
                <w:color w:val="000000"/>
              </w:rPr>
            </w:pPr>
            <w:r>
              <w:rPr>
                <w:rFonts w:ascii="宋体" w:hAnsi="宋体" w:cs="宋体"/>
                <w:color w:val="000000"/>
              </w:rPr>
              <w:t>4</w:t>
            </w:r>
            <w:r>
              <w:rPr>
                <w:rFonts w:hint="eastAsia" w:ascii="宋体" w:hAnsi="宋体" w:cs="宋体"/>
                <w:color w:val="000000"/>
              </w:rPr>
              <w:t>．表彰责任：按照程序报请政府研究决定，上报省评选推荐工作领导小组。</w:t>
            </w:r>
          </w:p>
          <w:p>
            <w:pPr>
              <w:spacing w:line="320" w:lineRule="exact"/>
              <w:ind w:firstLine="202" w:firstLineChars="100"/>
              <w:rPr>
                <w:rFonts w:ascii="宋体" w:cs="Times New Roman"/>
                <w:color w:val="000000"/>
              </w:rPr>
            </w:pPr>
            <w:r>
              <w:rPr>
                <w:rFonts w:ascii="宋体" w:hAnsi="宋体" w:cs="宋体"/>
                <w:color w:val="000000"/>
              </w:rPr>
              <w:t>5</w:t>
            </w:r>
            <w:r>
              <w:rPr>
                <w:rFonts w:hint="eastAsia" w:ascii="宋体" w:hAnsi="宋体" w:cs="宋体"/>
                <w:color w:val="00000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31" w:type="dxa"/>
            <w:vAlign w:val="center"/>
          </w:tcPr>
          <w:p>
            <w:pPr>
              <w:spacing w:line="320" w:lineRule="exact"/>
              <w:ind w:firstLine="202" w:firstLineChars="100"/>
              <w:rPr>
                <w:rFonts w:ascii="宋体" w:cs="Times New Roman"/>
                <w:color w:val="000000"/>
              </w:rPr>
            </w:pPr>
            <w:r>
              <w:rPr>
                <w:rFonts w:ascii="宋体" w:hAnsi="宋体" w:cs="宋体"/>
                <w:color w:val="000000"/>
              </w:rPr>
              <w:t xml:space="preserve">  </w:t>
            </w: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3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404" w:firstLineChars="200"/>
        <w:rPr>
          <w:rFonts w:ascii="宋体" w:hAnsi="宋体"/>
        </w:rPr>
      </w:pPr>
      <w:r>
        <w:rPr>
          <w:rFonts w:ascii="宋体" w:hAnsi="宋体"/>
        </w:rPr>
        <w:t xml:space="preserve"> </w:t>
      </w:r>
    </w:p>
    <w:p>
      <w:pPr>
        <w:spacing w:line="320" w:lineRule="exact"/>
        <w:ind w:firstLine="202" w:firstLineChars="100"/>
        <w:rPr>
          <w:rFonts w:ascii="宋体" w:hAnsi="宋体"/>
        </w:rPr>
      </w:pPr>
      <w:r>
        <w:rPr>
          <w:rFonts w:hint="eastAsia" w:ascii="宋体" w:hAnsi="宋体" w:cs="宋体"/>
        </w:rPr>
        <w:t>表</w:t>
      </w:r>
      <w:r>
        <w:rPr>
          <w:rFonts w:ascii="宋体" w:hAnsi="宋体"/>
        </w:rPr>
        <w:t>2-212</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4"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27" w:type="dxa"/>
            <w:vAlign w:val="center"/>
          </w:tcPr>
          <w:p>
            <w:pPr>
              <w:spacing w:line="320" w:lineRule="exact"/>
              <w:jc w:val="center"/>
              <w:rPr>
                <w:rFonts w:ascii="宋体" w:cs="Times New Roman"/>
                <w:color w:val="000000"/>
              </w:rPr>
            </w:pPr>
            <w:r>
              <w:rPr>
                <w:rFonts w:ascii="宋体" w:hAnsi="宋体" w:cs="宋体"/>
                <w:color w:val="000000"/>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4"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27" w:type="dxa"/>
            <w:vAlign w:val="center"/>
          </w:tcPr>
          <w:p>
            <w:pPr>
              <w:spacing w:line="320" w:lineRule="exact"/>
              <w:jc w:val="center"/>
              <w:rPr>
                <w:rFonts w:ascii="宋体" w:cs="Times New Roman"/>
                <w:color w:val="000000"/>
              </w:rPr>
            </w:pPr>
            <w:r>
              <w:rPr>
                <w:rFonts w:hint="eastAsia" w:ascii="宋体" w:hAnsi="宋体" w:cs="宋体"/>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4"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27" w:type="dxa"/>
            <w:vAlign w:val="center"/>
          </w:tcPr>
          <w:p>
            <w:pPr>
              <w:spacing w:line="320" w:lineRule="exact"/>
              <w:jc w:val="left"/>
              <w:rPr>
                <w:rFonts w:ascii="宋体" w:cs="Times New Roman"/>
                <w:color w:val="000000"/>
              </w:rPr>
            </w:pPr>
            <w:r>
              <w:rPr>
                <w:rFonts w:hint="eastAsia" w:ascii="宋体" w:hAnsi="宋体" w:cs="宋体"/>
              </w:rPr>
              <w:t>在森林防火工作中做出突出成绩或在扑救重大、特别重大森林火灾中表现突出的单位和个人给予表彰和奖励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4"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27" w:type="dxa"/>
            <w:vAlign w:val="center"/>
          </w:tcPr>
          <w:p>
            <w:pPr>
              <w:spacing w:line="320" w:lineRule="exact"/>
              <w:ind w:firstLine="404" w:firstLineChars="200"/>
              <w:rPr>
                <w:rFonts w:ascii="宋体" w:cs="Times New Roman"/>
                <w:color w:val="000000"/>
              </w:rPr>
            </w:pPr>
            <w:r>
              <w:rPr>
                <w:rFonts w:hint="eastAsia" w:ascii="宋体" w:hAnsi="宋体" w:cs="宋体"/>
                <w:color w:val="000000"/>
              </w:rPr>
              <w:t>《森林防火条例》第十二条“对在森林防火工作中作出突出成绩的单位和个人，按照国家有关规定，给予表彰和奖励。对在扑救重大、特别重大森林火灾中表现突出的单位和个人，可以由森林防火指挥机构当场给予表彰和奖励。”</w:t>
            </w:r>
          </w:p>
          <w:p>
            <w:pPr>
              <w:spacing w:line="320" w:lineRule="exact"/>
              <w:ind w:firstLine="404" w:firstLineChars="200"/>
              <w:rPr>
                <w:rFonts w:ascii="宋体" w:cs="Times New Roman"/>
                <w:color w:val="000000"/>
              </w:rPr>
            </w:pPr>
            <w:r>
              <w:rPr>
                <w:rFonts w:hint="eastAsia" w:ascii="宋体" w:hAnsi="宋体" w:cs="宋体"/>
                <w:color w:val="000000"/>
              </w:rPr>
              <w:t>《四川省森林防火条例》第十二条“对在森林防火工作中取得显著成绩或在扑救重大、特别重大森林火灾中表现突出的单位和个人，按照国家有关规定给予表彰奖励。”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4"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27" w:type="dxa"/>
            <w:vAlign w:val="center"/>
          </w:tcPr>
          <w:p>
            <w:pPr>
              <w:spacing w:line="320" w:lineRule="exact"/>
              <w:jc w:val="center"/>
              <w:rPr>
                <w:rFonts w:ascii="宋体" w:cs="Times New Roman"/>
                <w:color w:val="000000"/>
              </w:rPr>
            </w:pPr>
            <w:r>
              <w:rPr>
                <w:rFonts w:hint="eastAsia" w:ascii="宋体" w:hAnsi="宋体" w:cs="宋体"/>
                <w:color w:val="000000"/>
              </w:rPr>
              <w:t>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4"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27" w:type="dxa"/>
            <w:vAlign w:val="center"/>
          </w:tcPr>
          <w:p>
            <w:pPr>
              <w:keepLines/>
              <w:widowControl/>
              <w:spacing w:line="320" w:lineRule="exact"/>
              <w:ind w:firstLine="202" w:firstLineChars="100"/>
              <w:jc w:val="left"/>
              <w:rPr>
                <w:rFonts w:ascii="宋体" w:cs="Times New Roman"/>
              </w:rPr>
            </w:pPr>
            <w:r>
              <w:rPr>
                <w:rFonts w:ascii="宋体" w:hAnsi="宋体" w:cs="宋体"/>
              </w:rPr>
              <w:t>1.</w:t>
            </w:r>
            <w:r>
              <w:rPr>
                <w:rFonts w:hint="eastAsia" w:ascii="宋体" w:hAnsi="宋体" w:cs="宋体"/>
              </w:rPr>
              <w:t>制定方案责任：制定表彰方案，包括表彰事项、受表彰条件、如实提供真实信息的说明等。</w:t>
            </w:r>
          </w:p>
          <w:p>
            <w:pPr>
              <w:keepLines/>
              <w:widowControl/>
              <w:spacing w:line="320" w:lineRule="exact"/>
              <w:ind w:firstLine="202" w:firstLineChars="100"/>
              <w:jc w:val="left"/>
              <w:rPr>
                <w:rFonts w:ascii="宋体" w:cs="Times New Roman"/>
              </w:rPr>
            </w:pPr>
            <w:r>
              <w:rPr>
                <w:rFonts w:ascii="宋体" w:hAnsi="宋体" w:cs="宋体"/>
              </w:rPr>
              <w:t>2.</w:t>
            </w:r>
            <w:r>
              <w:rPr>
                <w:rFonts w:hint="eastAsia" w:ascii="宋体" w:hAnsi="宋体" w:cs="宋体"/>
              </w:rPr>
              <w:t>组织推荐责任：根据相关条件和要求，筛选出符合条件的拟表彰单位和个人，准备组织推荐。</w:t>
            </w:r>
          </w:p>
          <w:p>
            <w:pPr>
              <w:keepLines/>
              <w:widowControl/>
              <w:spacing w:line="320" w:lineRule="exact"/>
              <w:ind w:firstLine="202" w:firstLineChars="100"/>
              <w:jc w:val="left"/>
              <w:rPr>
                <w:rFonts w:ascii="宋体" w:cs="Times New Roman"/>
              </w:rPr>
            </w:pPr>
            <w:r>
              <w:rPr>
                <w:rFonts w:ascii="宋体" w:hAnsi="宋体" w:cs="宋体"/>
              </w:rPr>
              <w:t>3.</w:t>
            </w:r>
            <w:r>
              <w:rPr>
                <w:rFonts w:hint="eastAsia" w:ascii="宋体" w:hAnsi="宋体" w:cs="宋体"/>
              </w:rPr>
              <w:t>审核公示责任：按照要求对拟表彰单位和个人信息进行审核（信息真实性和是否符合条件），并公示一定期限。</w:t>
            </w:r>
          </w:p>
          <w:p>
            <w:pPr>
              <w:keepLines/>
              <w:widowControl/>
              <w:spacing w:line="320" w:lineRule="exact"/>
              <w:ind w:firstLine="202" w:firstLineChars="100"/>
              <w:jc w:val="left"/>
              <w:rPr>
                <w:rFonts w:ascii="宋体" w:cs="Times New Roman"/>
              </w:rPr>
            </w:pPr>
            <w:r>
              <w:rPr>
                <w:rFonts w:ascii="宋体" w:hAnsi="宋体" w:cs="宋体"/>
              </w:rPr>
              <w:t>4.</w:t>
            </w:r>
            <w:r>
              <w:rPr>
                <w:rFonts w:hint="eastAsia" w:ascii="宋体" w:hAnsi="宋体" w:cs="宋体"/>
              </w:rPr>
              <w:t>表彰责任：对公示无异议的拟表彰单位和个人进行表彰。</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4"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27"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4"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27"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2-213</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27" w:type="dxa"/>
            <w:vAlign w:val="center"/>
          </w:tcPr>
          <w:p>
            <w:pPr>
              <w:spacing w:line="320" w:lineRule="exact"/>
              <w:jc w:val="center"/>
              <w:rPr>
                <w:rFonts w:ascii="宋体" w:cs="Times New Roman"/>
                <w:color w:val="000000"/>
              </w:rPr>
            </w:pPr>
            <w:r>
              <w:rPr>
                <w:rFonts w:ascii="宋体" w:hAnsi="宋体" w:cs="宋体"/>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27" w:type="dxa"/>
            <w:vAlign w:val="center"/>
          </w:tcPr>
          <w:p>
            <w:pPr>
              <w:spacing w:line="320" w:lineRule="exact"/>
              <w:jc w:val="center"/>
              <w:rPr>
                <w:rFonts w:ascii="宋体" w:cs="Times New Roman"/>
                <w:color w:val="000000"/>
              </w:rPr>
            </w:pPr>
            <w:r>
              <w:rPr>
                <w:rFonts w:hint="eastAsia" w:ascii="宋体" w:hAnsi="宋体" w:cs="宋体"/>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27" w:type="dxa"/>
            <w:vAlign w:val="center"/>
          </w:tcPr>
          <w:p>
            <w:pPr>
              <w:spacing w:line="320" w:lineRule="exact"/>
              <w:jc w:val="center"/>
              <w:rPr>
                <w:rFonts w:ascii="宋体" w:cs="Times New Roman"/>
                <w:color w:val="000000"/>
              </w:rPr>
            </w:pPr>
            <w:r>
              <w:rPr>
                <w:rFonts w:hint="eastAsia" w:ascii="宋体" w:hAnsi="宋体" w:cs="宋体"/>
              </w:rPr>
              <w:t>对在森林资源保护管理工作中做出突出成绩的单位和个人给予表彰和奖励</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27" w:type="dxa"/>
            <w:vAlign w:val="center"/>
          </w:tcPr>
          <w:p>
            <w:pPr>
              <w:spacing w:line="320" w:lineRule="exact"/>
              <w:ind w:firstLine="404" w:firstLineChars="200"/>
              <w:rPr>
                <w:rFonts w:ascii="宋体" w:cs="Times New Roman"/>
                <w:color w:val="000000"/>
              </w:rPr>
            </w:pPr>
            <w:r>
              <w:rPr>
                <w:rFonts w:hint="eastAsia" w:ascii="宋体" w:hAnsi="宋体" w:cs="宋体"/>
                <w:color w:val="000000"/>
              </w:rPr>
              <w:t>《中华人民共和国森林法》第十二条“</w:t>
            </w:r>
            <w:r>
              <w:rPr>
                <w:rFonts w:hint="eastAsia" w:ascii="宋体" w:hAnsi="宋体" w:cs="宋体"/>
                <w:color w:val="000000"/>
                <w:shd w:val="clear" w:color="auto" w:fill="FFFFFF"/>
              </w:rPr>
              <w:t>在植树造林、保护森林、森林管理以及林业科学研究等方面成绩显著的单位或者个人，由各级人民政府给予奖励。</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27" w:type="dxa"/>
            <w:vAlign w:val="center"/>
          </w:tcPr>
          <w:p>
            <w:pPr>
              <w:spacing w:line="320" w:lineRule="exact"/>
              <w:jc w:val="center"/>
              <w:rPr>
                <w:rFonts w:ascii="宋体" w:cs="Times New Roman"/>
                <w:color w:val="000000"/>
              </w:rPr>
            </w:pPr>
            <w:r>
              <w:rPr>
                <w:rFonts w:hint="eastAsia" w:ascii="宋体" w:hAnsi="宋体" w:cs="宋体"/>
                <w:color w:val="000000"/>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27" w:type="dxa"/>
            <w:vAlign w:val="center"/>
          </w:tcPr>
          <w:p>
            <w:pPr>
              <w:keepLines/>
              <w:widowControl/>
              <w:spacing w:line="320" w:lineRule="exact"/>
              <w:ind w:firstLine="202" w:firstLineChars="100"/>
              <w:jc w:val="left"/>
              <w:rPr>
                <w:rFonts w:ascii="宋体" w:cs="Times New Roman"/>
              </w:rPr>
            </w:pPr>
            <w:r>
              <w:rPr>
                <w:rFonts w:ascii="宋体" w:hAnsi="宋体" w:cs="宋体"/>
              </w:rPr>
              <w:t>1.</w:t>
            </w:r>
            <w:r>
              <w:rPr>
                <w:rFonts w:hint="eastAsia" w:ascii="宋体" w:hAnsi="宋体" w:cs="宋体"/>
              </w:rPr>
              <w:t>制定方案责任：制定表彰方案，包括表彰事项、受表彰条件、如实提供真实信息的说明等。</w:t>
            </w:r>
          </w:p>
          <w:p>
            <w:pPr>
              <w:keepLines/>
              <w:widowControl/>
              <w:spacing w:line="320" w:lineRule="exact"/>
              <w:ind w:firstLine="202" w:firstLineChars="100"/>
              <w:jc w:val="left"/>
              <w:rPr>
                <w:rFonts w:ascii="宋体" w:cs="Times New Roman"/>
              </w:rPr>
            </w:pPr>
            <w:r>
              <w:rPr>
                <w:rFonts w:ascii="宋体" w:hAnsi="宋体" w:cs="宋体"/>
              </w:rPr>
              <w:t>2.</w:t>
            </w:r>
            <w:r>
              <w:rPr>
                <w:rFonts w:hint="eastAsia" w:ascii="宋体" w:hAnsi="宋体" w:cs="宋体"/>
              </w:rPr>
              <w:t>组织推荐责任：根据相关条件和要求，筛选出符合条件的拟表彰单位和个人，准备组织推荐。</w:t>
            </w:r>
          </w:p>
          <w:p>
            <w:pPr>
              <w:keepLines/>
              <w:widowControl/>
              <w:spacing w:line="320" w:lineRule="exact"/>
              <w:ind w:firstLine="202" w:firstLineChars="100"/>
              <w:jc w:val="left"/>
              <w:rPr>
                <w:rFonts w:ascii="宋体" w:cs="Times New Roman"/>
              </w:rPr>
            </w:pPr>
            <w:r>
              <w:rPr>
                <w:rFonts w:ascii="宋体" w:hAnsi="宋体" w:cs="宋体"/>
              </w:rPr>
              <w:t>3.</w:t>
            </w:r>
            <w:r>
              <w:rPr>
                <w:rFonts w:hint="eastAsia" w:ascii="宋体" w:hAnsi="宋体" w:cs="宋体"/>
              </w:rPr>
              <w:t>审核公示责任：按照要求对拟表彰单位和个人信息进行审核（信息真实性和是否符合条件），并公示一定期限。</w:t>
            </w:r>
          </w:p>
          <w:p>
            <w:pPr>
              <w:keepLines/>
              <w:widowControl/>
              <w:spacing w:line="320" w:lineRule="exact"/>
              <w:ind w:firstLine="202" w:firstLineChars="100"/>
              <w:jc w:val="left"/>
              <w:rPr>
                <w:rFonts w:ascii="宋体" w:cs="Times New Roman"/>
              </w:rPr>
            </w:pPr>
            <w:r>
              <w:rPr>
                <w:rFonts w:ascii="宋体" w:hAnsi="宋体" w:cs="宋体"/>
              </w:rPr>
              <w:t>4.</w:t>
            </w:r>
            <w:r>
              <w:rPr>
                <w:rFonts w:hint="eastAsia" w:ascii="宋体" w:hAnsi="宋体" w:cs="宋体"/>
              </w:rPr>
              <w:t>表彰责任：对公示无异议的拟表彰单位和个人进行表彰。</w:t>
            </w:r>
          </w:p>
          <w:p>
            <w:pPr>
              <w:spacing w:line="320" w:lineRule="exact"/>
              <w:ind w:firstLine="202" w:firstLineChars="100"/>
              <w:rPr>
                <w:rFonts w:ascii="宋体" w:cs="Times New Roman"/>
              </w:rPr>
            </w:pPr>
            <w:r>
              <w:rPr>
                <w:rFonts w:ascii="宋体" w:hAnsi="宋体" w:cs="宋体"/>
              </w:rPr>
              <w:t>5.</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27"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27"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202" w:firstLineChars="100"/>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2-214</w:t>
      </w:r>
    </w:p>
    <w:tbl>
      <w:tblPr>
        <w:tblStyle w:val="10"/>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05"/>
        <w:gridCol w:w="7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05"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序</w:t>
            </w:r>
            <w:r>
              <w:rPr>
                <w:rFonts w:ascii="宋体" w:hAnsi="宋体" w:cs="宋体"/>
                <w:color w:val="000000"/>
              </w:rPr>
              <w:t xml:space="preserve">  </w:t>
            </w:r>
            <w:r>
              <w:rPr>
                <w:rFonts w:hint="eastAsia" w:ascii="宋体" w:hAnsi="宋体" w:cs="宋体"/>
                <w:color w:val="000000"/>
              </w:rPr>
              <w:t>号</w:t>
            </w:r>
          </w:p>
        </w:tc>
        <w:tc>
          <w:tcPr>
            <w:tcW w:w="7188" w:type="dxa"/>
            <w:vAlign w:val="center"/>
          </w:tcPr>
          <w:p>
            <w:pPr>
              <w:spacing w:line="320" w:lineRule="exact"/>
              <w:jc w:val="center"/>
              <w:textAlignment w:val="center"/>
              <w:rPr>
                <w:rFonts w:ascii="宋体" w:cs="Times New Roman"/>
                <w:color w:val="000000"/>
              </w:rPr>
            </w:pPr>
            <w:r>
              <w:rPr>
                <w:rFonts w:ascii="宋体" w:hAnsi="宋体" w:cs="宋体"/>
                <w:color w:val="00000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05"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权力类型</w:t>
            </w:r>
          </w:p>
        </w:tc>
        <w:tc>
          <w:tcPr>
            <w:tcW w:w="7188"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05"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权力项目名称</w:t>
            </w:r>
          </w:p>
        </w:tc>
        <w:tc>
          <w:tcPr>
            <w:tcW w:w="7188"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林木采伐作业设计方案的审核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05"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实施依据</w:t>
            </w:r>
          </w:p>
        </w:tc>
        <w:tc>
          <w:tcPr>
            <w:tcW w:w="7188" w:type="dxa"/>
            <w:vAlign w:val="center"/>
          </w:tcPr>
          <w:p>
            <w:pPr>
              <w:pStyle w:val="9"/>
              <w:shd w:val="clear" w:color="auto" w:fill="FFFFFF"/>
              <w:spacing w:before="0" w:beforeAutospacing="0" w:after="0" w:afterAutospacing="0" w:line="320" w:lineRule="exact"/>
              <w:ind w:firstLine="404" w:firstLineChars="200"/>
              <w:textAlignment w:val="baseline"/>
              <w:rPr>
                <w:rFonts w:cs="Times New Roman"/>
                <w:kern w:val="2"/>
                <w:sz w:val="21"/>
                <w:szCs w:val="21"/>
              </w:rPr>
            </w:pPr>
            <w:r>
              <w:rPr>
                <w:rFonts w:hint="eastAsia"/>
                <w:kern w:val="2"/>
                <w:sz w:val="21"/>
                <w:szCs w:val="21"/>
              </w:rPr>
              <w:t>《中华人民共和国森林法》第三十四条“国有林业企业事业单位申请采伐许可证时，必须提出伐区调查设计文件。其他单位申请采伐许可证时，必须提出有关采伐的目的、地点、林种、林况、面积、蓄积、方式和更新措施等内容的文件。</w:t>
            </w:r>
          </w:p>
          <w:p>
            <w:pPr>
              <w:pStyle w:val="9"/>
              <w:shd w:val="clear" w:color="auto" w:fill="FFFFFF"/>
              <w:spacing w:before="0" w:beforeAutospacing="0" w:after="0" w:afterAutospacing="0" w:line="320" w:lineRule="exact"/>
              <w:ind w:firstLine="450"/>
              <w:textAlignment w:val="baseline"/>
              <w:rPr>
                <w:rFonts w:cs="Times New Roman"/>
                <w:kern w:val="2"/>
                <w:sz w:val="21"/>
                <w:szCs w:val="21"/>
              </w:rPr>
            </w:pPr>
            <w:r>
              <w:rPr>
                <w:rFonts w:hint="eastAsia"/>
                <w:kern w:val="2"/>
                <w:sz w:val="21"/>
                <w:szCs w:val="21"/>
              </w:rPr>
              <w:t>对伐区作业不符合规定的单位，发放采伐许可证的部门有权收缴采伐许可证，中止其采伐，直到纠正为止。”</w:t>
            </w:r>
          </w:p>
          <w:p>
            <w:pPr>
              <w:tabs>
                <w:tab w:val="left" w:pos="5271"/>
              </w:tabs>
              <w:spacing w:line="320" w:lineRule="exact"/>
              <w:ind w:firstLine="404" w:firstLineChars="200"/>
              <w:jc w:val="left"/>
              <w:textAlignment w:val="center"/>
              <w:rPr>
                <w:rFonts w:ascii="宋体" w:cs="Times New Roman"/>
                <w:color w:val="000000"/>
              </w:rPr>
            </w:pPr>
            <w:r>
              <w:rPr>
                <w:rFonts w:hint="eastAsia" w:ascii="宋体" w:hAnsi="宋体" w:cs="宋体"/>
              </w:rPr>
              <w:t>《四川省林木采伐管理办法》第三十五条“县以上林业行政主管部门或授权单位应当组织对采伐、更新和伐区作业质量进行检查验收，并签发验收证明。”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05"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责任主体</w:t>
            </w:r>
          </w:p>
        </w:tc>
        <w:tc>
          <w:tcPr>
            <w:tcW w:w="7188"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05"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责任事项</w:t>
            </w:r>
          </w:p>
        </w:tc>
        <w:tc>
          <w:tcPr>
            <w:tcW w:w="7188" w:type="dxa"/>
            <w:vAlign w:val="center"/>
          </w:tcPr>
          <w:p>
            <w:pPr>
              <w:keepLines/>
              <w:widowControl/>
              <w:spacing w:line="320" w:lineRule="exact"/>
              <w:ind w:firstLine="202" w:firstLineChars="100"/>
              <w:jc w:val="left"/>
              <w:rPr>
                <w:rFonts w:ascii="宋体" w:cs="Times New Roman"/>
              </w:rPr>
            </w:pPr>
            <w:r>
              <w:rPr>
                <w:rFonts w:ascii="宋体" w:hAnsi="宋体" w:cs="宋体"/>
              </w:rPr>
              <w:t>1.</w:t>
            </w:r>
            <w:r>
              <w:rPr>
                <w:rFonts w:hint="eastAsia" w:ascii="宋体" w:hAnsi="宋体" w:cs="宋体"/>
              </w:rPr>
              <w:t>受理责任：根据申请人申请受理；一次性告知补正材料；依法受理或不予受理（不予受理应当告知理由）。</w:t>
            </w:r>
          </w:p>
          <w:p>
            <w:pPr>
              <w:keepLines/>
              <w:widowControl/>
              <w:spacing w:line="320" w:lineRule="exact"/>
              <w:ind w:firstLine="202" w:firstLineChars="100"/>
              <w:jc w:val="left"/>
              <w:rPr>
                <w:rFonts w:ascii="宋体" w:cs="Times New Roman"/>
              </w:rPr>
            </w:pPr>
            <w:r>
              <w:rPr>
                <w:rFonts w:ascii="宋体" w:hAnsi="宋体" w:cs="宋体"/>
              </w:rPr>
              <w:t>2.</w:t>
            </w:r>
            <w:r>
              <w:rPr>
                <w:rFonts w:hint="eastAsia" w:ascii="宋体" w:hAnsi="宋体" w:cs="宋体"/>
              </w:rPr>
              <w:t>审查责任：审核方案是否合法合规，现场核实采伐伐区面积、质量等是否达到规定的标准。</w:t>
            </w:r>
          </w:p>
          <w:p>
            <w:pPr>
              <w:keepLines/>
              <w:widowControl/>
              <w:spacing w:line="320" w:lineRule="exact"/>
              <w:ind w:firstLine="202" w:firstLineChars="100"/>
              <w:jc w:val="left"/>
              <w:rPr>
                <w:rFonts w:ascii="宋体" w:cs="Times New Roman"/>
              </w:rPr>
            </w:pPr>
            <w:r>
              <w:rPr>
                <w:rFonts w:ascii="宋体" w:hAnsi="宋体" w:cs="宋体"/>
              </w:rPr>
              <w:t>3.</w:t>
            </w:r>
            <w:r>
              <w:rPr>
                <w:rFonts w:hint="eastAsia" w:ascii="宋体" w:hAnsi="宋体" w:cs="宋体"/>
              </w:rPr>
              <w:t>决定责任：经过审核验收，合格的发给合格证，不合格的，责令修改完善。</w:t>
            </w:r>
          </w:p>
          <w:p>
            <w:pPr>
              <w:keepLines/>
              <w:widowControl/>
              <w:spacing w:line="320" w:lineRule="exact"/>
              <w:ind w:firstLine="202" w:firstLineChars="100"/>
              <w:jc w:val="left"/>
              <w:rPr>
                <w:rFonts w:ascii="宋体" w:cs="Times New Roman"/>
              </w:rPr>
            </w:pPr>
            <w:r>
              <w:rPr>
                <w:rFonts w:ascii="宋体" w:hAnsi="宋体" w:cs="宋体"/>
              </w:rPr>
              <w:t>4.</w:t>
            </w:r>
            <w:r>
              <w:rPr>
                <w:rFonts w:hint="eastAsia" w:ascii="宋体" w:hAnsi="宋体" w:cs="宋体"/>
              </w:rPr>
              <w:t>监管责任：加强林木采伐的监督，加强更新造林的成效检查，保护森林资源免遭破坏。</w:t>
            </w:r>
          </w:p>
          <w:p>
            <w:pPr>
              <w:spacing w:line="320" w:lineRule="exact"/>
              <w:ind w:firstLine="202" w:firstLineChars="100"/>
              <w:textAlignment w:val="center"/>
              <w:rPr>
                <w:rFonts w:ascii="宋体" w:cs="Times New Roman"/>
                <w:color w:val="000000"/>
              </w:rPr>
            </w:pPr>
            <w:r>
              <w:rPr>
                <w:rFonts w:ascii="宋体" w:hAnsi="宋体" w:cs="宋体"/>
              </w:rPr>
              <w:t>5.</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05"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追责情形</w:t>
            </w:r>
          </w:p>
        </w:tc>
        <w:tc>
          <w:tcPr>
            <w:tcW w:w="7188" w:type="dxa"/>
            <w:vAlign w:val="center"/>
          </w:tcPr>
          <w:p>
            <w:pPr>
              <w:spacing w:line="320" w:lineRule="exact"/>
              <w:ind w:firstLine="303" w:firstLineChars="150"/>
              <w:textAlignment w:val="center"/>
              <w:rPr>
                <w:rFonts w:ascii="宋体" w:cs="Times New Roman"/>
                <w:color w:val="000000"/>
              </w:rPr>
            </w:pPr>
            <w:r>
              <w:rPr>
                <w:rFonts w:ascii="宋体" w:hAnsi="宋体" w:cs="宋体"/>
                <w:color w:val="000000"/>
              </w:rPr>
              <w:t xml:space="preserve"> </w:t>
            </w: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05" w:type="dxa"/>
            <w:vAlign w:val="center"/>
          </w:tcPr>
          <w:p>
            <w:pPr>
              <w:spacing w:line="320" w:lineRule="exact"/>
              <w:jc w:val="center"/>
              <w:textAlignment w:val="center"/>
              <w:rPr>
                <w:rFonts w:ascii="宋体" w:cs="Times New Roman"/>
                <w:color w:val="000000"/>
              </w:rPr>
            </w:pPr>
            <w:r>
              <w:rPr>
                <w:rFonts w:hint="eastAsia" w:ascii="宋体" w:hAnsi="宋体" w:cs="宋体"/>
                <w:color w:val="000000"/>
              </w:rPr>
              <w:t>监督电话</w:t>
            </w:r>
          </w:p>
        </w:tc>
        <w:tc>
          <w:tcPr>
            <w:tcW w:w="7188" w:type="dxa"/>
            <w:vAlign w:val="center"/>
          </w:tcPr>
          <w:p>
            <w:pPr>
              <w:spacing w:line="320" w:lineRule="exact"/>
              <w:jc w:val="center"/>
              <w:textAlignment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2-215</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21" w:type="dxa"/>
            <w:vAlign w:val="center"/>
          </w:tcPr>
          <w:p>
            <w:pPr>
              <w:spacing w:line="320" w:lineRule="exact"/>
              <w:jc w:val="center"/>
              <w:rPr>
                <w:rFonts w:ascii="宋体" w:cs="Times New Roman"/>
                <w:color w:val="000000"/>
              </w:rPr>
            </w:pPr>
            <w:r>
              <w:rPr>
                <w:rFonts w:ascii="宋体" w:hAnsi="宋体" w:cs="宋体"/>
                <w:color w:val="000000"/>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21" w:type="dxa"/>
            <w:vAlign w:val="center"/>
          </w:tcPr>
          <w:p>
            <w:pPr>
              <w:spacing w:line="320" w:lineRule="exact"/>
              <w:jc w:val="center"/>
              <w:rPr>
                <w:rFonts w:ascii="宋体" w:cs="Times New Roman"/>
                <w:color w:val="000000"/>
              </w:rPr>
            </w:pPr>
            <w:r>
              <w:rPr>
                <w:rFonts w:hint="eastAsia" w:ascii="宋体" w:hAnsi="宋体" w:cs="宋体"/>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21" w:type="dxa"/>
            <w:vAlign w:val="center"/>
          </w:tcPr>
          <w:p>
            <w:pPr>
              <w:spacing w:line="320" w:lineRule="exact"/>
              <w:jc w:val="center"/>
              <w:rPr>
                <w:rFonts w:ascii="宋体" w:cs="Times New Roman"/>
                <w:color w:val="000000"/>
              </w:rPr>
            </w:pPr>
            <w:r>
              <w:rPr>
                <w:rFonts w:hint="eastAsia" w:ascii="宋体" w:hAnsi="宋体" w:cs="宋体"/>
              </w:rPr>
              <w:t>下达森林火灾隐患整改通知书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21" w:type="dxa"/>
            <w:vAlign w:val="center"/>
          </w:tcPr>
          <w:p>
            <w:pPr>
              <w:spacing w:line="320" w:lineRule="exact"/>
              <w:rPr>
                <w:rFonts w:ascii="宋体" w:cs="Times New Roman"/>
                <w:color w:val="000000"/>
              </w:rPr>
            </w:pPr>
            <w:r>
              <w:rPr>
                <w:rFonts w:ascii="宋体" w:hAnsi="宋体" w:cs="宋体"/>
                <w:color w:val="000000"/>
              </w:rPr>
              <w:t xml:space="preserve">   </w:t>
            </w:r>
            <w:r>
              <w:rPr>
                <w:rFonts w:hint="eastAsia" w:ascii="宋体" w:hAnsi="宋体" w:cs="宋体"/>
                <w:color w:val="000000"/>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p>
          <w:p>
            <w:pPr>
              <w:pStyle w:val="9"/>
              <w:spacing w:before="0" w:beforeAutospacing="0" w:after="0" w:afterAutospacing="0" w:line="320" w:lineRule="exact"/>
              <w:rPr>
                <w:rFonts w:cs="Times New Roman"/>
                <w:color w:val="000000"/>
                <w:sz w:val="21"/>
                <w:szCs w:val="21"/>
              </w:rPr>
            </w:pPr>
            <w:r>
              <w:rPr>
                <w:color w:val="000000"/>
                <w:sz w:val="21"/>
                <w:szCs w:val="21"/>
              </w:rPr>
              <w:t xml:space="preserve">   </w:t>
            </w:r>
            <w:r>
              <w:rPr>
                <w:rFonts w:hint="eastAsia"/>
                <w:color w:val="000000"/>
                <w:kern w:val="2"/>
                <w:sz w:val="21"/>
                <w:szCs w:val="21"/>
              </w:rPr>
              <w:t>《四川省森林防火条例》第二十三条“县级以上地方人民政府森林防火指挥机构，应当组织有关部门对森林防火区内有关单位的森林防火工作和设施建设等情况进行检查；发现森林火灾隐患，县级以上地方人民政府林业行政主管部门应当及时向有关单位下达森林火灾隐患整改通知书，责令限期整改，消除隐患。</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21" w:type="dxa"/>
            <w:vAlign w:val="center"/>
          </w:tcPr>
          <w:p>
            <w:pPr>
              <w:spacing w:line="320" w:lineRule="exact"/>
              <w:jc w:val="center"/>
              <w:rPr>
                <w:rFonts w:ascii="宋体" w:cs="Times New Roman"/>
                <w:color w:val="000000"/>
              </w:rPr>
            </w:pPr>
            <w:r>
              <w:rPr>
                <w:rFonts w:hint="eastAsia" w:ascii="宋体" w:hAnsi="宋体" w:cs="宋体"/>
                <w:color w:val="000000"/>
              </w:rPr>
              <w:t>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21" w:type="dxa"/>
            <w:vAlign w:val="center"/>
          </w:tcPr>
          <w:p>
            <w:pPr>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．监测责任：对辖区内森林防火区内有关单位的森林防火组织建设、森林防火责任制落实、森林防火设施建设等情况进行检查；，并将检查情况逐级上报。</w:t>
            </w:r>
          </w:p>
          <w:p>
            <w:pPr>
              <w:spacing w:line="320" w:lineRule="exact"/>
              <w:ind w:firstLine="202" w:firstLineChars="100"/>
              <w:rPr>
                <w:rFonts w:ascii="宋体" w:cs="Times New Roman"/>
                <w:color w:val="000000"/>
              </w:rPr>
            </w:pPr>
            <w:r>
              <w:rPr>
                <w:rFonts w:ascii="宋体" w:hAnsi="宋体" w:cs="宋体"/>
                <w:color w:val="000000"/>
              </w:rPr>
              <w:t>2</w:t>
            </w:r>
            <w:r>
              <w:rPr>
                <w:rFonts w:hint="eastAsia" w:ascii="宋体" w:hAnsi="宋体" w:cs="宋体"/>
                <w:color w:val="000000"/>
              </w:rPr>
              <w:t>．审查责任：对各地上报数据进行汇总，综合分析。</w:t>
            </w:r>
          </w:p>
          <w:p>
            <w:pPr>
              <w:spacing w:line="320" w:lineRule="exact"/>
              <w:ind w:firstLine="202" w:firstLineChars="100"/>
              <w:rPr>
                <w:rFonts w:ascii="宋体" w:cs="Times New Roman"/>
                <w:color w:val="000000"/>
              </w:rPr>
            </w:pPr>
            <w:r>
              <w:rPr>
                <w:rFonts w:ascii="宋体" w:hAnsi="宋体" w:cs="宋体"/>
                <w:color w:val="000000"/>
              </w:rPr>
              <w:t>3</w:t>
            </w:r>
            <w:r>
              <w:rPr>
                <w:rFonts w:hint="eastAsia" w:ascii="宋体" w:hAnsi="宋体" w:cs="宋体"/>
                <w:color w:val="000000"/>
              </w:rPr>
              <w:t>．决定责任：审查后提出是否存在火灾隐患，并及时向有关单位下达森林火灾隐患整改通知书，责令限期整改，消除隐患。</w:t>
            </w:r>
          </w:p>
          <w:p>
            <w:pPr>
              <w:spacing w:line="320" w:lineRule="exact"/>
              <w:ind w:firstLine="202" w:firstLineChars="100"/>
              <w:rPr>
                <w:rFonts w:ascii="宋体" w:cs="Times New Roman"/>
                <w:color w:val="000000"/>
              </w:rPr>
            </w:pPr>
            <w:r>
              <w:rPr>
                <w:rFonts w:ascii="宋体" w:hAnsi="宋体" w:cs="宋体"/>
                <w:color w:val="000000"/>
              </w:rPr>
              <w:t>4</w:t>
            </w:r>
            <w:r>
              <w:rPr>
                <w:rFonts w:hint="eastAsia" w:ascii="宋体" w:hAnsi="宋体" w:cs="宋体"/>
                <w:color w:val="000000"/>
              </w:rPr>
              <w:t>．</w:t>
            </w:r>
            <w:r>
              <w:rPr>
                <w:rFonts w:hint="eastAsia" w:ascii="宋体" w:hAnsi="宋体" w:cs="宋体"/>
              </w:rPr>
              <w:t>监管责任：加强监管，跟踪整改情况</w:t>
            </w:r>
            <w:r>
              <w:rPr>
                <w:rFonts w:hint="eastAsia" w:ascii="宋体" w:hAnsi="宋体" w:cs="宋体"/>
                <w:color w:val="000000"/>
              </w:rPr>
              <w:t>。</w:t>
            </w:r>
          </w:p>
          <w:p>
            <w:pPr>
              <w:spacing w:line="320" w:lineRule="exact"/>
              <w:ind w:firstLine="202" w:firstLineChars="100"/>
              <w:rPr>
                <w:rFonts w:ascii="宋体" w:cs="Times New Roman"/>
                <w:color w:val="000000"/>
              </w:rPr>
            </w:pPr>
            <w:r>
              <w:rPr>
                <w:rFonts w:ascii="宋体" w:hAnsi="宋体" w:cs="宋体"/>
                <w:color w:val="000000"/>
              </w:rPr>
              <w:t>5</w:t>
            </w:r>
            <w:r>
              <w:rPr>
                <w:rFonts w:hint="eastAsia" w:ascii="宋体" w:hAnsi="宋体" w:cs="宋体"/>
                <w:color w:val="00000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21" w:type="dxa"/>
            <w:vAlign w:val="center"/>
          </w:tcPr>
          <w:p>
            <w:pPr>
              <w:spacing w:line="320" w:lineRule="exact"/>
              <w:ind w:firstLine="202" w:firstLineChars="100"/>
              <w:rPr>
                <w:rFonts w:ascii="宋体" w:cs="Times New Roman"/>
                <w:color w:val="000000"/>
              </w:rPr>
            </w:pPr>
            <w:r>
              <w:rPr>
                <w:rFonts w:ascii="宋体" w:hAnsi="宋体" w:cs="宋体"/>
                <w:color w:val="000000"/>
              </w:rPr>
              <w:t xml:space="preserve">  </w:t>
            </w: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w:t>
            </w:r>
            <w:bookmarkStart w:id="6" w:name="_GoBack"/>
            <w:bookmarkEnd w:id="6"/>
            <w:r>
              <w:rPr>
                <w:rFonts w:hint="eastAsia" w:ascii="宋体" w:hAnsi="宋体" w:cs="宋体"/>
                <w:color w:val="000000"/>
              </w:rPr>
              <w:t>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2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ind w:firstLine="404" w:firstLineChars="200"/>
        <w:rPr>
          <w:rFonts w:ascii="宋体" w:hAnsi="宋体"/>
        </w:rPr>
      </w:pPr>
      <w:r>
        <w:rPr>
          <w:rFonts w:ascii="宋体" w:hAnsi="宋体"/>
        </w:rPr>
        <w:t xml:space="preserve">  </w:t>
      </w:r>
    </w:p>
    <w:p>
      <w:pPr>
        <w:spacing w:line="320" w:lineRule="exact"/>
        <w:ind w:firstLine="202" w:firstLineChars="100"/>
        <w:rPr>
          <w:rFonts w:ascii="宋体" w:hAnsi="宋体"/>
        </w:rPr>
      </w:pPr>
      <w:r>
        <w:rPr>
          <w:rFonts w:hint="eastAsia" w:ascii="宋体" w:hAnsi="宋体" w:cs="宋体"/>
        </w:rPr>
        <w:t>表</w:t>
      </w:r>
      <w:r>
        <w:rPr>
          <w:rFonts w:ascii="宋体" w:hAnsi="宋体"/>
        </w:rPr>
        <w:t>2-216</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2" w:type="dxa"/>
            <w:vAlign w:val="center"/>
          </w:tcPr>
          <w:p>
            <w:pPr>
              <w:spacing w:line="320" w:lineRule="exact"/>
              <w:jc w:val="center"/>
              <w:rPr>
                <w:rFonts w:ascii="宋体" w:cs="Times New Roman"/>
                <w:color w:val="000000"/>
              </w:rPr>
            </w:pPr>
            <w:r>
              <w:rPr>
                <w:rFonts w:ascii="宋体" w:hAnsi="宋体" w:cs="宋体"/>
                <w:color w:val="000000"/>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rPr>
              <w:t>向森林、林木经营单位或个人下达森林病虫害除治通知书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2" w:type="dxa"/>
            <w:vAlign w:val="center"/>
          </w:tcPr>
          <w:p>
            <w:pPr>
              <w:spacing w:line="320" w:lineRule="exact"/>
              <w:ind w:firstLine="202" w:firstLineChars="100"/>
              <w:rPr>
                <w:rFonts w:ascii="宋体" w:cs="Times New Roman"/>
                <w:color w:val="000000"/>
              </w:rPr>
            </w:pPr>
            <w:r>
              <w:rPr>
                <w:rFonts w:hint="eastAsia" w:ascii="宋体" w:hAnsi="宋体" w:cs="宋体"/>
                <w:color w:val="000000"/>
              </w:rPr>
              <w:t>《四川省森林病虫害防治实施办法》第十七条“县级以上林业主管部门根据需要可向森林、林木经营管理单位或个人下达森林病虫害除治通知书，有关单位或个人须按通知书的要求和期限除治森林病虫害。”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2" w:type="dxa"/>
            <w:vAlign w:val="center"/>
          </w:tcPr>
          <w:p>
            <w:pPr>
              <w:spacing w:line="320" w:lineRule="exact"/>
              <w:jc w:val="center"/>
              <w:rPr>
                <w:rFonts w:ascii="宋体" w:cs="Times New Roman"/>
                <w:color w:val="000000"/>
              </w:rPr>
            </w:pPr>
            <w:r>
              <w:rPr>
                <w:rFonts w:hint="eastAsia" w:ascii="宋体" w:hAnsi="宋体" w:cs="宋体"/>
                <w:color w:val="000000"/>
              </w:rPr>
              <w:t>森林病虫害防治检疫站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2" w:type="dxa"/>
            <w:vAlign w:val="center"/>
          </w:tcPr>
          <w:p>
            <w:pPr>
              <w:spacing w:line="320" w:lineRule="exact"/>
              <w:ind w:firstLine="202" w:firstLineChars="100"/>
              <w:rPr>
                <w:rFonts w:ascii="宋体" w:cs="Times New Roman"/>
                <w:color w:val="000000"/>
              </w:rPr>
            </w:pPr>
            <w:r>
              <w:rPr>
                <w:rFonts w:ascii="宋体" w:hAnsi="宋体" w:cs="宋体"/>
                <w:color w:val="000000"/>
              </w:rPr>
              <w:t>1</w:t>
            </w:r>
            <w:r>
              <w:rPr>
                <w:rFonts w:hint="eastAsia" w:ascii="宋体" w:hAnsi="宋体" w:cs="宋体"/>
                <w:color w:val="000000"/>
              </w:rPr>
              <w:t>．监测责任：对辖区内森林病虫害发生情况进行调查、监测，并总结调查和监测结果。</w:t>
            </w:r>
          </w:p>
          <w:p>
            <w:pPr>
              <w:spacing w:line="320" w:lineRule="exact"/>
              <w:ind w:firstLine="202" w:firstLineChars="100"/>
              <w:rPr>
                <w:rFonts w:ascii="宋体" w:cs="Times New Roman"/>
                <w:color w:val="000000"/>
              </w:rPr>
            </w:pPr>
            <w:r>
              <w:rPr>
                <w:rFonts w:ascii="宋体" w:hAnsi="宋体" w:cs="宋体"/>
                <w:color w:val="000000"/>
              </w:rPr>
              <w:t>2</w:t>
            </w:r>
            <w:r>
              <w:rPr>
                <w:rFonts w:hint="eastAsia" w:ascii="宋体" w:hAnsi="宋体" w:cs="宋体"/>
                <w:color w:val="000000"/>
              </w:rPr>
              <w:t>．下达责任：根据森林病虫害危害程度，决定是否下达限期除治通知书。</w:t>
            </w:r>
          </w:p>
          <w:p>
            <w:pPr>
              <w:spacing w:line="320" w:lineRule="exact"/>
              <w:ind w:firstLine="202" w:firstLineChars="100"/>
              <w:rPr>
                <w:rFonts w:ascii="宋体" w:cs="Times New Roman"/>
                <w:color w:val="000000"/>
              </w:rPr>
            </w:pPr>
            <w:r>
              <w:rPr>
                <w:rFonts w:ascii="宋体" w:hAnsi="宋体" w:cs="宋体"/>
                <w:color w:val="000000"/>
              </w:rPr>
              <w:t>3</w:t>
            </w:r>
            <w:r>
              <w:rPr>
                <w:rFonts w:hint="eastAsia" w:ascii="宋体" w:hAnsi="宋体" w:cs="宋体"/>
                <w:color w:val="000000"/>
              </w:rPr>
              <w:t>．监督责任：监督有关单位或个人是否按照要求和期限除治完成。</w:t>
            </w:r>
          </w:p>
          <w:p>
            <w:pPr>
              <w:spacing w:line="320" w:lineRule="exact"/>
              <w:ind w:firstLine="202" w:firstLineChars="100"/>
              <w:rPr>
                <w:rFonts w:ascii="宋体" w:cs="Times New Roman"/>
                <w:color w:val="000000"/>
              </w:rPr>
            </w:pPr>
            <w:r>
              <w:rPr>
                <w:rFonts w:ascii="宋体" w:hAnsi="宋体" w:cs="宋体"/>
                <w:color w:val="000000"/>
              </w:rPr>
              <w:t>4</w:t>
            </w:r>
            <w:r>
              <w:rPr>
                <w:rFonts w:hint="eastAsia" w:ascii="宋体" w:hAnsi="宋体" w:cs="宋体"/>
                <w:color w:val="00000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2" w:type="dxa"/>
            <w:vAlign w:val="center"/>
          </w:tcPr>
          <w:p>
            <w:pPr>
              <w:spacing w:line="320" w:lineRule="exact"/>
              <w:ind w:firstLine="202" w:firstLineChars="100"/>
              <w:rPr>
                <w:rFonts w:ascii="宋体" w:cs="Times New Roman"/>
                <w:color w:val="000000"/>
              </w:rPr>
            </w:pPr>
            <w:r>
              <w:rPr>
                <w:rFonts w:ascii="宋体" w:hAnsi="宋体" w:cs="宋体"/>
                <w:color w:val="000000"/>
              </w:rPr>
              <w:t xml:space="preserve">  </w:t>
            </w: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2"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ind w:firstLine="404" w:firstLineChars="200"/>
        <w:rPr>
          <w:rFonts w:ascii="宋体" w:cs="Times New Roman"/>
        </w:rPr>
      </w:pPr>
    </w:p>
    <w:p>
      <w:pPr>
        <w:spacing w:line="320" w:lineRule="exact"/>
        <w:ind w:firstLine="404" w:firstLineChars="200"/>
        <w:rPr>
          <w:rFonts w:ascii="宋体" w:cs="Times New Roman"/>
        </w:rPr>
      </w:pPr>
    </w:p>
    <w:p>
      <w:pPr>
        <w:spacing w:line="320" w:lineRule="exact"/>
        <w:ind w:firstLine="404" w:firstLineChars="200"/>
        <w:rPr>
          <w:rFonts w:ascii="宋体" w:hAnsi="宋体"/>
        </w:rPr>
      </w:pPr>
      <w:r>
        <w:rPr>
          <w:rFonts w:hint="eastAsia" w:ascii="宋体" w:hAnsi="宋体" w:cs="宋体"/>
        </w:rPr>
        <w:t>表</w:t>
      </w:r>
      <w:r>
        <w:rPr>
          <w:rFonts w:ascii="宋体" w:hAnsi="宋体"/>
        </w:rPr>
        <w:t>2-217</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21" w:type="dxa"/>
            <w:vAlign w:val="center"/>
          </w:tcPr>
          <w:p>
            <w:pPr>
              <w:spacing w:line="320" w:lineRule="exact"/>
              <w:jc w:val="center"/>
              <w:rPr>
                <w:rFonts w:ascii="宋体" w:cs="Times New Roman"/>
                <w:color w:val="000000"/>
              </w:rPr>
            </w:pPr>
            <w:r>
              <w:rPr>
                <w:rFonts w:ascii="宋体" w:hAnsi="宋体" w:cs="宋体"/>
                <w:color w:val="000000"/>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21" w:type="dxa"/>
            <w:vAlign w:val="center"/>
          </w:tcPr>
          <w:p>
            <w:pPr>
              <w:spacing w:line="320" w:lineRule="exact"/>
              <w:jc w:val="center"/>
              <w:rPr>
                <w:rFonts w:ascii="宋体" w:cs="Times New Roman"/>
                <w:color w:val="000000"/>
              </w:rPr>
            </w:pPr>
            <w:r>
              <w:rPr>
                <w:rFonts w:hint="eastAsia" w:ascii="宋体" w:hAnsi="宋体" w:cs="宋体"/>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21" w:type="dxa"/>
            <w:vAlign w:val="center"/>
          </w:tcPr>
          <w:p>
            <w:pPr>
              <w:spacing w:line="320" w:lineRule="exact"/>
              <w:jc w:val="center"/>
              <w:rPr>
                <w:rFonts w:ascii="宋体" w:cs="Times New Roman"/>
                <w:color w:val="000000"/>
              </w:rPr>
            </w:pPr>
            <w:r>
              <w:rPr>
                <w:rFonts w:hint="eastAsia" w:ascii="宋体" w:hAnsi="宋体" w:cs="宋体"/>
              </w:rPr>
              <w:t>野生动物救护繁育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21" w:type="dxa"/>
            <w:vAlign w:val="center"/>
          </w:tcPr>
          <w:p>
            <w:pPr>
              <w:pStyle w:val="9"/>
              <w:spacing w:before="0" w:beforeAutospacing="0" w:after="0" w:afterAutospacing="0" w:line="320" w:lineRule="exact"/>
              <w:ind w:firstLine="202" w:firstLineChars="100"/>
              <w:rPr>
                <w:rFonts w:cs="Times New Roman"/>
                <w:color w:val="000000"/>
                <w:kern w:val="2"/>
                <w:sz w:val="21"/>
                <w:szCs w:val="21"/>
              </w:rPr>
            </w:pPr>
            <w:r>
              <w:rPr>
                <w:rFonts w:hint="eastAsia"/>
                <w:color w:val="000000"/>
                <w:kern w:val="2"/>
                <w:sz w:val="21"/>
                <w:szCs w:val="21"/>
              </w:rPr>
              <w:t>《中华人民共和国野生动物保护法》第十五条“</w:t>
            </w:r>
            <w:r>
              <w:rPr>
                <w:color w:val="000000"/>
                <w:kern w:val="2"/>
                <w:sz w:val="21"/>
                <w:szCs w:val="21"/>
              </w:rPr>
              <w:t xml:space="preserve"> </w:t>
            </w:r>
            <w:r>
              <w:rPr>
                <w:rFonts w:hint="eastAsia"/>
                <w:color w:val="000000"/>
                <w:kern w:val="2"/>
                <w:sz w:val="21"/>
                <w:szCs w:val="21"/>
              </w:rPr>
              <w:t>国家或者地方重点保护野生动物受到自然灾害、重大环境污染事故等突发事件威胁时，当地人民政府应当及时采取应急救助措施。</w:t>
            </w:r>
          </w:p>
          <w:p>
            <w:pPr>
              <w:pStyle w:val="9"/>
              <w:spacing w:before="0" w:beforeAutospacing="0" w:after="0" w:afterAutospacing="0" w:line="320" w:lineRule="exact"/>
              <w:rPr>
                <w:rFonts w:cs="Times New Roman"/>
                <w:color w:val="000000"/>
                <w:kern w:val="2"/>
                <w:sz w:val="21"/>
                <w:szCs w:val="21"/>
              </w:rPr>
            </w:pPr>
            <w:r>
              <w:rPr>
                <w:rFonts w:hint="eastAsia"/>
                <w:color w:val="000000"/>
                <w:kern w:val="2"/>
                <w:sz w:val="21"/>
                <w:szCs w:val="21"/>
              </w:rPr>
              <w:t>　　县级以上人民政府野生动物保护主管部门应当按照国家有关规定组织开展野生动物收容救护工作。</w:t>
            </w:r>
          </w:p>
          <w:p>
            <w:pPr>
              <w:pStyle w:val="9"/>
              <w:spacing w:before="0" w:beforeAutospacing="0" w:after="0" w:afterAutospacing="0" w:line="320" w:lineRule="exact"/>
              <w:rPr>
                <w:rFonts w:cs="Times New Roman"/>
                <w:color w:val="000000"/>
                <w:kern w:val="2"/>
                <w:sz w:val="21"/>
                <w:szCs w:val="21"/>
              </w:rPr>
            </w:pPr>
            <w:r>
              <w:rPr>
                <w:rFonts w:hint="eastAsia"/>
                <w:color w:val="000000"/>
                <w:kern w:val="2"/>
                <w:sz w:val="21"/>
                <w:szCs w:val="21"/>
              </w:rPr>
              <w:t>　　禁止以野生动物收容救护为名买卖野生动物及其制品。”</w:t>
            </w:r>
          </w:p>
          <w:p>
            <w:pPr>
              <w:pStyle w:val="9"/>
              <w:spacing w:before="0" w:beforeAutospacing="0" w:after="0" w:afterAutospacing="0" w:line="320" w:lineRule="exact"/>
              <w:rPr>
                <w:rFonts w:cs="Times New Roman"/>
                <w:color w:val="000000"/>
                <w:sz w:val="21"/>
                <w:szCs w:val="21"/>
              </w:rPr>
            </w:pPr>
            <w:r>
              <w:rPr>
                <w:rFonts w:hint="eastAsia"/>
                <w:color w:val="000000"/>
                <w:sz w:val="21"/>
                <w:szCs w:val="21"/>
              </w:rPr>
              <w:t>《</w:t>
            </w:r>
            <w:r>
              <w:rPr>
                <w:rFonts w:hint="eastAsia"/>
                <w:color w:val="000000"/>
                <w:kern w:val="2"/>
                <w:sz w:val="21"/>
                <w:szCs w:val="21"/>
              </w:rPr>
              <w:t>中华人民共和国陆生野生动物保护实施条例》第九条“任何单位和个人发现受伤、病弱、饥饿、受困、迷途的国家和地方重点保护野生动物时，应当及时报告当地野生动物行政主管部门，由其采取救护措施；也可以就近送具备救护条件的单位救护。救护单位应当立即报告野生动物行政主管部门，并按照国务院林业行政主管部门的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21" w:type="dxa"/>
            <w:vAlign w:val="center"/>
          </w:tcPr>
          <w:p>
            <w:pPr>
              <w:spacing w:line="320" w:lineRule="exact"/>
              <w:jc w:val="center"/>
              <w:rPr>
                <w:rFonts w:ascii="宋体" w:cs="Times New Roman"/>
                <w:color w:val="000000"/>
              </w:rPr>
            </w:pPr>
            <w:r>
              <w:rPr>
                <w:rFonts w:hint="eastAsia" w:ascii="宋体" w:hAnsi="宋体" w:cs="宋体"/>
                <w:color w:val="000000"/>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21" w:type="dxa"/>
            <w:vAlign w:val="center"/>
          </w:tcPr>
          <w:p>
            <w:pPr>
              <w:keepLines/>
              <w:widowControl/>
              <w:spacing w:line="320" w:lineRule="exact"/>
              <w:ind w:firstLine="202" w:firstLineChars="100"/>
              <w:jc w:val="left"/>
              <w:rPr>
                <w:rFonts w:ascii="宋体" w:cs="Times New Roman"/>
              </w:rPr>
            </w:pPr>
            <w:r>
              <w:rPr>
                <w:rFonts w:ascii="宋体" w:hAnsi="宋体" w:cs="宋体"/>
              </w:rPr>
              <w:t>1.</w:t>
            </w:r>
            <w:r>
              <w:rPr>
                <w:rFonts w:hint="eastAsia" w:ascii="宋体" w:hAnsi="宋体" w:cs="宋体"/>
              </w:rPr>
              <w:t>受理责任：根据申请人申请受理；一次性告知补正材料；依法受理或不予受理（不予受理应当告知理由）。</w:t>
            </w:r>
          </w:p>
          <w:p>
            <w:pPr>
              <w:keepLines/>
              <w:widowControl/>
              <w:spacing w:line="320" w:lineRule="exact"/>
              <w:ind w:firstLine="202" w:firstLineChars="100"/>
              <w:jc w:val="left"/>
              <w:rPr>
                <w:rFonts w:ascii="宋体" w:cs="Times New Roman"/>
              </w:rPr>
            </w:pPr>
            <w:r>
              <w:rPr>
                <w:rFonts w:ascii="宋体" w:hAnsi="宋体" w:cs="宋体"/>
              </w:rPr>
              <w:t>2.</w:t>
            </w:r>
            <w:r>
              <w:rPr>
                <w:rFonts w:hint="eastAsia" w:ascii="宋体" w:hAnsi="宋体" w:cs="宋体"/>
              </w:rPr>
              <w:t>审查责任：审核是否应当采取救护措施。</w:t>
            </w:r>
          </w:p>
          <w:p>
            <w:pPr>
              <w:keepLines/>
              <w:widowControl/>
              <w:spacing w:line="320" w:lineRule="exact"/>
              <w:ind w:firstLine="202" w:firstLineChars="100"/>
              <w:jc w:val="left"/>
              <w:rPr>
                <w:rFonts w:ascii="宋体" w:cs="Times New Roman"/>
              </w:rPr>
            </w:pPr>
            <w:r>
              <w:rPr>
                <w:rFonts w:ascii="宋体" w:hAnsi="宋体" w:cs="宋体"/>
              </w:rPr>
              <w:t>3.</w:t>
            </w:r>
            <w:r>
              <w:rPr>
                <w:rFonts w:hint="eastAsia" w:ascii="宋体" w:hAnsi="宋体" w:cs="宋体"/>
              </w:rPr>
              <w:t>决定责任：经过审核，决定是否救护，并组织开展救护。</w:t>
            </w:r>
          </w:p>
          <w:p>
            <w:pPr>
              <w:keepLines/>
              <w:widowControl/>
              <w:spacing w:line="320" w:lineRule="exact"/>
              <w:ind w:firstLine="202" w:firstLineChars="100"/>
              <w:jc w:val="left"/>
              <w:rPr>
                <w:rFonts w:ascii="宋体" w:cs="Times New Roman"/>
              </w:rPr>
            </w:pPr>
            <w:r>
              <w:rPr>
                <w:rFonts w:ascii="宋体" w:hAnsi="宋体" w:cs="宋体"/>
              </w:rPr>
              <w:t>4.</w:t>
            </w:r>
            <w:r>
              <w:rPr>
                <w:rFonts w:hint="eastAsia" w:ascii="宋体" w:hAnsi="宋体" w:cs="宋体"/>
              </w:rPr>
              <w:t>监管责任：加强对野生动物的监督，保护野生动物免遭破坏。</w:t>
            </w:r>
          </w:p>
          <w:p>
            <w:pPr>
              <w:spacing w:line="320" w:lineRule="exact"/>
              <w:ind w:firstLine="202" w:firstLineChars="100"/>
              <w:rPr>
                <w:rFonts w:ascii="宋体" w:cs="Times New Roman"/>
                <w:color w:val="000000"/>
              </w:rPr>
            </w:pPr>
            <w:r>
              <w:rPr>
                <w:rFonts w:ascii="宋体" w:hAnsi="宋体" w:cs="宋体"/>
              </w:rPr>
              <w:t>5.</w:t>
            </w:r>
            <w:r>
              <w:rPr>
                <w:rFonts w:hint="eastAsia" w:ascii="宋体" w:hAnsi="宋体" w:cs="宋体"/>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21" w:type="dxa"/>
            <w:vAlign w:val="center"/>
          </w:tcPr>
          <w:p>
            <w:pPr>
              <w:spacing w:line="320" w:lineRule="exact"/>
              <w:ind w:firstLine="202" w:firstLineChars="100"/>
              <w:rPr>
                <w:rFonts w:ascii="宋体" w:cs="Times New Roman"/>
                <w:color w:val="000000"/>
              </w:rPr>
            </w:pPr>
            <w:r>
              <w:rPr>
                <w:rFonts w:ascii="宋体" w:hAnsi="宋体" w:cs="宋体"/>
                <w:color w:val="000000"/>
              </w:rPr>
              <w:t xml:space="preserve">  </w:t>
            </w: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21"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2-218</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6" w:type="dxa"/>
            <w:vAlign w:val="center"/>
          </w:tcPr>
          <w:p>
            <w:pPr>
              <w:spacing w:line="320" w:lineRule="exact"/>
              <w:jc w:val="center"/>
              <w:rPr>
                <w:rFonts w:ascii="宋体" w:cs="Times New Roman"/>
                <w:color w:val="000000"/>
              </w:rPr>
            </w:pPr>
            <w:r>
              <w:rPr>
                <w:rFonts w:ascii="宋体" w:hAnsi="宋体" w:cs="宋体"/>
                <w:color w:val="000000"/>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6" w:type="dxa"/>
            <w:vAlign w:val="center"/>
          </w:tcPr>
          <w:p>
            <w:pPr>
              <w:spacing w:line="320" w:lineRule="exact"/>
              <w:jc w:val="center"/>
              <w:rPr>
                <w:rFonts w:ascii="宋体" w:cs="Times New Roman"/>
                <w:color w:val="000000"/>
              </w:rPr>
            </w:pPr>
            <w:r>
              <w:rPr>
                <w:rFonts w:hint="eastAsia" w:ascii="宋体" w:hAnsi="宋体" w:cs="宋体"/>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6" w:type="dxa"/>
            <w:vAlign w:val="center"/>
          </w:tcPr>
          <w:p>
            <w:pPr>
              <w:spacing w:line="320" w:lineRule="exact"/>
              <w:rPr>
                <w:rFonts w:ascii="宋体" w:cs="Times New Roman"/>
                <w:color w:val="000000"/>
              </w:rPr>
            </w:pPr>
            <w:r>
              <w:rPr>
                <w:rFonts w:hint="eastAsia" w:ascii="宋体" w:hAnsi="宋体" w:cs="宋体"/>
              </w:rPr>
              <w:t>对取得林木种子生产经营许可证后无正当理由满</w:t>
            </w:r>
            <w:r>
              <w:rPr>
                <w:rFonts w:ascii="宋体" w:hAnsi="宋体"/>
              </w:rPr>
              <w:t>6</w:t>
            </w:r>
            <w:r>
              <w:rPr>
                <w:rFonts w:hint="eastAsia" w:ascii="宋体" w:hAnsi="宋体" w:cs="宋体"/>
              </w:rPr>
              <w:t>个月未开展相关生产经营活动或者停止相关生产经营活动满一年的种子生产经营许可证的注销</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6" w:type="dxa"/>
            <w:vAlign w:val="center"/>
          </w:tcPr>
          <w:p>
            <w:pPr>
              <w:pStyle w:val="3"/>
              <w:widowControl/>
              <w:spacing w:line="320" w:lineRule="exact"/>
              <w:ind w:firstLine="202" w:firstLineChars="100"/>
              <w:rPr>
                <w:rFonts w:ascii="宋体" w:hAnsi="宋体" w:eastAsia="宋体" w:cs="Times New Roman"/>
                <w:color w:val="000000"/>
                <w:kern w:val="2"/>
                <w:sz w:val="21"/>
                <w:szCs w:val="21"/>
              </w:rPr>
            </w:pPr>
            <w:r>
              <w:rPr>
                <w:rFonts w:hint="eastAsia" w:ascii="宋体" w:hAnsi="宋体" w:eastAsia="宋体" w:cs="宋体"/>
                <w:kern w:val="2"/>
                <w:sz w:val="21"/>
                <w:szCs w:val="21"/>
              </w:rPr>
              <w:t>《林木种子生产经营许可证管理办法》第二十三条“有下列情形之一的，县级以上人民政府林业主管部门应当注销林木种子生产经营许可证，并予以公告：</w:t>
            </w:r>
            <w:r>
              <w:rPr>
                <w:rFonts w:ascii="宋体" w:hAnsi="宋体" w:eastAsia="宋体" w:cs="Times New Roman"/>
                <w:kern w:val="2"/>
                <w:sz w:val="21"/>
                <w:szCs w:val="21"/>
              </w:rPr>
              <w:br w:type="textWrapping"/>
            </w:r>
            <w:r>
              <w:rPr>
                <w:rFonts w:hint="eastAsia" w:ascii="宋体" w:hAnsi="宋体" w:eastAsia="宋体" w:cs="宋体"/>
                <w:kern w:val="2"/>
                <w:sz w:val="21"/>
                <w:szCs w:val="21"/>
              </w:rPr>
              <w:t>　　（三）取得林木种子生产经营许可证后，无正当理由满六个月未开展相关生产经营活动或者停止相关生产经营活动满一年的。”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6" w:type="dxa"/>
            <w:vAlign w:val="center"/>
          </w:tcPr>
          <w:p>
            <w:pPr>
              <w:spacing w:line="320" w:lineRule="exact"/>
              <w:jc w:val="center"/>
              <w:rPr>
                <w:rFonts w:ascii="宋体" w:cs="Times New Roman"/>
                <w:color w:val="000000"/>
              </w:rPr>
            </w:pPr>
            <w:r>
              <w:rPr>
                <w:rFonts w:hint="eastAsia" w:ascii="宋体" w:hAnsi="宋体" w:cs="宋体"/>
                <w:color w:val="000000"/>
              </w:rPr>
              <w:t>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6" w:type="dxa"/>
            <w:vAlign w:val="center"/>
          </w:tcPr>
          <w:p>
            <w:pPr>
              <w:keepLines/>
              <w:widowControl/>
              <w:spacing w:line="320" w:lineRule="exact"/>
              <w:ind w:firstLine="202" w:firstLineChars="100"/>
              <w:jc w:val="left"/>
              <w:rPr>
                <w:rFonts w:ascii="宋体" w:cs="Times New Roman"/>
              </w:rPr>
            </w:pPr>
            <w:r>
              <w:rPr>
                <w:rFonts w:ascii="宋体" w:hAnsi="宋体" w:cs="宋体"/>
              </w:rPr>
              <w:t>1.</w:t>
            </w:r>
            <w:r>
              <w:rPr>
                <w:rFonts w:hint="eastAsia" w:ascii="宋体" w:hAnsi="宋体" w:cs="宋体"/>
              </w:rPr>
              <w:t>受理责任：根据申请人申请受理；一次性告知补正材料；依法受理或不予受理（不予受理应当告知理由）。</w:t>
            </w:r>
          </w:p>
          <w:p>
            <w:pPr>
              <w:keepLines/>
              <w:widowControl/>
              <w:spacing w:line="320" w:lineRule="exact"/>
              <w:ind w:firstLine="202" w:firstLineChars="100"/>
              <w:jc w:val="left"/>
              <w:rPr>
                <w:rFonts w:ascii="宋体" w:cs="Times New Roman"/>
              </w:rPr>
            </w:pPr>
            <w:r>
              <w:rPr>
                <w:rFonts w:ascii="宋体" w:hAnsi="宋体" w:cs="宋体"/>
              </w:rPr>
              <w:t>2.</w:t>
            </w:r>
            <w:r>
              <w:rPr>
                <w:rFonts w:hint="eastAsia" w:ascii="宋体" w:hAnsi="宋体" w:cs="宋体"/>
              </w:rPr>
              <w:t>审查责任：审核取得林木生产经营许可证后生产经营情况。</w:t>
            </w:r>
          </w:p>
          <w:p>
            <w:pPr>
              <w:keepLines/>
              <w:widowControl/>
              <w:spacing w:line="320" w:lineRule="exact"/>
              <w:ind w:firstLine="202" w:firstLineChars="100"/>
              <w:jc w:val="left"/>
              <w:rPr>
                <w:rFonts w:ascii="宋体" w:cs="Times New Roman"/>
              </w:rPr>
            </w:pPr>
            <w:r>
              <w:rPr>
                <w:rFonts w:ascii="宋体" w:hAnsi="宋体" w:cs="宋体"/>
              </w:rPr>
              <w:t>3.</w:t>
            </w:r>
            <w:r>
              <w:rPr>
                <w:rFonts w:hint="eastAsia" w:ascii="宋体" w:hAnsi="宋体" w:cs="宋体"/>
              </w:rPr>
              <w:t>决定责任：经过审核，决定是否注销许可证。</w:t>
            </w:r>
          </w:p>
          <w:p>
            <w:pPr>
              <w:keepLines/>
              <w:widowControl/>
              <w:spacing w:line="320" w:lineRule="exact"/>
              <w:ind w:firstLine="202" w:firstLineChars="100"/>
              <w:jc w:val="left"/>
              <w:rPr>
                <w:rFonts w:ascii="宋体" w:cs="Times New Roman"/>
              </w:rPr>
            </w:pPr>
            <w:r>
              <w:rPr>
                <w:rFonts w:ascii="宋体" w:hAnsi="宋体" w:cs="宋体"/>
              </w:rPr>
              <w:t>4.</w:t>
            </w:r>
            <w:r>
              <w:rPr>
                <w:rFonts w:hint="eastAsia" w:ascii="宋体" w:hAnsi="宋体" w:cs="宋体"/>
              </w:rPr>
              <w:t>监管责任：加强对林木生产经营的监督，规范林木生产经营活动。</w:t>
            </w:r>
          </w:p>
          <w:p>
            <w:pPr>
              <w:spacing w:line="320" w:lineRule="exact"/>
              <w:ind w:firstLine="202" w:firstLineChars="100"/>
              <w:rPr>
                <w:rFonts w:ascii="宋体" w:cs="Times New Roman"/>
                <w:color w:val="000000"/>
              </w:rPr>
            </w:pPr>
            <w:r>
              <w:rPr>
                <w:rFonts w:ascii="宋体" w:hAnsi="宋体" w:cs="宋体"/>
                <w:color w:val="000000"/>
              </w:rPr>
              <w:t>5</w:t>
            </w:r>
            <w:r>
              <w:rPr>
                <w:rFonts w:hint="eastAsia" w:ascii="宋体" w:hAnsi="宋体" w:cs="宋体"/>
                <w:color w:val="00000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6" w:type="dxa"/>
            <w:vAlign w:val="center"/>
          </w:tcPr>
          <w:p>
            <w:pPr>
              <w:spacing w:line="320" w:lineRule="exact"/>
              <w:ind w:firstLine="202" w:firstLineChars="100"/>
              <w:rPr>
                <w:rFonts w:ascii="宋体" w:cs="Times New Roman"/>
                <w:color w:val="000000"/>
              </w:rPr>
            </w:pPr>
            <w:r>
              <w:rPr>
                <w:rFonts w:ascii="宋体" w:hAnsi="宋体" w:cs="宋体"/>
                <w:color w:val="000000"/>
              </w:rPr>
              <w:t xml:space="preserve">  </w:t>
            </w: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6"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p>
      <w:pPr>
        <w:spacing w:line="320" w:lineRule="exact"/>
        <w:rPr>
          <w:rFonts w:ascii="宋体" w:cs="Times New Roman"/>
        </w:rPr>
      </w:pPr>
    </w:p>
    <w:p>
      <w:pPr>
        <w:spacing w:line="320" w:lineRule="exact"/>
        <w:ind w:firstLine="202" w:firstLineChars="100"/>
        <w:rPr>
          <w:rFonts w:ascii="宋体" w:hAnsi="宋体"/>
        </w:rPr>
      </w:pPr>
      <w:r>
        <w:rPr>
          <w:rFonts w:hint="eastAsia" w:ascii="宋体" w:hAnsi="宋体" w:cs="宋体"/>
        </w:rPr>
        <w:t>表</w:t>
      </w:r>
      <w:r>
        <w:rPr>
          <w:rFonts w:ascii="宋体" w:hAnsi="宋体"/>
        </w:rPr>
        <w:t>2-219</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序号</w:t>
            </w:r>
          </w:p>
        </w:tc>
        <w:tc>
          <w:tcPr>
            <w:tcW w:w="7246" w:type="dxa"/>
            <w:vAlign w:val="center"/>
          </w:tcPr>
          <w:p>
            <w:pPr>
              <w:spacing w:line="320" w:lineRule="exact"/>
              <w:jc w:val="center"/>
              <w:rPr>
                <w:rFonts w:ascii="宋体" w:cs="Times New Roman"/>
                <w:color w:val="000000"/>
              </w:rPr>
            </w:pPr>
            <w:r>
              <w:rPr>
                <w:rFonts w:ascii="宋体" w:hAnsi="宋体" w:cs="宋体"/>
                <w:color w:val="000000"/>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权力类型</w:t>
            </w:r>
          </w:p>
        </w:tc>
        <w:tc>
          <w:tcPr>
            <w:tcW w:w="7246" w:type="dxa"/>
            <w:vAlign w:val="center"/>
          </w:tcPr>
          <w:p>
            <w:pPr>
              <w:spacing w:line="320" w:lineRule="exact"/>
              <w:jc w:val="center"/>
              <w:rPr>
                <w:rFonts w:ascii="宋体" w:cs="Times New Roman"/>
                <w:color w:val="000000"/>
              </w:rPr>
            </w:pPr>
            <w:r>
              <w:rPr>
                <w:rFonts w:hint="eastAsia" w:ascii="宋体" w:hAnsi="宋体" w:cs="宋体"/>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权力项目名称</w:t>
            </w:r>
          </w:p>
        </w:tc>
        <w:tc>
          <w:tcPr>
            <w:tcW w:w="7246" w:type="dxa"/>
            <w:vAlign w:val="center"/>
          </w:tcPr>
          <w:p>
            <w:pPr>
              <w:spacing w:line="320" w:lineRule="exact"/>
              <w:jc w:val="center"/>
              <w:rPr>
                <w:rFonts w:ascii="宋体" w:cs="Times New Roman"/>
                <w:color w:val="000000"/>
              </w:rPr>
            </w:pPr>
            <w:r>
              <w:rPr>
                <w:rFonts w:hint="eastAsia" w:ascii="宋体" w:hAnsi="宋体" w:cs="宋体"/>
              </w:rPr>
              <w:t>紧急情况林木采伐备案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实施依据</w:t>
            </w:r>
          </w:p>
        </w:tc>
        <w:tc>
          <w:tcPr>
            <w:tcW w:w="7246" w:type="dxa"/>
            <w:vAlign w:val="center"/>
          </w:tcPr>
          <w:p>
            <w:pPr>
              <w:pStyle w:val="3"/>
              <w:widowControl/>
              <w:spacing w:line="320" w:lineRule="exact"/>
              <w:ind w:firstLine="202" w:firstLineChars="100"/>
              <w:rPr>
                <w:rFonts w:ascii="宋体" w:hAnsi="宋体" w:eastAsia="宋体" w:cs="Times New Roman"/>
                <w:color w:val="000000"/>
                <w:kern w:val="2"/>
                <w:sz w:val="21"/>
                <w:szCs w:val="21"/>
              </w:rPr>
            </w:pPr>
            <w:r>
              <w:rPr>
                <w:rFonts w:hint="eastAsia" w:ascii="宋体" w:hAnsi="宋体" w:eastAsia="宋体" w:cs="宋体"/>
                <w:kern w:val="2"/>
                <w:sz w:val="21"/>
                <w:szCs w:val="21"/>
              </w:rPr>
              <w:t>《四川省林木采伐管理办法》</w:t>
            </w:r>
            <w:r>
              <w:rPr>
                <w:rFonts w:hint="eastAsia" w:ascii="宋体" w:hAnsi="宋体" w:eastAsia="宋体" w:cs="宋体"/>
                <w:color w:val="333333"/>
                <w:sz w:val="21"/>
                <w:szCs w:val="21"/>
                <w:shd w:val="clear" w:color="auto" w:fill="FFFFFF"/>
              </w:rPr>
              <w:t>第二十六条</w:t>
            </w:r>
            <w:r>
              <w:rPr>
                <w:rFonts w:ascii="宋体" w:hAnsi="宋体" w:eastAsia="宋体" w:cs="Arial"/>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遇有紧急抢险情况，必须就地采伐本办法第二十二条、第二十五条规定以外的其它林木，不能及时办理采伐证的，可以不经申请直接采伐，但组织抢救的单位事后应当将采伐情况报当地县以上林业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责任主体</w:t>
            </w:r>
          </w:p>
        </w:tc>
        <w:tc>
          <w:tcPr>
            <w:tcW w:w="7246" w:type="dxa"/>
            <w:vAlign w:val="center"/>
          </w:tcPr>
          <w:p>
            <w:pPr>
              <w:spacing w:line="320" w:lineRule="exact"/>
              <w:jc w:val="center"/>
              <w:rPr>
                <w:rFonts w:ascii="宋体" w:cs="Times New Roman"/>
                <w:color w:val="000000"/>
              </w:rPr>
            </w:pPr>
            <w:r>
              <w:rPr>
                <w:rFonts w:hint="eastAsia" w:ascii="宋体" w:hAnsi="宋体" w:cs="宋体"/>
                <w:color w:val="000000"/>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责任事项</w:t>
            </w:r>
          </w:p>
        </w:tc>
        <w:tc>
          <w:tcPr>
            <w:tcW w:w="7246" w:type="dxa"/>
            <w:vAlign w:val="center"/>
          </w:tcPr>
          <w:p>
            <w:pPr>
              <w:keepLines/>
              <w:widowControl/>
              <w:spacing w:line="320" w:lineRule="exact"/>
              <w:ind w:firstLine="202" w:firstLineChars="100"/>
              <w:jc w:val="left"/>
              <w:rPr>
                <w:rFonts w:ascii="宋体" w:cs="Times New Roman"/>
              </w:rPr>
            </w:pPr>
            <w:r>
              <w:rPr>
                <w:rFonts w:ascii="宋体" w:hAnsi="宋体" w:cs="宋体"/>
              </w:rPr>
              <w:t>1.</w:t>
            </w:r>
            <w:r>
              <w:rPr>
                <w:rFonts w:hint="eastAsia" w:ascii="宋体" w:hAnsi="宋体" w:cs="宋体"/>
              </w:rPr>
              <w:t>受理责任：根据申请人申请受理；一次性告知补正材料；依法受理或不予受理（不予受理应当告知理由）。</w:t>
            </w:r>
          </w:p>
          <w:p>
            <w:pPr>
              <w:keepLines/>
              <w:widowControl/>
              <w:spacing w:line="320" w:lineRule="exact"/>
              <w:ind w:firstLine="202" w:firstLineChars="100"/>
              <w:jc w:val="left"/>
              <w:rPr>
                <w:rFonts w:ascii="宋体" w:cs="Times New Roman"/>
              </w:rPr>
            </w:pPr>
            <w:r>
              <w:rPr>
                <w:rFonts w:ascii="宋体" w:hAnsi="宋体" w:cs="宋体"/>
              </w:rPr>
              <w:t>2.</w:t>
            </w:r>
            <w:r>
              <w:rPr>
                <w:rFonts w:hint="eastAsia" w:ascii="宋体" w:hAnsi="宋体" w:cs="宋体"/>
              </w:rPr>
              <w:t>审查责任：审核紧急情况下采伐林木情况。</w:t>
            </w:r>
          </w:p>
          <w:p>
            <w:pPr>
              <w:keepLines/>
              <w:widowControl/>
              <w:spacing w:line="320" w:lineRule="exact"/>
              <w:ind w:firstLine="202" w:firstLineChars="100"/>
              <w:jc w:val="left"/>
              <w:rPr>
                <w:rFonts w:ascii="宋体" w:cs="Times New Roman"/>
              </w:rPr>
            </w:pPr>
            <w:r>
              <w:rPr>
                <w:rFonts w:ascii="宋体" w:hAnsi="宋体" w:cs="宋体"/>
              </w:rPr>
              <w:t>3.</w:t>
            </w:r>
            <w:r>
              <w:rPr>
                <w:rFonts w:hint="eastAsia" w:ascii="宋体" w:hAnsi="宋体" w:cs="宋体"/>
              </w:rPr>
              <w:t>决定责任：经过审核，决定是否备案。</w:t>
            </w:r>
          </w:p>
          <w:p>
            <w:pPr>
              <w:keepLines/>
              <w:widowControl/>
              <w:spacing w:line="320" w:lineRule="exact"/>
              <w:ind w:firstLine="202" w:firstLineChars="100"/>
              <w:jc w:val="left"/>
              <w:rPr>
                <w:rFonts w:ascii="宋体" w:cs="Times New Roman"/>
              </w:rPr>
            </w:pPr>
            <w:r>
              <w:rPr>
                <w:rFonts w:ascii="宋体" w:hAnsi="宋体" w:cs="宋体"/>
              </w:rPr>
              <w:t>4.</w:t>
            </w:r>
            <w:r>
              <w:rPr>
                <w:rFonts w:hint="eastAsia" w:ascii="宋体" w:hAnsi="宋体" w:cs="宋体"/>
              </w:rPr>
              <w:t>监管责任：加强采伐后的监督管理。</w:t>
            </w:r>
          </w:p>
          <w:p>
            <w:pPr>
              <w:spacing w:line="320" w:lineRule="exact"/>
              <w:ind w:firstLine="202" w:firstLineChars="100"/>
              <w:rPr>
                <w:rFonts w:ascii="宋体" w:cs="Times New Roman"/>
                <w:color w:val="000000"/>
              </w:rPr>
            </w:pPr>
            <w:r>
              <w:rPr>
                <w:rFonts w:ascii="宋体" w:hAnsi="宋体" w:cs="宋体"/>
                <w:color w:val="000000"/>
              </w:rPr>
              <w:t>5</w:t>
            </w:r>
            <w:r>
              <w:rPr>
                <w:rFonts w:hint="eastAsia" w:ascii="宋体" w:hAnsi="宋体" w:cs="宋体"/>
                <w:color w:val="000000"/>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追责情形</w:t>
            </w:r>
          </w:p>
        </w:tc>
        <w:tc>
          <w:tcPr>
            <w:tcW w:w="7246" w:type="dxa"/>
            <w:vAlign w:val="center"/>
          </w:tcPr>
          <w:p>
            <w:pPr>
              <w:spacing w:line="320" w:lineRule="exact"/>
              <w:ind w:firstLine="202" w:firstLineChars="100"/>
              <w:rPr>
                <w:rFonts w:ascii="宋体" w:cs="Times New Roman"/>
                <w:color w:val="000000"/>
              </w:rPr>
            </w:pPr>
            <w:r>
              <w:rPr>
                <w:rFonts w:ascii="宋体" w:hAnsi="宋体" w:cs="宋体"/>
                <w:color w:val="000000"/>
              </w:rPr>
              <w:t xml:space="preserve">  </w:t>
            </w: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3" w:type="dxa"/>
            <w:vAlign w:val="center"/>
          </w:tcPr>
          <w:p>
            <w:pPr>
              <w:spacing w:line="320" w:lineRule="exact"/>
              <w:jc w:val="center"/>
              <w:rPr>
                <w:rFonts w:ascii="宋体" w:cs="Times New Roman"/>
                <w:color w:val="000000"/>
              </w:rPr>
            </w:pPr>
            <w:r>
              <w:rPr>
                <w:rFonts w:hint="eastAsia" w:ascii="宋体" w:hAnsi="宋体" w:cs="宋体"/>
                <w:color w:val="000000"/>
              </w:rPr>
              <w:t>监督电话</w:t>
            </w:r>
          </w:p>
        </w:tc>
        <w:tc>
          <w:tcPr>
            <w:tcW w:w="7246" w:type="dxa"/>
            <w:vAlign w:val="center"/>
          </w:tcPr>
          <w:p>
            <w:pPr>
              <w:spacing w:line="320" w:lineRule="exact"/>
              <w:jc w:val="center"/>
              <w:rPr>
                <w:rFonts w:ascii="宋体" w:cs="Times New Roman"/>
                <w:color w:val="000000"/>
              </w:rPr>
            </w:pPr>
            <w:r>
              <w:rPr>
                <w:rFonts w:ascii="宋体" w:hAnsi="宋体" w:cs="宋体"/>
                <w:color w:val="000000"/>
              </w:rPr>
              <w:t>0839-3237751</w:t>
            </w:r>
          </w:p>
        </w:tc>
      </w:tr>
    </w:tbl>
    <w:p>
      <w:pPr>
        <w:spacing w:line="320" w:lineRule="exact"/>
        <w:rPr>
          <w:rFonts w:ascii="宋体" w:cs="Times New Roman"/>
        </w:rPr>
      </w:pPr>
    </w:p>
    <w:sectPr>
      <w:headerReference r:id="rId3" w:type="default"/>
      <w:footerReference r:id="rId4" w:type="default"/>
      <w:footerReference r:id="rId5" w:type="even"/>
      <w:pgSz w:w="11906" w:h="16838"/>
      <w:pgMar w:top="2098" w:right="1474" w:bottom="1985" w:left="1588" w:header="851" w:footer="1418" w:gutter="0"/>
      <w:cols w:space="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Times New Roman" w:hAnsi="Times New Roman"/>
        <w:sz w:val="28"/>
        <w:szCs w:val="28"/>
      </w:rPr>
    </w:pPr>
    <w:r>
      <w:rPr>
        <w:rStyle w:val="14"/>
        <w:rFonts w:ascii="Times New Roman" w:hAnsi="Times New Roman"/>
        <w:sz w:val="28"/>
        <w:szCs w:val="28"/>
      </w:rPr>
      <w:t>—</w:t>
    </w:r>
    <w:r>
      <w:rPr>
        <w:rStyle w:val="14"/>
        <w:rFonts w:ascii="Times New Roman" w:hAnsi="Times New Roman"/>
        <w:sz w:val="28"/>
        <w:szCs w:val="28"/>
      </w:rPr>
      <w:fldChar w:fldCharType="begin"/>
    </w:r>
    <w:r>
      <w:rPr>
        <w:rStyle w:val="14"/>
        <w:rFonts w:ascii="Times New Roman" w:hAnsi="Times New Roman"/>
        <w:sz w:val="28"/>
        <w:szCs w:val="28"/>
      </w:rPr>
      <w:instrText xml:space="preserve">PAGE  </w:instrText>
    </w:r>
    <w:r>
      <w:rPr>
        <w:rStyle w:val="14"/>
        <w:rFonts w:ascii="Times New Roman" w:hAnsi="Times New Roman"/>
        <w:sz w:val="28"/>
        <w:szCs w:val="28"/>
      </w:rPr>
      <w:fldChar w:fldCharType="separate"/>
    </w:r>
    <w:r>
      <w:rPr>
        <w:rStyle w:val="14"/>
        <w:rFonts w:ascii="Times New Roman" w:hAnsi="Times New Roman"/>
        <w:sz w:val="28"/>
        <w:szCs w:val="28"/>
      </w:rPr>
      <w:t>6</w:t>
    </w:r>
    <w:r>
      <w:rPr>
        <w:rStyle w:val="14"/>
        <w:rFonts w:ascii="Times New Roman" w:hAnsi="Times New Roman"/>
        <w:sz w:val="28"/>
        <w:szCs w:val="28"/>
      </w:rPr>
      <w:fldChar w:fldCharType="end"/>
    </w:r>
    <w:r>
      <w:rPr>
        <w:rStyle w:val="14"/>
        <w:rFonts w:ascii="Times New Roman" w:hAnsi="Times New Roman"/>
        <w:sz w:val="28"/>
        <w:szCs w:val="28"/>
      </w:rPr>
      <w:t>—</w:t>
    </w:r>
  </w:p>
  <w:p>
    <w:pPr>
      <w:pStyle w:val="7"/>
      <w:ind w:right="360" w:firstLine="360"/>
      <w:rPr>
        <w:rFonts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A3185"/>
    <w:multiLevelType w:val="singleLevel"/>
    <w:tmpl w:val="576A3185"/>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enforcement="0"/>
  <w:defaultTabStop w:val="420"/>
  <w:doNotHyphenateCaps/>
  <w:drawingGridHorizontalSpacing w:val="101"/>
  <w:drawingGridVerticalSpacing w:val="14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FkOTdjMzAxNWFkMTJmOWJlM2Q5NTI1ZmRjZjdlOGQifQ=="/>
  </w:docVars>
  <w:rsids>
    <w:rsidRoot w:val="66A26C9B"/>
    <w:rsid w:val="00000E51"/>
    <w:rsid w:val="00011591"/>
    <w:rsid w:val="000136D1"/>
    <w:rsid w:val="00022801"/>
    <w:rsid w:val="000233A7"/>
    <w:rsid w:val="00025307"/>
    <w:rsid w:val="00037C32"/>
    <w:rsid w:val="00045BB6"/>
    <w:rsid w:val="00051F2F"/>
    <w:rsid w:val="00052124"/>
    <w:rsid w:val="00054835"/>
    <w:rsid w:val="0006276A"/>
    <w:rsid w:val="00067064"/>
    <w:rsid w:val="00071C63"/>
    <w:rsid w:val="00072B80"/>
    <w:rsid w:val="00076103"/>
    <w:rsid w:val="00090A0D"/>
    <w:rsid w:val="00092247"/>
    <w:rsid w:val="000A3AFB"/>
    <w:rsid w:val="000B134D"/>
    <w:rsid w:val="000B2346"/>
    <w:rsid w:val="000B2FC2"/>
    <w:rsid w:val="000B703C"/>
    <w:rsid w:val="000C7038"/>
    <w:rsid w:val="000D4539"/>
    <w:rsid w:val="000D53EE"/>
    <w:rsid w:val="000E1A2F"/>
    <w:rsid w:val="000E1FB0"/>
    <w:rsid w:val="000E29B6"/>
    <w:rsid w:val="000E4EDD"/>
    <w:rsid w:val="000F07CB"/>
    <w:rsid w:val="000F285F"/>
    <w:rsid w:val="00105BAE"/>
    <w:rsid w:val="00105BD7"/>
    <w:rsid w:val="00110E2D"/>
    <w:rsid w:val="00113A51"/>
    <w:rsid w:val="00117223"/>
    <w:rsid w:val="00126583"/>
    <w:rsid w:val="001311AE"/>
    <w:rsid w:val="0013383C"/>
    <w:rsid w:val="00140C7A"/>
    <w:rsid w:val="00146B3B"/>
    <w:rsid w:val="0014774C"/>
    <w:rsid w:val="00162215"/>
    <w:rsid w:val="00163957"/>
    <w:rsid w:val="00166C07"/>
    <w:rsid w:val="0017713D"/>
    <w:rsid w:val="00182205"/>
    <w:rsid w:val="001829BC"/>
    <w:rsid w:val="00184C1C"/>
    <w:rsid w:val="00193EE9"/>
    <w:rsid w:val="001A32E8"/>
    <w:rsid w:val="001A3CCB"/>
    <w:rsid w:val="001A3FE1"/>
    <w:rsid w:val="001A5467"/>
    <w:rsid w:val="001B1B85"/>
    <w:rsid w:val="001B28A3"/>
    <w:rsid w:val="001C15D3"/>
    <w:rsid w:val="001C22A2"/>
    <w:rsid w:val="001C405A"/>
    <w:rsid w:val="001C58E2"/>
    <w:rsid w:val="001D3695"/>
    <w:rsid w:val="001D3C53"/>
    <w:rsid w:val="001D71C5"/>
    <w:rsid w:val="001F66F8"/>
    <w:rsid w:val="001F68AB"/>
    <w:rsid w:val="00203E4D"/>
    <w:rsid w:val="00205E6A"/>
    <w:rsid w:val="0020741C"/>
    <w:rsid w:val="002216D0"/>
    <w:rsid w:val="002254F3"/>
    <w:rsid w:val="00231C02"/>
    <w:rsid w:val="00232CEC"/>
    <w:rsid w:val="00233998"/>
    <w:rsid w:val="00235F07"/>
    <w:rsid w:val="00241891"/>
    <w:rsid w:val="0024307C"/>
    <w:rsid w:val="00260A21"/>
    <w:rsid w:val="002613B8"/>
    <w:rsid w:val="002646FD"/>
    <w:rsid w:val="00267B14"/>
    <w:rsid w:val="00293A5D"/>
    <w:rsid w:val="002A148B"/>
    <w:rsid w:val="002A1758"/>
    <w:rsid w:val="002A5193"/>
    <w:rsid w:val="002A595F"/>
    <w:rsid w:val="002A691D"/>
    <w:rsid w:val="002C2DFC"/>
    <w:rsid w:val="002C577C"/>
    <w:rsid w:val="002C718D"/>
    <w:rsid w:val="002D0CBF"/>
    <w:rsid w:val="002F4C36"/>
    <w:rsid w:val="002F650F"/>
    <w:rsid w:val="00303866"/>
    <w:rsid w:val="00310C25"/>
    <w:rsid w:val="00310E93"/>
    <w:rsid w:val="00321985"/>
    <w:rsid w:val="003321B2"/>
    <w:rsid w:val="00340AC9"/>
    <w:rsid w:val="0034490F"/>
    <w:rsid w:val="00364288"/>
    <w:rsid w:val="00366A37"/>
    <w:rsid w:val="003768D2"/>
    <w:rsid w:val="00376FF7"/>
    <w:rsid w:val="003869AC"/>
    <w:rsid w:val="00390F83"/>
    <w:rsid w:val="00391E2E"/>
    <w:rsid w:val="00392950"/>
    <w:rsid w:val="003A2ECE"/>
    <w:rsid w:val="003A5D1C"/>
    <w:rsid w:val="003A6C6A"/>
    <w:rsid w:val="003B1006"/>
    <w:rsid w:val="003B3A0E"/>
    <w:rsid w:val="003C0CB1"/>
    <w:rsid w:val="003C3318"/>
    <w:rsid w:val="003D2092"/>
    <w:rsid w:val="003E085D"/>
    <w:rsid w:val="003E6552"/>
    <w:rsid w:val="003F180D"/>
    <w:rsid w:val="003F1955"/>
    <w:rsid w:val="003F2340"/>
    <w:rsid w:val="00401301"/>
    <w:rsid w:val="0041302C"/>
    <w:rsid w:val="004143EC"/>
    <w:rsid w:val="004210B1"/>
    <w:rsid w:val="00425EDD"/>
    <w:rsid w:val="00433593"/>
    <w:rsid w:val="00441272"/>
    <w:rsid w:val="0044397A"/>
    <w:rsid w:val="004473A7"/>
    <w:rsid w:val="00482B89"/>
    <w:rsid w:val="00482E38"/>
    <w:rsid w:val="004A09CA"/>
    <w:rsid w:val="004A2705"/>
    <w:rsid w:val="004A4B9B"/>
    <w:rsid w:val="004A4F31"/>
    <w:rsid w:val="004A5276"/>
    <w:rsid w:val="004A64FE"/>
    <w:rsid w:val="004B2AA3"/>
    <w:rsid w:val="004C26F7"/>
    <w:rsid w:val="004C5D05"/>
    <w:rsid w:val="004D06DA"/>
    <w:rsid w:val="004E027F"/>
    <w:rsid w:val="004E0898"/>
    <w:rsid w:val="004E3B68"/>
    <w:rsid w:val="004E6B0C"/>
    <w:rsid w:val="004F39EB"/>
    <w:rsid w:val="004F4A2C"/>
    <w:rsid w:val="004F4DA7"/>
    <w:rsid w:val="005041A2"/>
    <w:rsid w:val="00505888"/>
    <w:rsid w:val="005065BB"/>
    <w:rsid w:val="00514A49"/>
    <w:rsid w:val="00517D61"/>
    <w:rsid w:val="00522116"/>
    <w:rsid w:val="00522912"/>
    <w:rsid w:val="005320C3"/>
    <w:rsid w:val="00540139"/>
    <w:rsid w:val="0054411B"/>
    <w:rsid w:val="00554BD3"/>
    <w:rsid w:val="00561B4A"/>
    <w:rsid w:val="00566F18"/>
    <w:rsid w:val="00571B75"/>
    <w:rsid w:val="00585CD6"/>
    <w:rsid w:val="0059268D"/>
    <w:rsid w:val="005A10CA"/>
    <w:rsid w:val="005A20C8"/>
    <w:rsid w:val="005A7565"/>
    <w:rsid w:val="005B0388"/>
    <w:rsid w:val="005B0C86"/>
    <w:rsid w:val="005B6CAB"/>
    <w:rsid w:val="005B735A"/>
    <w:rsid w:val="005C1FF8"/>
    <w:rsid w:val="005C366C"/>
    <w:rsid w:val="005D25EC"/>
    <w:rsid w:val="005D5300"/>
    <w:rsid w:val="005D55F1"/>
    <w:rsid w:val="005D621D"/>
    <w:rsid w:val="005E5749"/>
    <w:rsid w:val="005E6571"/>
    <w:rsid w:val="00601C87"/>
    <w:rsid w:val="0060220C"/>
    <w:rsid w:val="0061692B"/>
    <w:rsid w:val="00620C19"/>
    <w:rsid w:val="00621027"/>
    <w:rsid w:val="00630739"/>
    <w:rsid w:val="00632439"/>
    <w:rsid w:val="00633377"/>
    <w:rsid w:val="006354BD"/>
    <w:rsid w:val="006356BE"/>
    <w:rsid w:val="006358B2"/>
    <w:rsid w:val="00640B45"/>
    <w:rsid w:val="00640BD0"/>
    <w:rsid w:val="0064653A"/>
    <w:rsid w:val="0064734B"/>
    <w:rsid w:val="006532B9"/>
    <w:rsid w:val="0066125F"/>
    <w:rsid w:val="006641DB"/>
    <w:rsid w:val="0067176C"/>
    <w:rsid w:val="00673AD9"/>
    <w:rsid w:val="00682DB5"/>
    <w:rsid w:val="006849D2"/>
    <w:rsid w:val="006956C2"/>
    <w:rsid w:val="0069686C"/>
    <w:rsid w:val="006B0102"/>
    <w:rsid w:val="006B2615"/>
    <w:rsid w:val="006B263F"/>
    <w:rsid w:val="006B3281"/>
    <w:rsid w:val="006B37F9"/>
    <w:rsid w:val="006B5D58"/>
    <w:rsid w:val="006B64A9"/>
    <w:rsid w:val="006C31F3"/>
    <w:rsid w:val="006C7560"/>
    <w:rsid w:val="006D66B4"/>
    <w:rsid w:val="006E0717"/>
    <w:rsid w:val="006E455A"/>
    <w:rsid w:val="006E4F1E"/>
    <w:rsid w:val="006E5430"/>
    <w:rsid w:val="006F39D1"/>
    <w:rsid w:val="00700371"/>
    <w:rsid w:val="0070218A"/>
    <w:rsid w:val="007124A4"/>
    <w:rsid w:val="00713764"/>
    <w:rsid w:val="00714B06"/>
    <w:rsid w:val="0072645C"/>
    <w:rsid w:val="0073425E"/>
    <w:rsid w:val="0073689B"/>
    <w:rsid w:val="0074707A"/>
    <w:rsid w:val="007476B7"/>
    <w:rsid w:val="00752065"/>
    <w:rsid w:val="007536E3"/>
    <w:rsid w:val="00753BC7"/>
    <w:rsid w:val="00763DC0"/>
    <w:rsid w:val="007672DD"/>
    <w:rsid w:val="007733C5"/>
    <w:rsid w:val="007771DD"/>
    <w:rsid w:val="00780876"/>
    <w:rsid w:val="00786634"/>
    <w:rsid w:val="007909A7"/>
    <w:rsid w:val="00793FA1"/>
    <w:rsid w:val="00794E65"/>
    <w:rsid w:val="00795F6F"/>
    <w:rsid w:val="0079716D"/>
    <w:rsid w:val="007A13BF"/>
    <w:rsid w:val="007A6F8D"/>
    <w:rsid w:val="007B77DD"/>
    <w:rsid w:val="007C780C"/>
    <w:rsid w:val="007D3591"/>
    <w:rsid w:val="007D79D3"/>
    <w:rsid w:val="007E530C"/>
    <w:rsid w:val="007F2FA0"/>
    <w:rsid w:val="007F7378"/>
    <w:rsid w:val="008060CA"/>
    <w:rsid w:val="008140E6"/>
    <w:rsid w:val="00814331"/>
    <w:rsid w:val="00816418"/>
    <w:rsid w:val="008205E5"/>
    <w:rsid w:val="00842B20"/>
    <w:rsid w:val="008509BB"/>
    <w:rsid w:val="008541D3"/>
    <w:rsid w:val="008700BE"/>
    <w:rsid w:val="00884E9E"/>
    <w:rsid w:val="008A2CDF"/>
    <w:rsid w:val="008A57B2"/>
    <w:rsid w:val="008B6085"/>
    <w:rsid w:val="008B6DE7"/>
    <w:rsid w:val="008C1285"/>
    <w:rsid w:val="008C216B"/>
    <w:rsid w:val="008D4EC7"/>
    <w:rsid w:val="008E1E76"/>
    <w:rsid w:val="008E2948"/>
    <w:rsid w:val="008F25FB"/>
    <w:rsid w:val="008F5C3D"/>
    <w:rsid w:val="00900F42"/>
    <w:rsid w:val="00905A29"/>
    <w:rsid w:val="00906FE7"/>
    <w:rsid w:val="00910F39"/>
    <w:rsid w:val="00913890"/>
    <w:rsid w:val="00914B3C"/>
    <w:rsid w:val="00917245"/>
    <w:rsid w:val="00920280"/>
    <w:rsid w:val="00920841"/>
    <w:rsid w:val="009248EA"/>
    <w:rsid w:val="0092500F"/>
    <w:rsid w:val="00925E6A"/>
    <w:rsid w:val="009316F8"/>
    <w:rsid w:val="00957E97"/>
    <w:rsid w:val="00975B58"/>
    <w:rsid w:val="00987B1E"/>
    <w:rsid w:val="009A2F94"/>
    <w:rsid w:val="009A7287"/>
    <w:rsid w:val="009B1119"/>
    <w:rsid w:val="009B1E2A"/>
    <w:rsid w:val="009C16B7"/>
    <w:rsid w:val="009C5D91"/>
    <w:rsid w:val="009D2CC0"/>
    <w:rsid w:val="009D39E1"/>
    <w:rsid w:val="009E63F4"/>
    <w:rsid w:val="009E64A6"/>
    <w:rsid w:val="009F27FE"/>
    <w:rsid w:val="009F2E5B"/>
    <w:rsid w:val="00A001A1"/>
    <w:rsid w:val="00A07117"/>
    <w:rsid w:val="00A11414"/>
    <w:rsid w:val="00A2378D"/>
    <w:rsid w:val="00A30C1C"/>
    <w:rsid w:val="00A3485F"/>
    <w:rsid w:val="00A376D6"/>
    <w:rsid w:val="00A45929"/>
    <w:rsid w:val="00A5494C"/>
    <w:rsid w:val="00A57C05"/>
    <w:rsid w:val="00A63BFA"/>
    <w:rsid w:val="00A6614C"/>
    <w:rsid w:val="00A7087C"/>
    <w:rsid w:val="00A72758"/>
    <w:rsid w:val="00A77A15"/>
    <w:rsid w:val="00A84D45"/>
    <w:rsid w:val="00A85F57"/>
    <w:rsid w:val="00A91B9E"/>
    <w:rsid w:val="00AA47A8"/>
    <w:rsid w:val="00AA69E2"/>
    <w:rsid w:val="00AB21D5"/>
    <w:rsid w:val="00AB2A01"/>
    <w:rsid w:val="00AB3978"/>
    <w:rsid w:val="00AC6C99"/>
    <w:rsid w:val="00AE4C48"/>
    <w:rsid w:val="00AF49FA"/>
    <w:rsid w:val="00B00018"/>
    <w:rsid w:val="00B00C53"/>
    <w:rsid w:val="00B07433"/>
    <w:rsid w:val="00B101DB"/>
    <w:rsid w:val="00B20EA0"/>
    <w:rsid w:val="00B25CE9"/>
    <w:rsid w:val="00B30A2A"/>
    <w:rsid w:val="00B32611"/>
    <w:rsid w:val="00B37048"/>
    <w:rsid w:val="00B554EC"/>
    <w:rsid w:val="00B57C53"/>
    <w:rsid w:val="00B63C75"/>
    <w:rsid w:val="00B6418E"/>
    <w:rsid w:val="00B66D25"/>
    <w:rsid w:val="00B70303"/>
    <w:rsid w:val="00B71838"/>
    <w:rsid w:val="00B83EB2"/>
    <w:rsid w:val="00BA6930"/>
    <w:rsid w:val="00BA6BE5"/>
    <w:rsid w:val="00BA6E36"/>
    <w:rsid w:val="00BC0A1C"/>
    <w:rsid w:val="00BD51D7"/>
    <w:rsid w:val="00BD576C"/>
    <w:rsid w:val="00BD607E"/>
    <w:rsid w:val="00BE2635"/>
    <w:rsid w:val="00C1509C"/>
    <w:rsid w:val="00C161B7"/>
    <w:rsid w:val="00C1707E"/>
    <w:rsid w:val="00C2178A"/>
    <w:rsid w:val="00C30C44"/>
    <w:rsid w:val="00C30E19"/>
    <w:rsid w:val="00C34757"/>
    <w:rsid w:val="00C34B40"/>
    <w:rsid w:val="00C60010"/>
    <w:rsid w:val="00C65987"/>
    <w:rsid w:val="00C66E85"/>
    <w:rsid w:val="00C6753B"/>
    <w:rsid w:val="00C73768"/>
    <w:rsid w:val="00C74AC2"/>
    <w:rsid w:val="00C74D28"/>
    <w:rsid w:val="00C84EE7"/>
    <w:rsid w:val="00C93FD2"/>
    <w:rsid w:val="00C977F9"/>
    <w:rsid w:val="00CA4AC1"/>
    <w:rsid w:val="00CA4F62"/>
    <w:rsid w:val="00CA5D21"/>
    <w:rsid w:val="00CB5129"/>
    <w:rsid w:val="00CB707F"/>
    <w:rsid w:val="00CC070C"/>
    <w:rsid w:val="00CC4BCC"/>
    <w:rsid w:val="00CD05DA"/>
    <w:rsid w:val="00CD4AA4"/>
    <w:rsid w:val="00CD7C22"/>
    <w:rsid w:val="00CE1C78"/>
    <w:rsid w:val="00CE1D1D"/>
    <w:rsid w:val="00CE2C53"/>
    <w:rsid w:val="00CF3970"/>
    <w:rsid w:val="00CF3DB5"/>
    <w:rsid w:val="00D03116"/>
    <w:rsid w:val="00D106F5"/>
    <w:rsid w:val="00D148BC"/>
    <w:rsid w:val="00D165B2"/>
    <w:rsid w:val="00D22535"/>
    <w:rsid w:val="00D251B9"/>
    <w:rsid w:val="00D33F52"/>
    <w:rsid w:val="00D34063"/>
    <w:rsid w:val="00D352B3"/>
    <w:rsid w:val="00D4053F"/>
    <w:rsid w:val="00D43759"/>
    <w:rsid w:val="00D44D2B"/>
    <w:rsid w:val="00D503CA"/>
    <w:rsid w:val="00D51EB7"/>
    <w:rsid w:val="00D52732"/>
    <w:rsid w:val="00D60F98"/>
    <w:rsid w:val="00D63DF2"/>
    <w:rsid w:val="00D66889"/>
    <w:rsid w:val="00D70E2C"/>
    <w:rsid w:val="00D7770A"/>
    <w:rsid w:val="00D8495B"/>
    <w:rsid w:val="00D97268"/>
    <w:rsid w:val="00D97B8B"/>
    <w:rsid w:val="00DA0D9C"/>
    <w:rsid w:val="00DB3A69"/>
    <w:rsid w:val="00DB6018"/>
    <w:rsid w:val="00DB6AA7"/>
    <w:rsid w:val="00DC32EA"/>
    <w:rsid w:val="00DC4FFB"/>
    <w:rsid w:val="00DD4D98"/>
    <w:rsid w:val="00DD7E05"/>
    <w:rsid w:val="00DE0D47"/>
    <w:rsid w:val="00DE58CE"/>
    <w:rsid w:val="00DE6B89"/>
    <w:rsid w:val="00DF7BED"/>
    <w:rsid w:val="00E02194"/>
    <w:rsid w:val="00E032BD"/>
    <w:rsid w:val="00E04B6E"/>
    <w:rsid w:val="00E13381"/>
    <w:rsid w:val="00E14829"/>
    <w:rsid w:val="00E14E02"/>
    <w:rsid w:val="00E162C4"/>
    <w:rsid w:val="00E30395"/>
    <w:rsid w:val="00E33852"/>
    <w:rsid w:val="00E40735"/>
    <w:rsid w:val="00E42039"/>
    <w:rsid w:val="00E4283B"/>
    <w:rsid w:val="00E42854"/>
    <w:rsid w:val="00E46A7A"/>
    <w:rsid w:val="00E5243E"/>
    <w:rsid w:val="00E53987"/>
    <w:rsid w:val="00E56BD7"/>
    <w:rsid w:val="00E575BA"/>
    <w:rsid w:val="00E57B28"/>
    <w:rsid w:val="00E6043B"/>
    <w:rsid w:val="00E607C7"/>
    <w:rsid w:val="00E61A64"/>
    <w:rsid w:val="00E73006"/>
    <w:rsid w:val="00E75B7A"/>
    <w:rsid w:val="00E75F42"/>
    <w:rsid w:val="00E8402A"/>
    <w:rsid w:val="00E9324D"/>
    <w:rsid w:val="00E933D0"/>
    <w:rsid w:val="00EA1071"/>
    <w:rsid w:val="00EA6BD4"/>
    <w:rsid w:val="00EA753C"/>
    <w:rsid w:val="00EB5227"/>
    <w:rsid w:val="00EB6A24"/>
    <w:rsid w:val="00EC6B41"/>
    <w:rsid w:val="00EC74EC"/>
    <w:rsid w:val="00EC7E89"/>
    <w:rsid w:val="00ED1676"/>
    <w:rsid w:val="00ED359D"/>
    <w:rsid w:val="00ED611F"/>
    <w:rsid w:val="00EE13D1"/>
    <w:rsid w:val="00EF0AE0"/>
    <w:rsid w:val="00EF2DDA"/>
    <w:rsid w:val="00F016CF"/>
    <w:rsid w:val="00F01A61"/>
    <w:rsid w:val="00F036CE"/>
    <w:rsid w:val="00F05AD0"/>
    <w:rsid w:val="00F10DFE"/>
    <w:rsid w:val="00F10E2E"/>
    <w:rsid w:val="00F15F44"/>
    <w:rsid w:val="00F24F9A"/>
    <w:rsid w:val="00F250D0"/>
    <w:rsid w:val="00F25F65"/>
    <w:rsid w:val="00F34392"/>
    <w:rsid w:val="00F37320"/>
    <w:rsid w:val="00F41BF0"/>
    <w:rsid w:val="00F50FBA"/>
    <w:rsid w:val="00F53DD1"/>
    <w:rsid w:val="00F61E5A"/>
    <w:rsid w:val="00F652D4"/>
    <w:rsid w:val="00F657E4"/>
    <w:rsid w:val="00F65A08"/>
    <w:rsid w:val="00F70AC2"/>
    <w:rsid w:val="00F7295D"/>
    <w:rsid w:val="00F73103"/>
    <w:rsid w:val="00F76003"/>
    <w:rsid w:val="00F93F7C"/>
    <w:rsid w:val="00FA1829"/>
    <w:rsid w:val="00FA2FB4"/>
    <w:rsid w:val="00FB7766"/>
    <w:rsid w:val="00FC3CED"/>
    <w:rsid w:val="00FD00B1"/>
    <w:rsid w:val="00FD5BC5"/>
    <w:rsid w:val="00FD5BF7"/>
    <w:rsid w:val="00FE0DBD"/>
    <w:rsid w:val="00FF3E31"/>
    <w:rsid w:val="01176CB1"/>
    <w:rsid w:val="017D0CDF"/>
    <w:rsid w:val="018F701D"/>
    <w:rsid w:val="0196375C"/>
    <w:rsid w:val="0232576F"/>
    <w:rsid w:val="024E66FB"/>
    <w:rsid w:val="02AF6C33"/>
    <w:rsid w:val="02F83B70"/>
    <w:rsid w:val="031A2721"/>
    <w:rsid w:val="03366289"/>
    <w:rsid w:val="035A6E90"/>
    <w:rsid w:val="0386591D"/>
    <w:rsid w:val="043F6A7D"/>
    <w:rsid w:val="04BE6EE7"/>
    <w:rsid w:val="051303DF"/>
    <w:rsid w:val="051B326D"/>
    <w:rsid w:val="053040A8"/>
    <w:rsid w:val="053A10A9"/>
    <w:rsid w:val="05857300"/>
    <w:rsid w:val="059F3847"/>
    <w:rsid w:val="05A45448"/>
    <w:rsid w:val="060C32E6"/>
    <w:rsid w:val="061B43E0"/>
    <w:rsid w:val="061B590D"/>
    <w:rsid w:val="064F1D0A"/>
    <w:rsid w:val="06896F73"/>
    <w:rsid w:val="06C469DE"/>
    <w:rsid w:val="06C76B84"/>
    <w:rsid w:val="06E076D6"/>
    <w:rsid w:val="07111DB9"/>
    <w:rsid w:val="07223F6E"/>
    <w:rsid w:val="0765548C"/>
    <w:rsid w:val="078E0AF3"/>
    <w:rsid w:val="087B6585"/>
    <w:rsid w:val="08845BE0"/>
    <w:rsid w:val="08AE7E5E"/>
    <w:rsid w:val="08C2033F"/>
    <w:rsid w:val="08FB7153"/>
    <w:rsid w:val="09247B14"/>
    <w:rsid w:val="092B3E00"/>
    <w:rsid w:val="09414E2A"/>
    <w:rsid w:val="098B6607"/>
    <w:rsid w:val="09D701E2"/>
    <w:rsid w:val="09D82EE6"/>
    <w:rsid w:val="09EE23C1"/>
    <w:rsid w:val="0A2B28BA"/>
    <w:rsid w:val="0A3A623D"/>
    <w:rsid w:val="0A660038"/>
    <w:rsid w:val="0A817572"/>
    <w:rsid w:val="0A8565D3"/>
    <w:rsid w:val="0B050D51"/>
    <w:rsid w:val="0B3A3CA1"/>
    <w:rsid w:val="0B765EE4"/>
    <w:rsid w:val="0BBE0A30"/>
    <w:rsid w:val="0BEF1591"/>
    <w:rsid w:val="0C9C3FA2"/>
    <w:rsid w:val="0D0F39E9"/>
    <w:rsid w:val="0D1B3494"/>
    <w:rsid w:val="0D200595"/>
    <w:rsid w:val="0D2A3630"/>
    <w:rsid w:val="0D670889"/>
    <w:rsid w:val="0DD307F9"/>
    <w:rsid w:val="0E3B07DC"/>
    <w:rsid w:val="0E417BBF"/>
    <w:rsid w:val="0E7B1548"/>
    <w:rsid w:val="0F0D283A"/>
    <w:rsid w:val="0F1A6AD7"/>
    <w:rsid w:val="0F1E5F70"/>
    <w:rsid w:val="0F3951BD"/>
    <w:rsid w:val="0F411C8F"/>
    <w:rsid w:val="0FB43951"/>
    <w:rsid w:val="0FB9790C"/>
    <w:rsid w:val="0FD469FD"/>
    <w:rsid w:val="0FEE445E"/>
    <w:rsid w:val="105926DF"/>
    <w:rsid w:val="10C9323C"/>
    <w:rsid w:val="11CE4C83"/>
    <w:rsid w:val="11DA7FDE"/>
    <w:rsid w:val="120A3B81"/>
    <w:rsid w:val="123544FD"/>
    <w:rsid w:val="12565F1E"/>
    <w:rsid w:val="126A5A25"/>
    <w:rsid w:val="126D2CC5"/>
    <w:rsid w:val="128C2A87"/>
    <w:rsid w:val="12A07073"/>
    <w:rsid w:val="13522E08"/>
    <w:rsid w:val="13776EAD"/>
    <w:rsid w:val="13833692"/>
    <w:rsid w:val="13986D9C"/>
    <w:rsid w:val="1399322C"/>
    <w:rsid w:val="13B63EED"/>
    <w:rsid w:val="13BE577C"/>
    <w:rsid w:val="13D64F54"/>
    <w:rsid w:val="14D10A8A"/>
    <w:rsid w:val="14FC0969"/>
    <w:rsid w:val="150411A5"/>
    <w:rsid w:val="150D644F"/>
    <w:rsid w:val="15945151"/>
    <w:rsid w:val="15B71D67"/>
    <w:rsid w:val="15F65C3C"/>
    <w:rsid w:val="160A59C7"/>
    <w:rsid w:val="16207972"/>
    <w:rsid w:val="16293618"/>
    <w:rsid w:val="16374073"/>
    <w:rsid w:val="16385330"/>
    <w:rsid w:val="16454C21"/>
    <w:rsid w:val="16652A6D"/>
    <w:rsid w:val="16A31CB7"/>
    <w:rsid w:val="16B953D3"/>
    <w:rsid w:val="16C23AE4"/>
    <w:rsid w:val="16FB4DEB"/>
    <w:rsid w:val="17240306"/>
    <w:rsid w:val="174313A1"/>
    <w:rsid w:val="1753693B"/>
    <w:rsid w:val="18640C92"/>
    <w:rsid w:val="18885AAC"/>
    <w:rsid w:val="18DA6DDB"/>
    <w:rsid w:val="191A2213"/>
    <w:rsid w:val="198E4A6C"/>
    <w:rsid w:val="19962267"/>
    <w:rsid w:val="19D751F9"/>
    <w:rsid w:val="19E12637"/>
    <w:rsid w:val="19EE3091"/>
    <w:rsid w:val="1A031822"/>
    <w:rsid w:val="1A127DE5"/>
    <w:rsid w:val="1A570FC8"/>
    <w:rsid w:val="1A5A7DBA"/>
    <w:rsid w:val="1A666BB5"/>
    <w:rsid w:val="1B2C0428"/>
    <w:rsid w:val="1B2F56D8"/>
    <w:rsid w:val="1BA5298C"/>
    <w:rsid w:val="1BAA2369"/>
    <w:rsid w:val="1C58112E"/>
    <w:rsid w:val="1C786098"/>
    <w:rsid w:val="1C931516"/>
    <w:rsid w:val="1CD767B8"/>
    <w:rsid w:val="1D316B77"/>
    <w:rsid w:val="1D472A99"/>
    <w:rsid w:val="1D640C29"/>
    <w:rsid w:val="1D7E1511"/>
    <w:rsid w:val="1D823B78"/>
    <w:rsid w:val="1DC23662"/>
    <w:rsid w:val="1DE02576"/>
    <w:rsid w:val="1E3163C3"/>
    <w:rsid w:val="1ED8656E"/>
    <w:rsid w:val="1EEA04A8"/>
    <w:rsid w:val="1F15650D"/>
    <w:rsid w:val="1F3A674C"/>
    <w:rsid w:val="1F5E70D7"/>
    <w:rsid w:val="1F5F1E04"/>
    <w:rsid w:val="1F72148B"/>
    <w:rsid w:val="1F80553D"/>
    <w:rsid w:val="1FAF5F8E"/>
    <w:rsid w:val="1FC537A8"/>
    <w:rsid w:val="1FDD6518"/>
    <w:rsid w:val="1FF655AE"/>
    <w:rsid w:val="200707E0"/>
    <w:rsid w:val="2028679F"/>
    <w:rsid w:val="204B2D06"/>
    <w:rsid w:val="209E1398"/>
    <w:rsid w:val="20E32A26"/>
    <w:rsid w:val="21062A01"/>
    <w:rsid w:val="211F6C75"/>
    <w:rsid w:val="21507971"/>
    <w:rsid w:val="21BF617D"/>
    <w:rsid w:val="21E10E16"/>
    <w:rsid w:val="21E75FAA"/>
    <w:rsid w:val="21F44CC5"/>
    <w:rsid w:val="221D79C1"/>
    <w:rsid w:val="22BF7A79"/>
    <w:rsid w:val="23584BE7"/>
    <w:rsid w:val="23D47130"/>
    <w:rsid w:val="24043A2B"/>
    <w:rsid w:val="240C333B"/>
    <w:rsid w:val="240D175B"/>
    <w:rsid w:val="24670CD2"/>
    <w:rsid w:val="24786BD1"/>
    <w:rsid w:val="24ED40A4"/>
    <w:rsid w:val="25446CB1"/>
    <w:rsid w:val="257651DA"/>
    <w:rsid w:val="259B2331"/>
    <w:rsid w:val="25B02509"/>
    <w:rsid w:val="260030B4"/>
    <w:rsid w:val="26475310"/>
    <w:rsid w:val="267C2EF2"/>
    <w:rsid w:val="26897C64"/>
    <w:rsid w:val="26B30EF2"/>
    <w:rsid w:val="26B80E8A"/>
    <w:rsid w:val="26E0294E"/>
    <w:rsid w:val="27435D65"/>
    <w:rsid w:val="28070B83"/>
    <w:rsid w:val="28305E92"/>
    <w:rsid w:val="283A36AE"/>
    <w:rsid w:val="28775686"/>
    <w:rsid w:val="29012956"/>
    <w:rsid w:val="292E7C99"/>
    <w:rsid w:val="29963E12"/>
    <w:rsid w:val="299C3F14"/>
    <w:rsid w:val="29B625A4"/>
    <w:rsid w:val="29DD20B0"/>
    <w:rsid w:val="29F0335F"/>
    <w:rsid w:val="29F319BC"/>
    <w:rsid w:val="2A0137E1"/>
    <w:rsid w:val="2A95370E"/>
    <w:rsid w:val="2A9A78E5"/>
    <w:rsid w:val="2B3D5E18"/>
    <w:rsid w:val="2B4F4452"/>
    <w:rsid w:val="2B6915AC"/>
    <w:rsid w:val="2BAD6262"/>
    <w:rsid w:val="2BB160FE"/>
    <w:rsid w:val="2BBD787F"/>
    <w:rsid w:val="2BFB2D1C"/>
    <w:rsid w:val="2C38629A"/>
    <w:rsid w:val="2CA453B9"/>
    <w:rsid w:val="2CF93838"/>
    <w:rsid w:val="2D2D3F1A"/>
    <w:rsid w:val="2D462BD4"/>
    <w:rsid w:val="2D4F4C16"/>
    <w:rsid w:val="2DBA5111"/>
    <w:rsid w:val="2DC07897"/>
    <w:rsid w:val="2E2A4672"/>
    <w:rsid w:val="2E753F9F"/>
    <w:rsid w:val="2ED014A1"/>
    <w:rsid w:val="2EF8259B"/>
    <w:rsid w:val="2F242AC7"/>
    <w:rsid w:val="2F3579A3"/>
    <w:rsid w:val="2F6A4BEE"/>
    <w:rsid w:val="2FF54D2B"/>
    <w:rsid w:val="30030022"/>
    <w:rsid w:val="3043137A"/>
    <w:rsid w:val="305043F8"/>
    <w:rsid w:val="309A10FF"/>
    <w:rsid w:val="30D41EAC"/>
    <w:rsid w:val="30E96223"/>
    <w:rsid w:val="30EE0DD5"/>
    <w:rsid w:val="31404ED5"/>
    <w:rsid w:val="31B35D83"/>
    <w:rsid w:val="31C204AF"/>
    <w:rsid w:val="32320DC7"/>
    <w:rsid w:val="3271761E"/>
    <w:rsid w:val="32A226AD"/>
    <w:rsid w:val="32AA07AD"/>
    <w:rsid w:val="32B26F0A"/>
    <w:rsid w:val="32D453F1"/>
    <w:rsid w:val="32E2418A"/>
    <w:rsid w:val="33067556"/>
    <w:rsid w:val="336E4889"/>
    <w:rsid w:val="338C5B86"/>
    <w:rsid w:val="33A919BE"/>
    <w:rsid w:val="33B235D7"/>
    <w:rsid w:val="33D912FF"/>
    <w:rsid w:val="346C51C1"/>
    <w:rsid w:val="3470396E"/>
    <w:rsid w:val="347670CA"/>
    <w:rsid w:val="34A852C7"/>
    <w:rsid w:val="34B152D4"/>
    <w:rsid w:val="34DF4CAA"/>
    <w:rsid w:val="35082429"/>
    <w:rsid w:val="354151A7"/>
    <w:rsid w:val="355E0C9B"/>
    <w:rsid w:val="35830355"/>
    <w:rsid w:val="358A7D27"/>
    <w:rsid w:val="359B4D22"/>
    <w:rsid w:val="359D6693"/>
    <w:rsid w:val="35F1676C"/>
    <w:rsid w:val="362D023D"/>
    <w:rsid w:val="362F5F50"/>
    <w:rsid w:val="366170DF"/>
    <w:rsid w:val="36F055AB"/>
    <w:rsid w:val="37661070"/>
    <w:rsid w:val="380705B9"/>
    <w:rsid w:val="38587424"/>
    <w:rsid w:val="388F6E3C"/>
    <w:rsid w:val="389A286F"/>
    <w:rsid w:val="38D03EC5"/>
    <w:rsid w:val="39A977BC"/>
    <w:rsid w:val="39B41197"/>
    <w:rsid w:val="39BB67E5"/>
    <w:rsid w:val="3A1F001A"/>
    <w:rsid w:val="3A4026DE"/>
    <w:rsid w:val="3A4202DB"/>
    <w:rsid w:val="3A482378"/>
    <w:rsid w:val="3A68697C"/>
    <w:rsid w:val="3A943EFD"/>
    <w:rsid w:val="3AA97562"/>
    <w:rsid w:val="3ADF7AB0"/>
    <w:rsid w:val="3B534C42"/>
    <w:rsid w:val="3B795D03"/>
    <w:rsid w:val="3B8D1E6A"/>
    <w:rsid w:val="3B9D6401"/>
    <w:rsid w:val="3BBC16B6"/>
    <w:rsid w:val="3C1B197A"/>
    <w:rsid w:val="3C2F5B7B"/>
    <w:rsid w:val="3CA05E05"/>
    <w:rsid w:val="3CB042F3"/>
    <w:rsid w:val="3CF64BE9"/>
    <w:rsid w:val="3D264CB7"/>
    <w:rsid w:val="3D5E0588"/>
    <w:rsid w:val="3DAA117F"/>
    <w:rsid w:val="3E1E1AF9"/>
    <w:rsid w:val="3E576522"/>
    <w:rsid w:val="3E992E7C"/>
    <w:rsid w:val="3FB771EB"/>
    <w:rsid w:val="40F86458"/>
    <w:rsid w:val="41425FAD"/>
    <w:rsid w:val="41C667A1"/>
    <w:rsid w:val="41F13ADF"/>
    <w:rsid w:val="4234024D"/>
    <w:rsid w:val="424649CC"/>
    <w:rsid w:val="42E52903"/>
    <w:rsid w:val="43271FC2"/>
    <w:rsid w:val="43705EE1"/>
    <w:rsid w:val="43740ECE"/>
    <w:rsid w:val="438A04B8"/>
    <w:rsid w:val="43A425C0"/>
    <w:rsid w:val="43D91525"/>
    <w:rsid w:val="43E13FD2"/>
    <w:rsid w:val="44644441"/>
    <w:rsid w:val="447D3883"/>
    <w:rsid w:val="448B2102"/>
    <w:rsid w:val="45185A2E"/>
    <w:rsid w:val="45421FB4"/>
    <w:rsid w:val="456E3CCC"/>
    <w:rsid w:val="4592445F"/>
    <w:rsid w:val="45B81A4C"/>
    <w:rsid w:val="45F91EE8"/>
    <w:rsid w:val="46232C43"/>
    <w:rsid w:val="468D50A5"/>
    <w:rsid w:val="469B7512"/>
    <w:rsid w:val="46E318B2"/>
    <w:rsid w:val="472B5B5E"/>
    <w:rsid w:val="48244A87"/>
    <w:rsid w:val="4835005C"/>
    <w:rsid w:val="48543403"/>
    <w:rsid w:val="486A3AF4"/>
    <w:rsid w:val="4881268C"/>
    <w:rsid w:val="49081F84"/>
    <w:rsid w:val="49BF15F8"/>
    <w:rsid w:val="49E459A7"/>
    <w:rsid w:val="4A4E3879"/>
    <w:rsid w:val="4A86444E"/>
    <w:rsid w:val="4AC65AED"/>
    <w:rsid w:val="4AD56EBF"/>
    <w:rsid w:val="4AEC68F6"/>
    <w:rsid w:val="4B1274B9"/>
    <w:rsid w:val="4B1B607E"/>
    <w:rsid w:val="4B5745D9"/>
    <w:rsid w:val="4B5C462F"/>
    <w:rsid w:val="4D6B0649"/>
    <w:rsid w:val="4D8D4C05"/>
    <w:rsid w:val="4E19322E"/>
    <w:rsid w:val="4E531870"/>
    <w:rsid w:val="4E843C16"/>
    <w:rsid w:val="4E895559"/>
    <w:rsid w:val="4EA10A25"/>
    <w:rsid w:val="4EF46414"/>
    <w:rsid w:val="4FC41EFB"/>
    <w:rsid w:val="4FEE6006"/>
    <w:rsid w:val="50566D52"/>
    <w:rsid w:val="50AF62AC"/>
    <w:rsid w:val="50C129C4"/>
    <w:rsid w:val="50CC2662"/>
    <w:rsid w:val="50CE6832"/>
    <w:rsid w:val="50F04A71"/>
    <w:rsid w:val="51581D49"/>
    <w:rsid w:val="51E11FCA"/>
    <w:rsid w:val="51FC5E91"/>
    <w:rsid w:val="521F0C21"/>
    <w:rsid w:val="52320D95"/>
    <w:rsid w:val="52505BBE"/>
    <w:rsid w:val="52D26C8B"/>
    <w:rsid w:val="53037924"/>
    <w:rsid w:val="53307183"/>
    <w:rsid w:val="533E5019"/>
    <w:rsid w:val="53601861"/>
    <w:rsid w:val="538843A9"/>
    <w:rsid w:val="53C719CF"/>
    <w:rsid w:val="54915EC3"/>
    <w:rsid w:val="54B7310D"/>
    <w:rsid w:val="5562121D"/>
    <w:rsid w:val="559F7A32"/>
    <w:rsid w:val="56073D33"/>
    <w:rsid w:val="564E6DED"/>
    <w:rsid w:val="57683042"/>
    <w:rsid w:val="57AC3FAB"/>
    <w:rsid w:val="57F0097D"/>
    <w:rsid w:val="58425E01"/>
    <w:rsid w:val="5883645A"/>
    <w:rsid w:val="589E26DE"/>
    <w:rsid w:val="58AE3DC5"/>
    <w:rsid w:val="59635CCD"/>
    <w:rsid w:val="59847BAF"/>
    <w:rsid w:val="5A211262"/>
    <w:rsid w:val="5A563BA9"/>
    <w:rsid w:val="5B3E220B"/>
    <w:rsid w:val="5B4155F8"/>
    <w:rsid w:val="5B5A2F44"/>
    <w:rsid w:val="5BC85DC1"/>
    <w:rsid w:val="5BED2E66"/>
    <w:rsid w:val="5C34236B"/>
    <w:rsid w:val="5C3424C3"/>
    <w:rsid w:val="5C8A4339"/>
    <w:rsid w:val="5CA47658"/>
    <w:rsid w:val="5CC302DF"/>
    <w:rsid w:val="5CE14ED9"/>
    <w:rsid w:val="5D5C4F16"/>
    <w:rsid w:val="5DB52337"/>
    <w:rsid w:val="5DD60CE0"/>
    <w:rsid w:val="5DEF2B7C"/>
    <w:rsid w:val="5E5820C0"/>
    <w:rsid w:val="5E81512A"/>
    <w:rsid w:val="5E9E24A2"/>
    <w:rsid w:val="5EA73B9D"/>
    <w:rsid w:val="5EB916B5"/>
    <w:rsid w:val="5EBC1EA4"/>
    <w:rsid w:val="5F1F3C72"/>
    <w:rsid w:val="5F450BFD"/>
    <w:rsid w:val="5F6D500C"/>
    <w:rsid w:val="5FD61B26"/>
    <w:rsid w:val="5FEF10FB"/>
    <w:rsid w:val="6038043B"/>
    <w:rsid w:val="60875F83"/>
    <w:rsid w:val="60BE0011"/>
    <w:rsid w:val="60C00EB8"/>
    <w:rsid w:val="60E64C37"/>
    <w:rsid w:val="60F906E2"/>
    <w:rsid w:val="616B4ABE"/>
    <w:rsid w:val="61CB00C5"/>
    <w:rsid w:val="61DA7986"/>
    <w:rsid w:val="624B7283"/>
    <w:rsid w:val="62823485"/>
    <w:rsid w:val="62DC0A42"/>
    <w:rsid w:val="63031796"/>
    <w:rsid w:val="63211672"/>
    <w:rsid w:val="6368222F"/>
    <w:rsid w:val="637A2D36"/>
    <w:rsid w:val="638621FD"/>
    <w:rsid w:val="63A55D38"/>
    <w:rsid w:val="63BB477D"/>
    <w:rsid w:val="63C735AC"/>
    <w:rsid w:val="640F3635"/>
    <w:rsid w:val="6441147F"/>
    <w:rsid w:val="6443458E"/>
    <w:rsid w:val="645F7E3F"/>
    <w:rsid w:val="64DF5DDA"/>
    <w:rsid w:val="64F26E3B"/>
    <w:rsid w:val="64FD2688"/>
    <w:rsid w:val="652B3207"/>
    <w:rsid w:val="65387093"/>
    <w:rsid w:val="664B2A57"/>
    <w:rsid w:val="669F2AC5"/>
    <w:rsid w:val="66A26C9B"/>
    <w:rsid w:val="67427B21"/>
    <w:rsid w:val="6752330C"/>
    <w:rsid w:val="67E50E81"/>
    <w:rsid w:val="67FD75BB"/>
    <w:rsid w:val="68135190"/>
    <w:rsid w:val="681572DD"/>
    <w:rsid w:val="68567089"/>
    <w:rsid w:val="68826A36"/>
    <w:rsid w:val="68CA7E88"/>
    <w:rsid w:val="68D96B9E"/>
    <w:rsid w:val="692D21D7"/>
    <w:rsid w:val="693143BE"/>
    <w:rsid w:val="69320B23"/>
    <w:rsid w:val="69374FAB"/>
    <w:rsid w:val="69475486"/>
    <w:rsid w:val="69CB3E43"/>
    <w:rsid w:val="69DB0741"/>
    <w:rsid w:val="69F9685C"/>
    <w:rsid w:val="6A0E6478"/>
    <w:rsid w:val="6A2D025A"/>
    <w:rsid w:val="6A6752AC"/>
    <w:rsid w:val="6AEA5431"/>
    <w:rsid w:val="6B1313C3"/>
    <w:rsid w:val="6B3A1227"/>
    <w:rsid w:val="6B751016"/>
    <w:rsid w:val="6BF92152"/>
    <w:rsid w:val="6C6542A0"/>
    <w:rsid w:val="6C837E4E"/>
    <w:rsid w:val="6CA0037D"/>
    <w:rsid w:val="6CB94046"/>
    <w:rsid w:val="6CDE2C3C"/>
    <w:rsid w:val="6D1C29B4"/>
    <w:rsid w:val="6D4E3E8A"/>
    <w:rsid w:val="6E7916BD"/>
    <w:rsid w:val="6E7E5135"/>
    <w:rsid w:val="6ECB6218"/>
    <w:rsid w:val="6ED72E11"/>
    <w:rsid w:val="6EE30010"/>
    <w:rsid w:val="6EF71263"/>
    <w:rsid w:val="6F0E2465"/>
    <w:rsid w:val="6FAA1C62"/>
    <w:rsid w:val="6FC444F5"/>
    <w:rsid w:val="6FE540D3"/>
    <w:rsid w:val="701743A6"/>
    <w:rsid w:val="704A5F2F"/>
    <w:rsid w:val="70670B75"/>
    <w:rsid w:val="70C51921"/>
    <w:rsid w:val="70ED589B"/>
    <w:rsid w:val="71213388"/>
    <w:rsid w:val="7125589F"/>
    <w:rsid w:val="72561728"/>
    <w:rsid w:val="7295118A"/>
    <w:rsid w:val="72DC4404"/>
    <w:rsid w:val="730D7B4F"/>
    <w:rsid w:val="73C74154"/>
    <w:rsid w:val="73D1466C"/>
    <w:rsid w:val="74121BC7"/>
    <w:rsid w:val="74214EC8"/>
    <w:rsid w:val="744919C8"/>
    <w:rsid w:val="74A97E64"/>
    <w:rsid w:val="74D9448F"/>
    <w:rsid w:val="74E32B08"/>
    <w:rsid w:val="74FF3B6A"/>
    <w:rsid w:val="751763A4"/>
    <w:rsid w:val="751778F1"/>
    <w:rsid w:val="751B5870"/>
    <w:rsid w:val="759365F4"/>
    <w:rsid w:val="766C62A2"/>
    <w:rsid w:val="769B4CBF"/>
    <w:rsid w:val="76D422C9"/>
    <w:rsid w:val="7726028E"/>
    <w:rsid w:val="77330D56"/>
    <w:rsid w:val="78170239"/>
    <w:rsid w:val="7912499C"/>
    <w:rsid w:val="792801CB"/>
    <w:rsid w:val="792C40DC"/>
    <w:rsid w:val="79395171"/>
    <w:rsid w:val="795A0F29"/>
    <w:rsid w:val="796923D3"/>
    <w:rsid w:val="79D3486D"/>
    <w:rsid w:val="79D65876"/>
    <w:rsid w:val="7A071041"/>
    <w:rsid w:val="7A163CE6"/>
    <w:rsid w:val="7A4C2716"/>
    <w:rsid w:val="7AAF2666"/>
    <w:rsid w:val="7AE03F59"/>
    <w:rsid w:val="7B070BE4"/>
    <w:rsid w:val="7B3A6DC5"/>
    <w:rsid w:val="7B3C61AA"/>
    <w:rsid w:val="7B59386D"/>
    <w:rsid w:val="7B694CB5"/>
    <w:rsid w:val="7B785723"/>
    <w:rsid w:val="7BCE642F"/>
    <w:rsid w:val="7BF86AD7"/>
    <w:rsid w:val="7C2F456C"/>
    <w:rsid w:val="7C3073CD"/>
    <w:rsid w:val="7C680FDA"/>
    <w:rsid w:val="7C942FA6"/>
    <w:rsid w:val="7CBF73C1"/>
    <w:rsid w:val="7CC00823"/>
    <w:rsid w:val="7CE7626F"/>
    <w:rsid w:val="7D601C2C"/>
    <w:rsid w:val="7DDD1EDF"/>
    <w:rsid w:val="7DE5181D"/>
    <w:rsid w:val="7DE65799"/>
    <w:rsid w:val="7E107710"/>
    <w:rsid w:val="7E774E1D"/>
    <w:rsid w:val="7E923F71"/>
    <w:rsid w:val="7EBE5D11"/>
    <w:rsid w:val="7EDD3198"/>
    <w:rsid w:val="7F4376F7"/>
    <w:rsid w:val="7F670621"/>
    <w:rsid w:val="7F752161"/>
    <w:rsid w:val="7FF932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unhideWhenUsed="0" w:uiPriority="99" w:semiHidden="0" w:name="HTML Definition"/>
    <w:lsdException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locked/>
    <w:uiPriority w:val="99"/>
    <w:pPr>
      <w:spacing w:beforeAutospacing="1" w:afterAutospacing="1"/>
      <w:jc w:val="left"/>
      <w:outlineLvl w:val="0"/>
    </w:pPr>
    <w:rPr>
      <w:rFonts w:ascii="宋体" w:hAnsi="宋体" w:cs="宋体"/>
      <w:b/>
      <w:bCs/>
      <w:kern w:val="44"/>
      <w:sz w:val="48"/>
      <w:szCs w:val="48"/>
    </w:rPr>
  </w:style>
  <w:style w:type="paragraph" w:styleId="3">
    <w:name w:val="heading 2"/>
    <w:basedOn w:val="1"/>
    <w:next w:val="1"/>
    <w:link w:val="26"/>
    <w:qFormat/>
    <w:locked/>
    <w:uiPriority w:val="99"/>
    <w:pPr>
      <w:jc w:val="left"/>
      <w:outlineLvl w:val="1"/>
    </w:pPr>
    <w:rPr>
      <w:rFonts w:ascii="微软雅黑" w:hAnsi="微软雅黑" w:eastAsia="微软雅黑" w:cs="微软雅黑"/>
      <w:kern w:val="0"/>
      <w:sz w:val="24"/>
      <w:szCs w:val="24"/>
    </w:rPr>
  </w:style>
  <w:style w:type="paragraph" w:styleId="4">
    <w:name w:val="heading 3"/>
    <w:basedOn w:val="1"/>
    <w:next w:val="1"/>
    <w:link w:val="27"/>
    <w:qFormat/>
    <w:locked/>
    <w:uiPriority w:val="99"/>
    <w:pPr>
      <w:spacing w:beforeAutospacing="1" w:afterAutospacing="1"/>
      <w:jc w:val="left"/>
      <w:outlineLvl w:val="2"/>
    </w:pPr>
    <w:rPr>
      <w:rFonts w:ascii="宋体" w:hAnsi="宋体" w:cs="宋体"/>
      <w:b/>
      <w:bCs/>
      <w:kern w:val="0"/>
      <w:sz w:val="27"/>
      <w:szCs w:val="27"/>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8"/>
    <w:semiHidden/>
    <w:qFormat/>
    <w:uiPriority w:val="99"/>
    <w:pPr>
      <w:shd w:val="clear" w:color="auto" w:fill="000080"/>
    </w:pPr>
  </w:style>
  <w:style w:type="paragraph" w:styleId="6">
    <w:name w:val="Body Text"/>
    <w:basedOn w:val="1"/>
    <w:link w:val="29"/>
    <w:uiPriority w:val="99"/>
    <w:rPr>
      <w:sz w:val="30"/>
      <w:szCs w:val="30"/>
    </w:rPr>
  </w:style>
  <w:style w:type="paragraph" w:styleId="7">
    <w:name w:val="footer"/>
    <w:basedOn w:val="1"/>
    <w:link w:val="30"/>
    <w:qFormat/>
    <w:uiPriority w:val="99"/>
    <w:pPr>
      <w:tabs>
        <w:tab w:val="center" w:pos="4153"/>
        <w:tab w:val="right" w:pos="8306"/>
      </w:tabs>
      <w:snapToGrid w:val="0"/>
      <w:jc w:val="left"/>
    </w:pPr>
    <w:rPr>
      <w:sz w:val="18"/>
      <w:szCs w:val="18"/>
    </w:rPr>
  </w:style>
  <w:style w:type="paragraph" w:styleId="8">
    <w:name w:val="header"/>
    <w:basedOn w:val="1"/>
    <w:link w:val="3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cs="Times New Roman"/>
      <w:b/>
      <w:bCs/>
    </w:rPr>
  </w:style>
  <w:style w:type="character" w:styleId="14">
    <w:name w:val="page number"/>
    <w:basedOn w:val="12"/>
    <w:qFormat/>
    <w:locked/>
    <w:uiPriority w:val="99"/>
    <w:rPr>
      <w:rFonts w:cs="Times New Roman"/>
    </w:rPr>
  </w:style>
  <w:style w:type="character" w:styleId="15">
    <w:name w:val="FollowedHyperlink"/>
    <w:basedOn w:val="12"/>
    <w:qFormat/>
    <w:locked/>
    <w:uiPriority w:val="99"/>
    <w:rPr>
      <w:rFonts w:cs="Times New Roman"/>
      <w:color w:val="auto"/>
      <w:u w:val="none"/>
    </w:rPr>
  </w:style>
  <w:style w:type="character" w:styleId="16">
    <w:name w:val="Emphasis"/>
    <w:basedOn w:val="12"/>
    <w:qFormat/>
    <w:locked/>
    <w:uiPriority w:val="99"/>
    <w:rPr>
      <w:rFonts w:cs="Times New Roman"/>
      <w:b/>
      <w:bCs/>
    </w:rPr>
  </w:style>
  <w:style w:type="character" w:styleId="17">
    <w:name w:val="HTML Definition"/>
    <w:basedOn w:val="12"/>
    <w:uiPriority w:val="99"/>
    <w:rPr>
      <w:rFonts w:cs="Times New Roman"/>
    </w:rPr>
  </w:style>
  <w:style w:type="character" w:styleId="18">
    <w:name w:val="HTML Acronym"/>
    <w:basedOn w:val="12"/>
    <w:qFormat/>
    <w:uiPriority w:val="99"/>
    <w:rPr>
      <w:rFonts w:cs="Times New Roman"/>
    </w:rPr>
  </w:style>
  <w:style w:type="character" w:styleId="19">
    <w:name w:val="HTML Variable"/>
    <w:basedOn w:val="12"/>
    <w:qFormat/>
    <w:uiPriority w:val="99"/>
    <w:rPr>
      <w:rFonts w:cs="Times New Roman"/>
    </w:rPr>
  </w:style>
  <w:style w:type="character" w:styleId="20">
    <w:name w:val="Hyperlink"/>
    <w:basedOn w:val="12"/>
    <w:uiPriority w:val="99"/>
    <w:rPr>
      <w:rFonts w:cs="Times New Roman"/>
      <w:color w:val="0000FF"/>
      <w:u w:val="single"/>
    </w:rPr>
  </w:style>
  <w:style w:type="character" w:styleId="21">
    <w:name w:val="HTML Code"/>
    <w:basedOn w:val="12"/>
    <w:qFormat/>
    <w:uiPriority w:val="99"/>
    <w:rPr>
      <w:rFonts w:ascii="Courier New" w:hAnsi="Courier New" w:cs="Courier New"/>
      <w:color w:val="000000"/>
      <w:sz w:val="20"/>
      <w:szCs w:val="20"/>
      <w:u w:val="none"/>
    </w:rPr>
  </w:style>
  <w:style w:type="character" w:styleId="22">
    <w:name w:val="HTML Cite"/>
    <w:basedOn w:val="12"/>
    <w:qFormat/>
    <w:uiPriority w:val="99"/>
    <w:rPr>
      <w:rFonts w:cs="Times New Roman"/>
    </w:rPr>
  </w:style>
  <w:style w:type="character" w:styleId="23">
    <w:name w:val="HTML Keyboard"/>
    <w:basedOn w:val="12"/>
    <w:uiPriority w:val="99"/>
    <w:rPr>
      <w:rFonts w:ascii="Courier New" w:hAnsi="Courier New" w:cs="Courier New"/>
      <w:sz w:val="20"/>
      <w:szCs w:val="20"/>
    </w:rPr>
  </w:style>
  <w:style w:type="character" w:styleId="24">
    <w:name w:val="HTML Sample"/>
    <w:basedOn w:val="12"/>
    <w:qFormat/>
    <w:uiPriority w:val="99"/>
    <w:rPr>
      <w:rFonts w:ascii="Courier New" w:hAnsi="Courier New" w:cs="Courier New"/>
    </w:rPr>
  </w:style>
  <w:style w:type="character" w:customStyle="1" w:styleId="25">
    <w:name w:val="Heading 1 Char"/>
    <w:basedOn w:val="12"/>
    <w:link w:val="2"/>
    <w:locked/>
    <w:uiPriority w:val="99"/>
    <w:rPr>
      <w:rFonts w:ascii="Calibri" w:hAnsi="Calibri" w:cs="Calibri"/>
      <w:b/>
      <w:bCs/>
      <w:kern w:val="44"/>
      <w:sz w:val="44"/>
      <w:szCs w:val="44"/>
    </w:rPr>
  </w:style>
  <w:style w:type="character" w:customStyle="1" w:styleId="26">
    <w:name w:val="Heading 2 Char"/>
    <w:basedOn w:val="12"/>
    <w:link w:val="3"/>
    <w:semiHidden/>
    <w:qFormat/>
    <w:locked/>
    <w:uiPriority w:val="99"/>
    <w:rPr>
      <w:rFonts w:ascii="Cambria" w:hAnsi="Cambria" w:eastAsia="宋体" w:cs="Cambria"/>
      <w:b/>
      <w:bCs/>
      <w:sz w:val="32"/>
      <w:szCs w:val="32"/>
    </w:rPr>
  </w:style>
  <w:style w:type="character" w:customStyle="1" w:styleId="27">
    <w:name w:val="Heading 3 Char"/>
    <w:basedOn w:val="12"/>
    <w:link w:val="4"/>
    <w:semiHidden/>
    <w:qFormat/>
    <w:locked/>
    <w:uiPriority w:val="99"/>
    <w:rPr>
      <w:rFonts w:ascii="Calibri" w:hAnsi="Calibri" w:cs="Calibri"/>
      <w:b/>
      <w:bCs/>
      <w:sz w:val="32"/>
      <w:szCs w:val="32"/>
    </w:rPr>
  </w:style>
  <w:style w:type="character" w:customStyle="1" w:styleId="28">
    <w:name w:val="Document Map Char"/>
    <w:basedOn w:val="12"/>
    <w:link w:val="5"/>
    <w:semiHidden/>
    <w:qFormat/>
    <w:locked/>
    <w:uiPriority w:val="99"/>
    <w:rPr>
      <w:rFonts w:ascii="Times New Roman" w:hAnsi="Times New Roman" w:cs="Times New Roman"/>
      <w:sz w:val="2"/>
      <w:szCs w:val="2"/>
    </w:rPr>
  </w:style>
  <w:style w:type="character" w:customStyle="1" w:styleId="29">
    <w:name w:val="Body Text Char"/>
    <w:basedOn w:val="12"/>
    <w:link w:val="6"/>
    <w:semiHidden/>
    <w:qFormat/>
    <w:locked/>
    <w:uiPriority w:val="99"/>
    <w:rPr>
      <w:rFonts w:cs="Times New Roman"/>
      <w:sz w:val="24"/>
      <w:szCs w:val="24"/>
    </w:rPr>
  </w:style>
  <w:style w:type="character" w:customStyle="1" w:styleId="30">
    <w:name w:val="Footer Char"/>
    <w:basedOn w:val="12"/>
    <w:link w:val="7"/>
    <w:semiHidden/>
    <w:qFormat/>
    <w:locked/>
    <w:uiPriority w:val="99"/>
    <w:rPr>
      <w:rFonts w:cs="Times New Roman"/>
      <w:sz w:val="18"/>
      <w:szCs w:val="18"/>
    </w:rPr>
  </w:style>
  <w:style w:type="character" w:customStyle="1" w:styleId="31">
    <w:name w:val="Header Char"/>
    <w:basedOn w:val="12"/>
    <w:link w:val="8"/>
    <w:semiHidden/>
    <w:qFormat/>
    <w:locked/>
    <w:uiPriority w:val="99"/>
    <w:rPr>
      <w:rFonts w:cs="Times New Roman"/>
      <w:sz w:val="18"/>
      <w:szCs w:val="18"/>
    </w:rPr>
  </w:style>
  <w:style w:type="character" w:customStyle="1" w:styleId="32">
    <w:name w:val="font21"/>
    <w:qFormat/>
    <w:uiPriority w:val="99"/>
    <w:rPr>
      <w:sz w:val="18"/>
    </w:rPr>
  </w:style>
  <w:style w:type="paragraph" w:customStyle="1" w:styleId="33">
    <w:name w:val="默认段落字体 Para Char Char Char Char Char Char Char Char Char Char Char Char Char Char Char1 Char Char Char Char"/>
    <w:basedOn w:val="5"/>
    <w:qFormat/>
    <w:uiPriority w:val="99"/>
    <w:pPr>
      <w:adjustRightInd w:val="0"/>
      <w:spacing w:line="436" w:lineRule="exact"/>
      <w:ind w:left="357"/>
      <w:jc w:val="left"/>
      <w:outlineLvl w:val="3"/>
    </w:pPr>
    <w:rPr>
      <w:rFonts w:ascii="Times New Roman" w:hAnsi="Times New Roman" w:cs="Times New Roman"/>
    </w:rPr>
  </w:style>
  <w:style w:type="character" w:customStyle="1" w:styleId="34">
    <w:name w:val="x-tab-strip-text"/>
    <w:basedOn w:val="12"/>
    <w:uiPriority w:val="99"/>
    <w:rPr>
      <w:rFonts w:cs="Times New Roman"/>
      <w:color w:val="auto"/>
    </w:rPr>
  </w:style>
  <w:style w:type="character" w:customStyle="1" w:styleId="35">
    <w:name w:val="x-tab-strip-text1"/>
    <w:basedOn w:val="12"/>
    <w:qFormat/>
    <w:uiPriority w:val="99"/>
    <w:rPr>
      <w:rFonts w:ascii="Tahoma" w:hAnsi="Tahoma" w:cs="Tahoma"/>
      <w:color w:val="auto"/>
      <w:sz w:val="16"/>
      <w:szCs w:val="16"/>
    </w:rPr>
  </w:style>
  <w:style w:type="character" w:customStyle="1" w:styleId="36">
    <w:name w:val="x-tab-strip-text2"/>
    <w:basedOn w:val="12"/>
    <w:qFormat/>
    <w:uiPriority w:val="99"/>
    <w:rPr>
      <w:rFonts w:cs="Times New Roman"/>
    </w:rPr>
  </w:style>
  <w:style w:type="character" w:customStyle="1" w:styleId="37">
    <w:name w:val="x-tab-strip-text3"/>
    <w:basedOn w:val="12"/>
    <w:uiPriority w:val="99"/>
    <w:rPr>
      <w:rFonts w:cs="Times New Roman"/>
    </w:rPr>
  </w:style>
  <w:style w:type="character" w:customStyle="1" w:styleId="38">
    <w:name w:val="x-tab-strip-text4"/>
    <w:basedOn w:val="12"/>
    <w:qFormat/>
    <w:uiPriority w:val="99"/>
    <w:rPr>
      <w:rFonts w:cs="Times New Roman"/>
      <w:b/>
      <w:bCs/>
      <w:color w:val="auto"/>
    </w:rPr>
  </w:style>
  <w:style w:type="character" w:customStyle="1" w:styleId="39">
    <w:name w:val="x-tab-strip-text5"/>
    <w:basedOn w:val="12"/>
    <w:qFormat/>
    <w:uiPriority w:val="99"/>
    <w:rPr>
      <w:rFonts w:cs="Times New Roman"/>
    </w:rPr>
  </w:style>
  <w:style w:type="character" w:customStyle="1" w:styleId="40">
    <w:name w:val="first-child"/>
    <w:basedOn w:val="12"/>
    <w:uiPriority w:val="99"/>
    <w:rPr>
      <w:rFonts w:cs="Times New Roman"/>
    </w:rPr>
  </w:style>
  <w:style w:type="character" w:customStyle="1" w:styleId="41">
    <w:name w:val="layui-layer-tabnow"/>
    <w:basedOn w:val="12"/>
    <w:qFormat/>
    <w:uiPriority w:val="99"/>
    <w:rPr>
      <w:rFonts w:cs="Times New Roman"/>
      <w:bdr w:val="single" w:color="auto" w:sz="6" w:space="0"/>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fhb</Company>
  <Pages>197</Pages>
  <Words>169664</Words>
  <Characters>175105</Characters>
  <Lines>0</Lines>
  <Paragraphs>0</Paragraphs>
  <TotalTime>3</TotalTime>
  <ScaleCrop>false</ScaleCrop>
  <LinksUpToDate>false</LinksUpToDate>
  <CharactersWithSpaces>176390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2020-07-24T02:40:00Z</dcterms:created>
  <dc:creator>work</dc:creator>
  <cp:lastModifiedBy>WPS_1226279996</cp:lastModifiedBy>
  <cp:lastPrinted>2017-12-19T01:30:00Z</cp:lastPrinted>
  <dcterms:modified xsi:type="dcterms:W3CDTF">2022-09-13T03:51:34Z</dcterms:modified>
  <dc:title>广元市林业局关于报送责任清单的函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0E4240B5287A4F0BB6FF8F5F4581296D</vt:lpwstr>
  </property>
</Properties>
</file>