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06" w:rsidRDefault="00700506">
      <w:pPr>
        <w:spacing w:line="600" w:lineRule="exact"/>
        <w:jc w:val="center"/>
        <w:outlineLvl w:val="0"/>
        <w:rPr>
          <w:rFonts w:ascii="方正小标宋简体" w:eastAsia="方正小标宋简体" w:hAnsi="宋体"/>
          <w:color w:val="000000"/>
          <w:sz w:val="72"/>
          <w:szCs w:val="72"/>
        </w:rPr>
      </w:pPr>
      <w:bookmarkStart w:id="0" w:name="_Toc15306267"/>
    </w:p>
    <w:p w:rsidR="00700506" w:rsidRDefault="00700506">
      <w:pPr>
        <w:spacing w:line="600" w:lineRule="exact"/>
        <w:jc w:val="center"/>
        <w:outlineLvl w:val="0"/>
        <w:rPr>
          <w:rFonts w:ascii="方正小标宋简体" w:eastAsia="方正小标宋简体" w:hAnsi="宋体"/>
          <w:color w:val="000000"/>
          <w:sz w:val="72"/>
          <w:szCs w:val="72"/>
        </w:rPr>
      </w:pPr>
    </w:p>
    <w:p w:rsidR="00700506" w:rsidRDefault="00700506">
      <w:pPr>
        <w:spacing w:line="600" w:lineRule="exact"/>
        <w:jc w:val="center"/>
        <w:outlineLvl w:val="0"/>
        <w:rPr>
          <w:rFonts w:ascii="方正小标宋简体" w:eastAsia="方正小标宋简体" w:hAnsi="宋体"/>
          <w:color w:val="000000"/>
          <w:sz w:val="72"/>
          <w:szCs w:val="72"/>
        </w:rPr>
      </w:pPr>
    </w:p>
    <w:p w:rsidR="00700506" w:rsidRPr="004B2FBE" w:rsidRDefault="00700506" w:rsidP="00DC7CBA">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77193"/>
      <w:bookmarkStart w:id="2" w:name="_Toc15377425"/>
      <w:bookmarkStart w:id="3" w:name="_Toc15378441"/>
      <w:bookmarkStart w:id="4" w:name="_Toc15396475"/>
      <w:bookmarkStart w:id="5" w:name="_Toc15396597"/>
      <w:r w:rsidRPr="004B2FBE">
        <w:rPr>
          <w:rFonts w:ascii="黑体" w:eastAsia="黑体" w:hAnsi="黑体"/>
          <w:color w:val="000000"/>
          <w:sz w:val="52"/>
          <w:szCs w:val="52"/>
        </w:rPr>
        <w:t>2018</w:t>
      </w:r>
      <w:r w:rsidRPr="004B2FBE">
        <w:rPr>
          <w:rFonts w:ascii="方正小标宋简体" w:eastAsia="方正小标宋简体" w:hAnsi="宋体" w:hint="eastAsia"/>
          <w:color w:val="000000"/>
          <w:sz w:val="52"/>
          <w:szCs w:val="52"/>
        </w:rPr>
        <w:t>年度</w:t>
      </w:r>
      <w:bookmarkEnd w:id="1"/>
      <w:bookmarkEnd w:id="2"/>
      <w:bookmarkEnd w:id="3"/>
      <w:bookmarkEnd w:id="4"/>
      <w:bookmarkEnd w:id="5"/>
    </w:p>
    <w:p w:rsidR="00700506" w:rsidRPr="004B2FBE" w:rsidRDefault="00700506" w:rsidP="00DC7CBA">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7194"/>
      <w:bookmarkStart w:id="7" w:name="_Toc15377426"/>
      <w:bookmarkStart w:id="8" w:name="_Toc15378442"/>
      <w:bookmarkStart w:id="9" w:name="_Toc15396476"/>
      <w:bookmarkStart w:id="10" w:name="_Toc15396598"/>
      <w:r w:rsidRPr="004B2FBE">
        <w:rPr>
          <w:rFonts w:ascii="方正小标宋简体" w:eastAsia="方正小标宋简体" w:hAnsi="宋体" w:hint="eastAsia"/>
          <w:color w:val="000000"/>
          <w:sz w:val="52"/>
          <w:szCs w:val="52"/>
        </w:rPr>
        <w:t>四川省广元市</w:t>
      </w:r>
      <w:bookmarkStart w:id="11" w:name="_Toc15306268"/>
      <w:bookmarkEnd w:id="0"/>
      <w:r w:rsidRPr="004B2FBE">
        <w:rPr>
          <w:rFonts w:ascii="方正小标宋简体" w:eastAsia="方正小标宋简体" w:hAnsi="宋体" w:hint="eastAsia"/>
          <w:color w:val="000000"/>
          <w:sz w:val="52"/>
          <w:szCs w:val="52"/>
        </w:rPr>
        <w:t>商务局部门决算</w:t>
      </w:r>
      <w:bookmarkEnd w:id="6"/>
      <w:bookmarkEnd w:id="7"/>
      <w:bookmarkEnd w:id="8"/>
      <w:bookmarkEnd w:id="9"/>
      <w:bookmarkEnd w:id="10"/>
      <w:bookmarkEnd w:id="11"/>
    </w:p>
    <w:p w:rsidR="00700506" w:rsidRPr="004B2FBE" w:rsidRDefault="00700506" w:rsidP="00DC7CBA">
      <w:pPr>
        <w:adjustRightInd w:val="0"/>
        <w:snapToGrid w:val="0"/>
        <w:spacing w:line="360" w:lineRule="auto"/>
        <w:jc w:val="center"/>
        <w:outlineLvl w:val="0"/>
        <w:rPr>
          <w:rFonts w:ascii="方正小标宋简体" w:eastAsia="方正小标宋简体" w:hAnsi="宋体"/>
          <w:color w:val="000000"/>
          <w:sz w:val="52"/>
          <w:szCs w:val="52"/>
        </w:rPr>
      </w:pPr>
      <w:r w:rsidRPr="004B2FBE">
        <w:rPr>
          <w:rFonts w:ascii="方正小标宋简体" w:eastAsia="方正小标宋简体" w:hAnsi="宋体" w:hint="eastAsia"/>
          <w:color w:val="000000"/>
          <w:sz w:val="52"/>
          <w:szCs w:val="52"/>
        </w:rPr>
        <w:t>编</w:t>
      </w:r>
    </w:p>
    <w:p w:rsidR="00700506" w:rsidRPr="004B2FBE" w:rsidRDefault="00700506" w:rsidP="00DC7CBA">
      <w:pPr>
        <w:adjustRightInd w:val="0"/>
        <w:snapToGrid w:val="0"/>
        <w:spacing w:line="360" w:lineRule="auto"/>
        <w:jc w:val="center"/>
        <w:outlineLvl w:val="0"/>
        <w:rPr>
          <w:rFonts w:ascii="方正小标宋简体" w:eastAsia="方正小标宋简体" w:hAnsi="宋体"/>
          <w:color w:val="000000"/>
          <w:sz w:val="52"/>
          <w:szCs w:val="52"/>
        </w:rPr>
      </w:pPr>
      <w:r w:rsidRPr="004B2FBE">
        <w:rPr>
          <w:rFonts w:ascii="方正小标宋简体" w:eastAsia="方正小标宋简体" w:hAnsi="宋体" w:hint="eastAsia"/>
          <w:color w:val="000000"/>
          <w:sz w:val="52"/>
          <w:szCs w:val="52"/>
        </w:rPr>
        <w:t>制</w:t>
      </w:r>
    </w:p>
    <w:p w:rsidR="00700506" w:rsidRPr="004B2FBE" w:rsidRDefault="00700506" w:rsidP="00DC7CBA">
      <w:pPr>
        <w:adjustRightInd w:val="0"/>
        <w:snapToGrid w:val="0"/>
        <w:spacing w:line="360" w:lineRule="auto"/>
        <w:jc w:val="center"/>
        <w:outlineLvl w:val="0"/>
        <w:rPr>
          <w:rFonts w:ascii="方正小标宋简体" w:eastAsia="方正小标宋简体" w:hAnsi="宋体"/>
          <w:color w:val="000000"/>
          <w:sz w:val="52"/>
          <w:szCs w:val="52"/>
        </w:rPr>
      </w:pPr>
      <w:r w:rsidRPr="004B2FBE">
        <w:rPr>
          <w:rFonts w:ascii="方正小标宋简体" w:eastAsia="方正小标宋简体" w:hAnsi="宋体" w:hint="eastAsia"/>
          <w:color w:val="000000"/>
          <w:sz w:val="52"/>
          <w:szCs w:val="52"/>
        </w:rPr>
        <w:t>说</w:t>
      </w:r>
    </w:p>
    <w:p w:rsidR="00700506" w:rsidRPr="004B2FBE" w:rsidRDefault="00700506" w:rsidP="00DC7CBA">
      <w:pPr>
        <w:adjustRightInd w:val="0"/>
        <w:snapToGrid w:val="0"/>
        <w:spacing w:line="360" w:lineRule="auto"/>
        <w:jc w:val="center"/>
        <w:outlineLvl w:val="0"/>
        <w:rPr>
          <w:rFonts w:ascii="方正小标宋简体" w:eastAsia="方正小标宋简体" w:hAnsi="宋体"/>
          <w:color w:val="000000"/>
          <w:sz w:val="52"/>
          <w:szCs w:val="52"/>
        </w:rPr>
      </w:pPr>
      <w:r w:rsidRPr="004B2FBE">
        <w:rPr>
          <w:rFonts w:ascii="方正小标宋简体" w:eastAsia="方正小标宋简体" w:hAnsi="宋体" w:hint="eastAsia"/>
          <w:color w:val="000000"/>
          <w:sz w:val="52"/>
          <w:szCs w:val="52"/>
        </w:rPr>
        <w:t>明</w:t>
      </w:r>
    </w:p>
    <w:p w:rsidR="00700506" w:rsidRPr="004B2FBE" w:rsidRDefault="00700506" w:rsidP="00DC7CBA">
      <w:pPr>
        <w:adjustRightInd w:val="0"/>
        <w:snapToGrid w:val="0"/>
        <w:spacing w:line="360" w:lineRule="auto"/>
        <w:jc w:val="center"/>
        <w:outlineLvl w:val="0"/>
        <w:rPr>
          <w:rFonts w:ascii="方正小标宋简体" w:eastAsia="方正小标宋简体" w:hAnsi="宋体"/>
          <w:color w:val="000000"/>
          <w:sz w:val="52"/>
          <w:szCs w:val="52"/>
        </w:rPr>
      </w:pPr>
    </w:p>
    <w:p w:rsidR="00700506" w:rsidRDefault="00700506" w:rsidP="00FD3CC1">
      <w:pPr>
        <w:widowControl/>
        <w:jc w:val="center"/>
        <w:rPr>
          <w:rFonts w:ascii="黑体" w:eastAsia="黑体" w:hAnsi="黑体"/>
          <w:color w:val="000000"/>
          <w:sz w:val="48"/>
          <w:szCs w:val="48"/>
        </w:rPr>
      </w:pPr>
      <w:r w:rsidRPr="004B2FBE">
        <w:rPr>
          <w:rFonts w:ascii="方正小标宋简体" w:eastAsia="方正小标宋简体" w:hAnsi="宋体"/>
          <w:color w:val="000000"/>
          <w:sz w:val="52"/>
          <w:szCs w:val="52"/>
        </w:rPr>
        <w:br w:type="page"/>
      </w:r>
      <w:r w:rsidRPr="00FD3CC1">
        <w:rPr>
          <w:rFonts w:ascii="黑体" w:eastAsia="黑体" w:hAnsi="黑体" w:hint="eastAsia"/>
          <w:color w:val="000000"/>
          <w:sz w:val="48"/>
          <w:szCs w:val="48"/>
        </w:rPr>
        <w:lastRenderedPageBreak/>
        <w:t>目录</w:t>
      </w:r>
    </w:p>
    <w:p w:rsidR="00700506" w:rsidRPr="00FD3CC1" w:rsidRDefault="00EC164E" w:rsidP="00FD3CC1">
      <w:pPr>
        <w:widowControl/>
        <w:jc w:val="center"/>
        <w:rPr>
          <w:rFonts w:ascii="黑体" w:eastAsia="黑体" w:hAnsi="黑体"/>
          <w:noProof/>
          <w:sz w:val="28"/>
          <w:szCs w:val="28"/>
        </w:rPr>
      </w:pPr>
      <w:r w:rsidRPr="00FD3CC1">
        <w:rPr>
          <w:rFonts w:ascii="黑体" w:eastAsia="黑体" w:hAnsi="黑体"/>
          <w:color w:val="000000"/>
          <w:sz w:val="48"/>
          <w:szCs w:val="48"/>
        </w:rPr>
        <w:fldChar w:fldCharType="begin"/>
      </w:r>
      <w:r w:rsidR="00700506"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700506" w:rsidRDefault="00700506" w:rsidP="003E1310">
      <w:pPr>
        <w:pStyle w:val="10"/>
      </w:pPr>
      <w:r w:rsidRPr="003E1310">
        <w:rPr>
          <w:rFonts w:hint="eastAsia"/>
        </w:rPr>
        <w:t>公开时间：</w:t>
      </w:r>
      <w:r w:rsidRPr="003E1310">
        <w:t>2019</w:t>
      </w:r>
      <w:r w:rsidRPr="003E1310">
        <w:rPr>
          <w:rFonts w:hint="eastAsia"/>
        </w:rPr>
        <w:t>年</w:t>
      </w:r>
      <w:r>
        <w:t>9</w:t>
      </w:r>
      <w:r w:rsidRPr="003E1310">
        <w:rPr>
          <w:rFonts w:hint="eastAsia"/>
        </w:rPr>
        <w:t>月</w:t>
      </w:r>
      <w:r>
        <w:t>29</w:t>
      </w:r>
      <w:r w:rsidRPr="003E1310">
        <w:rPr>
          <w:rFonts w:hint="eastAsia"/>
        </w:rPr>
        <w:t>日</w:t>
      </w:r>
    </w:p>
    <w:p w:rsidR="00700506" w:rsidRPr="003E1310" w:rsidRDefault="00700506" w:rsidP="003E1310"/>
    <w:p w:rsidR="00700506" w:rsidRPr="00FD3CC1" w:rsidRDefault="00EC164E" w:rsidP="003E1310">
      <w:pPr>
        <w:pStyle w:val="10"/>
      </w:pPr>
      <w:hyperlink w:anchor="_Toc15396599" w:history="1">
        <w:r w:rsidR="00700506" w:rsidRPr="00FD3CC1">
          <w:rPr>
            <w:rStyle w:val="a8"/>
            <w:rFonts w:hint="eastAsia"/>
          </w:rPr>
          <w:t>第一部分部门概况</w:t>
        </w:r>
        <w:r w:rsidR="00700506" w:rsidRPr="00FD3CC1">
          <w:rPr>
            <w:webHidden/>
          </w:rPr>
          <w:tab/>
        </w:r>
        <w:r w:rsidR="00700506">
          <w:rPr>
            <w:webHidden/>
          </w:rPr>
          <w:t>4</w:t>
        </w:r>
      </w:hyperlink>
    </w:p>
    <w:p w:rsidR="00700506" w:rsidRPr="00FD3CC1" w:rsidRDefault="00EC164E" w:rsidP="006748A4">
      <w:pPr>
        <w:pStyle w:val="20"/>
        <w:rPr>
          <w:rFonts w:ascii="仿宋" w:eastAsia="仿宋" w:hAnsi="仿宋"/>
          <w:noProof/>
          <w:sz w:val="28"/>
          <w:szCs w:val="28"/>
        </w:rPr>
      </w:pPr>
      <w:hyperlink w:anchor="_Toc15396600" w:history="1">
        <w:r w:rsidR="00700506" w:rsidRPr="00FD3CC1">
          <w:rPr>
            <w:rStyle w:val="a8"/>
            <w:rFonts w:ascii="仿宋" w:eastAsia="仿宋" w:hAnsi="仿宋" w:hint="eastAsia"/>
            <w:noProof/>
            <w:sz w:val="28"/>
            <w:szCs w:val="28"/>
          </w:rPr>
          <w:t>一、基本职能及主要工作</w:t>
        </w:r>
        <w:r w:rsidR="00700506" w:rsidRPr="00FD3CC1">
          <w:rPr>
            <w:rFonts w:ascii="仿宋" w:eastAsia="仿宋" w:hAnsi="仿宋"/>
            <w:noProof/>
            <w:webHidden/>
            <w:sz w:val="28"/>
            <w:szCs w:val="28"/>
          </w:rPr>
          <w:tab/>
        </w:r>
        <w:r w:rsidR="00700506">
          <w:rPr>
            <w:rFonts w:ascii="仿宋" w:eastAsia="仿宋" w:hAnsi="仿宋"/>
            <w:noProof/>
            <w:webHidden/>
            <w:sz w:val="28"/>
            <w:szCs w:val="28"/>
          </w:rPr>
          <w:t>4</w:t>
        </w:r>
      </w:hyperlink>
    </w:p>
    <w:p w:rsidR="00700506" w:rsidRPr="00FD3CC1" w:rsidRDefault="00EC164E" w:rsidP="006748A4">
      <w:pPr>
        <w:pStyle w:val="20"/>
        <w:rPr>
          <w:rFonts w:ascii="仿宋" w:eastAsia="仿宋" w:hAnsi="仿宋"/>
          <w:noProof/>
          <w:sz w:val="28"/>
          <w:szCs w:val="28"/>
        </w:rPr>
      </w:pPr>
      <w:hyperlink w:anchor="_Toc15396601" w:history="1">
        <w:r w:rsidR="00700506" w:rsidRPr="00FD3CC1">
          <w:rPr>
            <w:rStyle w:val="a8"/>
            <w:rFonts w:ascii="仿宋" w:eastAsia="仿宋" w:hAnsi="仿宋" w:hint="eastAsia"/>
            <w:noProof/>
            <w:sz w:val="28"/>
            <w:szCs w:val="28"/>
          </w:rPr>
          <w:t>二、机构设置</w:t>
        </w:r>
        <w:r w:rsidR="00700506" w:rsidRPr="00FD3CC1">
          <w:rPr>
            <w:rFonts w:ascii="仿宋" w:eastAsia="仿宋" w:hAnsi="仿宋"/>
            <w:noProof/>
            <w:webHidden/>
            <w:sz w:val="28"/>
            <w:szCs w:val="28"/>
          </w:rPr>
          <w:tab/>
        </w:r>
        <w:r w:rsidR="00700506">
          <w:rPr>
            <w:rFonts w:ascii="仿宋" w:eastAsia="仿宋" w:hAnsi="仿宋"/>
            <w:noProof/>
            <w:webHidden/>
            <w:sz w:val="28"/>
            <w:szCs w:val="28"/>
          </w:rPr>
          <w:t>8</w:t>
        </w:r>
      </w:hyperlink>
    </w:p>
    <w:p w:rsidR="00700506" w:rsidRPr="00FD3CC1" w:rsidRDefault="00EC164E" w:rsidP="003E1310">
      <w:pPr>
        <w:pStyle w:val="10"/>
      </w:pPr>
      <w:hyperlink w:anchor="_Toc15396602" w:history="1">
        <w:r w:rsidR="00700506" w:rsidRPr="00FD3CC1">
          <w:rPr>
            <w:rStyle w:val="a8"/>
            <w:rFonts w:hint="eastAsia"/>
          </w:rPr>
          <w:t>第二部分</w:t>
        </w:r>
        <w:r w:rsidR="00700506" w:rsidRPr="00FD3CC1">
          <w:rPr>
            <w:rStyle w:val="a8"/>
          </w:rPr>
          <w:t xml:space="preserve"> 2018</w:t>
        </w:r>
        <w:r w:rsidR="00700506" w:rsidRPr="00FD3CC1">
          <w:rPr>
            <w:rStyle w:val="a8"/>
            <w:rFonts w:hint="eastAsia"/>
          </w:rPr>
          <w:t>年度部门决算情况说明</w:t>
        </w:r>
        <w:r w:rsidR="00700506" w:rsidRPr="00FD3CC1">
          <w:rPr>
            <w:webHidden/>
          </w:rPr>
          <w:tab/>
        </w:r>
      </w:hyperlink>
      <w:r w:rsidR="00700506">
        <w:t>8</w:t>
      </w:r>
    </w:p>
    <w:p w:rsidR="00700506" w:rsidRPr="00FD3CC1" w:rsidRDefault="00EC164E" w:rsidP="006748A4">
      <w:pPr>
        <w:pStyle w:val="20"/>
        <w:rPr>
          <w:rFonts w:ascii="仿宋" w:eastAsia="仿宋" w:hAnsi="仿宋"/>
          <w:noProof/>
          <w:sz w:val="28"/>
          <w:szCs w:val="28"/>
        </w:rPr>
      </w:pPr>
      <w:hyperlink w:anchor="_Toc15396603" w:history="1">
        <w:r w:rsidR="00700506" w:rsidRPr="00FD3CC1">
          <w:rPr>
            <w:rStyle w:val="a8"/>
            <w:rFonts w:ascii="仿宋" w:eastAsia="仿宋" w:hAnsi="仿宋" w:hint="eastAsia"/>
            <w:bCs/>
            <w:noProof/>
            <w:sz w:val="28"/>
            <w:szCs w:val="28"/>
          </w:rPr>
          <w:t>一、</w:t>
        </w:r>
        <w:r w:rsidR="00700506" w:rsidRPr="00FD3CC1">
          <w:rPr>
            <w:rStyle w:val="a8"/>
            <w:rFonts w:ascii="仿宋" w:eastAsia="仿宋" w:hAnsi="仿宋" w:hint="eastAsia"/>
            <w:noProof/>
            <w:sz w:val="28"/>
            <w:szCs w:val="28"/>
          </w:rPr>
          <w:t>收</w:t>
        </w:r>
        <w:r w:rsidR="00700506" w:rsidRPr="00FD3CC1">
          <w:rPr>
            <w:rStyle w:val="a8"/>
            <w:rFonts w:ascii="仿宋" w:eastAsia="仿宋" w:hAnsi="仿宋" w:hint="eastAsia"/>
            <w:bCs/>
            <w:noProof/>
            <w:sz w:val="28"/>
            <w:szCs w:val="28"/>
          </w:rPr>
          <w:t>入支出决算总体情况说明</w:t>
        </w:r>
        <w:r w:rsidR="0070050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70050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700506">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700506" w:rsidRPr="00FD3CC1" w:rsidRDefault="00EC164E" w:rsidP="006748A4">
      <w:pPr>
        <w:pStyle w:val="20"/>
        <w:rPr>
          <w:rFonts w:ascii="仿宋" w:eastAsia="仿宋" w:hAnsi="仿宋"/>
          <w:noProof/>
          <w:sz w:val="28"/>
          <w:szCs w:val="28"/>
        </w:rPr>
      </w:pPr>
      <w:hyperlink w:anchor="_Toc15396604" w:history="1">
        <w:r w:rsidR="00700506" w:rsidRPr="00FD3CC1">
          <w:rPr>
            <w:rStyle w:val="a8"/>
            <w:rFonts w:ascii="仿宋" w:eastAsia="仿宋" w:hAnsi="仿宋" w:hint="eastAsia"/>
            <w:bCs/>
            <w:noProof/>
            <w:sz w:val="28"/>
            <w:szCs w:val="28"/>
          </w:rPr>
          <w:t>二、</w:t>
        </w:r>
        <w:r w:rsidR="00700506" w:rsidRPr="00FD3CC1">
          <w:rPr>
            <w:rStyle w:val="a8"/>
            <w:rFonts w:ascii="仿宋" w:eastAsia="仿宋" w:hAnsi="仿宋" w:hint="eastAsia"/>
            <w:noProof/>
            <w:sz w:val="28"/>
            <w:szCs w:val="28"/>
          </w:rPr>
          <w:t>收</w:t>
        </w:r>
        <w:r w:rsidR="00700506" w:rsidRPr="00FD3CC1">
          <w:rPr>
            <w:rStyle w:val="a8"/>
            <w:rFonts w:ascii="仿宋" w:eastAsia="仿宋" w:hAnsi="仿宋" w:hint="eastAsia"/>
            <w:bCs/>
            <w:noProof/>
            <w:sz w:val="28"/>
            <w:szCs w:val="28"/>
          </w:rPr>
          <w:t>入决算情况说明</w:t>
        </w:r>
        <w:r w:rsidR="0070050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70050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700506">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700506" w:rsidRPr="00FD3CC1" w:rsidRDefault="00EC164E" w:rsidP="006748A4">
      <w:pPr>
        <w:pStyle w:val="20"/>
        <w:rPr>
          <w:rFonts w:ascii="仿宋" w:eastAsia="仿宋" w:hAnsi="仿宋"/>
          <w:noProof/>
          <w:sz w:val="28"/>
          <w:szCs w:val="28"/>
        </w:rPr>
      </w:pPr>
      <w:hyperlink w:anchor="_Toc15396605" w:history="1">
        <w:r w:rsidR="00700506" w:rsidRPr="00FD3CC1">
          <w:rPr>
            <w:rStyle w:val="a8"/>
            <w:rFonts w:ascii="仿宋" w:eastAsia="仿宋" w:hAnsi="仿宋" w:hint="eastAsia"/>
            <w:bCs/>
            <w:noProof/>
            <w:sz w:val="28"/>
            <w:szCs w:val="28"/>
          </w:rPr>
          <w:t>三、</w:t>
        </w:r>
        <w:r w:rsidR="00700506" w:rsidRPr="00FD3CC1">
          <w:rPr>
            <w:rStyle w:val="a8"/>
            <w:rFonts w:ascii="仿宋" w:eastAsia="仿宋" w:hAnsi="仿宋" w:hint="eastAsia"/>
            <w:noProof/>
            <w:sz w:val="28"/>
            <w:szCs w:val="28"/>
          </w:rPr>
          <w:t>支</w:t>
        </w:r>
        <w:r w:rsidR="00700506" w:rsidRPr="00FD3CC1">
          <w:rPr>
            <w:rStyle w:val="a8"/>
            <w:rFonts w:ascii="仿宋" w:eastAsia="仿宋" w:hAnsi="仿宋" w:hint="eastAsia"/>
            <w:bCs/>
            <w:noProof/>
            <w:sz w:val="28"/>
            <w:szCs w:val="28"/>
          </w:rPr>
          <w:t>出决算情况说明</w:t>
        </w:r>
        <w:r w:rsidR="0070050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70050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700506">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700506" w:rsidRPr="00FD3CC1" w:rsidRDefault="00EC164E" w:rsidP="006748A4">
      <w:pPr>
        <w:pStyle w:val="20"/>
        <w:rPr>
          <w:rFonts w:ascii="仿宋" w:eastAsia="仿宋" w:hAnsi="仿宋"/>
          <w:noProof/>
          <w:sz w:val="28"/>
          <w:szCs w:val="28"/>
        </w:rPr>
      </w:pPr>
      <w:hyperlink w:anchor="_Toc15396606" w:history="1">
        <w:r w:rsidR="00700506" w:rsidRPr="00FD3CC1">
          <w:rPr>
            <w:rStyle w:val="a8"/>
            <w:rFonts w:ascii="仿宋" w:eastAsia="仿宋" w:hAnsi="仿宋" w:hint="eastAsia"/>
            <w:noProof/>
            <w:sz w:val="28"/>
            <w:szCs w:val="28"/>
          </w:rPr>
          <w:t>四、财</w:t>
        </w:r>
        <w:r w:rsidR="00700506" w:rsidRPr="00FD3CC1">
          <w:rPr>
            <w:rStyle w:val="a8"/>
            <w:rFonts w:ascii="仿宋" w:eastAsia="仿宋" w:hAnsi="仿宋" w:hint="eastAsia"/>
            <w:bCs/>
            <w:noProof/>
            <w:sz w:val="28"/>
            <w:szCs w:val="28"/>
          </w:rPr>
          <w:t>政拨款收入支出决算总体情况说明</w:t>
        </w:r>
        <w:r w:rsidR="00700506" w:rsidRPr="00FD3CC1">
          <w:rPr>
            <w:rFonts w:ascii="仿宋" w:eastAsia="仿宋" w:hAnsi="仿宋"/>
            <w:noProof/>
            <w:webHidden/>
            <w:sz w:val="28"/>
            <w:szCs w:val="28"/>
          </w:rPr>
          <w:tab/>
        </w:r>
        <w:r w:rsidR="00700506">
          <w:rPr>
            <w:rFonts w:ascii="仿宋" w:eastAsia="仿宋" w:hAnsi="仿宋"/>
            <w:noProof/>
            <w:webHidden/>
            <w:sz w:val="28"/>
            <w:szCs w:val="28"/>
          </w:rPr>
          <w:t>9</w:t>
        </w:r>
      </w:hyperlink>
    </w:p>
    <w:p w:rsidR="00700506" w:rsidRPr="00FD3CC1" w:rsidRDefault="00EC164E" w:rsidP="006748A4">
      <w:pPr>
        <w:pStyle w:val="20"/>
        <w:rPr>
          <w:rFonts w:ascii="仿宋" w:eastAsia="仿宋" w:hAnsi="仿宋"/>
          <w:noProof/>
          <w:sz w:val="28"/>
          <w:szCs w:val="28"/>
        </w:rPr>
      </w:pPr>
      <w:hyperlink w:anchor="_Toc15396607" w:history="1">
        <w:r w:rsidR="00700506" w:rsidRPr="00FD3CC1">
          <w:rPr>
            <w:rStyle w:val="a8"/>
            <w:rFonts w:ascii="仿宋" w:eastAsia="仿宋" w:hAnsi="仿宋" w:hint="eastAsia"/>
            <w:noProof/>
            <w:sz w:val="28"/>
            <w:szCs w:val="28"/>
          </w:rPr>
          <w:t>五、一</w:t>
        </w:r>
        <w:r w:rsidR="00700506" w:rsidRPr="00FD3CC1">
          <w:rPr>
            <w:rStyle w:val="a8"/>
            <w:rFonts w:ascii="仿宋" w:eastAsia="仿宋" w:hAnsi="仿宋" w:hint="eastAsia"/>
            <w:bCs/>
            <w:noProof/>
            <w:sz w:val="28"/>
            <w:szCs w:val="28"/>
          </w:rPr>
          <w:t>般公共预算财政拨款支出决算情况说明</w:t>
        </w:r>
        <w:r w:rsidR="00700506" w:rsidRPr="00FD3CC1">
          <w:rPr>
            <w:rFonts w:ascii="仿宋" w:eastAsia="仿宋" w:hAnsi="仿宋"/>
            <w:noProof/>
            <w:webHidden/>
            <w:sz w:val="28"/>
            <w:szCs w:val="28"/>
          </w:rPr>
          <w:tab/>
        </w:r>
        <w:r w:rsidR="00700506">
          <w:rPr>
            <w:rFonts w:ascii="仿宋" w:eastAsia="仿宋" w:hAnsi="仿宋"/>
            <w:noProof/>
            <w:webHidden/>
            <w:sz w:val="28"/>
            <w:szCs w:val="28"/>
          </w:rPr>
          <w:t>9</w:t>
        </w:r>
      </w:hyperlink>
    </w:p>
    <w:p w:rsidR="00700506" w:rsidRPr="00FD3CC1" w:rsidRDefault="00EC164E" w:rsidP="006748A4">
      <w:pPr>
        <w:pStyle w:val="20"/>
        <w:rPr>
          <w:rFonts w:ascii="仿宋" w:eastAsia="仿宋" w:hAnsi="仿宋"/>
          <w:noProof/>
          <w:sz w:val="28"/>
          <w:szCs w:val="28"/>
        </w:rPr>
      </w:pPr>
      <w:hyperlink w:anchor="_Toc15396608" w:history="1">
        <w:r w:rsidR="00700506" w:rsidRPr="00FD3CC1">
          <w:rPr>
            <w:rStyle w:val="a8"/>
            <w:rFonts w:ascii="仿宋" w:eastAsia="仿宋" w:hAnsi="仿宋" w:hint="eastAsia"/>
            <w:noProof/>
            <w:sz w:val="28"/>
            <w:szCs w:val="28"/>
          </w:rPr>
          <w:t>六、一</w:t>
        </w:r>
        <w:r w:rsidR="00700506" w:rsidRPr="00FD3CC1">
          <w:rPr>
            <w:rStyle w:val="a8"/>
            <w:rFonts w:ascii="仿宋" w:eastAsia="仿宋" w:hAnsi="仿宋" w:hint="eastAsia"/>
            <w:bCs/>
            <w:noProof/>
            <w:sz w:val="28"/>
            <w:szCs w:val="28"/>
          </w:rPr>
          <w:t>般公共预算财政拨款基本支出决算情况说明</w:t>
        </w:r>
        <w:r w:rsidR="0070050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70050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700506">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700506" w:rsidRPr="00FD3CC1" w:rsidRDefault="00EC164E" w:rsidP="006748A4">
      <w:pPr>
        <w:pStyle w:val="20"/>
        <w:rPr>
          <w:rFonts w:ascii="仿宋" w:eastAsia="仿宋" w:hAnsi="仿宋"/>
          <w:noProof/>
          <w:sz w:val="28"/>
          <w:szCs w:val="28"/>
        </w:rPr>
      </w:pPr>
      <w:hyperlink w:anchor="_Toc15396609" w:history="1">
        <w:r w:rsidR="00700506" w:rsidRPr="00FD3CC1">
          <w:rPr>
            <w:rStyle w:val="a8"/>
            <w:rFonts w:ascii="仿宋" w:eastAsia="仿宋" w:hAnsi="仿宋" w:hint="eastAsia"/>
            <w:noProof/>
            <w:sz w:val="28"/>
            <w:szCs w:val="28"/>
          </w:rPr>
          <w:t>七、“</w:t>
        </w:r>
        <w:r w:rsidR="00700506" w:rsidRPr="00FD3CC1">
          <w:rPr>
            <w:rStyle w:val="a8"/>
            <w:rFonts w:ascii="仿宋" w:eastAsia="仿宋" w:hAnsi="仿宋" w:hint="eastAsia"/>
            <w:bCs/>
            <w:noProof/>
            <w:sz w:val="28"/>
            <w:szCs w:val="28"/>
          </w:rPr>
          <w:t>三公”经费财政拨款支出决算情况说明</w:t>
        </w:r>
        <w:r w:rsidR="0070050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70050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700506">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700506" w:rsidRPr="00FD3CC1" w:rsidRDefault="00EC164E" w:rsidP="006748A4">
      <w:pPr>
        <w:pStyle w:val="20"/>
        <w:rPr>
          <w:rFonts w:ascii="仿宋" w:eastAsia="仿宋" w:hAnsi="仿宋"/>
          <w:noProof/>
          <w:sz w:val="28"/>
          <w:szCs w:val="28"/>
        </w:rPr>
      </w:pPr>
      <w:hyperlink w:anchor="_Toc15396610" w:history="1">
        <w:r w:rsidR="00700506" w:rsidRPr="00FD3CC1">
          <w:rPr>
            <w:rStyle w:val="a8"/>
            <w:rFonts w:ascii="仿宋" w:eastAsia="仿宋" w:hAnsi="仿宋" w:hint="eastAsia"/>
            <w:noProof/>
            <w:sz w:val="28"/>
            <w:szCs w:val="28"/>
          </w:rPr>
          <w:t>八、</w:t>
        </w:r>
        <w:r w:rsidR="00700506" w:rsidRPr="00FD3CC1">
          <w:rPr>
            <w:rStyle w:val="a8"/>
            <w:rFonts w:ascii="仿宋" w:eastAsia="仿宋" w:hAnsi="仿宋" w:hint="eastAsia"/>
            <w:bCs/>
            <w:noProof/>
            <w:sz w:val="28"/>
            <w:szCs w:val="28"/>
          </w:rPr>
          <w:t>政府性基金预算支出决算情况说明</w:t>
        </w:r>
        <w:r w:rsidR="00700506" w:rsidRPr="00FD3CC1">
          <w:rPr>
            <w:rFonts w:ascii="仿宋" w:eastAsia="仿宋" w:hAnsi="仿宋"/>
            <w:noProof/>
            <w:webHidden/>
            <w:sz w:val="28"/>
            <w:szCs w:val="28"/>
          </w:rPr>
          <w:tab/>
        </w:r>
        <w:r w:rsidR="00700506">
          <w:rPr>
            <w:rFonts w:ascii="仿宋" w:eastAsia="仿宋" w:hAnsi="仿宋"/>
            <w:noProof/>
            <w:webHidden/>
            <w:sz w:val="28"/>
            <w:szCs w:val="28"/>
          </w:rPr>
          <w:t>13</w:t>
        </w:r>
      </w:hyperlink>
    </w:p>
    <w:p w:rsidR="00700506" w:rsidRDefault="00EC164E" w:rsidP="006748A4">
      <w:pPr>
        <w:pStyle w:val="20"/>
      </w:pPr>
      <w:hyperlink w:anchor="_Toc15396611" w:history="1">
        <w:r w:rsidR="00700506" w:rsidRPr="00FD3CC1">
          <w:rPr>
            <w:rStyle w:val="a8"/>
            <w:rFonts w:ascii="仿宋" w:eastAsia="仿宋" w:hAnsi="仿宋" w:hint="eastAsia"/>
            <w:bCs/>
            <w:noProof/>
            <w:sz w:val="28"/>
            <w:szCs w:val="28"/>
          </w:rPr>
          <w:t>九、</w:t>
        </w:r>
        <w:r w:rsidR="00700506" w:rsidRPr="00FD3CC1">
          <w:rPr>
            <w:rStyle w:val="a8"/>
            <w:rFonts w:ascii="仿宋" w:eastAsia="仿宋" w:hAnsi="仿宋"/>
            <w:noProof/>
            <w:sz w:val="28"/>
            <w:szCs w:val="28"/>
          </w:rPr>
          <w:t xml:space="preserve"> </w:t>
        </w:r>
        <w:r w:rsidR="00700506" w:rsidRPr="00FD3CC1">
          <w:rPr>
            <w:rStyle w:val="a8"/>
            <w:rFonts w:ascii="仿宋" w:eastAsia="仿宋" w:hAnsi="仿宋" w:hint="eastAsia"/>
            <w:noProof/>
            <w:sz w:val="28"/>
            <w:szCs w:val="28"/>
          </w:rPr>
          <w:t>国</w:t>
        </w:r>
        <w:r w:rsidR="00700506" w:rsidRPr="00FD3CC1">
          <w:rPr>
            <w:rStyle w:val="a8"/>
            <w:rFonts w:ascii="仿宋" w:eastAsia="仿宋" w:hAnsi="仿宋" w:hint="eastAsia"/>
            <w:bCs/>
            <w:noProof/>
            <w:sz w:val="28"/>
            <w:szCs w:val="28"/>
          </w:rPr>
          <w:t>有资本经营预算支出决算情况说明</w:t>
        </w:r>
        <w:r w:rsidR="00700506" w:rsidRPr="00FD3CC1">
          <w:rPr>
            <w:rFonts w:ascii="仿宋" w:eastAsia="仿宋" w:hAnsi="仿宋"/>
            <w:noProof/>
            <w:webHidden/>
            <w:sz w:val="28"/>
            <w:szCs w:val="28"/>
          </w:rPr>
          <w:tab/>
        </w:r>
      </w:hyperlink>
      <w:r w:rsidR="00700506">
        <w:t>13</w:t>
      </w:r>
    </w:p>
    <w:p w:rsidR="00700506" w:rsidRDefault="00EC164E" w:rsidP="00E2673A">
      <w:pPr>
        <w:pStyle w:val="20"/>
      </w:pPr>
      <w:hyperlink w:anchor="_Toc15396611" w:history="1">
        <w:r w:rsidR="00700506">
          <w:rPr>
            <w:rStyle w:val="a8"/>
            <w:rFonts w:ascii="仿宋" w:eastAsia="仿宋" w:hAnsi="仿宋" w:hint="eastAsia"/>
            <w:bCs/>
            <w:noProof/>
            <w:sz w:val="28"/>
            <w:szCs w:val="28"/>
          </w:rPr>
          <w:t>十</w:t>
        </w:r>
        <w:r w:rsidR="00700506" w:rsidRPr="00FD3CC1">
          <w:rPr>
            <w:rStyle w:val="a8"/>
            <w:rFonts w:ascii="仿宋" w:eastAsia="仿宋" w:hAnsi="仿宋" w:hint="eastAsia"/>
            <w:bCs/>
            <w:noProof/>
            <w:sz w:val="28"/>
            <w:szCs w:val="28"/>
          </w:rPr>
          <w:t>、</w:t>
        </w:r>
        <w:r w:rsidR="00700506" w:rsidRPr="00FD3CC1">
          <w:rPr>
            <w:rStyle w:val="a8"/>
            <w:rFonts w:ascii="仿宋" w:eastAsia="仿宋" w:hAnsi="仿宋"/>
            <w:noProof/>
            <w:sz w:val="28"/>
            <w:szCs w:val="28"/>
          </w:rPr>
          <w:t xml:space="preserve"> </w:t>
        </w:r>
        <w:r w:rsidR="00700506">
          <w:rPr>
            <w:rStyle w:val="a8"/>
            <w:rFonts w:ascii="仿宋" w:eastAsia="仿宋" w:hAnsi="仿宋" w:hint="eastAsia"/>
            <w:noProof/>
            <w:sz w:val="28"/>
            <w:szCs w:val="28"/>
          </w:rPr>
          <w:t>预算绩效</w:t>
        </w:r>
        <w:r w:rsidR="00700506" w:rsidRPr="00FD3CC1">
          <w:rPr>
            <w:rStyle w:val="a8"/>
            <w:rFonts w:ascii="仿宋" w:eastAsia="仿宋" w:hAnsi="仿宋" w:hint="eastAsia"/>
            <w:bCs/>
            <w:noProof/>
            <w:sz w:val="28"/>
            <w:szCs w:val="28"/>
          </w:rPr>
          <w:t>情况说明</w:t>
        </w:r>
        <w:r w:rsidR="00700506" w:rsidRPr="00FD3CC1">
          <w:rPr>
            <w:rFonts w:ascii="仿宋" w:eastAsia="仿宋" w:hAnsi="仿宋"/>
            <w:noProof/>
            <w:webHidden/>
            <w:sz w:val="28"/>
            <w:szCs w:val="28"/>
          </w:rPr>
          <w:tab/>
        </w:r>
      </w:hyperlink>
      <w:r w:rsidR="00700506">
        <w:t>13</w:t>
      </w:r>
    </w:p>
    <w:p w:rsidR="00700506" w:rsidRPr="00FD3CC1" w:rsidRDefault="00EC164E" w:rsidP="00E2673A">
      <w:pPr>
        <w:ind w:firstLineChars="200" w:firstLine="420"/>
        <w:rPr>
          <w:rFonts w:ascii="仿宋" w:eastAsia="仿宋" w:hAnsi="仿宋"/>
          <w:noProof/>
          <w:sz w:val="28"/>
          <w:szCs w:val="28"/>
        </w:rPr>
      </w:pPr>
      <w:hyperlink w:anchor="_Toc15396612" w:history="1">
        <w:r w:rsidR="00700506" w:rsidRPr="00FD3CC1">
          <w:rPr>
            <w:rStyle w:val="a8"/>
            <w:rFonts w:ascii="仿宋" w:eastAsia="仿宋" w:hAnsi="仿宋" w:hint="eastAsia"/>
            <w:noProof/>
            <w:sz w:val="28"/>
            <w:szCs w:val="28"/>
          </w:rPr>
          <w:t>十</w:t>
        </w:r>
        <w:r w:rsidR="00700506" w:rsidRPr="00FD3CC1">
          <w:rPr>
            <w:rStyle w:val="a8"/>
            <w:rFonts w:ascii="仿宋" w:eastAsia="仿宋" w:hAnsi="仿宋" w:hint="eastAsia"/>
            <w:bCs/>
            <w:noProof/>
            <w:sz w:val="28"/>
            <w:szCs w:val="28"/>
          </w:rPr>
          <w:t>一、其他重要事项的情况说明</w:t>
        </w:r>
        <w:r w:rsidR="00700506" w:rsidRPr="00FD3CC1">
          <w:rPr>
            <w:rFonts w:ascii="仿宋" w:eastAsia="仿宋" w:hAnsi="仿宋"/>
            <w:noProof/>
            <w:webHidden/>
            <w:sz w:val="28"/>
            <w:szCs w:val="28"/>
          </w:rPr>
          <w:tab/>
        </w:r>
        <w:r w:rsidR="00700506">
          <w:rPr>
            <w:rFonts w:ascii="仿宋" w:eastAsia="仿宋" w:hAnsi="仿宋" w:hint="eastAsia"/>
            <w:noProof/>
            <w:webHidden/>
            <w:sz w:val="28"/>
            <w:szCs w:val="28"/>
          </w:rPr>
          <w:t>……………………………</w:t>
        </w:r>
        <w:r w:rsidR="00700506">
          <w:rPr>
            <w:rFonts w:ascii="仿宋" w:eastAsia="仿宋" w:hAnsi="仿宋"/>
            <w:noProof/>
            <w:webHidden/>
            <w:sz w:val="28"/>
            <w:szCs w:val="28"/>
          </w:rPr>
          <w:t>..22</w:t>
        </w:r>
      </w:hyperlink>
      <w:r w:rsidR="00700506" w:rsidRPr="00FD3CC1">
        <w:rPr>
          <w:rFonts w:ascii="仿宋" w:eastAsia="仿宋" w:hAnsi="仿宋"/>
          <w:noProof/>
          <w:sz w:val="28"/>
          <w:szCs w:val="28"/>
        </w:rPr>
        <w:t xml:space="preserve"> </w:t>
      </w:r>
    </w:p>
    <w:p w:rsidR="00700506" w:rsidRPr="00FD3CC1" w:rsidRDefault="00700506" w:rsidP="003E1310">
      <w:pPr>
        <w:pStyle w:val="10"/>
      </w:pPr>
      <w:r>
        <w:t xml:space="preserve">   </w:t>
      </w:r>
      <w:hyperlink w:anchor="_Toc15396613" w:history="1">
        <w:r w:rsidRPr="00FD3CC1">
          <w:rPr>
            <w:rStyle w:val="a8"/>
            <w:rFonts w:hint="eastAsia"/>
            <w:bCs/>
            <w:kern w:val="44"/>
          </w:rPr>
          <w:t>第三部分</w:t>
        </w:r>
        <w:r w:rsidRPr="00FD3CC1">
          <w:rPr>
            <w:rStyle w:val="a8"/>
          </w:rPr>
          <w:t xml:space="preserve"> </w:t>
        </w:r>
        <w:r w:rsidRPr="00FD3CC1">
          <w:rPr>
            <w:rStyle w:val="a8"/>
            <w:rFonts w:hint="eastAsia"/>
          </w:rPr>
          <w:t>名</w:t>
        </w:r>
        <w:r w:rsidRPr="00FD3CC1">
          <w:rPr>
            <w:rStyle w:val="a8"/>
            <w:rFonts w:hint="eastAsia"/>
            <w:bCs/>
            <w:kern w:val="44"/>
          </w:rPr>
          <w:t>词解释</w:t>
        </w:r>
        <w:r w:rsidRPr="00FD3CC1">
          <w:rPr>
            <w:webHidden/>
          </w:rPr>
          <w:tab/>
        </w:r>
        <w:r>
          <w:rPr>
            <w:webHidden/>
          </w:rPr>
          <w:t>.23</w:t>
        </w:r>
      </w:hyperlink>
    </w:p>
    <w:p w:rsidR="00700506" w:rsidRPr="00FD3CC1" w:rsidRDefault="00700506" w:rsidP="003E1310">
      <w:pPr>
        <w:pStyle w:val="10"/>
      </w:pPr>
      <w:r>
        <w:t xml:space="preserve">   </w:t>
      </w:r>
      <w:hyperlink w:anchor="_Toc15396614" w:history="1">
        <w:r w:rsidRPr="00FD3CC1">
          <w:rPr>
            <w:rStyle w:val="a8"/>
            <w:rFonts w:hint="eastAsia"/>
          </w:rPr>
          <w:t>第</w:t>
        </w:r>
        <w:r w:rsidRPr="00FD3CC1">
          <w:rPr>
            <w:rStyle w:val="a8"/>
            <w:rFonts w:hint="eastAsia"/>
            <w:bCs/>
            <w:kern w:val="44"/>
          </w:rPr>
          <w:t>四部分附件</w:t>
        </w:r>
        <w:r w:rsidRPr="00FD3CC1">
          <w:rPr>
            <w:webHidden/>
          </w:rPr>
          <w:tab/>
        </w:r>
        <w:r>
          <w:rPr>
            <w:webHidden/>
          </w:rPr>
          <w:t>26</w:t>
        </w:r>
      </w:hyperlink>
    </w:p>
    <w:p w:rsidR="00700506" w:rsidRPr="00FD3CC1" w:rsidRDefault="00EC164E" w:rsidP="006748A4">
      <w:pPr>
        <w:pStyle w:val="20"/>
        <w:rPr>
          <w:rFonts w:ascii="仿宋" w:eastAsia="仿宋" w:hAnsi="仿宋"/>
          <w:noProof/>
          <w:sz w:val="28"/>
          <w:szCs w:val="28"/>
        </w:rPr>
      </w:pPr>
      <w:hyperlink w:anchor="_Toc15396615" w:history="1">
        <w:r w:rsidR="00700506" w:rsidRPr="00FD3CC1">
          <w:rPr>
            <w:rStyle w:val="a8"/>
            <w:rFonts w:ascii="仿宋" w:eastAsia="仿宋" w:hAnsi="仿宋" w:hint="eastAsia"/>
            <w:noProof/>
            <w:kern w:val="44"/>
            <w:sz w:val="28"/>
            <w:szCs w:val="28"/>
          </w:rPr>
          <w:t>附件</w:t>
        </w:r>
        <w:r w:rsidR="00700506" w:rsidRPr="00FD3CC1">
          <w:rPr>
            <w:rStyle w:val="a8"/>
            <w:rFonts w:ascii="仿宋" w:eastAsia="仿宋" w:hAnsi="仿宋"/>
            <w:noProof/>
            <w:kern w:val="44"/>
            <w:sz w:val="28"/>
            <w:szCs w:val="28"/>
          </w:rPr>
          <w:t>1</w:t>
        </w:r>
        <w:r w:rsidR="00700506" w:rsidRPr="00FD3CC1">
          <w:rPr>
            <w:rFonts w:ascii="仿宋" w:eastAsia="仿宋" w:hAnsi="仿宋"/>
            <w:noProof/>
            <w:webHidden/>
            <w:sz w:val="28"/>
            <w:szCs w:val="28"/>
          </w:rPr>
          <w:tab/>
        </w:r>
        <w:r w:rsidR="00700506">
          <w:rPr>
            <w:rFonts w:ascii="仿宋" w:eastAsia="仿宋" w:hAnsi="仿宋"/>
            <w:noProof/>
            <w:webHidden/>
            <w:sz w:val="28"/>
            <w:szCs w:val="28"/>
          </w:rPr>
          <w:t>26</w:t>
        </w:r>
      </w:hyperlink>
    </w:p>
    <w:p w:rsidR="00700506" w:rsidRPr="00FD3CC1" w:rsidRDefault="00700506" w:rsidP="003E1310">
      <w:pPr>
        <w:pStyle w:val="10"/>
      </w:pPr>
      <w:r>
        <w:lastRenderedPageBreak/>
        <w:t xml:space="preserve">   </w:t>
      </w:r>
      <w:hyperlink w:anchor="_Toc15396618" w:history="1">
        <w:r w:rsidRPr="00FD3CC1">
          <w:rPr>
            <w:rStyle w:val="a8"/>
            <w:rFonts w:hint="eastAsia"/>
          </w:rPr>
          <w:t>第</w:t>
        </w:r>
        <w:r w:rsidRPr="00FD3CC1">
          <w:rPr>
            <w:rStyle w:val="a8"/>
            <w:rFonts w:hint="eastAsia"/>
            <w:bCs/>
            <w:kern w:val="44"/>
          </w:rPr>
          <w:t>五部分附表</w:t>
        </w:r>
        <w:r w:rsidRPr="00FD3CC1">
          <w:rPr>
            <w:webHidden/>
          </w:rPr>
          <w:tab/>
        </w:r>
        <w:r>
          <w:rPr>
            <w:webHidden/>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一、</w:t>
      </w:r>
      <w:hyperlink w:anchor="_Toc15396619" w:history="1">
        <w:r w:rsidRPr="00FD3CC1">
          <w:rPr>
            <w:rStyle w:val="a8"/>
            <w:rFonts w:ascii="仿宋" w:eastAsia="仿宋" w:hAnsi="仿宋" w:hint="eastAsia"/>
            <w:noProof/>
            <w:sz w:val="28"/>
            <w:szCs w:val="28"/>
          </w:rPr>
          <w:t>收入支出决算总表</w:t>
        </w:r>
        <w:r w:rsidRPr="00FD3CC1">
          <w:rPr>
            <w:rFonts w:ascii="仿宋" w:eastAsia="仿宋" w:hAnsi="仿宋"/>
            <w:noProof/>
            <w:webHidden/>
            <w:sz w:val="28"/>
            <w:szCs w:val="28"/>
          </w:rPr>
          <w:tab/>
        </w:r>
        <w:r w:rsidR="00EC164E"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_Toc15396619 \h </w:instrText>
        </w:r>
        <w:r w:rsidR="00EC164E" w:rsidRPr="00FD3CC1">
          <w:rPr>
            <w:rFonts w:ascii="仿宋" w:eastAsia="仿宋" w:hAnsi="仿宋"/>
            <w:noProof/>
            <w:webHidden/>
            <w:sz w:val="28"/>
            <w:szCs w:val="28"/>
          </w:rPr>
        </w:r>
        <w:r w:rsidR="00EC164E"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00EC164E" w:rsidRPr="00FD3CC1">
          <w:rPr>
            <w:rFonts w:ascii="仿宋" w:eastAsia="仿宋" w:hAnsi="仿宋"/>
            <w:noProof/>
            <w:webHidden/>
            <w:sz w:val="28"/>
            <w:szCs w:val="28"/>
          </w:rPr>
          <w:fldChar w:fldCharType="end"/>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二、</w:t>
      </w:r>
      <w:hyperlink w:anchor="_Toc15396620" w:history="1">
        <w:r w:rsidRPr="00FD3CC1">
          <w:rPr>
            <w:rStyle w:val="a8"/>
            <w:rFonts w:ascii="仿宋" w:eastAsia="仿宋" w:hAnsi="仿宋" w:hint="eastAsia"/>
            <w:noProof/>
            <w:sz w:val="28"/>
            <w:szCs w:val="28"/>
          </w:rPr>
          <w:t>收入总表</w:t>
        </w:r>
        <w:r w:rsidRPr="00FD3CC1">
          <w:rPr>
            <w:rFonts w:ascii="仿宋" w:eastAsia="仿宋" w:hAnsi="仿宋"/>
            <w:noProof/>
            <w:webHidden/>
            <w:sz w:val="28"/>
            <w:szCs w:val="28"/>
          </w:rPr>
          <w:tab/>
        </w:r>
        <w:r w:rsidR="00EC164E"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_Toc15396620 \h </w:instrText>
        </w:r>
        <w:r w:rsidR="00EC164E" w:rsidRPr="00FD3CC1">
          <w:rPr>
            <w:rFonts w:ascii="仿宋" w:eastAsia="仿宋" w:hAnsi="仿宋"/>
            <w:noProof/>
            <w:webHidden/>
            <w:sz w:val="28"/>
            <w:szCs w:val="28"/>
          </w:rPr>
        </w:r>
        <w:r w:rsidR="00EC164E"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00EC164E" w:rsidRPr="00FD3CC1">
          <w:rPr>
            <w:rFonts w:ascii="仿宋" w:eastAsia="仿宋" w:hAnsi="仿宋"/>
            <w:noProof/>
            <w:webHidden/>
            <w:sz w:val="28"/>
            <w:szCs w:val="28"/>
          </w:rPr>
          <w:fldChar w:fldCharType="end"/>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三、</w:t>
      </w:r>
      <w:hyperlink w:anchor="_Toc15396621" w:history="1">
        <w:r w:rsidRPr="00FD3CC1">
          <w:rPr>
            <w:rStyle w:val="a8"/>
            <w:rFonts w:ascii="仿宋" w:eastAsia="仿宋" w:hAnsi="仿宋" w:hint="eastAsia"/>
            <w:noProof/>
            <w:sz w:val="28"/>
            <w:szCs w:val="28"/>
          </w:rPr>
          <w:t>支出总表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四、</w:t>
      </w:r>
      <w:hyperlink w:anchor="_Toc15396622" w:history="1">
        <w:r w:rsidRPr="00FD3CC1">
          <w:rPr>
            <w:rStyle w:val="a8"/>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Pr="00FD3CC1">
          <w:rPr>
            <w:rFonts w:ascii="仿宋" w:eastAsia="仿宋" w:hAnsi="仿宋" w:hint="eastAsia"/>
            <w:sz w:val="28"/>
            <w:szCs w:val="28"/>
          </w:rPr>
          <w:t>财政拨款支出决算明细表（政府经济分类科目）</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六、</w:t>
      </w:r>
      <w:hyperlink w:anchor="_Toc15396624" w:history="1">
        <w:r w:rsidRPr="00FD3CC1">
          <w:rPr>
            <w:rStyle w:val="a8"/>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七、</w:t>
      </w:r>
      <w:hyperlink w:anchor="_Toc15396625" w:history="1">
        <w:r w:rsidRPr="00FD3CC1">
          <w:rPr>
            <w:rStyle w:val="a8"/>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八、</w:t>
      </w:r>
      <w:hyperlink w:anchor="_Toc15396626" w:history="1">
        <w:r w:rsidRPr="00FD3CC1">
          <w:rPr>
            <w:rStyle w:val="a8"/>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九、</w:t>
      </w:r>
      <w:hyperlink w:anchor="_Toc15396627" w:history="1">
        <w:r w:rsidRPr="00FD3CC1">
          <w:rPr>
            <w:rStyle w:val="a8"/>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十、</w:t>
      </w:r>
      <w:hyperlink w:anchor="_Toc15396628" w:history="1">
        <w:r w:rsidRPr="00FD3CC1">
          <w:rPr>
            <w:rStyle w:val="a8"/>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十一、</w:t>
      </w:r>
      <w:hyperlink w:anchor="_Toc15396629" w:history="1">
        <w:r w:rsidRPr="00FD3CC1">
          <w:rPr>
            <w:rStyle w:val="a8"/>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8"/>
          <w:szCs w:val="28"/>
        </w:rPr>
      </w:pPr>
      <w:r w:rsidRPr="00FD3CC1">
        <w:rPr>
          <w:rFonts w:ascii="仿宋" w:eastAsia="仿宋" w:hAnsi="仿宋" w:hint="eastAsia"/>
          <w:sz w:val="28"/>
          <w:szCs w:val="28"/>
        </w:rPr>
        <w:t>十二、</w:t>
      </w:r>
      <w:hyperlink w:anchor="_Toc15396630" w:history="1">
        <w:r w:rsidRPr="00FD3CC1">
          <w:rPr>
            <w:rStyle w:val="a8"/>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700506" w:rsidP="006748A4">
      <w:pPr>
        <w:pStyle w:val="20"/>
        <w:rPr>
          <w:rFonts w:ascii="仿宋" w:eastAsia="仿宋" w:hAnsi="仿宋"/>
          <w:noProof/>
          <w:sz w:val="24"/>
        </w:rPr>
      </w:pPr>
      <w:r w:rsidRPr="00FD3CC1">
        <w:rPr>
          <w:rFonts w:ascii="仿宋" w:eastAsia="仿宋" w:hAnsi="仿宋" w:hint="eastAsia"/>
          <w:sz w:val="28"/>
          <w:szCs w:val="28"/>
        </w:rPr>
        <w:t>十三、</w:t>
      </w:r>
      <w:hyperlink w:anchor="_Toc15396631" w:history="1">
        <w:r w:rsidRPr="00FD3CC1">
          <w:rPr>
            <w:rStyle w:val="a8"/>
            <w:rFonts w:ascii="仿宋" w:eastAsia="仿宋" w:hAnsi="仿宋" w:hint="eastAsia"/>
            <w:noProof/>
            <w:sz w:val="28"/>
            <w:szCs w:val="28"/>
          </w:rPr>
          <w:t>国有资本经营预算支出决算表</w:t>
        </w:r>
        <w:r w:rsidRPr="00FD3CC1">
          <w:rPr>
            <w:rFonts w:ascii="仿宋" w:eastAsia="仿宋" w:hAnsi="仿宋"/>
            <w:noProof/>
            <w:webHidden/>
            <w:sz w:val="28"/>
            <w:szCs w:val="28"/>
          </w:rPr>
          <w:tab/>
        </w:r>
        <w:r>
          <w:rPr>
            <w:rFonts w:ascii="仿宋" w:eastAsia="仿宋" w:hAnsi="仿宋"/>
            <w:noProof/>
            <w:webHidden/>
            <w:sz w:val="28"/>
            <w:szCs w:val="28"/>
          </w:rPr>
          <w:t>29</w:t>
        </w:r>
      </w:hyperlink>
    </w:p>
    <w:p w:rsidR="00700506" w:rsidRPr="00FD3CC1" w:rsidRDefault="00EC164E" w:rsidP="00DC7CBA">
      <w:pPr>
        <w:widowControl/>
        <w:jc w:val="left"/>
        <w:rPr>
          <w:rFonts w:ascii="仿宋" w:eastAsia="仿宋" w:hAnsi="仿宋"/>
          <w:color w:val="000000"/>
          <w:sz w:val="24"/>
        </w:rPr>
      </w:pPr>
      <w:r w:rsidRPr="00FD3CC1">
        <w:rPr>
          <w:rFonts w:ascii="黑体" w:eastAsia="黑体" w:hAnsi="黑体"/>
          <w:color w:val="000000"/>
          <w:sz w:val="48"/>
          <w:szCs w:val="48"/>
        </w:rPr>
        <w:fldChar w:fldCharType="end"/>
      </w:r>
    </w:p>
    <w:p w:rsidR="00700506" w:rsidRPr="00ED21BE" w:rsidRDefault="00700506">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bookmarkEnd w:id="12"/>
      <w:bookmarkEnd w:id="13"/>
    </w:p>
    <w:p w:rsidR="00700506" w:rsidRPr="00EB077B" w:rsidRDefault="00700506" w:rsidP="00EB077B">
      <w:pPr>
        <w:pStyle w:val="2"/>
        <w:jc w:val="center"/>
        <w:rPr>
          <w:rFonts w:ascii="黑体" w:eastAsia="黑体" w:hAnsi="黑体"/>
          <w:b w:val="0"/>
          <w:color w:val="000000"/>
          <w:sz w:val="52"/>
          <w:szCs w:val="52"/>
        </w:rPr>
      </w:pPr>
      <w:bookmarkStart w:id="14" w:name="_Toc15377197"/>
      <w:bookmarkStart w:id="15" w:name="_Toc15396600"/>
      <w:r w:rsidRPr="00EB077B">
        <w:rPr>
          <w:rFonts w:ascii="黑体" w:eastAsia="黑体" w:hAnsi="黑体" w:hint="eastAsia"/>
          <w:b w:val="0"/>
          <w:color w:val="000000"/>
          <w:sz w:val="52"/>
          <w:szCs w:val="52"/>
        </w:rPr>
        <w:t>第一部分部门概况</w:t>
      </w:r>
    </w:p>
    <w:p w:rsidR="00700506" w:rsidRPr="00CE49DA" w:rsidRDefault="00700506" w:rsidP="00971997">
      <w:pPr>
        <w:pStyle w:val="2"/>
        <w:rPr>
          <w:rStyle w:val="2Char"/>
          <w:rFonts w:ascii="仿宋" w:eastAsia="仿宋" w:hAnsi="仿宋"/>
        </w:rPr>
      </w:pPr>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2Char"/>
          <w:rFonts w:ascii="黑体" w:eastAsia="黑体" w:hAnsi="黑体" w:hint="eastAsia"/>
        </w:rPr>
        <w:t>本职能及主要工作</w:t>
      </w:r>
      <w:bookmarkEnd w:id="14"/>
      <w:bookmarkEnd w:id="15"/>
    </w:p>
    <w:p w:rsidR="00700506" w:rsidRPr="00B5345F" w:rsidRDefault="00700506" w:rsidP="00B5345F">
      <w:pPr>
        <w:pStyle w:val="a3"/>
        <w:adjustRightInd w:val="0"/>
        <w:snapToGrid w:val="0"/>
        <w:spacing w:before="93" w:line="600" w:lineRule="exact"/>
        <w:ind w:firstLineChars="210" w:firstLine="675"/>
        <w:outlineLvl w:val="2"/>
        <w:rPr>
          <w:rFonts w:ascii="仿宋" w:eastAsia="仿宋" w:hAnsi="仿宋"/>
          <w:b/>
          <w:bCs/>
          <w:color w:val="000000"/>
          <w:sz w:val="32"/>
          <w:szCs w:val="32"/>
        </w:rPr>
      </w:pPr>
      <w:bookmarkStart w:id="16" w:name="_Toc15377198"/>
      <w:bookmarkStart w:id="17" w:name="_Toc15378445"/>
      <w:r w:rsidRPr="00B5345F">
        <w:rPr>
          <w:rFonts w:ascii="仿宋" w:eastAsia="仿宋" w:hAnsi="仿宋" w:hint="eastAsia"/>
          <w:b/>
          <w:bCs/>
          <w:color w:val="000000"/>
          <w:sz w:val="32"/>
          <w:szCs w:val="32"/>
        </w:rPr>
        <w:t>（一）</w:t>
      </w:r>
      <w:r>
        <w:rPr>
          <w:rFonts w:ascii="仿宋" w:eastAsia="仿宋" w:hAnsi="仿宋" w:hint="eastAsia"/>
          <w:b/>
          <w:bCs/>
          <w:color w:val="000000"/>
          <w:sz w:val="32"/>
          <w:szCs w:val="32"/>
        </w:rPr>
        <w:t>主要</w:t>
      </w:r>
      <w:r w:rsidRPr="00B5345F">
        <w:rPr>
          <w:rFonts w:ascii="仿宋" w:eastAsia="仿宋" w:hAnsi="仿宋" w:hint="eastAsia"/>
          <w:b/>
          <w:bCs/>
          <w:color w:val="000000"/>
          <w:sz w:val="32"/>
          <w:szCs w:val="32"/>
        </w:rPr>
        <w:t>职能</w:t>
      </w:r>
      <w:bookmarkStart w:id="18" w:name="_Toc15377199"/>
      <w:bookmarkStart w:id="19" w:name="_Toc15378446"/>
      <w:bookmarkEnd w:id="16"/>
      <w:bookmarkEnd w:id="17"/>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1</w:t>
      </w:r>
      <w:r w:rsidRPr="00864F6E">
        <w:rPr>
          <w:rFonts w:ascii="仿宋" w:eastAsia="仿宋" w:hAnsi="仿宋" w:hint="eastAsia"/>
          <w:bCs/>
          <w:color w:val="000000"/>
          <w:kern w:val="0"/>
          <w:sz w:val="32"/>
          <w:szCs w:val="32"/>
        </w:rPr>
        <w:t>、贯彻落实国家有关国内贸易、外商投资和国际经济合作的法律、法规和方针、政策，拟订全市国内贸易、外贸投资和对外经济合作的政策措施，制订全市商务发展规划、计划并组织实施。</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2</w:t>
      </w:r>
      <w:r w:rsidRPr="00864F6E">
        <w:rPr>
          <w:rFonts w:ascii="仿宋" w:eastAsia="仿宋" w:hAnsi="仿宋" w:hint="eastAsia"/>
          <w:bCs/>
          <w:color w:val="000000"/>
          <w:kern w:val="0"/>
          <w:sz w:val="32"/>
          <w:szCs w:val="32"/>
        </w:rPr>
        <w:t>、按要求承担全市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3</w:t>
      </w:r>
      <w:r w:rsidRPr="00864F6E">
        <w:rPr>
          <w:rFonts w:ascii="仿宋" w:eastAsia="仿宋" w:hAnsi="仿宋" w:hint="eastAsia"/>
          <w:bCs/>
          <w:color w:val="000000"/>
          <w:kern w:val="0"/>
          <w:sz w:val="32"/>
          <w:szCs w:val="32"/>
        </w:rPr>
        <w:t>、研究提出引导市内外资金投向市场体系建设的政策，编制相关产品批发市场规划，指导城市商业网点规划和商业体系建设工作，推进农村市场体系建设，组织实施农村现代流通网络工程，促进城乡市场一体化。</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4</w:t>
      </w:r>
      <w:r w:rsidRPr="00864F6E">
        <w:rPr>
          <w:rFonts w:ascii="仿宋" w:eastAsia="仿宋" w:hAnsi="仿宋" w:hint="eastAsia"/>
          <w:bCs/>
          <w:color w:val="000000"/>
          <w:kern w:val="0"/>
          <w:sz w:val="32"/>
          <w:szCs w:val="32"/>
        </w:rPr>
        <w:t>、承担牵头协调全市整顿市场经济秩序工作的责任，规范市场运行和流通秩序的政策，推动商务领域信用建设，指导商业信用销售，建立市场诚信公共服务平台，按有关规定对特殊流通行业、酒类流通行业进行监督管理。</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5</w:t>
      </w:r>
      <w:r w:rsidRPr="00864F6E">
        <w:rPr>
          <w:rFonts w:ascii="仿宋" w:eastAsia="仿宋" w:hAnsi="仿宋" w:hint="eastAsia"/>
          <w:bCs/>
          <w:color w:val="000000"/>
          <w:kern w:val="0"/>
          <w:sz w:val="32"/>
          <w:szCs w:val="32"/>
        </w:rPr>
        <w:t>、承担组织实施重要消费品市场调控和重要生产资料</w:t>
      </w:r>
      <w:r w:rsidRPr="00864F6E">
        <w:rPr>
          <w:rFonts w:ascii="仿宋" w:eastAsia="仿宋" w:hAnsi="仿宋" w:hint="eastAsia"/>
          <w:bCs/>
          <w:color w:val="000000"/>
          <w:kern w:val="0"/>
          <w:sz w:val="32"/>
          <w:szCs w:val="32"/>
        </w:rPr>
        <w:lastRenderedPageBreak/>
        <w:t>流通管理的责任，负责建立健全生活必需品市场供应应急管理机制，监测分析市场运行、商品供求状况，调查分析商品价格信息，进行预测预警和信息引导，按分工负责重要消费品储备管理和市场调控工作。</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6</w:t>
      </w:r>
      <w:r w:rsidRPr="00864F6E">
        <w:rPr>
          <w:rFonts w:ascii="仿宋" w:eastAsia="仿宋" w:hAnsi="仿宋" w:hint="eastAsia"/>
          <w:bCs/>
          <w:color w:val="000000"/>
          <w:kern w:val="0"/>
          <w:sz w:val="32"/>
          <w:szCs w:val="32"/>
        </w:rPr>
        <w:t>、促进外贸增长方式的政策措施，指导对外贸易行业执行国家进出口商品、加工贸易办法和进出口管理商品、技术目录、组织实施重要工业品、原材料和重要农产品进出口总量计划，会同有关部门协调大宗进出口商品和出口加工区的业务工作，指导贸易促进活动和外贸促进体系建设。</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7</w:t>
      </w:r>
      <w:r w:rsidRPr="00864F6E">
        <w:rPr>
          <w:rFonts w:ascii="仿宋" w:eastAsia="仿宋" w:hAnsi="仿宋" w:hint="eastAsia"/>
          <w:bCs/>
          <w:color w:val="000000"/>
          <w:kern w:val="0"/>
          <w:sz w:val="32"/>
          <w:szCs w:val="32"/>
        </w:rPr>
        <w:t>、依法监督技术引进、设备进口、国家限制出口技术的工作，推进进出口贸易标准化工作，牵头负责发展服务贸易的相关工作，推动服务外包平台建设。</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8</w:t>
      </w:r>
      <w:r w:rsidRPr="00864F6E">
        <w:rPr>
          <w:rFonts w:ascii="仿宋" w:eastAsia="仿宋" w:hAnsi="仿宋" w:hint="eastAsia"/>
          <w:bCs/>
          <w:color w:val="000000"/>
          <w:kern w:val="0"/>
          <w:sz w:val="32"/>
          <w:szCs w:val="32"/>
        </w:rPr>
        <w:t>、拟订应对经济全球化、区域经济合作的对策措施，加强与自由贸易区、港澳台地区以及市上经济合作区域的商贸合作，推进贸易和投资便利化，负责外国和香港、澳门特别行政区及台湾地区常设厂商代表机构的管理。</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9</w:t>
      </w:r>
      <w:r w:rsidRPr="00864F6E">
        <w:rPr>
          <w:rFonts w:ascii="仿宋" w:eastAsia="仿宋" w:hAnsi="仿宋" w:hint="eastAsia"/>
          <w:bCs/>
          <w:color w:val="000000"/>
          <w:kern w:val="0"/>
          <w:sz w:val="32"/>
          <w:szCs w:val="32"/>
        </w:rPr>
        <w:t>、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市出口商品的反倾销、反补贴、保障措施的应诉工作。</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10</w:t>
      </w:r>
      <w:r w:rsidRPr="00864F6E">
        <w:rPr>
          <w:rFonts w:ascii="仿宋" w:eastAsia="仿宋" w:hAnsi="仿宋" w:hint="eastAsia"/>
          <w:bCs/>
          <w:color w:val="000000"/>
          <w:kern w:val="0"/>
          <w:sz w:val="32"/>
          <w:szCs w:val="32"/>
        </w:rPr>
        <w:t>、指导全市外商投资促进和管理工作。</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11</w:t>
      </w:r>
      <w:r w:rsidRPr="00864F6E">
        <w:rPr>
          <w:rFonts w:ascii="仿宋" w:eastAsia="仿宋" w:hAnsi="仿宋" w:hint="eastAsia"/>
          <w:bCs/>
          <w:color w:val="000000"/>
          <w:kern w:val="0"/>
          <w:sz w:val="32"/>
          <w:szCs w:val="32"/>
        </w:rPr>
        <w:t>、负责全市对外经济合作工作，拟订并执行对外经济</w:t>
      </w:r>
      <w:r w:rsidRPr="00864F6E">
        <w:rPr>
          <w:rFonts w:ascii="仿宋" w:eastAsia="仿宋" w:hAnsi="仿宋" w:hint="eastAsia"/>
          <w:bCs/>
          <w:color w:val="000000"/>
          <w:kern w:val="0"/>
          <w:sz w:val="32"/>
          <w:szCs w:val="32"/>
        </w:rPr>
        <w:lastRenderedPageBreak/>
        <w:t>合作政策，依法管理和监督对外承包工程、对外劳务合作和出境就业等。</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12</w:t>
      </w:r>
      <w:r w:rsidRPr="00864F6E">
        <w:rPr>
          <w:rFonts w:ascii="仿宋" w:eastAsia="仿宋" w:hAnsi="仿宋" w:hint="eastAsia"/>
          <w:bCs/>
          <w:color w:val="000000"/>
          <w:kern w:val="0"/>
          <w:sz w:val="32"/>
          <w:szCs w:val="32"/>
        </w:rPr>
        <w:t>、管理我市赴境外举办的各种商品交易和经贸推介活动，指导监督管理以广元市名义在境内举办的各种商贸交易会、展览会、展销会等活动。</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13</w:t>
      </w:r>
      <w:r w:rsidRPr="00864F6E">
        <w:rPr>
          <w:rFonts w:ascii="仿宋" w:eastAsia="仿宋" w:hAnsi="仿宋" w:hint="eastAsia"/>
          <w:bCs/>
          <w:color w:val="000000"/>
          <w:kern w:val="0"/>
          <w:sz w:val="32"/>
          <w:szCs w:val="32"/>
        </w:rPr>
        <w:t>、规划全市商务系统电子政务、公共商务信息服务体系建设并组织实施，推动电子商务发展。</w:t>
      </w:r>
    </w:p>
    <w:p w:rsidR="00700506" w:rsidRPr="00864F6E" w:rsidRDefault="00700506" w:rsidP="00B5345F">
      <w:pPr>
        <w:spacing w:line="560" w:lineRule="exact"/>
        <w:ind w:firstLine="646"/>
        <w:rPr>
          <w:rFonts w:ascii="仿宋" w:eastAsia="仿宋" w:hAnsi="仿宋"/>
          <w:bCs/>
          <w:color w:val="000000"/>
          <w:kern w:val="0"/>
          <w:sz w:val="32"/>
          <w:szCs w:val="32"/>
        </w:rPr>
      </w:pPr>
      <w:r w:rsidRPr="00864F6E">
        <w:rPr>
          <w:rFonts w:ascii="仿宋" w:eastAsia="仿宋" w:hAnsi="仿宋"/>
          <w:bCs/>
          <w:color w:val="000000"/>
          <w:kern w:val="0"/>
          <w:sz w:val="32"/>
          <w:szCs w:val="32"/>
        </w:rPr>
        <w:t>14</w:t>
      </w:r>
      <w:r w:rsidRPr="00864F6E">
        <w:rPr>
          <w:rFonts w:ascii="仿宋" w:eastAsia="仿宋" w:hAnsi="仿宋" w:hint="eastAsia"/>
          <w:bCs/>
          <w:color w:val="000000"/>
          <w:kern w:val="0"/>
          <w:sz w:val="32"/>
          <w:szCs w:val="32"/>
        </w:rPr>
        <w:t>、承担市政府公布的有关行政审批事项。</w:t>
      </w:r>
    </w:p>
    <w:p w:rsidR="00700506" w:rsidRDefault="00700506" w:rsidP="00D96470">
      <w:pPr>
        <w:pStyle w:val="a3"/>
        <w:adjustRightInd w:val="0"/>
        <w:snapToGrid w:val="0"/>
        <w:spacing w:before="93" w:line="600" w:lineRule="exact"/>
        <w:ind w:firstLineChars="150" w:firstLine="482"/>
        <w:outlineLvl w:val="2"/>
        <w:rPr>
          <w:rFonts w:ascii="仿宋" w:eastAsia="仿宋" w:hAnsi="仿宋"/>
          <w:b/>
          <w:bCs/>
          <w:color w:val="000000"/>
          <w:sz w:val="32"/>
          <w:szCs w:val="32"/>
        </w:rPr>
      </w:pPr>
      <w:r w:rsidRPr="00ED21BE">
        <w:rPr>
          <w:rFonts w:ascii="仿宋" w:eastAsia="仿宋" w:hAnsi="仿宋" w:hint="eastAsia"/>
          <w:b/>
          <w:bCs/>
          <w:color w:val="000000"/>
          <w:sz w:val="32"/>
          <w:szCs w:val="32"/>
        </w:rPr>
        <w:t>（二）</w:t>
      </w:r>
      <w:r w:rsidRPr="00ED21BE">
        <w:rPr>
          <w:rFonts w:ascii="仿宋" w:eastAsia="仿宋" w:hAnsi="仿宋"/>
          <w:b/>
          <w:bCs/>
          <w:color w:val="000000"/>
          <w:sz w:val="32"/>
          <w:szCs w:val="32"/>
        </w:rPr>
        <w:t>2018</w:t>
      </w:r>
      <w:r w:rsidRPr="00ED21BE">
        <w:rPr>
          <w:rFonts w:ascii="仿宋" w:eastAsia="仿宋" w:hAnsi="仿宋" w:hint="eastAsia"/>
          <w:b/>
          <w:bCs/>
          <w:color w:val="000000"/>
          <w:sz w:val="32"/>
          <w:szCs w:val="32"/>
        </w:rPr>
        <w:t>年重点工作完成情况。</w:t>
      </w:r>
      <w:bookmarkEnd w:id="18"/>
      <w:bookmarkEnd w:id="19"/>
    </w:p>
    <w:p w:rsidR="00700506" w:rsidRPr="00D96470" w:rsidRDefault="00700506" w:rsidP="00D9647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96470">
        <w:rPr>
          <w:rFonts w:ascii="仿宋" w:eastAsia="仿宋" w:hAnsi="仿宋"/>
          <w:bCs/>
          <w:color w:val="000000"/>
          <w:sz w:val="32"/>
          <w:szCs w:val="32"/>
        </w:rPr>
        <w:t>1</w:t>
      </w:r>
      <w:r w:rsidRPr="00D96470">
        <w:rPr>
          <w:rFonts w:ascii="仿宋" w:eastAsia="仿宋" w:hAnsi="仿宋" w:hint="eastAsia"/>
          <w:bCs/>
          <w:color w:val="000000"/>
          <w:sz w:val="32"/>
          <w:szCs w:val="32"/>
        </w:rPr>
        <w:t>、拓消费市场促增长。组织参加市场拓展“三大活动”，开展“迎春购物月”、“暑期经济”、“消费促进月”，举办曾家山第二届生态康养美食节、女皇味道名特小吃大比拼等各类展会、促销活动</w:t>
      </w:r>
      <w:r w:rsidRPr="00D96470">
        <w:rPr>
          <w:rFonts w:ascii="仿宋" w:eastAsia="仿宋" w:hAnsi="仿宋"/>
          <w:bCs/>
          <w:color w:val="000000"/>
          <w:sz w:val="32"/>
          <w:szCs w:val="32"/>
        </w:rPr>
        <w:t>,</w:t>
      </w:r>
      <w:r w:rsidRPr="00D96470">
        <w:rPr>
          <w:rFonts w:ascii="仿宋" w:eastAsia="仿宋" w:hAnsi="仿宋" w:hint="eastAsia"/>
          <w:bCs/>
          <w:color w:val="000000"/>
          <w:sz w:val="32"/>
          <w:szCs w:val="32"/>
        </w:rPr>
        <w:t>在西安、兰州开展广元食品饮料暨优质农产品推介会，扩大“广元造”商品销售，全年开展各类活动近</w:t>
      </w:r>
      <w:r w:rsidRPr="00D96470">
        <w:rPr>
          <w:rFonts w:ascii="仿宋" w:eastAsia="仿宋" w:hAnsi="仿宋"/>
          <w:bCs/>
          <w:color w:val="000000"/>
          <w:sz w:val="32"/>
          <w:szCs w:val="32"/>
        </w:rPr>
        <w:t>160</w:t>
      </w:r>
      <w:r w:rsidRPr="00D96470">
        <w:rPr>
          <w:rFonts w:ascii="仿宋" w:eastAsia="仿宋" w:hAnsi="仿宋" w:hint="eastAsia"/>
          <w:bCs/>
          <w:color w:val="000000"/>
          <w:sz w:val="32"/>
          <w:szCs w:val="32"/>
        </w:rPr>
        <w:t>场次，实现销售收入</w:t>
      </w:r>
      <w:r w:rsidRPr="00D96470">
        <w:rPr>
          <w:rFonts w:ascii="仿宋" w:eastAsia="仿宋" w:hAnsi="仿宋"/>
          <w:bCs/>
          <w:color w:val="000000"/>
          <w:sz w:val="32"/>
          <w:szCs w:val="32"/>
        </w:rPr>
        <w:t>7</w:t>
      </w:r>
      <w:r w:rsidRPr="00D96470">
        <w:rPr>
          <w:rFonts w:ascii="仿宋" w:eastAsia="仿宋" w:hAnsi="仿宋" w:hint="eastAsia"/>
          <w:bCs/>
          <w:color w:val="000000"/>
          <w:sz w:val="32"/>
          <w:szCs w:val="32"/>
        </w:rPr>
        <w:t>亿余元。</w:t>
      </w:r>
    </w:p>
    <w:p w:rsidR="00700506" w:rsidRPr="00D96470" w:rsidRDefault="00700506" w:rsidP="00D9647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96470">
        <w:rPr>
          <w:rFonts w:ascii="仿宋" w:eastAsia="仿宋" w:hAnsi="仿宋"/>
          <w:bCs/>
          <w:color w:val="000000"/>
          <w:sz w:val="32"/>
          <w:szCs w:val="32"/>
        </w:rPr>
        <w:t>2</w:t>
      </w:r>
      <w:r w:rsidRPr="00D96470">
        <w:rPr>
          <w:rFonts w:ascii="仿宋" w:eastAsia="仿宋" w:hAnsi="仿宋" w:hint="eastAsia"/>
          <w:bCs/>
          <w:color w:val="000000"/>
          <w:sz w:val="32"/>
          <w:szCs w:val="32"/>
        </w:rPr>
        <w:t>、抓外贸外资强发力。确定发展目标，明确促进外贸十项任务。狠抓企业“非转自”出口，打造苍溪红心猕猴桃等出口拳头品牌。拓宽国际市场，组织企业参加国（境）内外国际性展会或经贸活动。大力推进外贸综合服务企业试点，积极协调推进出口退税工作。主动融入“一带一路”合作，建立了保税仓和保税国际商品直采中心。建立外商投资企业联系会议机制，强化企业服务。</w:t>
      </w:r>
    </w:p>
    <w:p w:rsidR="00700506" w:rsidRPr="00D96470" w:rsidRDefault="00700506" w:rsidP="00D9647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96470">
        <w:rPr>
          <w:rFonts w:ascii="仿宋" w:eastAsia="仿宋" w:hAnsi="仿宋"/>
          <w:bCs/>
          <w:color w:val="000000"/>
          <w:sz w:val="32"/>
          <w:szCs w:val="32"/>
        </w:rPr>
        <w:t>3</w:t>
      </w:r>
      <w:r w:rsidRPr="00D96470">
        <w:rPr>
          <w:rFonts w:ascii="仿宋" w:eastAsia="仿宋" w:hAnsi="仿宋" w:hint="eastAsia"/>
          <w:bCs/>
          <w:color w:val="000000"/>
          <w:sz w:val="32"/>
          <w:szCs w:val="32"/>
        </w:rPr>
        <w:t>、抓项目投资促发展。进一步加大对王府井商业综合</w:t>
      </w:r>
      <w:r w:rsidRPr="00D96470">
        <w:rPr>
          <w:rFonts w:ascii="仿宋" w:eastAsia="仿宋" w:hAnsi="仿宋" w:hint="eastAsia"/>
          <w:bCs/>
          <w:color w:val="000000"/>
          <w:sz w:val="32"/>
          <w:szCs w:val="32"/>
        </w:rPr>
        <w:lastRenderedPageBreak/>
        <w:t>体、京东快运、广元仓储物流配送中心的招商，加快五金机电城、汽车城建设。今年新签约中药材、农副产品物流供应链和成都荷花池中药材专业市场广元分市场项目、中药材全产业链</w:t>
      </w:r>
      <w:r w:rsidRPr="00D96470">
        <w:rPr>
          <w:rFonts w:ascii="仿宋" w:eastAsia="仿宋" w:hAnsi="仿宋"/>
          <w:bCs/>
          <w:color w:val="000000"/>
          <w:sz w:val="32"/>
          <w:szCs w:val="32"/>
        </w:rPr>
        <w:t>-</w:t>
      </w:r>
      <w:r w:rsidRPr="00D96470">
        <w:rPr>
          <w:rFonts w:ascii="仿宋" w:eastAsia="仿宋" w:hAnsi="仿宋" w:hint="eastAsia"/>
          <w:bCs/>
          <w:color w:val="000000"/>
          <w:sz w:val="32"/>
          <w:szCs w:val="32"/>
        </w:rPr>
        <w:t>仓储物流中心项目、广元农产品物流中心项目</w:t>
      </w:r>
      <w:r w:rsidRPr="00D96470">
        <w:rPr>
          <w:rFonts w:ascii="仿宋" w:eastAsia="仿宋" w:hAnsi="仿宋"/>
          <w:bCs/>
          <w:color w:val="000000"/>
          <w:sz w:val="32"/>
          <w:szCs w:val="32"/>
        </w:rPr>
        <w:t>3</w:t>
      </w:r>
      <w:r w:rsidRPr="00D96470">
        <w:rPr>
          <w:rFonts w:ascii="仿宋" w:eastAsia="仿宋" w:hAnsi="仿宋" w:hint="eastAsia"/>
          <w:bCs/>
          <w:color w:val="000000"/>
          <w:sz w:val="32"/>
          <w:szCs w:val="32"/>
        </w:rPr>
        <w:t>个，签约资金</w:t>
      </w:r>
      <w:r w:rsidRPr="00D96470">
        <w:rPr>
          <w:rFonts w:ascii="仿宋" w:eastAsia="仿宋" w:hAnsi="仿宋"/>
          <w:bCs/>
          <w:color w:val="000000"/>
          <w:sz w:val="32"/>
          <w:szCs w:val="32"/>
        </w:rPr>
        <w:t>22</w:t>
      </w:r>
      <w:r w:rsidRPr="00D96470">
        <w:rPr>
          <w:rFonts w:ascii="仿宋" w:eastAsia="仿宋" w:hAnsi="仿宋" w:hint="eastAsia"/>
          <w:bCs/>
          <w:color w:val="000000"/>
          <w:sz w:val="32"/>
          <w:szCs w:val="32"/>
        </w:rPr>
        <w:t>亿元，实际到位资金</w:t>
      </w:r>
      <w:r w:rsidRPr="00D96470">
        <w:rPr>
          <w:rFonts w:ascii="仿宋" w:eastAsia="仿宋" w:hAnsi="仿宋"/>
          <w:bCs/>
          <w:color w:val="000000"/>
          <w:sz w:val="32"/>
          <w:szCs w:val="32"/>
        </w:rPr>
        <w:t>2.43</w:t>
      </w:r>
      <w:r w:rsidRPr="00D96470">
        <w:rPr>
          <w:rFonts w:ascii="仿宋" w:eastAsia="仿宋" w:hAnsi="仿宋" w:hint="eastAsia"/>
          <w:bCs/>
          <w:color w:val="000000"/>
          <w:sz w:val="32"/>
          <w:szCs w:val="32"/>
        </w:rPr>
        <w:t>亿元。</w:t>
      </w:r>
    </w:p>
    <w:p w:rsidR="00700506" w:rsidRPr="00D96470" w:rsidRDefault="00700506" w:rsidP="00D9647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96470">
        <w:rPr>
          <w:rFonts w:ascii="仿宋" w:eastAsia="仿宋" w:hAnsi="仿宋"/>
          <w:bCs/>
          <w:color w:val="000000"/>
          <w:sz w:val="32"/>
          <w:szCs w:val="32"/>
        </w:rPr>
        <w:t>4</w:t>
      </w:r>
      <w:r w:rsidRPr="00D96470">
        <w:rPr>
          <w:rFonts w:ascii="仿宋" w:eastAsia="仿宋" w:hAnsi="仿宋" w:hint="eastAsia"/>
          <w:bCs/>
          <w:color w:val="000000"/>
          <w:sz w:val="32"/>
          <w:szCs w:val="32"/>
        </w:rPr>
        <w:t>、抓特色餐饮创品牌。通过首届白龙湖、亭子湖捕捞节开展生态有机鱼美食烹饪比赛和全鱼宴品鉴活动。省运会、女儿节期间，举办“女皇味道”品牌发布会暨则天女皇宴品鉴活动，广元市首届“女皇味道”名菜、名小吃、名厨、名店评选活动，充分展示了“广元造”优质产品和特色美食，彰显“女皇味道”品牌文化，进一步提升了“女皇味道”品牌知名度。</w:t>
      </w:r>
    </w:p>
    <w:p w:rsidR="00700506" w:rsidRPr="00D96470" w:rsidRDefault="00700506" w:rsidP="00D9647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96470">
        <w:rPr>
          <w:rFonts w:ascii="仿宋" w:eastAsia="仿宋" w:hAnsi="仿宋"/>
          <w:bCs/>
          <w:color w:val="000000"/>
          <w:sz w:val="32"/>
          <w:szCs w:val="32"/>
        </w:rPr>
        <w:t>5</w:t>
      </w:r>
      <w:r w:rsidRPr="00D96470">
        <w:rPr>
          <w:rFonts w:ascii="仿宋" w:eastAsia="仿宋" w:hAnsi="仿宋" w:hint="eastAsia"/>
          <w:bCs/>
          <w:color w:val="000000"/>
          <w:sz w:val="32"/>
          <w:szCs w:val="32"/>
        </w:rPr>
        <w:t>、抓进规入库强主体。全面摸清全市商贸企业和服务业企业的运行状况，制定</w:t>
      </w:r>
      <w:r w:rsidRPr="00D96470">
        <w:rPr>
          <w:rFonts w:ascii="仿宋" w:eastAsia="仿宋" w:hAnsi="仿宋"/>
          <w:bCs/>
          <w:color w:val="000000"/>
          <w:sz w:val="32"/>
          <w:szCs w:val="32"/>
        </w:rPr>
        <w:t>2018</w:t>
      </w:r>
      <w:r w:rsidRPr="00D96470">
        <w:rPr>
          <w:rFonts w:ascii="仿宋" w:eastAsia="仿宋" w:hAnsi="仿宋" w:hint="eastAsia"/>
          <w:bCs/>
          <w:color w:val="000000"/>
          <w:sz w:val="32"/>
          <w:szCs w:val="32"/>
        </w:rPr>
        <w:t>年限上企业和规上服务企业培育计划。完成限上批零住餐企业入库</w:t>
      </w:r>
      <w:r w:rsidRPr="00D96470">
        <w:rPr>
          <w:rFonts w:ascii="仿宋" w:eastAsia="仿宋" w:hAnsi="仿宋"/>
          <w:bCs/>
          <w:color w:val="000000"/>
          <w:sz w:val="32"/>
          <w:szCs w:val="32"/>
        </w:rPr>
        <w:t>20</w:t>
      </w:r>
      <w:r w:rsidRPr="00D96470">
        <w:rPr>
          <w:rFonts w:ascii="仿宋" w:eastAsia="仿宋" w:hAnsi="仿宋" w:hint="eastAsia"/>
          <w:bCs/>
          <w:color w:val="000000"/>
          <w:sz w:val="32"/>
          <w:szCs w:val="32"/>
        </w:rPr>
        <w:t>家。规上服务业企业</w:t>
      </w:r>
      <w:r w:rsidRPr="00D96470">
        <w:rPr>
          <w:rFonts w:ascii="仿宋" w:eastAsia="仿宋" w:hAnsi="仿宋"/>
          <w:bCs/>
          <w:color w:val="000000"/>
          <w:sz w:val="32"/>
          <w:szCs w:val="32"/>
        </w:rPr>
        <w:t>5</w:t>
      </w:r>
      <w:r>
        <w:rPr>
          <w:rFonts w:ascii="仿宋" w:eastAsia="仿宋" w:hAnsi="仿宋"/>
          <w:bCs/>
          <w:color w:val="000000"/>
          <w:sz w:val="32"/>
          <w:szCs w:val="32"/>
        </w:rPr>
        <w:t>1</w:t>
      </w:r>
      <w:r w:rsidRPr="00D96470">
        <w:rPr>
          <w:rFonts w:ascii="仿宋" w:eastAsia="仿宋" w:hAnsi="仿宋" w:hint="eastAsia"/>
          <w:bCs/>
          <w:color w:val="000000"/>
          <w:sz w:val="32"/>
          <w:szCs w:val="32"/>
        </w:rPr>
        <w:t>家。</w:t>
      </w:r>
    </w:p>
    <w:p w:rsidR="00700506" w:rsidRPr="00D96470" w:rsidRDefault="00700506" w:rsidP="00D9647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96470">
        <w:rPr>
          <w:rFonts w:ascii="仿宋" w:eastAsia="仿宋" w:hAnsi="仿宋"/>
          <w:bCs/>
          <w:color w:val="000000"/>
          <w:sz w:val="32"/>
          <w:szCs w:val="32"/>
        </w:rPr>
        <w:t>6</w:t>
      </w:r>
      <w:r w:rsidRPr="00D96470">
        <w:rPr>
          <w:rFonts w:ascii="仿宋" w:eastAsia="仿宋" w:hAnsi="仿宋" w:hint="eastAsia"/>
          <w:bCs/>
          <w:color w:val="000000"/>
          <w:sz w:val="32"/>
          <w:szCs w:val="32"/>
        </w:rPr>
        <w:t>、抓服务业加快发展。深入实施服务业“三百工程”。加快推进广运现代物流中心、交通物流港仓配中心等重点项目建设。加大招商引资力度，围绕中药材全产业链、广元上西交通物流港等重点项目，积极促成传化、民生等大型商贸物流企业投资建设项目和中铁快运、京东仓储物流等重点项目落户广元。积极加快中欧班列组货基地建设，实现广元产</w:t>
      </w:r>
      <w:r w:rsidRPr="00D96470">
        <w:rPr>
          <w:rFonts w:ascii="仿宋" w:eastAsia="仿宋" w:hAnsi="仿宋" w:hint="eastAsia"/>
          <w:bCs/>
          <w:color w:val="000000"/>
          <w:sz w:val="32"/>
          <w:szCs w:val="32"/>
        </w:rPr>
        <w:lastRenderedPageBreak/>
        <w:t>品出口欧洲首发。</w:t>
      </w:r>
    </w:p>
    <w:p w:rsidR="00700506" w:rsidRPr="00D96470" w:rsidRDefault="00700506" w:rsidP="00D9647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96470">
        <w:rPr>
          <w:rFonts w:ascii="仿宋" w:eastAsia="仿宋" w:hAnsi="仿宋"/>
          <w:bCs/>
          <w:color w:val="000000"/>
          <w:sz w:val="32"/>
          <w:szCs w:val="32"/>
        </w:rPr>
        <w:t>7</w:t>
      </w:r>
      <w:r w:rsidRPr="00D96470">
        <w:rPr>
          <w:rFonts w:ascii="仿宋" w:eastAsia="仿宋" w:hAnsi="仿宋" w:hint="eastAsia"/>
          <w:bCs/>
          <w:color w:val="000000"/>
          <w:sz w:val="32"/>
          <w:szCs w:val="32"/>
        </w:rPr>
        <w:t>、抓农村电商助脱贫。以争取和实施电商项目为抓手，助力脱贫攻坚。剑阁县、朝天区成功申报</w:t>
      </w:r>
      <w:r w:rsidRPr="00D96470">
        <w:rPr>
          <w:rFonts w:ascii="仿宋" w:eastAsia="仿宋" w:hAnsi="仿宋"/>
          <w:bCs/>
          <w:color w:val="000000"/>
          <w:sz w:val="32"/>
          <w:szCs w:val="32"/>
        </w:rPr>
        <w:t>2018</w:t>
      </w:r>
      <w:r w:rsidRPr="00D96470">
        <w:rPr>
          <w:rFonts w:ascii="仿宋" w:eastAsia="仿宋" w:hAnsi="仿宋" w:hint="eastAsia"/>
          <w:bCs/>
          <w:color w:val="000000"/>
          <w:sz w:val="32"/>
          <w:szCs w:val="32"/>
        </w:rPr>
        <w:t>年国家级电子商务进农村综合示范县项目。全年完成电商人才培训</w:t>
      </w:r>
      <w:r w:rsidRPr="00D96470">
        <w:rPr>
          <w:rFonts w:ascii="仿宋" w:eastAsia="仿宋" w:hAnsi="仿宋"/>
          <w:bCs/>
          <w:color w:val="000000"/>
          <w:sz w:val="32"/>
          <w:szCs w:val="32"/>
        </w:rPr>
        <w:t>3343</w:t>
      </w:r>
      <w:r w:rsidRPr="00D96470">
        <w:rPr>
          <w:rFonts w:ascii="仿宋" w:eastAsia="仿宋" w:hAnsi="仿宋" w:hint="eastAsia"/>
          <w:bCs/>
          <w:color w:val="000000"/>
          <w:sz w:val="32"/>
          <w:szCs w:val="32"/>
        </w:rPr>
        <w:t>人次，建成镇乡电商配送服务站点</w:t>
      </w:r>
      <w:r w:rsidRPr="00D96470">
        <w:rPr>
          <w:rFonts w:ascii="仿宋" w:eastAsia="仿宋" w:hAnsi="仿宋"/>
          <w:bCs/>
          <w:color w:val="000000"/>
          <w:sz w:val="32"/>
          <w:szCs w:val="32"/>
        </w:rPr>
        <w:t>30</w:t>
      </w:r>
      <w:r w:rsidRPr="00D96470">
        <w:rPr>
          <w:rFonts w:ascii="仿宋" w:eastAsia="仿宋" w:hAnsi="仿宋" w:hint="eastAsia"/>
          <w:bCs/>
          <w:color w:val="000000"/>
          <w:sz w:val="32"/>
          <w:szCs w:val="32"/>
        </w:rPr>
        <w:t>个，建成村电商配送服务点</w:t>
      </w:r>
      <w:r w:rsidRPr="00D96470">
        <w:rPr>
          <w:rFonts w:ascii="仿宋" w:eastAsia="仿宋" w:hAnsi="仿宋"/>
          <w:bCs/>
          <w:color w:val="000000"/>
          <w:sz w:val="32"/>
          <w:szCs w:val="32"/>
        </w:rPr>
        <w:t>64</w:t>
      </w:r>
      <w:r w:rsidRPr="00D96470">
        <w:rPr>
          <w:rFonts w:ascii="仿宋" w:eastAsia="仿宋" w:hAnsi="仿宋" w:hint="eastAsia"/>
          <w:bCs/>
          <w:color w:val="000000"/>
          <w:sz w:val="32"/>
          <w:szCs w:val="32"/>
        </w:rPr>
        <w:t>个。打造了海伶山珍、秦巴妹等</w:t>
      </w:r>
      <w:r w:rsidRPr="00D96470">
        <w:rPr>
          <w:rFonts w:ascii="仿宋" w:eastAsia="仿宋" w:hAnsi="仿宋"/>
          <w:bCs/>
          <w:color w:val="000000"/>
          <w:sz w:val="32"/>
          <w:szCs w:val="32"/>
        </w:rPr>
        <w:t>40</w:t>
      </w:r>
      <w:r w:rsidRPr="00D96470">
        <w:rPr>
          <w:rFonts w:ascii="仿宋" w:eastAsia="仿宋" w:hAnsi="仿宋" w:hint="eastAsia"/>
          <w:bCs/>
          <w:color w:val="000000"/>
          <w:sz w:val="32"/>
          <w:szCs w:val="32"/>
        </w:rPr>
        <w:t>余个新兴地方特色品牌；七绝商城等一批电商平台作用不断加强。赵海伶、李君等电商带头人的作用得到进一步发挥。</w:t>
      </w:r>
    </w:p>
    <w:p w:rsidR="00700506" w:rsidRPr="00CE49DA" w:rsidRDefault="00700506" w:rsidP="00971997">
      <w:pPr>
        <w:pStyle w:val="2"/>
        <w:rPr>
          <w:rStyle w:val="2Char"/>
        </w:rPr>
      </w:pPr>
      <w:bookmarkStart w:id="20" w:name="_Toc15377200"/>
      <w:bookmarkStart w:id="21" w:name="_Toc15396601"/>
      <w:r>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700506" w:rsidRDefault="00700506" w:rsidP="005E3C20">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541795">
        <w:rPr>
          <w:rFonts w:ascii="仿宋" w:eastAsia="仿宋" w:hAnsi="仿宋" w:hint="eastAsia"/>
          <w:bCs/>
          <w:color w:val="000000"/>
          <w:sz w:val="32"/>
          <w:szCs w:val="32"/>
        </w:rPr>
        <w:t>市商务局</w:t>
      </w:r>
      <w:r w:rsidR="007435FD">
        <w:rPr>
          <w:rFonts w:ascii="仿宋" w:eastAsia="仿宋" w:hAnsi="仿宋" w:hint="eastAsia"/>
          <w:bCs/>
          <w:color w:val="000000"/>
          <w:sz w:val="32"/>
          <w:szCs w:val="32"/>
        </w:rPr>
        <w:t>纳入2018年部门决算的预算单位2个，其中：行政单位1个，为市商务局（本级），非独立核算的其他事业单位1个，为市外商投资促进中心</w:t>
      </w:r>
      <w:r w:rsidRPr="00541795">
        <w:rPr>
          <w:rFonts w:ascii="仿宋" w:eastAsia="仿宋" w:hAnsi="仿宋" w:hint="eastAsia"/>
          <w:bCs/>
          <w:color w:val="000000"/>
          <w:sz w:val="32"/>
          <w:szCs w:val="32"/>
        </w:rPr>
        <w:t>。</w:t>
      </w:r>
      <w:bookmarkStart w:id="22" w:name="_Toc15377205"/>
      <w:bookmarkStart w:id="23" w:name="_Toc15396603"/>
    </w:p>
    <w:p w:rsidR="00700506" w:rsidRPr="005E3C20" w:rsidRDefault="00700506" w:rsidP="005E3C20">
      <w:pPr>
        <w:pStyle w:val="a3"/>
        <w:adjustRightInd w:val="0"/>
        <w:snapToGrid w:val="0"/>
        <w:spacing w:before="93" w:line="600" w:lineRule="exact"/>
        <w:ind w:firstLineChars="210" w:firstLine="759"/>
        <w:jc w:val="center"/>
        <w:outlineLvl w:val="2"/>
        <w:rPr>
          <w:rFonts w:ascii="仿宋" w:eastAsia="仿宋" w:hAnsi="仿宋"/>
          <w:bCs/>
          <w:color w:val="000000"/>
          <w:sz w:val="32"/>
          <w:szCs w:val="32"/>
        </w:rPr>
      </w:pPr>
      <w:r w:rsidRPr="00EB077B">
        <w:rPr>
          <w:rFonts w:ascii="仿宋" w:eastAsia="仿宋" w:hAnsi="仿宋" w:hint="eastAsia"/>
          <w:b/>
          <w:color w:val="000000"/>
          <w:sz w:val="36"/>
          <w:szCs w:val="36"/>
        </w:rPr>
        <w:t>第二部分</w:t>
      </w:r>
      <w:r w:rsidRPr="00EB077B">
        <w:rPr>
          <w:rFonts w:ascii="仿宋" w:eastAsia="仿宋" w:hAnsi="仿宋"/>
          <w:b/>
          <w:color w:val="000000"/>
          <w:sz w:val="36"/>
          <w:szCs w:val="36"/>
        </w:rPr>
        <w:t xml:space="preserve"> 2018</w:t>
      </w:r>
      <w:r w:rsidRPr="00EB077B">
        <w:rPr>
          <w:rFonts w:ascii="仿宋" w:eastAsia="仿宋" w:hAnsi="仿宋" w:hint="eastAsia"/>
          <w:b/>
          <w:color w:val="000000"/>
          <w:sz w:val="36"/>
          <w:szCs w:val="36"/>
        </w:rPr>
        <w:t>年度部门决算情况说明</w:t>
      </w:r>
    </w:p>
    <w:p w:rsidR="00700506" w:rsidRPr="00845AFF" w:rsidRDefault="00700506" w:rsidP="005E3C20">
      <w:pPr>
        <w:rPr>
          <w:rStyle w:val="2Char"/>
          <w:rFonts w:ascii="仿宋" w:eastAsia="仿宋" w:hAnsi="仿宋"/>
          <w:b w:val="0"/>
          <w:bCs w:val="0"/>
        </w:rPr>
      </w:pPr>
      <w:r>
        <w:rPr>
          <w:rFonts w:ascii="黑体" w:eastAsia="黑体" w:hAnsi="黑体" w:hint="eastAsia"/>
          <w:color w:val="000000"/>
          <w:sz w:val="32"/>
          <w:szCs w:val="32"/>
        </w:rPr>
        <w:t>一、</w:t>
      </w:r>
      <w:r w:rsidRPr="00ED21BE">
        <w:rPr>
          <w:rFonts w:ascii="黑体" w:eastAsia="黑体" w:hAnsi="黑体" w:hint="eastAsia"/>
          <w:color w:val="000000"/>
          <w:sz w:val="32"/>
          <w:szCs w:val="32"/>
        </w:rPr>
        <w:t>收</w:t>
      </w:r>
      <w:r w:rsidRPr="00ED21BE">
        <w:rPr>
          <w:rStyle w:val="2Char"/>
          <w:rFonts w:ascii="黑体" w:eastAsia="黑体" w:hAnsi="黑体" w:hint="eastAsia"/>
          <w:b w:val="0"/>
        </w:rPr>
        <w:t>入支出决算总体情况说明</w:t>
      </w:r>
      <w:bookmarkEnd w:id="22"/>
      <w:bookmarkEnd w:id="23"/>
    </w:p>
    <w:p w:rsidR="00700506" w:rsidRPr="00541795" w:rsidRDefault="00700506" w:rsidP="00541795">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541795">
        <w:rPr>
          <w:rFonts w:ascii="仿宋" w:eastAsia="仿宋" w:hAnsi="仿宋"/>
          <w:bCs/>
          <w:color w:val="000000"/>
          <w:sz w:val="32"/>
          <w:szCs w:val="32"/>
        </w:rPr>
        <w:t>2018</w:t>
      </w:r>
      <w:r w:rsidRPr="00541795">
        <w:rPr>
          <w:rFonts w:ascii="仿宋" w:eastAsia="仿宋" w:hAnsi="仿宋" w:hint="eastAsia"/>
          <w:bCs/>
          <w:color w:val="000000"/>
          <w:sz w:val="32"/>
          <w:szCs w:val="32"/>
        </w:rPr>
        <w:t>年度收、支总计</w:t>
      </w:r>
      <w:r w:rsidRPr="00541795">
        <w:rPr>
          <w:rFonts w:ascii="仿宋" w:eastAsia="仿宋" w:hAnsi="仿宋"/>
          <w:bCs/>
          <w:color w:val="000000"/>
          <w:sz w:val="32"/>
          <w:szCs w:val="32"/>
        </w:rPr>
        <w:t>10462.65</w:t>
      </w:r>
      <w:r w:rsidRPr="00541795">
        <w:rPr>
          <w:rFonts w:ascii="仿宋" w:eastAsia="仿宋" w:hAnsi="仿宋" w:hint="eastAsia"/>
          <w:bCs/>
          <w:color w:val="000000"/>
          <w:sz w:val="32"/>
          <w:szCs w:val="32"/>
        </w:rPr>
        <w:t>万元。与</w:t>
      </w:r>
      <w:r w:rsidRPr="00541795">
        <w:rPr>
          <w:rFonts w:ascii="仿宋" w:eastAsia="仿宋" w:hAnsi="仿宋"/>
          <w:bCs/>
          <w:color w:val="000000"/>
          <w:sz w:val="32"/>
          <w:szCs w:val="32"/>
        </w:rPr>
        <w:t>2017</w:t>
      </w:r>
      <w:r w:rsidRPr="00541795">
        <w:rPr>
          <w:rFonts w:ascii="仿宋" w:eastAsia="仿宋" w:hAnsi="仿宋" w:hint="eastAsia"/>
          <w:bCs/>
          <w:color w:val="000000"/>
          <w:sz w:val="32"/>
          <w:szCs w:val="32"/>
        </w:rPr>
        <w:t>年相比，收、支总计各增加</w:t>
      </w:r>
      <w:r w:rsidRPr="00541795">
        <w:rPr>
          <w:rFonts w:ascii="仿宋" w:eastAsia="仿宋" w:hAnsi="仿宋"/>
          <w:bCs/>
          <w:color w:val="000000"/>
          <w:sz w:val="32"/>
          <w:szCs w:val="32"/>
        </w:rPr>
        <w:t>8817.74</w:t>
      </w:r>
      <w:r w:rsidRPr="00541795">
        <w:rPr>
          <w:rFonts w:ascii="仿宋" w:eastAsia="仿宋" w:hAnsi="仿宋" w:hint="eastAsia"/>
          <w:bCs/>
          <w:color w:val="000000"/>
          <w:sz w:val="32"/>
          <w:szCs w:val="32"/>
        </w:rPr>
        <w:t>万元，增长</w:t>
      </w:r>
      <w:r w:rsidRPr="00541795">
        <w:rPr>
          <w:rFonts w:ascii="仿宋" w:eastAsia="仿宋" w:hAnsi="仿宋"/>
          <w:bCs/>
          <w:color w:val="000000"/>
          <w:sz w:val="32"/>
          <w:szCs w:val="32"/>
        </w:rPr>
        <w:t>5.36%</w:t>
      </w:r>
      <w:r w:rsidRPr="00541795">
        <w:rPr>
          <w:rFonts w:ascii="仿宋" w:eastAsia="仿宋" w:hAnsi="仿宋" w:hint="eastAsia"/>
          <w:bCs/>
          <w:color w:val="000000"/>
          <w:sz w:val="32"/>
          <w:szCs w:val="32"/>
        </w:rPr>
        <w:t>。主要变动原因是</w:t>
      </w:r>
      <w:r>
        <w:rPr>
          <w:rFonts w:ascii="仿宋" w:eastAsia="仿宋" w:hAnsi="仿宋" w:hint="eastAsia"/>
          <w:bCs/>
          <w:color w:val="000000"/>
          <w:sz w:val="32"/>
          <w:szCs w:val="32"/>
        </w:rPr>
        <w:t>卓新物流场地平整项目资金</w:t>
      </w:r>
      <w:r w:rsidRPr="00541795">
        <w:rPr>
          <w:rFonts w:ascii="仿宋" w:eastAsia="仿宋" w:hAnsi="仿宋" w:hint="eastAsia"/>
          <w:bCs/>
          <w:color w:val="000000"/>
          <w:sz w:val="32"/>
          <w:szCs w:val="32"/>
        </w:rPr>
        <w:t>增加。</w:t>
      </w:r>
    </w:p>
    <w:p w:rsidR="00700506" w:rsidRPr="00806A5E" w:rsidRDefault="00700506" w:rsidP="005E3C20">
      <w:pPr>
        <w:spacing w:line="600" w:lineRule="exact"/>
        <w:outlineLvl w:val="1"/>
        <w:rPr>
          <w:rStyle w:val="2Char"/>
          <w:rFonts w:ascii="黑体" w:eastAsia="黑体" w:hAnsi="黑体"/>
          <w:b w:val="0"/>
        </w:rPr>
      </w:pPr>
      <w:bookmarkStart w:id="24" w:name="_Toc15377206"/>
      <w:bookmarkStart w:id="25" w:name="_Toc15396604"/>
      <w:r>
        <w:rPr>
          <w:rFonts w:ascii="黑体" w:eastAsia="黑体" w:hAnsi="黑体" w:hint="eastAsia"/>
          <w:color w:val="000000"/>
          <w:sz w:val="32"/>
          <w:szCs w:val="32"/>
        </w:rPr>
        <w:t>二、</w:t>
      </w:r>
      <w:r w:rsidRPr="00806A5E">
        <w:rPr>
          <w:rFonts w:ascii="黑体" w:eastAsia="黑体" w:hAnsi="黑体" w:hint="eastAsia"/>
          <w:color w:val="000000"/>
          <w:sz w:val="32"/>
          <w:szCs w:val="32"/>
        </w:rPr>
        <w:t>收</w:t>
      </w:r>
      <w:r w:rsidRPr="00806A5E">
        <w:rPr>
          <w:rStyle w:val="2Char"/>
          <w:rFonts w:ascii="黑体" w:eastAsia="黑体" w:hAnsi="黑体" w:hint="eastAsia"/>
          <w:b w:val="0"/>
        </w:rPr>
        <w:t>入决算情况说明</w:t>
      </w:r>
      <w:bookmarkEnd w:id="24"/>
      <w:bookmarkEnd w:id="25"/>
    </w:p>
    <w:p w:rsidR="00700506" w:rsidRPr="00541795" w:rsidRDefault="00700506" w:rsidP="00541795">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541795">
        <w:rPr>
          <w:rFonts w:ascii="仿宋" w:eastAsia="仿宋" w:hAnsi="仿宋"/>
          <w:bCs/>
          <w:color w:val="000000"/>
          <w:sz w:val="32"/>
          <w:szCs w:val="32"/>
        </w:rPr>
        <w:t>2018</w:t>
      </w:r>
      <w:r w:rsidRPr="00541795">
        <w:rPr>
          <w:rFonts w:ascii="仿宋" w:eastAsia="仿宋" w:hAnsi="仿宋" w:hint="eastAsia"/>
          <w:bCs/>
          <w:color w:val="000000"/>
          <w:sz w:val="32"/>
          <w:szCs w:val="32"/>
        </w:rPr>
        <w:t>年本年收入合计</w:t>
      </w:r>
      <w:r w:rsidRPr="00541795">
        <w:rPr>
          <w:rFonts w:ascii="仿宋" w:eastAsia="仿宋" w:hAnsi="仿宋"/>
          <w:bCs/>
          <w:color w:val="000000"/>
          <w:sz w:val="32"/>
          <w:szCs w:val="32"/>
        </w:rPr>
        <w:t>10422.96</w:t>
      </w:r>
      <w:r w:rsidRPr="00541795">
        <w:rPr>
          <w:rFonts w:ascii="仿宋" w:eastAsia="仿宋" w:hAnsi="仿宋" w:hint="eastAsia"/>
          <w:bCs/>
          <w:color w:val="000000"/>
          <w:sz w:val="32"/>
          <w:szCs w:val="32"/>
        </w:rPr>
        <w:t>万元，其中：一般公共预算财政拨款收入</w:t>
      </w:r>
      <w:r w:rsidRPr="00541795">
        <w:rPr>
          <w:rFonts w:ascii="仿宋" w:eastAsia="仿宋" w:hAnsi="仿宋"/>
          <w:bCs/>
          <w:color w:val="000000"/>
          <w:sz w:val="32"/>
          <w:szCs w:val="32"/>
        </w:rPr>
        <w:t>1046.17</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10.04%</w:t>
      </w:r>
      <w:r w:rsidRPr="00541795">
        <w:rPr>
          <w:rFonts w:ascii="仿宋" w:eastAsia="仿宋" w:hAnsi="仿宋" w:hint="eastAsia"/>
          <w:bCs/>
          <w:color w:val="000000"/>
          <w:sz w:val="32"/>
          <w:szCs w:val="32"/>
        </w:rPr>
        <w:t>；政府性基金预算财政拨款收入</w:t>
      </w:r>
      <w:r w:rsidRPr="00541795">
        <w:rPr>
          <w:rFonts w:ascii="仿宋" w:eastAsia="仿宋" w:hAnsi="仿宋"/>
          <w:bCs/>
          <w:color w:val="000000"/>
          <w:sz w:val="32"/>
          <w:szCs w:val="32"/>
        </w:rPr>
        <w:t>9279.79</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89.03%</w:t>
      </w:r>
      <w:r w:rsidRPr="00541795">
        <w:rPr>
          <w:rFonts w:ascii="仿宋" w:eastAsia="仿宋" w:hAnsi="仿宋" w:hint="eastAsia"/>
          <w:bCs/>
          <w:color w:val="000000"/>
          <w:sz w:val="32"/>
          <w:szCs w:val="32"/>
        </w:rPr>
        <w:t>；其他收入</w:t>
      </w:r>
      <w:r w:rsidRPr="00541795">
        <w:rPr>
          <w:rFonts w:ascii="仿宋" w:eastAsia="仿宋" w:hAnsi="仿宋"/>
          <w:bCs/>
          <w:color w:val="000000"/>
          <w:sz w:val="32"/>
          <w:szCs w:val="32"/>
        </w:rPr>
        <w:t>97</w:t>
      </w:r>
      <w:r w:rsidRPr="00541795">
        <w:rPr>
          <w:rFonts w:ascii="仿宋" w:eastAsia="仿宋" w:hAnsi="仿宋" w:hint="eastAsia"/>
          <w:bCs/>
          <w:color w:val="000000"/>
          <w:sz w:val="32"/>
          <w:szCs w:val="32"/>
        </w:rPr>
        <w:t>万</w:t>
      </w:r>
      <w:r w:rsidRPr="00541795">
        <w:rPr>
          <w:rFonts w:ascii="仿宋" w:eastAsia="仿宋" w:hAnsi="仿宋" w:hint="eastAsia"/>
          <w:bCs/>
          <w:color w:val="000000"/>
          <w:sz w:val="32"/>
          <w:szCs w:val="32"/>
        </w:rPr>
        <w:lastRenderedPageBreak/>
        <w:t>元，占</w:t>
      </w:r>
      <w:r w:rsidRPr="00541795">
        <w:rPr>
          <w:rFonts w:ascii="仿宋" w:eastAsia="仿宋" w:hAnsi="仿宋"/>
          <w:bCs/>
          <w:color w:val="000000"/>
          <w:sz w:val="32"/>
          <w:szCs w:val="32"/>
        </w:rPr>
        <w:t>0.01%</w:t>
      </w:r>
      <w:r w:rsidRPr="00541795">
        <w:rPr>
          <w:rFonts w:ascii="仿宋" w:eastAsia="仿宋" w:hAnsi="仿宋" w:hint="eastAsia"/>
          <w:bCs/>
          <w:color w:val="000000"/>
          <w:sz w:val="32"/>
          <w:szCs w:val="32"/>
        </w:rPr>
        <w:t>。</w:t>
      </w:r>
    </w:p>
    <w:p w:rsidR="00700506" w:rsidRPr="00806A5E" w:rsidRDefault="00700506" w:rsidP="005E3C20">
      <w:pPr>
        <w:spacing w:line="600" w:lineRule="exact"/>
        <w:outlineLvl w:val="1"/>
        <w:rPr>
          <w:rStyle w:val="2Char"/>
          <w:rFonts w:ascii="黑体" w:eastAsia="黑体" w:hAnsi="黑体"/>
          <w:b w:val="0"/>
        </w:rPr>
      </w:pPr>
      <w:bookmarkStart w:id="26" w:name="_Toc15377207"/>
      <w:bookmarkStart w:id="27" w:name="_Toc15396605"/>
      <w:r>
        <w:rPr>
          <w:rFonts w:ascii="黑体" w:eastAsia="黑体" w:hAnsi="黑体" w:hint="eastAsia"/>
          <w:color w:val="000000"/>
          <w:sz w:val="32"/>
          <w:szCs w:val="32"/>
        </w:rPr>
        <w:t>三、</w:t>
      </w:r>
      <w:r w:rsidRPr="00806A5E">
        <w:rPr>
          <w:rFonts w:ascii="黑体" w:eastAsia="黑体" w:hAnsi="黑体" w:hint="eastAsia"/>
          <w:color w:val="000000"/>
          <w:sz w:val="32"/>
          <w:szCs w:val="32"/>
        </w:rPr>
        <w:t>支</w:t>
      </w:r>
      <w:r w:rsidRPr="00806A5E">
        <w:rPr>
          <w:rStyle w:val="2Char"/>
          <w:rFonts w:ascii="黑体" w:eastAsia="黑体" w:hAnsi="黑体" w:hint="eastAsia"/>
          <w:b w:val="0"/>
        </w:rPr>
        <w:t>出决算情况说明</w:t>
      </w:r>
      <w:bookmarkEnd w:id="26"/>
      <w:bookmarkEnd w:id="27"/>
    </w:p>
    <w:p w:rsidR="00700506" w:rsidRPr="00541795" w:rsidRDefault="00700506" w:rsidP="00541795">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541795">
        <w:rPr>
          <w:rFonts w:ascii="仿宋" w:eastAsia="仿宋" w:hAnsi="仿宋"/>
          <w:bCs/>
          <w:color w:val="000000"/>
          <w:sz w:val="32"/>
          <w:szCs w:val="32"/>
        </w:rPr>
        <w:t>2018</w:t>
      </w:r>
      <w:r w:rsidRPr="00541795">
        <w:rPr>
          <w:rFonts w:ascii="仿宋" w:eastAsia="仿宋" w:hAnsi="仿宋" w:hint="eastAsia"/>
          <w:bCs/>
          <w:color w:val="000000"/>
          <w:sz w:val="32"/>
          <w:szCs w:val="32"/>
        </w:rPr>
        <w:t>年本年支出合计</w:t>
      </w:r>
      <w:r w:rsidRPr="00541795">
        <w:rPr>
          <w:rFonts w:ascii="仿宋" w:eastAsia="仿宋" w:hAnsi="仿宋"/>
          <w:bCs/>
          <w:color w:val="000000"/>
          <w:sz w:val="32"/>
          <w:szCs w:val="32"/>
        </w:rPr>
        <w:t>9946.69</w:t>
      </w:r>
      <w:r w:rsidRPr="00541795">
        <w:rPr>
          <w:rFonts w:ascii="仿宋" w:eastAsia="仿宋" w:hAnsi="仿宋" w:hint="eastAsia"/>
          <w:bCs/>
          <w:color w:val="000000"/>
          <w:sz w:val="32"/>
          <w:szCs w:val="32"/>
        </w:rPr>
        <w:t>万元，其中：基本支出</w:t>
      </w:r>
      <w:r w:rsidRPr="00541795">
        <w:rPr>
          <w:rFonts w:ascii="仿宋" w:eastAsia="仿宋" w:hAnsi="仿宋"/>
          <w:bCs/>
          <w:color w:val="000000"/>
          <w:sz w:val="32"/>
          <w:szCs w:val="32"/>
        </w:rPr>
        <w:t>823.32</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8.28%</w:t>
      </w:r>
      <w:r w:rsidRPr="00541795">
        <w:rPr>
          <w:rFonts w:ascii="仿宋" w:eastAsia="仿宋" w:hAnsi="仿宋" w:hint="eastAsia"/>
          <w:bCs/>
          <w:color w:val="000000"/>
          <w:sz w:val="32"/>
          <w:szCs w:val="32"/>
        </w:rPr>
        <w:t>；项目支出</w:t>
      </w:r>
      <w:r w:rsidRPr="00541795">
        <w:rPr>
          <w:rFonts w:ascii="仿宋" w:eastAsia="仿宋" w:hAnsi="仿宋"/>
          <w:bCs/>
          <w:color w:val="000000"/>
          <w:sz w:val="32"/>
          <w:szCs w:val="32"/>
        </w:rPr>
        <w:t>9123.37</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91.72%</w:t>
      </w:r>
      <w:r w:rsidRPr="00541795">
        <w:rPr>
          <w:rFonts w:ascii="仿宋" w:eastAsia="仿宋" w:hAnsi="仿宋" w:hint="eastAsia"/>
          <w:bCs/>
          <w:color w:val="000000"/>
          <w:sz w:val="32"/>
          <w:szCs w:val="32"/>
        </w:rPr>
        <w:t>；</w:t>
      </w:r>
    </w:p>
    <w:p w:rsidR="00700506" w:rsidRPr="00CE49DA" w:rsidRDefault="00700506" w:rsidP="005E3C20">
      <w:pPr>
        <w:spacing w:line="600" w:lineRule="exact"/>
        <w:outlineLvl w:val="1"/>
        <w:rPr>
          <w:rStyle w:val="2Char"/>
          <w:rFonts w:ascii="黑体" w:eastAsia="黑体" w:hAnsi="黑体"/>
          <w:b w:val="0"/>
        </w:rPr>
      </w:pPr>
      <w:bookmarkStart w:id="28" w:name="_Toc15377208"/>
      <w:bookmarkStart w:id="29" w:name="_Toc15396606"/>
      <w:r>
        <w:rPr>
          <w:rFonts w:ascii="黑体" w:eastAsia="黑体" w:hAnsi="黑体" w:hint="eastAsia"/>
          <w:color w:val="000000"/>
          <w:sz w:val="32"/>
          <w:szCs w:val="32"/>
        </w:rPr>
        <w:t>四、</w:t>
      </w:r>
      <w:r w:rsidRPr="00CE49DA">
        <w:rPr>
          <w:rFonts w:ascii="黑体" w:eastAsia="黑体" w:hAnsi="黑体" w:hint="eastAsia"/>
          <w:color w:val="000000"/>
          <w:sz w:val="32"/>
          <w:szCs w:val="32"/>
        </w:rPr>
        <w:t>财</w:t>
      </w:r>
      <w:r w:rsidRPr="00C42709">
        <w:rPr>
          <w:rStyle w:val="2Char"/>
          <w:rFonts w:ascii="黑体" w:eastAsia="黑体" w:hAnsi="黑体" w:hint="eastAsia"/>
          <w:b w:val="0"/>
        </w:rPr>
        <w:t>政拨款收入支出决算总体情况说明</w:t>
      </w:r>
      <w:bookmarkEnd w:id="28"/>
      <w:bookmarkEnd w:id="29"/>
    </w:p>
    <w:p w:rsidR="00700506" w:rsidRPr="00541795" w:rsidRDefault="00700506" w:rsidP="00541795">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541795">
        <w:rPr>
          <w:rFonts w:ascii="仿宋" w:eastAsia="仿宋" w:hAnsi="仿宋"/>
          <w:bCs/>
          <w:color w:val="000000"/>
          <w:sz w:val="32"/>
          <w:szCs w:val="32"/>
        </w:rPr>
        <w:t>2018</w:t>
      </w:r>
      <w:r w:rsidRPr="00541795">
        <w:rPr>
          <w:rFonts w:ascii="仿宋" w:eastAsia="仿宋" w:hAnsi="仿宋" w:hint="eastAsia"/>
          <w:bCs/>
          <w:color w:val="000000"/>
          <w:sz w:val="32"/>
          <w:szCs w:val="32"/>
        </w:rPr>
        <w:t>年财政拨款收、支总计</w:t>
      </w:r>
      <w:r w:rsidRPr="00541795">
        <w:rPr>
          <w:rFonts w:ascii="仿宋" w:eastAsia="仿宋" w:hAnsi="仿宋"/>
          <w:bCs/>
          <w:color w:val="000000"/>
          <w:sz w:val="32"/>
          <w:szCs w:val="32"/>
        </w:rPr>
        <w:t>10365.65</w:t>
      </w:r>
      <w:r w:rsidRPr="00541795">
        <w:rPr>
          <w:rFonts w:ascii="仿宋" w:eastAsia="仿宋" w:hAnsi="仿宋" w:hint="eastAsia"/>
          <w:bCs/>
          <w:color w:val="000000"/>
          <w:sz w:val="32"/>
          <w:szCs w:val="32"/>
        </w:rPr>
        <w:t>万元。与</w:t>
      </w:r>
      <w:r w:rsidRPr="00541795">
        <w:rPr>
          <w:rFonts w:ascii="仿宋" w:eastAsia="仿宋" w:hAnsi="仿宋"/>
          <w:bCs/>
          <w:color w:val="000000"/>
          <w:sz w:val="32"/>
          <w:szCs w:val="32"/>
        </w:rPr>
        <w:t>2017</w:t>
      </w:r>
      <w:r w:rsidRPr="00541795">
        <w:rPr>
          <w:rFonts w:ascii="仿宋" w:eastAsia="仿宋" w:hAnsi="仿宋" w:hint="eastAsia"/>
          <w:bCs/>
          <w:color w:val="000000"/>
          <w:sz w:val="32"/>
          <w:szCs w:val="32"/>
        </w:rPr>
        <w:t>年相比，财政拨款收、支总计各增加</w:t>
      </w:r>
      <w:r w:rsidRPr="00541795">
        <w:rPr>
          <w:rFonts w:ascii="仿宋" w:eastAsia="仿宋" w:hAnsi="仿宋"/>
          <w:bCs/>
          <w:color w:val="000000"/>
          <w:sz w:val="32"/>
          <w:szCs w:val="32"/>
        </w:rPr>
        <w:t>8720.74</w:t>
      </w:r>
      <w:r w:rsidRPr="00541795">
        <w:rPr>
          <w:rFonts w:ascii="仿宋" w:eastAsia="仿宋" w:hAnsi="仿宋" w:hint="eastAsia"/>
          <w:bCs/>
          <w:color w:val="000000"/>
          <w:sz w:val="32"/>
          <w:szCs w:val="32"/>
        </w:rPr>
        <w:t>万元，增长</w:t>
      </w:r>
      <w:r w:rsidRPr="00541795">
        <w:rPr>
          <w:rFonts w:ascii="仿宋" w:eastAsia="仿宋" w:hAnsi="仿宋"/>
          <w:bCs/>
          <w:color w:val="000000"/>
          <w:sz w:val="32"/>
          <w:szCs w:val="32"/>
        </w:rPr>
        <w:t>5.3%</w:t>
      </w:r>
      <w:r w:rsidRPr="00541795">
        <w:rPr>
          <w:rFonts w:ascii="仿宋" w:eastAsia="仿宋" w:hAnsi="仿宋" w:hint="eastAsia"/>
          <w:bCs/>
          <w:color w:val="000000"/>
          <w:sz w:val="32"/>
          <w:szCs w:val="32"/>
        </w:rPr>
        <w:t>。主要变动原因是</w:t>
      </w:r>
      <w:r>
        <w:rPr>
          <w:rFonts w:ascii="仿宋" w:eastAsia="仿宋" w:hAnsi="仿宋" w:hint="eastAsia"/>
          <w:bCs/>
          <w:color w:val="000000"/>
          <w:sz w:val="32"/>
          <w:szCs w:val="32"/>
        </w:rPr>
        <w:t>卓新物流场地平整项目资金</w:t>
      </w:r>
      <w:r w:rsidRPr="00541795">
        <w:rPr>
          <w:rFonts w:ascii="仿宋" w:eastAsia="仿宋" w:hAnsi="仿宋" w:hint="eastAsia"/>
          <w:bCs/>
          <w:color w:val="000000"/>
          <w:sz w:val="32"/>
          <w:szCs w:val="32"/>
        </w:rPr>
        <w:t>增加。</w:t>
      </w:r>
    </w:p>
    <w:p w:rsidR="00700506" w:rsidRPr="00C42709" w:rsidRDefault="00700506" w:rsidP="005E3C20">
      <w:pPr>
        <w:spacing w:line="600" w:lineRule="exact"/>
        <w:outlineLvl w:val="1"/>
        <w:rPr>
          <w:rStyle w:val="2Char"/>
          <w:rFonts w:ascii="黑体" w:eastAsia="黑体" w:hAnsi="黑体"/>
          <w:b w:val="0"/>
        </w:rPr>
      </w:pPr>
      <w:bookmarkStart w:id="30" w:name="_Toc15377209"/>
      <w:bookmarkStart w:id="31" w:name="_Toc15396607"/>
      <w:r>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0"/>
      <w:bookmarkEnd w:id="31"/>
    </w:p>
    <w:p w:rsidR="00700506" w:rsidRPr="00CE49DA" w:rsidRDefault="00700506">
      <w:pPr>
        <w:spacing w:line="600" w:lineRule="exact"/>
        <w:ind w:firstLineChars="200" w:firstLine="643"/>
        <w:outlineLvl w:val="2"/>
        <w:rPr>
          <w:rFonts w:ascii="仿宋" w:eastAsia="仿宋" w:hAnsi="仿宋"/>
          <w:b/>
          <w:color w:val="000000"/>
          <w:sz w:val="32"/>
          <w:szCs w:val="32"/>
        </w:rPr>
      </w:pPr>
      <w:bookmarkStart w:id="32" w:name="_Toc15377210"/>
      <w:r w:rsidRPr="00CE49DA">
        <w:rPr>
          <w:rFonts w:ascii="仿宋" w:eastAsia="仿宋" w:hAnsi="仿宋" w:hint="eastAsia"/>
          <w:b/>
          <w:color w:val="000000"/>
          <w:sz w:val="32"/>
          <w:szCs w:val="32"/>
        </w:rPr>
        <w:t>（一）一般公共预算财政拨款支出决算总体情况</w:t>
      </w:r>
      <w:bookmarkEnd w:id="32"/>
    </w:p>
    <w:p w:rsidR="00700506" w:rsidRPr="00541795" w:rsidRDefault="00700506" w:rsidP="00541795">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541795">
        <w:rPr>
          <w:rFonts w:ascii="仿宋" w:eastAsia="仿宋" w:hAnsi="仿宋"/>
          <w:bCs/>
          <w:color w:val="000000"/>
          <w:sz w:val="32"/>
          <w:szCs w:val="32"/>
        </w:rPr>
        <w:t>2018</w:t>
      </w:r>
      <w:r w:rsidRPr="00541795">
        <w:rPr>
          <w:rFonts w:ascii="仿宋" w:eastAsia="仿宋" w:hAnsi="仿宋" w:hint="eastAsia"/>
          <w:bCs/>
          <w:color w:val="000000"/>
          <w:sz w:val="32"/>
          <w:szCs w:val="32"/>
        </w:rPr>
        <w:t>年一般公共预算财政拨款支出</w:t>
      </w:r>
      <w:r w:rsidRPr="00541795">
        <w:rPr>
          <w:rFonts w:ascii="仿宋" w:eastAsia="仿宋" w:hAnsi="仿宋"/>
          <w:bCs/>
          <w:color w:val="000000"/>
          <w:sz w:val="32"/>
          <w:szCs w:val="32"/>
        </w:rPr>
        <w:t>1048.10</w:t>
      </w:r>
      <w:r w:rsidRPr="00541795">
        <w:rPr>
          <w:rFonts w:ascii="仿宋" w:eastAsia="仿宋" w:hAnsi="仿宋" w:hint="eastAsia"/>
          <w:bCs/>
          <w:color w:val="000000"/>
          <w:sz w:val="32"/>
          <w:szCs w:val="32"/>
        </w:rPr>
        <w:t>万元，占本年支出合计的</w:t>
      </w:r>
      <w:r w:rsidRPr="00541795">
        <w:rPr>
          <w:rFonts w:ascii="仿宋" w:eastAsia="仿宋" w:hAnsi="仿宋"/>
          <w:bCs/>
          <w:color w:val="000000"/>
          <w:sz w:val="32"/>
          <w:szCs w:val="32"/>
        </w:rPr>
        <w:t>10.54%</w:t>
      </w:r>
      <w:r w:rsidRPr="00541795">
        <w:rPr>
          <w:rFonts w:ascii="仿宋" w:eastAsia="仿宋" w:hAnsi="仿宋" w:hint="eastAsia"/>
          <w:bCs/>
          <w:color w:val="000000"/>
          <w:sz w:val="32"/>
          <w:szCs w:val="32"/>
        </w:rPr>
        <w:t>。与</w:t>
      </w:r>
      <w:r w:rsidRPr="00541795">
        <w:rPr>
          <w:rFonts w:ascii="仿宋" w:eastAsia="仿宋" w:hAnsi="仿宋"/>
          <w:bCs/>
          <w:color w:val="000000"/>
          <w:sz w:val="32"/>
          <w:szCs w:val="32"/>
        </w:rPr>
        <w:t>2017</w:t>
      </w:r>
      <w:r w:rsidRPr="00541795">
        <w:rPr>
          <w:rFonts w:ascii="仿宋" w:eastAsia="仿宋" w:hAnsi="仿宋" w:hint="eastAsia"/>
          <w:bCs/>
          <w:color w:val="000000"/>
          <w:sz w:val="32"/>
          <w:szCs w:val="32"/>
        </w:rPr>
        <w:t>年相比，一般公共预算财政拨款减少</w:t>
      </w:r>
      <w:r w:rsidRPr="00541795">
        <w:rPr>
          <w:rFonts w:ascii="仿宋" w:eastAsia="仿宋" w:hAnsi="仿宋"/>
          <w:bCs/>
          <w:color w:val="000000"/>
          <w:sz w:val="32"/>
          <w:szCs w:val="32"/>
        </w:rPr>
        <w:t>557.11</w:t>
      </w:r>
      <w:r w:rsidRPr="00541795">
        <w:rPr>
          <w:rFonts w:ascii="仿宋" w:eastAsia="仿宋" w:hAnsi="仿宋" w:hint="eastAsia"/>
          <w:bCs/>
          <w:color w:val="000000"/>
          <w:sz w:val="32"/>
          <w:szCs w:val="32"/>
        </w:rPr>
        <w:t>万元，下降</w:t>
      </w:r>
      <w:r w:rsidRPr="00541795">
        <w:rPr>
          <w:rFonts w:ascii="仿宋" w:eastAsia="仿宋" w:hAnsi="仿宋"/>
          <w:bCs/>
          <w:color w:val="000000"/>
          <w:sz w:val="32"/>
          <w:szCs w:val="32"/>
        </w:rPr>
        <w:t>34.71%</w:t>
      </w:r>
      <w:r w:rsidRPr="00541795">
        <w:rPr>
          <w:rFonts w:ascii="仿宋" w:eastAsia="仿宋" w:hAnsi="仿宋" w:hint="eastAsia"/>
          <w:bCs/>
          <w:color w:val="000000"/>
          <w:sz w:val="32"/>
          <w:szCs w:val="32"/>
        </w:rPr>
        <w:t>。主要变动原因是</w:t>
      </w:r>
      <w:r>
        <w:rPr>
          <w:rFonts w:ascii="仿宋" w:eastAsia="仿宋" w:hAnsi="仿宋" w:hint="eastAsia"/>
          <w:bCs/>
          <w:color w:val="000000"/>
          <w:sz w:val="32"/>
          <w:szCs w:val="32"/>
        </w:rPr>
        <w:t>人员正常减少。</w:t>
      </w:r>
    </w:p>
    <w:p w:rsidR="00700506" w:rsidRPr="00CE49DA" w:rsidRDefault="00700506">
      <w:pPr>
        <w:spacing w:line="600" w:lineRule="exact"/>
        <w:ind w:firstLineChars="200" w:firstLine="643"/>
        <w:outlineLvl w:val="2"/>
        <w:rPr>
          <w:rFonts w:ascii="仿宋" w:eastAsia="仿宋" w:hAnsi="仿宋"/>
          <w:b/>
          <w:color w:val="000000"/>
          <w:sz w:val="32"/>
          <w:szCs w:val="32"/>
        </w:rPr>
      </w:pPr>
      <w:bookmarkStart w:id="33" w:name="_Toc15377211"/>
      <w:r w:rsidRPr="00CE49DA">
        <w:rPr>
          <w:rFonts w:ascii="仿宋" w:eastAsia="仿宋" w:hAnsi="仿宋" w:hint="eastAsia"/>
          <w:b/>
          <w:color w:val="000000"/>
          <w:sz w:val="32"/>
          <w:szCs w:val="32"/>
        </w:rPr>
        <w:t>（二）一般公共预算财政拨款支出决算结构情况</w:t>
      </w:r>
      <w:bookmarkEnd w:id="33"/>
    </w:p>
    <w:p w:rsidR="00700506" w:rsidRPr="00541795" w:rsidRDefault="00700506" w:rsidP="00541795">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541795">
        <w:rPr>
          <w:rFonts w:ascii="仿宋" w:eastAsia="仿宋" w:hAnsi="仿宋"/>
          <w:bCs/>
          <w:color w:val="000000"/>
          <w:sz w:val="32"/>
          <w:szCs w:val="32"/>
        </w:rPr>
        <w:t>2018</w:t>
      </w:r>
      <w:r w:rsidRPr="00541795">
        <w:rPr>
          <w:rFonts w:ascii="仿宋" w:eastAsia="仿宋" w:hAnsi="仿宋" w:hint="eastAsia"/>
          <w:bCs/>
          <w:color w:val="000000"/>
          <w:sz w:val="32"/>
          <w:szCs w:val="32"/>
        </w:rPr>
        <w:t>年一般公共预算财政拨款支出</w:t>
      </w:r>
      <w:r w:rsidRPr="00541795">
        <w:rPr>
          <w:rFonts w:ascii="仿宋" w:eastAsia="仿宋" w:hAnsi="仿宋"/>
          <w:bCs/>
          <w:color w:val="000000"/>
          <w:sz w:val="32"/>
          <w:szCs w:val="32"/>
        </w:rPr>
        <w:t>1048.10</w:t>
      </w:r>
      <w:r w:rsidRPr="00541795">
        <w:rPr>
          <w:rFonts w:ascii="仿宋" w:eastAsia="仿宋" w:hAnsi="仿宋" w:hint="eastAsia"/>
          <w:bCs/>
          <w:color w:val="000000"/>
          <w:sz w:val="32"/>
          <w:szCs w:val="32"/>
        </w:rPr>
        <w:t>万元，主要用于以下方面</w:t>
      </w:r>
      <w:r w:rsidRPr="00541795">
        <w:rPr>
          <w:rFonts w:ascii="仿宋" w:eastAsia="仿宋" w:hAnsi="仿宋"/>
          <w:bCs/>
          <w:color w:val="000000"/>
          <w:sz w:val="32"/>
          <w:szCs w:val="32"/>
        </w:rPr>
        <w:t>:</w:t>
      </w:r>
      <w:r w:rsidRPr="00541795">
        <w:rPr>
          <w:rFonts w:ascii="仿宋" w:eastAsia="仿宋" w:hAnsi="仿宋" w:hint="eastAsia"/>
          <w:bCs/>
          <w:color w:val="000000"/>
          <w:sz w:val="32"/>
          <w:szCs w:val="32"/>
        </w:rPr>
        <w:t>一般公共服务（类）支出</w:t>
      </w:r>
      <w:r w:rsidRPr="00541795">
        <w:rPr>
          <w:rFonts w:ascii="仿宋" w:eastAsia="仿宋" w:hAnsi="仿宋"/>
          <w:bCs/>
          <w:color w:val="000000"/>
          <w:sz w:val="32"/>
          <w:szCs w:val="32"/>
        </w:rPr>
        <w:t>657.92</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62.77%</w:t>
      </w:r>
      <w:r w:rsidRPr="00541795">
        <w:rPr>
          <w:rFonts w:ascii="仿宋" w:eastAsia="仿宋" w:hAnsi="仿宋" w:hint="eastAsia"/>
          <w:bCs/>
          <w:color w:val="000000"/>
          <w:sz w:val="32"/>
          <w:szCs w:val="32"/>
        </w:rPr>
        <w:t>；社会保障和就业（类）支出</w:t>
      </w:r>
      <w:r w:rsidRPr="00541795">
        <w:rPr>
          <w:rFonts w:ascii="仿宋" w:eastAsia="仿宋" w:hAnsi="仿宋"/>
          <w:bCs/>
          <w:color w:val="000000"/>
          <w:sz w:val="32"/>
          <w:szCs w:val="32"/>
        </w:rPr>
        <w:t>86.86</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8.29%</w:t>
      </w:r>
      <w:r w:rsidRPr="00541795">
        <w:rPr>
          <w:rFonts w:ascii="仿宋" w:eastAsia="仿宋" w:hAnsi="仿宋" w:hint="eastAsia"/>
          <w:bCs/>
          <w:color w:val="000000"/>
          <w:sz w:val="32"/>
          <w:szCs w:val="32"/>
        </w:rPr>
        <w:t>；医疗卫生支出（类）</w:t>
      </w:r>
      <w:r w:rsidRPr="00541795">
        <w:rPr>
          <w:rFonts w:ascii="仿宋" w:eastAsia="仿宋" w:hAnsi="仿宋"/>
          <w:bCs/>
          <w:color w:val="000000"/>
          <w:sz w:val="32"/>
          <w:szCs w:val="32"/>
        </w:rPr>
        <w:t>30.72</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2.93%</w:t>
      </w:r>
      <w:r w:rsidRPr="00541795">
        <w:rPr>
          <w:rFonts w:ascii="仿宋" w:eastAsia="仿宋" w:hAnsi="仿宋" w:hint="eastAsia"/>
          <w:bCs/>
          <w:color w:val="000000"/>
          <w:sz w:val="32"/>
          <w:szCs w:val="32"/>
        </w:rPr>
        <w:t>；住房保障支出（类）</w:t>
      </w:r>
      <w:r w:rsidRPr="00541795">
        <w:rPr>
          <w:rFonts w:ascii="仿宋" w:eastAsia="仿宋" w:hAnsi="仿宋"/>
          <w:bCs/>
          <w:color w:val="000000"/>
          <w:sz w:val="32"/>
          <w:szCs w:val="32"/>
        </w:rPr>
        <w:t>48.26</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4.6%</w:t>
      </w:r>
      <w:r w:rsidRPr="00541795">
        <w:rPr>
          <w:rFonts w:ascii="仿宋" w:eastAsia="仿宋" w:hAnsi="仿宋" w:hint="eastAsia"/>
          <w:bCs/>
          <w:color w:val="000000"/>
          <w:sz w:val="32"/>
          <w:szCs w:val="32"/>
        </w:rPr>
        <w:t>；商业服务业等支出（类）</w:t>
      </w:r>
      <w:r w:rsidRPr="00541795">
        <w:rPr>
          <w:rFonts w:ascii="仿宋" w:eastAsia="仿宋" w:hAnsi="仿宋"/>
          <w:bCs/>
          <w:color w:val="000000"/>
          <w:sz w:val="32"/>
          <w:szCs w:val="32"/>
        </w:rPr>
        <w:t>201.94</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19.27%</w:t>
      </w:r>
      <w:r w:rsidRPr="00541795">
        <w:rPr>
          <w:rFonts w:ascii="仿宋" w:eastAsia="仿宋" w:hAnsi="仿宋" w:hint="eastAsia"/>
          <w:bCs/>
          <w:color w:val="000000"/>
          <w:sz w:val="32"/>
          <w:szCs w:val="32"/>
        </w:rPr>
        <w:t>；农林水支出（类）</w:t>
      </w:r>
      <w:r w:rsidRPr="00541795">
        <w:rPr>
          <w:rFonts w:ascii="仿宋" w:eastAsia="仿宋" w:hAnsi="仿宋"/>
          <w:bCs/>
          <w:color w:val="000000"/>
          <w:sz w:val="32"/>
          <w:szCs w:val="32"/>
        </w:rPr>
        <w:t>22.40</w:t>
      </w:r>
      <w:r w:rsidRPr="00541795">
        <w:rPr>
          <w:rFonts w:ascii="仿宋" w:eastAsia="仿宋" w:hAnsi="仿宋" w:hint="eastAsia"/>
          <w:bCs/>
          <w:color w:val="000000"/>
          <w:sz w:val="32"/>
          <w:szCs w:val="32"/>
        </w:rPr>
        <w:t>万元，占</w:t>
      </w:r>
      <w:r w:rsidRPr="00541795">
        <w:rPr>
          <w:rFonts w:ascii="仿宋" w:eastAsia="仿宋" w:hAnsi="仿宋"/>
          <w:bCs/>
          <w:color w:val="000000"/>
          <w:sz w:val="32"/>
          <w:szCs w:val="32"/>
        </w:rPr>
        <w:t>2.14%</w:t>
      </w:r>
      <w:r w:rsidRPr="00541795">
        <w:rPr>
          <w:rFonts w:ascii="仿宋" w:eastAsia="仿宋" w:hAnsi="仿宋" w:hint="eastAsia"/>
          <w:bCs/>
          <w:color w:val="000000"/>
          <w:sz w:val="32"/>
          <w:szCs w:val="32"/>
        </w:rPr>
        <w:t>。</w:t>
      </w:r>
    </w:p>
    <w:p w:rsidR="00700506" w:rsidRPr="00C42709" w:rsidRDefault="00700506" w:rsidP="00C42709">
      <w:pPr>
        <w:spacing w:line="600" w:lineRule="exact"/>
        <w:ind w:firstLineChars="200" w:firstLine="643"/>
        <w:outlineLvl w:val="2"/>
        <w:rPr>
          <w:rFonts w:ascii="仿宋" w:eastAsia="仿宋" w:hAnsi="仿宋"/>
          <w:b/>
          <w:color w:val="000000"/>
          <w:sz w:val="32"/>
          <w:szCs w:val="32"/>
        </w:rPr>
      </w:pPr>
      <w:bookmarkStart w:id="34" w:name="_Toc15377212"/>
      <w:r w:rsidRPr="00C42709">
        <w:rPr>
          <w:rFonts w:ascii="仿宋" w:eastAsia="仿宋" w:hAnsi="仿宋" w:hint="eastAsia"/>
          <w:b/>
          <w:color w:val="000000"/>
          <w:sz w:val="32"/>
          <w:szCs w:val="32"/>
        </w:rPr>
        <w:t>（三）一般公共预算财政拨款支出决算具体情况</w:t>
      </w:r>
      <w:bookmarkEnd w:id="34"/>
    </w:p>
    <w:p w:rsidR="00700506" w:rsidRPr="00806A5E" w:rsidRDefault="00700506" w:rsidP="00806A5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35" w:name="_Toc15377213"/>
      <w:bookmarkStart w:id="36" w:name="_Toc15377444"/>
      <w:bookmarkStart w:id="37" w:name="_Toc15378460"/>
      <w:r w:rsidRPr="00806A5E">
        <w:rPr>
          <w:rFonts w:ascii="仿宋" w:eastAsia="仿宋" w:hAnsi="仿宋"/>
          <w:bCs/>
          <w:color w:val="000000"/>
          <w:sz w:val="32"/>
          <w:szCs w:val="32"/>
        </w:rPr>
        <w:lastRenderedPageBreak/>
        <w:t>2018</w:t>
      </w:r>
      <w:r w:rsidRPr="00806A5E">
        <w:rPr>
          <w:rFonts w:ascii="仿宋" w:eastAsia="仿宋" w:hAnsi="仿宋" w:hint="eastAsia"/>
          <w:bCs/>
          <w:color w:val="000000"/>
          <w:sz w:val="32"/>
          <w:szCs w:val="32"/>
        </w:rPr>
        <w:t>年一般公共预算支出决算数为</w:t>
      </w:r>
      <w:r w:rsidRPr="00806A5E">
        <w:rPr>
          <w:rFonts w:ascii="仿宋" w:eastAsia="仿宋" w:hAnsi="仿宋"/>
          <w:bCs/>
          <w:color w:val="000000"/>
          <w:sz w:val="32"/>
          <w:szCs w:val="32"/>
        </w:rPr>
        <w:t>1048.10</w:t>
      </w:r>
      <w:r w:rsidRPr="00806A5E">
        <w:rPr>
          <w:rFonts w:ascii="仿宋" w:eastAsia="仿宋" w:hAnsi="仿宋" w:hint="eastAsia"/>
          <w:bCs/>
          <w:color w:val="000000"/>
          <w:sz w:val="32"/>
          <w:szCs w:val="32"/>
        </w:rPr>
        <w:t>万元，完成预算</w:t>
      </w:r>
      <w:r>
        <w:rPr>
          <w:rFonts w:ascii="仿宋" w:eastAsia="仿宋" w:hAnsi="仿宋"/>
          <w:bCs/>
          <w:color w:val="000000"/>
          <w:sz w:val="32"/>
          <w:szCs w:val="32"/>
        </w:rPr>
        <w:t>96.52%</w:t>
      </w:r>
      <w:r w:rsidRPr="00806A5E">
        <w:rPr>
          <w:rFonts w:ascii="仿宋" w:eastAsia="仿宋" w:hAnsi="仿宋" w:hint="eastAsia"/>
          <w:bCs/>
          <w:color w:val="000000"/>
          <w:sz w:val="32"/>
          <w:szCs w:val="32"/>
        </w:rPr>
        <w:t>。其中：</w:t>
      </w:r>
      <w:bookmarkEnd w:id="35"/>
      <w:bookmarkEnd w:id="36"/>
      <w:bookmarkEnd w:id="37"/>
    </w:p>
    <w:p w:rsidR="00700506" w:rsidRPr="00CE49DA" w:rsidRDefault="00700506" w:rsidP="005C4DAE">
      <w:pPr>
        <w:spacing w:line="600" w:lineRule="exact"/>
        <w:ind w:firstLineChars="200" w:firstLine="640"/>
        <w:rPr>
          <w:rFonts w:ascii="仿宋" w:eastAsia="仿宋" w:hAnsi="仿宋"/>
          <w:b/>
          <w:color w:val="000000"/>
          <w:sz w:val="32"/>
          <w:szCs w:val="32"/>
        </w:rPr>
      </w:pPr>
      <w:r w:rsidRPr="00806A5E">
        <w:rPr>
          <w:rFonts w:ascii="仿宋" w:eastAsia="仿宋" w:hAnsi="仿宋"/>
          <w:bCs/>
          <w:color w:val="000000"/>
          <w:sz w:val="32"/>
          <w:szCs w:val="32"/>
        </w:rPr>
        <w:t xml:space="preserve">1. </w:t>
      </w:r>
      <w:r w:rsidRPr="00806A5E">
        <w:rPr>
          <w:rFonts w:ascii="仿宋" w:eastAsia="仿宋" w:hAnsi="仿宋" w:hint="eastAsia"/>
          <w:bCs/>
          <w:color w:val="000000"/>
          <w:sz w:val="32"/>
          <w:szCs w:val="32"/>
        </w:rPr>
        <w:t>一般公共服务（类）商贸事务（款）行政运行（项）：支出决算数为</w:t>
      </w:r>
      <w:r w:rsidRPr="00806A5E">
        <w:rPr>
          <w:rFonts w:ascii="仿宋" w:eastAsia="仿宋" w:hAnsi="仿宋"/>
          <w:bCs/>
          <w:color w:val="000000"/>
          <w:sz w:val="32"/>
          <w:szCs w:val="32"/>
        </w:rPr>
        <w:t>617.48</w:t>
      </w:r>
      <w:r w:rsidRPr="00806A5E">
        <w:rPr>
          <w:rFonts w:ascii="仿宋" w:eastAsia="仿宋" w:hAnsi="仿宋" w:hint="eastAsia"/>
          <w:bCs/>
          <w:color w:val="000000"/>
          <w:sz w:val="32"/>
          <w:szCs w:val="32"/>
        </w:rPr>
        <w:t>万元</w:t>
      </w:r>
      <w:r>
        <w:rPr>
          <w:rFonts w:ascii="仿宋" w:eastAsia="仿宋" w:hAnsi="仿宋" w:hint="eastAsia"/>
          <w:bCs/>
          <w:color w:val="000000"/>
          <w:sz w:val="32"/>
          <w:szCs w:val="32"/>
        </w:rPr>
        <w:t>，</w:t>
      </w:r>
      <w:r w:rsidRPr="00CE49DA">
        <w:rPr>
          <w:rStyle w:val="a6"/>
          <w:rFonts w:ascii="仿宋" w:eastAsia="仿宋" w:hAnsi="仿宋" w:hint="eastAsia"/>
          <w:b w:val="0"/>
          <w:bCs/>
          <w:color w:val="000000"/>
          <w:sz w:val="32"/>
          <w:szCs w:val="32"/>
        </w:rPr>
        <w:t>完成预算</w:t>
      </w:r>
      <w:r>
        <w:rPr>
          <w:rStyle w:val="a6"/>
          <w:rFonts w:ascii="仿宋" w:eastAsia="仿宋" w:hAnsi="仿宋"/>
          <w:b w:val="0"/>
          <w:bCs/>
          <w:color w:val="000000"/>
          <w:sz w:val="32"/>
          <w:szCs w:val="32"/>
        </w:rPr>
        <w:t>99.04</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，决算数预算数</w:t>
      </w:r>
      <w:r>
        <w:rPr>
          <w:rStyle w:val="a6"/>
          <w:rFonts w:ascii="仿宋" w:eastAsia="仿宋" w:hAnsi="仿宋" w:hint="eastAsia"/>
          <w:b w:val="0"/>
          <w:bCs/>
          <w:color w:val="000000"/>
          <w:sz w:val="32"/>
          <w:szCs w:val="32"/>
        </w:rPr>
        <w:t>基本持平。</w:t>
      </w:r>
    </w:p>
    <w:p w:rsidR="00700506" w:rsidRPr="00CE49DA" w:rsidRDefault="00700506" w:rsidP="005C4DAE">
      <w:pPr>
        <w:spacing w:line="600" w:lineRule="exact"/>
        <w:ind w:firstLineChars="200" w:firstLine="640"/>
        <w:rPr>
          <w:rFonts w:ascii="仿宋" w:eastAsia="仿宋" w:hAnsi="仿宋"/>
          <w:b/>
          <w:color w:val="000000"/>
          <w:sz w:val="32"/>
          <w:szCs w:val="32"/>
        </w:rPr>
      </w:pPr>
      <w:r w:rsidRPr="00806A5E">
        <w:rPr>
          <w:rFonts w:ascii="仿宋" w:eastAsia="仿宋" w:hAnsi="仿宋" w:hint="eastAsia"/>
          <w:bCs/>
          <w:color w:val="000000"/>
          <w:sz w:val="32"/>
          <w:szCs w:val="32"/>
        </w:rPr>
        <w:t>一般公共服务（类）商贸事务（款）一般行政管理事务（项）</w:t>
      </w:r>
      <w:r w:rsidRPr="00806A5E">
        <w:rPr>
          <w:rFonts w:ascii="仿宋" w:eastAsia="仿宋" w:hAnsi="仿宋"/>
          <w:bCs/>
          <w:color w:val="000000"/>
          <w:sz w:val="32"/>
          <w:szCs w:val="32"/>
        </w:rPr>
        <w:t>:</w:t>
      </w:r>
      <w:r w:rsidRPr="00806A5E">
        <w:rPr>
          <w:rFonts w:ascii="仿宋" w:eastAsia="仿宋" w:hAnsi="仿宋" w:hint="eastAsia"/>
          <w:bCs/>
          <w:color w:val="000000"/>
          <w:sz w:val="32"/>
          <w:szCs w:val="32"/>
        </w:rPr>
        <w:t>支出决算为</w:t>
      </w:r>
      <w:r w:rsidRPr="00806A5E">
        <w:rPr>
          <w:rFonts w:ascii="仿宋" w:eastAsia="仿宋" w:hAnsi="仿宋"/>
          <w:bCs/>
          <w:color w:val="000000"/>
          <w:sz w:val="32"/>
          <w:szCs w:val="32"/>
        </w:rPr>
        <w:t>40.44</w:t>
      </w:r>
      <w:r w:rsidRPr="00806A5E">
        <w:rPr>
          <w:rFonts w:ascii="仿宋" w:eastAsia="仿宋" w:hAnsi="仿宋" w:hint="eastAsia"/>
          <w:bCs/>
          <w:color w:val="000000"/>
          <w:sz w:val="32"/>
          <w:szCs w:val="32"/>
        </w:rPr>
        <w:t>万元</w:t>
      </w:r>
      <w:r>
        <w:rPr>
          <w:rFonts w:ascii="仿宋" w:eastAsia="仿宋" w:hAnsi="仿宋" w:hint="eastAsia"/>
          <w:bCs/>
          <w:color w:val="000000"/>
          <w:sz w:val="32"/>
          <w:szCs w:val="32"/>
        </w:rPr>
        <w:t>，</w:t>
      </w:r>
      <w:r w:rsidRPr="00CE49DA">
        <w:rPr>
          <w:rStyle w:val="a6"/>
          <w:rFonts w:ascii="仿宋" w:eastAsia="仿宋" w:hAnsi="仿宋" w:hint="eastAsia"/>
          <w:b w:val="0"/>
          <w:bCs/>
          <w:color w:val="000000"/>
          <w:sz w:val="32"/>
          <w:szCs w:val="32"/>
        </w:rPr>
        <w:t>完成预算</w:t>
      </w:r>
      <w:r>
        <w:rPr>
          <w:rStyle w:val="a6"/>
          <w:rFonts w:ascii="仿宋" w:eastAsia="仿宋" w:hAnsi="仿宋"/>
          <w:b w:val="0"/>
          <w:bCs/>
          <w:color w:val="000000"/>
          <w:sz w:val="32"/>
          <w:szCs w:val="32"/>
        </w:rPr>
        <w:t>83.94</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，决算数小于预算数的主要原因是</w:t>
      </w:r>
      <w:r>
        <w:rPr>
          <w:rStyle w:val="a6"/>
          <w:rFonts w:ascii="仿宋" w:eastAsia="仿宋" w:hAnsi="仿宋" w:hint="eastAsia"/>
          <w:b w:val="0"/>
          <w:bCs/>
          <w:color w:val="000000"/>
          <w:sz w:val="32"/>
          <w:szCs w:val="32"/>
        </w:rPr>
        <w:t>年末未支付结转</w:t>
      </w:r>
      <w:r w:rsidRPr="00CE49DA">
        <w:rPr>
          <w:rStyle w:val="a6"/>
          <w:rFonts w:ascii="仿宋" w:eastAsia="仿宋" w:hAnsi="仿宋" w:hint="eastAsia"/>
          <w:b w:val="0"/>
          <w:bCs/>
          <w:color w:val="000000"/>
          <w:sz w:val="32"/>
          <w:szCs w:val="32"/>
        </w:rPr>
        <w:t>。</w:t>
      </w:r>
    </w:p>
    <w:p w:rsidR="00700506" w:rsidRPr="00806A5E" w:rsidRDefault="00700506" w:rsidP="00806A5E">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806A5E">
        <w:rPr>
          <w:rFonts w:ascii="仿宋" w:eastAsia="仿宋" w:hAnsi="仿宋"/>
          <w:bCs/>
          <w:color w:val="000000"/>
          <w:sz w:val="32"/>
          <w:szCs w:val="32"/>
        </w:rPr>
        <w:t xml:space="preserve">2. </w:t>
      </w:r>
      <w:r w:rsidRPr="00806A5E">
        <w:rPr>
          <w:rFonts w:ascii="仿宋" w:eastAsia="仿宋" w:hAnsi="仿宋" w:hint="eastAsia"/>
          <w:bCs/>
          <w:color w:val="000000"/>
          <w:sz w:val="32"/>
          <w:szCs w:val="32"/>
        </w:rPr>
        <w:t>社会保障和就业（类）人力资源和社会管理事务（款）其他人力资源和社会保障管理事务支出（项）</w:t>
      </w:r>
      <w:r w:rsidRPr="00806A5E">
        <w:rPr>
          <w:rFonts w:ascii="仿宋" w:eastAsia="仿宋" w:hAnsi="仿宋"/>
          <w:bCs/>
          <w:color w:val="000000"/>
          <w:sz w:val="32"/>
          <w:szCs w:val="32"/>
        </w:rPr>
        <w:t>:</w:t>
      </w:r>
      <w:r w:rsidRPr="00806A5E">
        <w:rPr>
          <w:rFonts w:ascii="仿宋" w:eastAsia="仿宋" w:hAnsi="仿宋" w:hint="eastAsia"/>
          <w:bCs/>
          <w:color w:val="000000"/>
          <w:sz w:val="32"/>
          <w:szCs w:val="32"/>
        </w:rPr>
        <w:t>支出决算为</w:t>
      </w:r>
      <w:r w:rsidRPr="00806A5E">
        <w:rPr>
          <w:rFonts w:ascii="仿宋" w:eastAsia="仿宋" w:hAnsi="仿宋"/>
          <w:bCs/>
          <w:color w:val="000000"/>
          <w:sz w:val="32"/>
          <w:szCs w:val="32"/>
        </w:rPr>
        <w:t>8.3</w:t>
      </w:r>
      <w:r w:rsidRPr="00806A5E">
        <w:rPr>
          <w:rFonts w:ascii="仿宋" w:eastAsia="仿宋" w:hAnsi="仿宋" w:hint="eastAsia"/>
          <w:bCs/>
          <w:color w:val="000000"/>
          <w:sz w:val="32"/>
          <w:szCs w:val="32"/>
        </w:rPr>
        <w:t>万元，完成预算</w:t>
      </w:r>
      <w:r w:rsidRPr="00806A5E">
        <w:rPr>
          <w:rFonts w:ascii="仿宋" w:eastAsia="仿宋" w:hAnsi="仿宋"/>
          <w:bCs/>
          <w:color w:val="000000"/>
          <w:sz w:val="32"/>
          <w:szCs w:val="32"/>
        </w:rPr>
        <w:t>100%</w:t>
      </w:r>
      <w:r w:rsidRPr="00806A5E">
        <w:rPr>
          <w:rFonts w:ascii="仿宋" w:eastAsia="仿宋" w:hAnsi="仿宋" w:hint="eastAsia"/>
          <w:bCs/>
          <w:color w:val="000000"/>
          <w:sz w:val="32"/>
          <w:szCs w:val="32"/>
        </w:rPr>
        <w:t>。</w:t>
      </w:r>
    </w:p>
    <w:p w:rsidR="00700506" w:rsidRPr="00806A5E" w:rsidRDefault="00700506" w:rsidP="00806A5E">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bCs/>
          <w:color w:val="000000"/>
          <w:sz w:val="32"/>
          <w:szCs w:val="32"/>
        </w:rPr>
        <w:t>3.</w:t>
      </w:r>
      <w:r w:rsidRPr="00806A5E">
        <w:rPr>
          <w:rFonts w:ascii="仿宋" w:eastAsia="仿宋" w:hAnsi="仿宋" w:hint="eastAsia"/>
          <w:bCs/>
          <w:color w:val="000000"/>
          <w:sz w:val="32"/>
          <w:szCs w:val="32"/>
        </w:rPr>
        <w:t>社会保障和就业（类）行政事业单位离退休（款）未归口管理的行政单位离退休（项）</w:t>
      </w:r>
      <w:r w:rsidRPr="00806A5E">
        <w:rPr>
          <w:rFonts w:ascii="仿宋" w:eastAsia="仿宋" w:hAnsi="仿宋"/>
          <w:bCs/>
          <w:color w:val="000000"/>
          <w:sz w:val="32"/>
          <w:szCs w:val="32"/>
        </w:rPr>
        <w:t>:</w:t>
      </w:r>
      <w:r w:rsidRPr="00806A5E">
        <w:rPr>
          <w:rFonts w:ascii="仿宋" w:eastAsia="仿宋" w:hAnsi="仿宋" w:hint="eastAsia"/>
          <w:bCs/>
          <w:color w:val="000000"/>
          <w:sz w:val="32"/>
          <w:szCs w:val="32"/>
        </w:rPr>
        <w:t>支出决算为</w:t>
      </w:r>
      <w:r w:rsidRPr="00806A5E">
        <w:rPr>
          <w:rFonts w:ascii="仿宋" w:eastAsia="仿宋" w:hAnsi="仿宋"/>
          <w:bCs/>
          <w:color w:val="000000"/>
          <w:sz w:val="32"/>
          <w:szCs w:val="32"/>
        </w:rPr>
        <w:t>11.4</w:t>
      </w:r>
      <w:r w:rsidRPr="00806A5E">
        <w:rPr>
          <w:rFonts w:ascii="仿宋" w:eastAsia="仿宋" w:hAnsi="仿宋" w:hint="eastAsia"/>
          <w:bCs/>
          <w:color w:val="000000"/>
          <w:sz w:val="32"/>
          <w:szCs w:val="32"/>
        </w:rPr>
        <w:t>万元，完成预算</w:t>
      </w:r>
      <w:r w:rsidRPr="00806A5E">
        <w:rPr>
          <w:rFonts w:ascii="仿宋" w:eastAsia="仿宋" w:hAnsi="仿宋"/>
          <w:bCs/>
          <w:color w:val="000000"/>
          <w:sz w:val="32"/>
          <w:szCs w:val="32"/>
        </w:rPr>
        <w:t>100%</w:t>
      </w:r>
      <w:r w:rsidRPr="00806A5E">
        <w:rPr>
          <w:rFonts w:ascii="仿宋" w:eastAsia="仿宋" w:hAnsi="仿宋" w:hint="eastAsia"/>
          <w:bCs/>
          <w:color w:val="000000"/>
          <w:sz w:val="32"/>
          <w:szCs w:val="32"/>
        </w:rPr>
        <w:t>。社会保障和就业（类）行政事业单位离退休（款）机关事业单位基本养老保险缴费（项）支出决算为</w:t>
      </w:r>
      <w:r w:rsidRPr="00806A5E">
        <w:rPr>
          <w:rFonts w:ascii="仿宋" w:eastAsia="仿宋" w:hAnsi="仿宋"/>
          <w:bCs/>
          <w:color w:val="000000"/>
          <w:sz w:val="32"/>
          <w:szCs w:val="32"/>
        </w:rPr>
        <w:t>52.15</w:t>
      </w:r>
      <w:r w:rsidRPr="00806A5E">
        <w:rPr>
          <w:rFonts w:ascii="仿宋" w:eastAsia="仿宋" w:hAnsi="仿宋" w:hint="eastAsia"/>
          <w:bCs/>
          <w:color w:val="000000"/>
          <w:sz w:val="32"/>
          <w:szCs w:val="32"/>
        </w:rPr>
        <w:t>万元，完成预算</w:t>
      </w:r>
      <w:r w:rsidRPr="00806A5E">
        <w:rPr>
          <w:rFonts w:ascii="仿宋" w:eastAsia="仿宋" w:hAnsi="仿宋"/>
          <w:bCs/>
          <w:color w:val="000000"/>
          <w:sz w:val="32"/>
          <w:szCs w:val="32"/>
        </w:rPr>
        <w:t>100%</w:t>
      </w:r>
      <w:r w:rsidRPr="00806A5E">
        <w:rPr>
          <w:rFonts w:ascii="仿宋" w:eastAsia="仿宋" w:hAnsi="仿宋" w:hint="eastAsia"/>
          <w:bCs/>
          <w:color w:val="000000"/>
          <w:sz w:val="32"/>
          <w:szCs w:val="32"/>
        </w:rPr>
        <w:t>。社会保障和就业（类）抚恤（款）死亡抚恤（项）：支出决算为</w:t>
      </w:r>
      <w:r w:rsidRPr="00806A5E">
        <w:rPr>
          <w:rFonts w:ascii="仿宋" w:eastAsia="仿宋" w:hAnsi="仿宋"/>
          <w:bCs/>
          <w:color w:val="000000"/>
          <w:sz w:val="32"/>
          <w:szCs w:val="32"/>
        </w:rPr>
        <w:t>15.01</w:t>
      </w:r>
      <w:r w:rsidRPr="00806A5E">
        <w:rPr>
          <w:rFonts w:ascii="仿宋" w:eastAsia="仿宋" w:hAnsi="仿宋" w:hint="eastAsia"/>
          <w:bCs/>
          <w:color w:val="000000"/>
          <w:sz w:val="32"/>
          <w:szCs w:val="32"/>
        </w:rPr>
        <w:t>万元，完成预算</w:t>
      </w:r>
      <w:r w:rsidRPr="00806A5E">
        <w:rPr>
          <w:rFonts w:ascii="仿宋" w:eastAsia="仿宋" w:hAnsi="仿宋"/>
          <w:bCs/>
          <w:color w:val="000000"/>
          <w:sz w:val="32"/>
          <w:szCs w:val="32"/>
        </w:rPr>
        <w:t>100%</w:t>
      </w:r>
      <w:r w:rsidRPr="00806A5E">
        <w:rPr>
          <w:rFonts w:ascii="仿宋" w:eastAsia="仿宋" w:hAnsi="仿宋" w:hint="eastAsia"/>
          <w:bCs/>
          <w:color w:val="000000"/>
          <w:sz w:val="32"/>
          <w:szCs w:val="32"/>
        </w:rPr>
        <w:t>。</w:t>
      </w:r>
    </w:p>
    <w:p w:rsidR="00700506" w:rsidRPr="00806A5E" w:rsidRDefault="00700506" w:rsidP="00806A5E">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bCs/>
          <w:color w:val="000000"/>
          <w:sz w:val="32"/>
          <w:szCs w:val="32"/>
        </w:rPr>
        <w:t>4</w:t>
      </w:r>
      <w:r w:rsidRPr="00806A5E">
        <w:rPr>
          <w:rFonts w:ascii="仿宋" w:eastAsia="仿宋" w:hAnsi="仿宋"/>
          <w:bCs/>
          <w:color w:val="000000"/>
          <w:sz w:val="32"/>
          <w:szCs w:val="32"/>
        </w:rPr>
        <w:t xml:space="preserve">. </w:t>
      </w:r>
      <w:r w:rsidRPr="00806A5E">
        <w:rPr>
          <w:rFonts w:ascii="仿宋" w:eastAsia="仿宋" w:hAnsi="仿宋" w:hint="eastAsia"/>
          <w:bCs/>
          <w:color w:val="000000"/>
          <w:sz w:val="32"/>
          <w:szCs w:val="32"/>
        </w:rPr>
        <w:t>医疗卫生与计划生育（类）行政事业单位医疗（款）行政单位医疗（项）</w:t>
      </w:r>
      <w:r w:rsidRPr="00806A5E">
        <w:rPr>
          <w:rFonts w:ascii="仿宋" w:eastAsia="仿宋" w:hAnsi="仿宋"/>
          <w:bCs/>
          <w:color w:val="000000"/>
          <w:sz w:val="32"/>
          <w:szCs w:val="32"/>
        </w:rPr>
        <w:t>:</w:t>
      </w:r>
      <w:r w:rsidRPr="00806A5E">
        <w:rPr>
          <w:rFonts w:ascii="仿宋" w:eastAsia="仿宋" w:hAnsi="仿宋" w:hint="eastAsia"/>
          <w:bCs/>
          <w:color w:val="000000"/>
          <w:sz w:val="32"/>
          <w:szCs w:val="32"/>
        </w:rPr>
        <w:t>支出决算为</w:t>
      </w:r>
      <w:r w:rsidRPr="00806A5E">
        <w:rPr>
          <w:rFonts w:ascii="仿宋" w:eastAsia="仿宋" w:hAnsi="仿宋"/>
          <w:bCs/>
          <w:color w:val="000000"/>
          <w:sz w:val="32"/>
          <w:szCs w:val="32"/>
        </w:rPr>
        <w:t>30.72</w:t>
      </w:r>
      <w:r w:rsidRPr="00806A5E">
        <w:rPr>
          <w:rFonts w:ascii="仿宋" w:eastAsia="仿宋" w:hAnsi="仿宋" w:hint="eastAsia"/>
          <w:bCs/>
          <w:color w:val="000000"/>
          <w:sz w:val="32"/>
          <w:szCs w:val="32"/>
        </w:rPr>
        <w:t>万元，完成预算</w:t>
      </w:r>
      <w:r w:rsidRPr="00806A5E">
        <w:rPr>
          <w:rFonts w:ascii="仿宋" w:eastAsia="仿宋" w:hAnsi="仿宋"/>
          <w:bCs/>
          <w:color w:val="000000"/>
          <w:sz w:val="32"/>
          <w:szCs w:val="32"/>
        </w:rPr>
        <w:t>100%</w:t>
      </w:r>
      <w:r w:rsidRPr="00806A5E">
        <w:rPr>
          <w:rFonts w:ascii="仿宋" w:eastAsia="仿宋" w:hAnsi="仿宋" w:hint="eastAsia"/>
          <w:bCs/>
          <w:color w:val="000000"/>
          <w:sz w:val="32"/>
          <w:szCs w:val="32"/>
        </w:rPr>
        <w:t>。</w:t>
      </w:r>
    </w:p>
    <w:p w:rsidR="00700506" w:rsidRDefault="00700506" w:rsidP="00806A5E">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bCs/>
          <w:color w:val="000000"/>
          <w:sz w:val="32"/>
          <w:szCs w:val="32"/>
        </w:rPr>
        <w:t>5</w:t>
      </w:r>
      <w:r w:rsidRPr="00806A5E">
        <w:rPr>
          <w:rFonts w:ascii="仿宋" w:eastAsia="仿宋" w:hAnsi="仿宋"/>
          <w:bCs/>
          <w:color w:val="000000"/>
          <w:sz w:val="32"/>
          <w:szCs w:val="32"/>
        </w:rPr>
        <w:t>.</w:t>
      </w:r>
      <w:r w:rsidRPr="00806A5E">
        <w:rPr>
          <w:rFonts w:ascii="仿宋" w:eastAsia="仿宋" w:hAnsi="仿宋" w:hint="eastAsia"/>
          <w:bCs/>
          <w:color w:val="000000"/>
          <w:sz w:val="32"/>
          <w:szCs w:val="32"/>
        </w:rPr>
        <w:t>农林水支出（类）农业（款）农业资源保护修护与利用（项）</w:t>
      </w:r>
      <w:r w:rsidRPr="00806A5E">
        <w:rPr>
          <w:rFonts w:ascii="仿宋" w:eastAsia="仿宋" w:hAnsi="仿宋"/>
          <w:bCs/>
          <w:color w:val="000000"/>
          <w:sz w:val="32"/>
          <w:szCs w:val="32"/>
        </w:rPr>
        <w:t>:</w:t>
      </w:r>
      <w:r w:rsidRPr="00806A5E">
        <w:rPr>
          <w:rFonts w:ascii="仿宋" w:eastAsia="仿宋" w:hAnsi="仿宋" w:hint="eastAsia"/>
          <w:bCs/>
          <w:color w:val="000000"/>
          <w:sz w:val="32"/>
          <w:szCs w:val="32"/>
        </w:rPr>
        <w:t>支出决算为</w:t>
      </w:r>
      <w:r w:rsidRPr="00806A5E">
        <w:rPr>
          <w:rFonts w:ascii="仿宋" w:eastAsia="仿宋" w:hAnsi="仿宋"/>
          <w:bCs/>
          <w:color w:val="000000"/>
          <w:sz w:val="32"/>
          <w:szCs w:val="32"/>
        </w:rPr>
        <w:t>22.40</w:t>
      </w:r>
      <w:r w:rsidRPr="00806A5E">
        <w:rPr>
          <w:rFonts w:ascii="仿宋" w:eastAsia="仿宋" w:hAnsi="仿宋" w:hint="eastAsia"/>
          <w:bCs/>
          <w:color w:val="000000"/>
          <w:sz w:val="32"/>
          <w:szCs w:val="32"/>
        </w:rPr>
        <w:t>万元，完成预算</w:t>
      </w:r>
      <w:r>
        <w:rPr>
          <w:rFonts w:ascii="仿宋" w:eastAsia="仿宋" w:hAnsi="仿宋"/>
          <w:bCs/>
          <w:color w:val="000000"/>
          <w:sz w:val="32"/>
          <w:szCs w:val="32"/>
        </w:rPr>
        <w:t>100</w:t>
      </w:r>
      <w:r w:rsidRPr="00806A5E">
        <w:rPr>
          <w:rFonts w:ascii="仿宋" w:eastAsia="仿宋" w:hAnsi="仿宋"/>
          <w:bCs/>
          <w:color w:val="000000"/>
          <w:sz w:val="32"/>
          <w:szCs w:val="32"/>
        </w:rPr>
        <w:t>%</w:t>
      </w:r>
      <w:r>
        <w:rPr>
          <w:rFonts w:ascii="仿宋" w:eastAsia="仿宋" w:hAnsi="仿宋" w:hint="eastAsia"/>
          <w:bCs/>
          <w:color w:val="000000"/>
          <w:sz w:val="32"/>
          <w:szCs w:val="32"/>
        </w:rPr>
        <w:t>。</w:t>
      </w:r>
    </w:p>
    <w:p w:rsidR="00700506" w:rsidRPr="005C4DAE" w:rsidRDefault="00700506" w:rsidP="005C4DAE">
      <w:pPr>
        <w:spacing w:line="600" w:lineRule="exact"/>
        <w:ind w:firstLineChars="200" w:firstLine="640"/>
        <w:rPr>
          <w:rFonts w:ascii="仿宋" w:eastAsia="仿宋" w:hAnsi="仿宋"/>
          <w:b/>
          <w:color w:val="000000"/>
          <w:sz w:val="32"/>
          <w:szCs w:val="32"/>
        </w:rPr>
      </w:pPr>
      <w:r w:rsidRPr="00806A5E">
        <w:rPr>
          <w:rFonts w:ascii="仿宋" w:eastAsia="仿宋" w:hAnsi="仿宋"/>
          <w:bCs/>
          <w:color w:val="000000"/>
          <w:sz w:val="32"/>
          <w:szCs w:val="32"/>
        </w:rPr>
        <w:t xml:space="preserve"> </w:t>
      </w:r>
      <w:r>
        <w:rPr>
          <w:rFonts w:ascii="仿宋" w:eastAsia="仿宋" w:hAnsi="仿宋"/>
          <w:bCs/>
          <w:color w:val="000000"/>
          <w:sz w:val="32"/>
          <w:szCs w:val="32"/>
        </w:rPr>
        <w:t>6</w:t>
      </w:r>
      <w:r w:rsidRPr="00806A5E">
        <w:rPr>
          <w:rFonts w:ascii="仿宋" w:eastAsia="仿宋" w:hAnsi="仿宋"/>
          <w:bCs/>
          <w:color w:val="000000"/>
          <w:sz w:val="32"/>
          <w:szCs w:val="32"/>
        </w:rPr>
        <w:t xml:space="preserve">. </w:t>
      </w:r>
      <w:r w:rsidRPr="00806A5E">
        <w:rPr>
          <w:rFonts w:ascii="仿宋" w:eastAsia="仿宋" w:hAnsi="仿宋" w:hint="eastAsia"/>
          <w:bCs/>
          <w:color w:val="000000"/>
          <w:sz w:val="32"/>
          <w:szCs w:val="32"/>
        </w:rPr>
        <w:t>商业服务业等支出（类）商业流通事务（款）其他</w:t>
      </w:r>
      <w:r w:rsidRPr="00806A5E">
        <w:rPr>
          <w:rFonts w:ascii="仿宋" w:eastAsia="仿宋" w:hAnsi="仿宋" w:hint="eastAsia"/>
          <w:bCs/>
          <w:color w:val="000000"/>
          <w:sz w:val="32"/>
          <w:szCs w:val="32"/>
        </w:rPr>
        <w:lastRenderedPageBreak/>
        <w:t>商业流通事务（项）</w:t>
      </w:r>
      <w:r w:rsidRPr="00806A5E">
        <w:rPr>
          <w:rFonts w:ascii="仿宋" w:eastAsia="仿宋" w:hAnsi="仿宋"/>
          <w:bCs/>
          <w:color w:val="000000"/>
          <w:sz w:val="32"/>
          <w:szCs w:val="32"/>
        </w:rPr>
        <w:t>:</w:t>
      </w:r>
      <w:r w:rsidRPr="00806A5E">
        <w:rPr>
          <w:rFonts w:ascii="仿宋" w:eastAsia="仿宋" w:hAnsi="仿宋" w:hint="eastAsia"/>
          <w:bCs/>
          <w:color w:val="000000"/>
          <w:sz w:val="32"/>
          <w:szCs w:val="32"/>
        </w:rPr>
        <w:t>支出决算为</w:t>
      </w:r>
      <w:r w:rsidRPr="00806A5E">
        <w:rPr>
          <w:rFonts w:ascii="仿宋" w:eastAsia="仿宋" w:hAnsi="仿宋"/>
          <w:bCs/>
          <w:color w:val="000000"/>
          <w:sz w:val="32"/>
          <w:szCs w:val="32"/>
        </w:rPr>
        <w:t>175.67</w:t>
      </w:r>
      <w:r w:rsidRPr="00806A5E">
        <w:rPr>
          <w:rFonts w:ascii="仿宋" w:eastAsia="仿宋" w:hAnsi="仿宋" w:hint="eastAsia"/>
          <w:bCs/>
          <w:color w:val="000000"/>
          <w:sz w:val="32"/>
          <w:szCs w:val="32"/>
        </w:rPr>
        <w:t>万元</w:t>
      </w:r>
      <w:r>
        <w:rPr>
          <w:rFonts w:ascii="仿宋" w:eastAsia="仿宋" w:hAnsi="仿宋" w:hint="eastAsia"/>
          <w:bCs/>
          <w:color w:val="000000"/>
          <w:sz w:val="32"/>
          <w:szCs w:val="32"/>
        </w:rPr>
        <w:t>，</w:t>
      </w:r>
      <w:r w:rsidRPr="00CE49DA">
        <w:rPr>
          <w:rStyle w:val="a6"/>
          <w:rFonts w:ascii="仿宋" w:eastAsia="仿宋" w:hAnsi="仿宋" w:hint="eastAsia"/>
          <w:b w:val="0"/>
          <w:bCs/>
          <w:color w:val="000000"/>
          <w:sz w:val="32"/>
          <w:szCs w:val="32"/>
        </w:rPr>
        <w:t>完成预算</w:t>
      </w:r>
      <w:r>
        <w:rPr>
          <w:rStyle w:val="a6"/>
          <w:rFonts w:ascii="仿宋" w:eastAsia="仿宋" w:hAnsi="仿宋"/>
          <w:b w:val="0"/>
          <w:bCs/>
          <w:color w:val="000000"/>
          <w:sz w:val="32"/>
          <w:szCs w:val="32"/>
        </w:rPr>
        <w:t>88%</w:t>
      </w:r>
      <w:r w:rsidRPr="00CE49DA">
        <w:rPr>
          <w:rStyle w:val="a6"/>
          <w:rFonts w:ascii="仿宋" w:eastAsia="仿宋" w:hAnsi="仿宋" w:hint="eastAsia"/>
          <w:b w:val="0"/>
          <w:bCs/>
          <w:color w:val="000000"/>
          <w:sz w:val="32"/>
          <w:szCs w:val="32"/>
        </w:rPr>
        <w:t>，决算数小于预算数的主要原因是</w:t>
      </w:r>
      <w:r>
        <w:rPr>
          <w:rStyle w:val="a6"/>
          <w:rFonts w:ascii="仿宋" w:eastAsia="仿宋" w:hAnsi="仿宋" w:hint="eastAsia"/>
          <w:b w:val="0"/>
          <w:bCs/>
          <w:color w:val="000000"/>
          <w:sz w:val="32"/>
          <w:szCs w:val="32"/>
        </w:rPr>
        <w:t>年末未支付结转</w:t>
      </w:r>
      <w:r w:rsidRPr="00CE49DA">
        <w:rPr>
          <w:rStyle w:val="a6"/>
          <w:rFonts w:ascii="仿宋" w:eastAsia="仿宋" w:hAnsi="仿宋" w:hint="eastAsia"/>
          <w:b w:val="0"/>
          <w:bCs/>
          <w:color w:val="000000"/>
          <w:sz w:val="32"/>
          <w:szCs w:val="32"/>
        </w:rPr>
        <w:t>。</w:t>
      </w:r>
      <w:r w:rsidRPr="00806A5E">
        <w:rPr>
          <w:rFonts w:ascii="仿宋" w:eastAsia="仿宋" w:hAnsi="仿宋" w:hint="eastAsia"/>
          <w:bCs/>
          <w:color w:val="000000"/>
          <w:sz w:val="32"/>
          <w:szCs w:val="32"/>
        </w:rPr>
        <w:t>商业服务业等支出（类）其他商业服务业等支出（款）其他商业服务业等支出（项）</w:t>
      </w:r>
      <w:r w:rsidRPr="00806A5E">
        <w:rPr>
          <w:rFonts w:ascii="仿宋" w:eastAsia="仿宋" w:hAnsi="仿宋"/>
          <w:bCs/>
          <w:color w:val="000000"/>
          <w:sz w:val="32"/>
          <w:szCs w:val="32"/>
        </w:rPr>
        <w:t xml:space="preserve">: </w:t>
      </w:r>
      <w:r w:rsidRPr="00806A5E">
        <w:rPr>
          <w:rFonts w:ascii="仿宋" w:eastAsia="仿宋" w:hAnsi="仿宋" w:hint="eastAsia"/>
          <w:bCs/>
          <w:color w:val="000000"/>
          <w:sz w:val="32"/>
          <w:szCs w:val="32"/>
        </w:rPr>
        <w:t>支出决算为</w:t>
      </w:r>
      <w:r w:rsidRPr="00806A5E">
        <w:rPr>
          <w:rFonts w:ascii="仿宋" w:eastAsia="仿宋" w:hAnsi="仿宋"/>
          <w:bCs/>
          <w:color w:val="000000"/>
          <w:sz w:val="32"/>
          <w:szCs w:val="32"/>
        </w:rPr>
        <w:t>26.28</w:t>
      </w:r>
      <w:r w:rsidRPr="00806A5E">
        <w:rPr>
          <w:rFonts w:ascii="仿宋" w:eastAsia="仿宋" w:hAnsi="仿宋" w:hint="eastAsia"/>
          <w:bCs/>
          <w:color w:val="000000"/>
          <w:sz w:val="32"/>
          <w:szCs w:val="32"/>
        </w:rPr>
        <w:t>万元</w:t>
      </w:r>
      <w:r>
        <w:rPr>
          <w:rFonts w:ascii="仿宋" w:eastAsia="仿宋" w:hAnsi="仿宋" w:hint="eastAsia"/>
          <w:bCs/>
          <w:color w:val="000000"/>
          <w:sz w:val="32"/>
          <w:szCs w:val="32"/>
        </w:rPr>
        <w:t>，</w:t>
      </w:r>
      <w:r w:rsidRPr="00806A5E">
        <w:rPr>
          <w:rFonts w:ascii="仿宋" w:eastAsia="仿宋" w:hAnsi="仿宋" w:hint="eastAsia"/>
          <w:bCs/>
          <w:color w:val="000000"/>
          <w:sz w:val="32"/>
          <w:szCs w:val="32"/>
        </w:rPr>
        <w:t>完成预算</w:t>
      </w:r>
      <w:r w:rsidRPr="00806A5E">
        <w:rPr>
          <w:rFonts w:ascii="仿宋" w:eastAsia="仿宋" w:hAnsi="仿宋"/>
          <w:bCs/>
          <w:color w:val="000000"/>
          <w:sz w:val="32"/>
          <w:szCs w:val="32"/>
        </w:rPr>
        <w:t>100%</w:t>
      </w:r>
      <w:r w:rsidRPr="00806A5E">
        <w:rPr>
          <w:rFonts w:ascii="仿宋" w:eastAsia="仿宋" w:hAnsi="仿宋" w:hint="eastAsia"/>
          <w:bCs/>
          <w:color w:val="000000"/>
          <w:sz w:val="32"/>
          <w:szCs w:val="32"/>
        </w:rPr>
        <w:t>。</w:t>
      </w:r>
    </w:p>
    <w:p w:rsidR="00700506" w:rsidRPr="00806A5E" w:rsidRDefault="00700506" w:rsidP="00806A5E">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806A5E">
        <w:rPr>
          <w:rFonts w:ascii="仿宋" w:eastAsia="仿宋" w:hAnsi="仿宋"/>
          <w:bCs/>
          <w:color w:val="000000"/>
          <w:sz w:val="32"/>
          <w:szCs w:val="32"/>
        </w:rPr>
        <w:t>7.</w:t>
      </w:r>
      <w:r w:rsidRPr="00806A5E">
        <w:rPr>
          <w:rFonts w:ascii="仿宋" w:eastAsia="仿宋" w:hAnsi="仿宋" w:hint="eastAsia"/>
          <w:bCs/>
          <w:color w:val="000000"/>
          <w:sz w:val="32"/>
          <w:szCs w:val="32"/>
        </w:rPr>
        <w:t>住房保障支出（类）住房改革支出（款）住房公积金（项）：支出决算为</w:t>
      </w:r>
      <w:r w:rsidRPr="00806A5E">
        <w:rPr>
          <w:rFonts w:ascii="仿宋" w:eastAsia="仿宋" w:hAnsi="仿宋"/>
          <w:bCs/>
          <w:color w:val="000000"/>
          <w:sz w:val="32"/>
          <w:szCs w:val="32"/>
        </w:rPr>
        <w:t>48.26</w:t>
      </w:r>
      <w:r w:rsidRPr="00806A5E">
        <w:rPr>
          <w:rFonts w:ascii="仿宋" w:eastAsia="仿宋" w:hAnsi="仿宋" w:hint="eastAsia"/>
          <w:bCs/>
          <w:color w:val="000000"/>
          <w:sz w:val="32"/>
          <w:szCs w:val="32"/>
        </w:rPr>
        <w:t>万元，完成预算</w:t>
      </w:r>
      <w:r w:rsidRPr="00806A5E">
        <w:rPr>
          <w:rFonts w:ascii="仿宋" w:eastAsia="仿宋" w:hAnsi="仿宋"/>
          <w:bCs/>
          <w:color w:val="000000"/>
          <w:sz w:val="32"/>
          <w:szCs w:val="32"/>
        </w:rPr>
        <w:t>100%</w:t>
      </w:r>
      <w:r w:rsidRPr="00806A5E">
        <w:rPr>
          <w:rFonts w:ascii="仿宋" w:eastAsia="仿宋" w:hAnsi="仿宋" w:hint="eastAsia"/>
          <w:bCs/>
          <w:color w:val="000000"/>
          <w:sz w:val="32"/>
          <w:szCs w:val="32"/>
        </w:rPr>
        <w:t>。</w:t>
      </w:r>
    </w:p>
    <w:p w:rsidR="00700506" w:rsidRPr="00622830" w:rsidRDefault="00700506" w:rsidP="005E3C20">
      <w:pPr>
        <w:tabs>
          <w:tab w:val="right" w:pos="8306"/>
        </w:tabs>
        <w:spacing w:line="600" w:lineRule="exact"/>
        <w:outlineLvl w:val="1"/>
        <w:rPr>
          <w:rStyle w:val="2Char"/>
        </w:rPr>
      </w:pPr>
      <w:bookmarkStart w:id="38" w:name="_Toc15377214"/>
      <w:bookmarkStart w:id="39" w:name="_Toc15396608"/>
      <w:r>
        <w:rPr>
          <w:rFonts w:ascii="黑体" w:eastAsia="黑体" w:hint="eastAsia"/>
          <w:color w:val="000000"/>
          <w:sz w:val="32"/>
          <w:szCs w:val="32"/>
        </w:rPr>
        <w:t>六、</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38"/>
      <w:bookmarkEnd w:id="39"/>
      <w:r w:rsidRPr="00C42709">
        <w:rPr>
          <w:rStyle w:val="2Char"/>
          <w:rFonts w:ascii="黑体" w:eastAsia="黑体" w:hAnsi="黑体"/>
          <w:b w:val="0"/>
        </w:rPr>
        <w:tab/>
      </w:r>
    </w:p>
    <w:p w:rsidR="00700506" w:rsidRPr="00806A5E" w:rsidRDefault="00700506" w:rsidP="0038654E">
      <w:pPr>
        <w:spacing w:line="600" w:lineRule="exact"/>
        <w:ind w:firstLine="645"/>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年一般公共预算财政拨款基本支出</w:t>
      </w:r>
      <w:r w:rsidRPr="00806A5E">
        <w:rPr>
          <w:rFonts w:ascii="仿宋" w:eastAsia="仿宋" w:hAnsi="仿宋"/>
          <w:bCs/>
          <w:color w:val="000000"/>
          <w:kern w:val="0"/>
          <w:sz w:val="32"/>
          <w:szCs w:val="32"/>
        </w:rPr>
        <w:t>783.32</w:t>
      </w:r>
      <w:r w:rsidRPr="00806A5E">
        <w:rPr>
          <w:rFonts w:ascii="仿宋" w:eastAsia="仿宋" w:hAnsi="仿宋" w:hint="eastAsia"/>
          <w:bCs/>
          <w:color w:val="000000"/>
          <w:kern w:val="0"/>
          <w:sz w:val="32"/>
          <w:szCs w:val="32"/>
        </w:rPr>
        <w:t>万元，其中：人员经费</w:t>
      </w:r>
      <w:r w:rsidRPr="00806A5E">
        <w:rPr>
          <w:rFonts w:ascii="仿宋" w:eastAsia="仿宋" w:hAnsi="仿宋"/>
          <w:bCs/>
          <w:color w:val="000000"/>
          <w:kern w:val="0"/>
          <w:sz w:val="32"/>
          <w:szCs w:val="32"/>
        </w:rPr>
        <w:t>656.81</w:t>
      </w:r>
      <w:r w:rsidRPr="00806A5E">
        <w:rPr>
          <w:rFonts w:ascii="仿宋" w:eastAsia="仿宋" w:hAnsi="仿宋" w:hint="eastAsia"/>
          <w:bCs/>
          <w:color w:val="000000"/>
          <w:kern w:val="0"/>
          <w:sz w:val="32"/>
          <w:szCs w:val="32"/>
        </w:rPr>
        <w:t>万元，主要包括：基本工资、津贴补贴、奖金、绩效工资、机关事业单位基本养老保险缴费、其他社会保障缴费、其他工资福利支出、离休费、抚恤金、生活补助、职工基本医疗保险缴费、奖励金、住房公积金、其他对个人和家庭的补助支出等。</w:t>
      </w:r>
      <w:r w:rsidRPr="00806A5E">
        <w:rPr>
          <w:rFonts w:ascii="仿宋" w:eastAsia="仿宋" w:hAnsi="仿宋"/>
          <w:bCs/>
          <w:color w:val="000000"/>
          <w:kern w:val="0"/>
          <w:sz w:val="32"/>
          <w:szCs w:val="32"/>
        </w:rPr>
        <w:br/>
      </w:r>
      <w:r w:rsidRPr="00806A5E">
        <w:rPr>
          <w:rFonts w:ascii="仿宋" w:eastAsia="仿宋" w:hAnsi="仿宋" w:hint="eastAsia"/>
          <w:bCs/>
          <w:color w:val="000000"/>
          <w:kern w:val="0"/>
          <w:sz w:val="32"/>
          <w:szCs w:val="32"/>
        </w:rPr>
        <w:t xml:space="preserve">　　公用经费</w:t>
      </w:r>
      <w:r w:rsidRPr="00806A5E">
        <w:rPr>
          <w:rFonts w:ascii="仿宋" w:eastAsia="仿宋" w:hAnsi="仿宋"/>
          <w:bCs/>
          <w:color w:val="000000"/>
          <w:kern w:val="0"/>
          <w:sz w:val="32"/>
          <w:szCs w:val="32"/>
        </w:rPr>
        <w:t>126.53</w:t>
      </w:r>
      <w:r w:rsidRPr="00806A5E">
        <w:rPr>
          <w:rFonts w:ascii="仿宋" w:eastAsia="仿宋" w:hAnsi="仿宋" w:hint="eastAsia"/>
          <w:bCs/>
          <w:color w:val="000000"/>
          <w:kern w:val="0"/>
          <w:sz w:val="32"/>
          <w:szCs w:val="32"/>
        </w:rPr>
        <w:t>万元，主要包括：办公费、印刷费、咨询费、手续费、水费、电费、邮电费、物业管理费、差旅费、因公出国（境）费用、维修（护）费、会议费、培训费、公务接待费、劳务费、委托业务费、工会经费、福利费、公务用车运行维护费、其他交通费、其他商品和服务支出、办公设备购置。</w:t>
      </w:r>
    </w:p>
    <w:p w:rsidR="00700506" w:rsidRPr="00C42709" w:rsidRDefault="00700506" w:rsidP="005E3C20">
      <w:pPr>
        <w:spacing w:line="600" w:lineRule="exact"/>
        <w:outlineLvl w:val="1"/>
        <w:rPr>
          <w:rStyle w:val="2Char"/>
          <w:rFonts w:ascii="黑体" w:eastAsia="黑体" w:hAnsi="黑体"/>
          <w:b w:val="0"/>
        </w:rPr>
      </w:pPr>
      <w:bookmarkStart w:id="40" w:name="_Toc15377215"/>
      <w:bookmarkStart w:id="41" w:name="_Toc15396609"/>
      <w:r>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0"/>
      <w:bookmarkEnd w:id="41"/>
    </w:p>
    <w:p w:rsidR="00700506" w:rsidRPr="00CE49DA" w:rsidRDefault="00700506">
      <w:pPr>
        <w:spacing w:line="600" w:lineRule="exact"/>
        <w:ind w:firstLine="640"/>
        <w:outlineLvl w:val="2"/>
        <w:rPr>
          <w:rFonts w:ascii="仿宋" w:eastAsia="仿宋" w:hAnsi="仿宋"/>
          <w:b/>
          <w:color w:val="000000"/>
          <w:sz w:val="32"/>
          <w:szCs w:val="32"/>
        </w:rPr>
      </w:pPr>
      <w:bookmarkStart w:id="42" w:name="_Toc15377216"/>
      <w:r w:rsidRPr="00CE49DA">
        <w:rPr>
          <w:rFonts w:ascii="仿宋" w:eastAsia="仿宋" w:hAnsi="仿宋" w:hint="eastAsia"/>
          <w:b/>
          <w:color w:val="000000"/>
          <w:sz w:val="32"/>
          <w:szCs w:val="32"/>
        </w:rPr>
        <w:t>（一）“三公”经费财政拨款支出决算总体情况说明</w:t>
      </w:r>
      <w:bookmarkEnd w:id="42"/>
    </w:p>
    <w:p w:rsidR="00700506" w:rsidRPr="00806A5E" w:rsidRDefault="00700506">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年“三公”经费财政拨款支出决算为</w:t>
      </w:r>
      <w:r w:rsidRPr="00806A5E">
        <w:rPr>
          <w:rFonts w:ascii="仿宋" w:eastAsia="仿宋" w:hAnsi="仿宋"/>
          <w:bCs/>
          <w:color w:val="000000"/>
          <w:kern w:val="0"/>
          <w:sz w:val="32"/>
          <w:szCs w:val="32"/>
        </w:rPr>
        <w:t>16.97</w:t>
      </w:r>
      <w:r w:rsidRPr="00806A5E">
        <w:rPr>
          <w:rFonts w:ascii="仿宋" w:eastAsia="仿宋" w:hAnsi="仿宋" w:hint="eastAsia"/>
          <w:bCs/>
          <w:color w:val="000000"/>
          <w:kern w:val="0"/>
          <w:sz w:val="32"/>
          <w:szCs w:val="32"/>
        </w:rPr>
        <w:t>万元，完成预算</w:t>
      </w:r>
      <w:r>
        <w:rPr>
          <w:rFonts w:ascii="仿宋" w:eastAsia="仿宋" w:hAnsi="仿宋"/>
          <w:bCs/>
          <w:color w:val="000000"/>
          <w:kern w:val="0"/>
          <w:sz w:val="32"/>
          <w:szCs w:val="32"/>
        </w:rPr>
        <w:t>70.05</w:t>
      </w:r>
      <w:r w:rsidRPr="00806A5E">
        <w:rPr>
          <w:rFonts w:ascii="仿宋" w:eastAsia="仿宋" w:hAnsi="仿宋"/>
          <w:bCs/>
          <w:color w:val="000000"/>
          <w:kern w:val="0"/>
          <w:sz w:val="32"/>
          <w:szCs w:val="32"/>
        </w:rPr>
        <w:t>%</w:t>
      </w:r>
      <w:r w:rsidRPr="00806A5E">
        <w:rPr>
          <w:rFonts w:ascii="仿宋" w:eastAsia="仿宋" w:hAnsi="仿宋" w:hint="eastAsia"/>
          <w:bCs/>
          <w:color w:val="000000"/>
          <w:kern w:val="0"/>
          <w:sz w:val="32"/>
          <w:szCs w:val="32"/>
        </w:rPr>
        <w:t>。</w:t>
      </w:r>
    </w:p>
    <w:p w:rsidR="00700506" w:rsidRPr="00CE49DA" w:rsidRDefault="00700506">
      <w:pPr>
        <w:spacing w:line="600" w:lineRule="exact"/>
        <w:ind w:firstLine="640"/>
        <w:outlineLvl w:val="2"/>
        <w:rPr>
          <w:rFonts w:ascii="仿宋" w:eastAsia="仿宋" w:hAnsi="仿宋"/>
          <w:b/>
          <w:color w:val="000000"/>
          <w:sz w:val="32"/>
          <w:szCs w:val="32"/>
        </w:rPr>
      </w:pPr>
      <w:bookmarkStart w:id="43" w:name="_Toc15377217"/>
      <w:r w:rsidRPr="00CE49DA">
        <w:rPr>
          <w:rFonts w:ascii="仿宋" w:eastAsia="仿宋" w:hAnsi="仿宋" w:hint="eastAsia"/>
          <w:b/>
          <w:color w:val="000000"/>
          <w:sz w:val="32"/>
          <w:szCs w:val="32"/>
        </w:rPr>
        <w:lastRenderedPageBreak/>
        <w:t>（二）“三公”经费财政拨款支出决算具体情况说明</w:t>
      </w:r>
      <w:bookmarkEnd w:id="43"/>
    </w:p>
    <w:p w:rsidR="00700506" w:rsidRPr="00806A5E" w:rsidRDefault="00700506">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年“三公”经费财政拨款支出决算中，因公出国（境）费支出决算</w:t>
      </w:r>
      <w:r w:rsidRPr="00806A5E">
        <w:rPr>
          <w:rFonts w:ascii="仿宋" w:eastAsia="仿宋" w:hAnsi="仿宋"/>
          <w:bCs/>
          <w:color w:val="000000"/>
          <w:kern w:val="0"/>
          <w:sz w:val="32"/>
          <w:szCs w:val="32"/>
        </w:rPr>
        <w:t>8.21</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48.38%</w:t>
      </w:r>
      <w:r w:rsidRPr="00806A5E">
        <w:rPr>
          <w:rFonts w:ascii="仿宋" w:eastAsia="仿宋" w:hAnsi="仿宋" w:hint="eastAsia"/>
          <w:bCs/>
          <w:color w:val="000000"/>
          <w:kern w:val="0"/>
          <w:sz w:val="32"/>
          <w:szCs w:val="32"/>
        </w:rPr>
        <w:t>；公务用车购置及运行维护费支出决算</w:t>
      </w:r>
      <w:r w:rsidRPr="00806A5E">
        <w:rPr>
          <w:rFonts w:ascii="仿宋" w:eastAsia="仿宋" w:hAnsi="仿宋"/>
          <w:bCs/>
          <w:color w:val="000000"/>
          <w:kern w:val="0"/>
          <w:sz w:val="32"/>
          <w:szCs w:val="32"/>
        </w:rPr>
        <w:t>5.67</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33.41%</w:t>
      </w:r>
      <w:r w:rsidRPr="00806A5E">
        <w:rPr>
          <w:rFonts w:ascii="仿宋" w:eastAsia="仿宋" w:hAnsi="仿宋" w:hint="eastAsia"/>
          <w:bCs/>
          <w:color w:val="000000"/>
          <w:kern w:val="0"/>
          <w:sz w:val="32"/>
          <w:szCs w:val="32"/>
        </w:rPr>
        <w:t>；公务接待费支出决算</w:t>
      </w:r>
      <w:r w:rsidRPr="00806A5E">
        <w:rPr>
          <w:rFonts w:ascii="仿宋" w:eastAsia="仿宋" w:hAnsi="仿宋"/>
          <w:bCs/>
          <w:color w:val="000000"/>
          <w:kern w:val="0"/>
          <w:sz w:val="32"/>
          <w:szCs w:val="32"/>
        </w:rPr>
        <w:t>3.09</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18.21%</w:t>
      </w:r>
      <w:r w:rsidRPr="00806A5E">
        <w:rPr>
          <w:rFonts w:ascii="仿宋" w:eastAsia="仿宋" w:hAnsi="仿宋" w:hint="eastAsia"/>
          <w:bCs/>
          <w:color w:val="000000"/>
          <w:kern w:val="0"/>
          <w:sz w:val="32"/>
          <w:szCs w:val="32"/>
        </w:rPr>
        <w:t>。具体情况如下：</w:t>
      </w:r>
    </w:p>
    <w:p w:rsidR="00700506" w:rsidRPr="00806A5E" w:rsidRDefault="00700506" w:rsidP="003976BD">
      <w:pPr>
        <w:spacing w:line="600" w:lineRule="exact"/>
        <w:ind w:firstLine="640"/>
        <w:rPr>
          <w:rFonts w:ascii="仿宋" w:eastAsia="仿宋" w:hAnsi="仿宋"/>
          <w:bCs/>
          <w:color w:val="000000"/>
          <w:kern w:val="0"/>
          <w:sz w:val="32"/>
          <w:szCs w:val="32"/>
        </w:rPr>
      </w:pPr>
      <w:r w:rsidRPr="00806A5E">
        <w:rPr>
          <w:rFonts w:ascii="仿宋" w:eastAsia="仿宋" w:hAnsi="仿宋"/>
          <w:b/>
          <w:bCs/>
          <w:color w:val="000000"/>
          <w:kern w:val="0"/>
          <w:sz w:val="32"/>
          <w:szCs w:val="32"/>
        </w:rPr>
        <w:t>1.</w:t>
      </w:r>
      <w:r w:rsidRPr="00806A5E">
        <w:rPr>
          <w:rFonts w:ascii="仿宋" w:eastAsia="仿宋" w:hAnsi="仿宋" w:hint="eastAsia"/>
          <w:b/>
          <w:bCs/>
          <w:color w:val="000000"/>
          <w:kern w:val="0"/>
          <w:sz w:val="32"/>
          <w:szCs w:val="32"/>
        </w:rPr>
        <w:t>因公出国（境）经费</w:t>
      </w:r>
      <w:r w:rsidRPr="00B607F7">
        <w:rPr>
          <w:rFonts w:ascii="仿宋" w:eastAsia="仿宋" w:hAnsi="仿宋" w:hint="eastAsia"/>
          <w:b/>
          <w:bCs/>
          <w:color w:val="000000"/>
          <w:kern w:val="0"/>
          <w:sz w:val="32"/>
          <w:szCs w:val="32"/>
        </w:rPr>
        <w:t>支出</w:t>
      </w:r>
      <w:r w:rsidRPr="00806A5E">
        <w:rPr>
          <w:rFonts w:ascii="仿宋" w:eastAsia="仿宋" w:hAnsi="仿宋"/>
          <w:bCs/>
          <w:color w:val="000000"/>
          <w:kern w:val="0"/>
          <w:sz w:val="32"/>
          <w:szCs w:val="32"/>
        </w:rPr>
        <w:t>8.21</w:t>
      </w:r>
      <w:r w:rsidRPr="00806A5E">
        <w:rPr>
          <w:rFonts w:ascii="仿宋" w:eastAsia="仿宋" w:hAnsi="仿宋" w:hint="eastAsia"/>
          <w:bCs/>
          <w:color w:val="000000"/>
          <w:kern w:val="0"/>
          <w:sz w:val="32"/>
          <w:szCs w:val="32"/>
        </w:rPr>
        <w:t>万元</w:t>
      </w:r>
      <w:r w:rsidRPr="00806A5E">
        <w:rPr>
          <w:rFonts w:ascii="仿宋" w:eastAsia="仿宋" w:hAnsi="仿宋" w:hint="eastAsia"/>
          <w:b/>
          <w:bCs/>
          <w:color w:val="000000"/>
          <w:kern w:val="0"/>
          <w:sz w:val="32"/>
          <w:szCs w:val="32"/>
        </w:rPr>
        <w:t>，</w:t>
      </w:r>
      <w:r w:rsidRPr="00806A5E">
        <w:rPr>
          <w:rFonts w:ascii="仿宋" w:eastAsia="仿宋" w:hAnsi="仿宋" w:hint="eastAsia"/>
          <w:bCs/>
          <w:color w:val="000000"/>
          <w:kern w:val="0"/>
          <w:sz w:val="32"/>
          <w:szCs w:val="32"/>
        </w:rPr>
        <w:t>完成预算</w:t>
      </w:r>
      <w:r w:rsidRPr="00806A5E">
        <w:rPr>
          <w:rFonts w:ascii="仿宋" w:eastAsia="仿宋" w:hAnsi="仿宋"/>
          <w:bCs/>
          <w:color w:val="000000"/>
          <w:kern w:val="0"/>
          <w:sz w:val="32"/>
          <w:szCs w:val="32"/>
        </w:rPr>
        <w:t>100%</w:t>
      </w:r>
      <w:r w:rsidRPr="00806A5E">
        <w:rPr>
          <w:rFonts w:ascii="仿宋" w:eastAsia="仿宋" w:hAnsi="仿宋" w:hint="eastAsia"/>
          <w:bCs/>
          <w:color w:val="000000"/>
          <w:kern w:val="0"/>
          <w:sz w:val="32"/>
          <w:szCs w:val="32"/>
        </w:rPr>
        <w:t>。全年安排因公出国（境）团组</w:t>
      </w:r>
      <w:r w:rsidRPr="00806A5E">
        <w:rPr>
          <w:rFonts w:ascii="仿宋" w:eastAsia="仿宋" w:hAnsi="仿宋"/>
          <w:bCs/>
          <w:color w:val="000000"/>
          <w:kern w:val="0"/>
          <w:sz w:val="32"/>
          <w:szCs w:val="32"/>
        </w:rPr>
        <w:t>2</w:t>
      </w:r>
      <w:r w:rsidRPr="00806A5E">
        <w:rPr>
          <w:rFonts w:ascii="仿宋" w:eastAsia="仿宋" w:hAnsi="仿宋" w:hint="eastAsia"/>
          <w:bCs/>
          <w:color w:val="000000"/>
          <w:kern w:val="0"/>
          <w:sz w:val="32"/>
          <w:szCs w:val="32"/>
        </w:rPr>
        <w:t>次，出国（境）</w:t>
      </w:r>
      <w:r w:rsidRPr="00806A5E">
        <w:rPr>
          <w:rFonts w:ascii="仿宋" w:eastAsia="仿宋" w:hAnsi="仿宋"/>
          <w:bCs/>
          <w:color w:val="000000"/>
          <w:kern w:val="0"/>
          <w:sz w:val="32"/>
          <w:szCs w:val="32"/>
        </w:rPr>
        <w:t>3</w:t>
      </w:r>
      <w:r w:rsidRPr="00806A5E">
        <w:rPr>
          <w:rFonts w:ascii="仿宋" w:eastAsia="仿宋" w:hAnsi="仿宋" w:hint="eastAsia"/>
          <w:bCs/>
          <w:color w:val="000000"/>
          <w:kern w:val="0"/>
          <w:sz w:val="32"/>
          <w:szCs w:val="32"/>
        </w:rPr>
        <w:t>人。开支内容包括：国外城市间交通费、国际旅费（是由省商务厅、市外事侨务和港澳事务办组织赴团参加日韩投资促进活动、“川港澳”合作经贸促进活动）。</w:t>
      </w:r>
    </w:p>
    <w:p w:rsidR="00700506" w:rsidRPr="00806A5E" w:rsidRDefault="00700506" w:rsidP="005D1C8B">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因公出国（境）支出决算比</w:t>
      </w:r>
      <w:r w:rsidRPr="00806A5E">
        <w:rPr>
          <w:rFonts w:ascii="仿宋" w:eastAsia="仿宋" w:hAnsi="仿宋"/>
          <w:bCs/>
          <w:color w:val="000000"/>
          <w:kern w:val="0"/>
          <w:sz w:val="32"/>
          <w:szCs w:val="32"/>
        </w:rPr>
        <w:t>2017</w:t>
      </w:r>
      <w:r w:rsidRPr="00806A5E">
        <w:rPr>
          <w:rFonts w:ascii="仿宋" w:eastAsia="仿宋" w:hAnsi="仿宋" w:hint="eastAsia"/>
          <w:bCs/>
          <w:color w:val="000000"/>
          <w:kern w:val="0"/>
          <w:sz w:val="32"/>
          <w:szCs w:val="32"/>
        </w:rPr>
        <w:t>年增加</w:t>
      </w:r>
      <w:r w:rsidRPr="00806A5E">
        <w:rPr>
          <w:rFonts w:ascii="仿宋" w:eastAsia="仿宋" w:hAnsi="仿宋"/>
          <w:bCs/>
          <w:color w:val="000000"/>
          <w:kern w:val="0"/>
          <w:sz w:val="32"/>
          <w:szCs w:val="32"/>
        </w:rPr>
        <w:t>4.18</w:t>
      </w:r>
      <w:r w:rsidRPr="00806A5E">
        <w:rPr>
          <w:rFonts w:ascii="仿宋" w:eastAsia="仿宋" w:hAnsi="仿宋" w:hint="eastAsia"/>
          <w:bCs/>
          <w:color w:val="000000"/>
          <w:kern w:val="0"/>
          <w:sz w:val="32"/>
          <w:szCs w:val="32"/>
        </w:rPr>
        <w:t>万元，增长</w:t>
      </w:r>
      <w:r w:rsidRPr="00806A5E">
        <w:rPr>
          <w:rFonts w:ascii="仿宋" w:eastAsia="仿宋" w:hAnsi="仿宋"/>
          <w:bCs/>
          <w:color w:val="000000"/>
          <w:kern w:val="0"/>
          <w:sz w:val="32"/>
          <w:szCs w:val="32"/>
        </w:rPr>
        <w:t>103.72%</w:t>
      </w:r>
      <w:r w:rsidRPr="00806A5E">
        <w:rPr>
          <w:rFonts w:ascii="仿宋" w:eastAsia="仿宋" w:hAnsi="仿宋" w:hint="eastAsia"/>
          <w:bCs/>
          <w:color w:val="000000"/>
          <w:kern w:val="0"/>
          <w:sz w:val="32"/>
          <w:szCs w:val="32"/>
        </w:rPr>
        <w:t>。主要原因是赴日韩、港澳参加投资促进活动、“川港澳”经贸促进活动，国际旅费增加。</w:t>
      </w:r>
    </w:p>
    <w:p w:rsidR="00700506" w:rsidRPr="00B607F7" w:rsidRDefault="00700506" w:rsidP="00EA7F7B">
      <w:pPr>
        <w:spacing w:line="600" w:lineRule="exact"/>
        <w:ind w:firstLineChars="200" w:firstLine="643"/>
        <w:rPr>
          <w:rFonts w:ascii="仿宋" w:eastAsia="仿宋" w:hAnsi="仿宋"/>
          <w:bCs/>
          <w:color w:val="000000"/>
          <w:kern w:val="0"/>
          <w:sz w:val="32"/>
          <w:szCs w:val="32"/>
        </w:rPr>
      </w:pPr>
      <w:r w:rsidRPr="00806A5E">
        <w:rPr>
          <w:rFonts w:ascii="仿宋" w:eastAsia="仿宋" w:hAnsi="仿宋"/>
          <w:b/>
          <w:bCs/>
          <w:color w:val="000000"/>
          <w:kern w:val="0"/>
          <w:sz w:val="32"/>
          <w:szCs w:val="32"/>
        </w:rPr>
        <w:t>2.</w:t>
      </w:r>
      <w:r w:rsidRPr="00806A5E">
        <w:rPr>
          <w:rFonts w:ascii="仿宋" w:eastAsia="仿宋" w:hAnsi="仿宋" w:hint="eastAsia"/>
          <w:b/>
          <w:bCs/>
          <w:color w:val="000000"/>
          <w:kern w:val="0"/>
          <w:sz w:val="32"/>
          <w:szCs w:val="32"/>
        </w:rPr>
        <w:t>公务用车购置及运行维护费</w:t>
      </w:r>
      <w:r w:rsidRPr="00B607F7">
        <w:rPr>
          <w:rFonts w:ascii="仿宋" w:eastAsia="仿宋" w:hAnsi="仿宋" w:hint="eastAsia"/>
          <w:b/>
          <w:bCs/>
          <w:color w:val="000000"/>
          <w:kern w:val="0"/>
          <w:sz w:val="32"/>
          <w:szCs w:val="32"/>
        </w:rPr>
        <w:t>支出</w:t>
      </w:r>
      <w:r w:rsidRPr="00806A5E">
        <w:rPr>
          <w:rFonts w:ascii="仿宋" w:eastAsia="仿宋" w:hAnsi="仿宋"/>
          <w:bCs/>
          <w:color w:val="000000"/>
          <w:kern w:val="0"/>
          <w:sz w:val="32"/>
          <w:szCs w:val="32"/>
        </w:rPr>
        <w:t>5.67</w:t>
      </w:r>
      <w:r w:rsidRPr="00806A5E">
        <w:rPr>
          <w:rFonts w:ascii="仿宋" w:eastAsia="仿宋" w:hAnsi="仿宋" w:hint="eastAsia"/>
          <w:bCs/>
          <w:color w:val="000000"/>
          <w:kern w:val="0"/>
          <w:sz w:val="32"/>
          <w:szCs w:val="32"/>
        </w:rPr>
        <w:t>万元</w:t>
      </w:r>
      <w:r w:rsidRPr="00806A5E">
        <w:rPr>
          <w:rFonts w:ascii="仿宋" w:eastAsia="仿宋" w:hAnsi="仿宋"/>
          <w:bCs/>
          <w:color w:val="000000"/>
          <w:kern w:val="0"/>
          <w:sz w:val="32"/>
          <w:szCs w:val="32"/>
        </w:rPr>
        <w:t>,</w:t>
      </w:r>
      <w:r w:rsidRPr="004E4615">
        <w:rPr>
          <w:rFonts w:ascii="仿宋" w:eastAsia="仿宋" w:hAnsi="仿宋" w:hint="eastAsia"/>
          <w:bCs/>
          <w:color w:val="000000"/>
          <w:kern w:val="0"/>
          <w:sz w:val="32"/>
          <w:szCs w:val="32"/>
        </w:rPr>
        <w:t>完成预算</w:t>
      </w:r>
      <w:r>
        <w:rPr>
          <w:rFonts w:ascii="仿宋" w:eastAsia="仿宋" w:hAnsi="仿宋"/>
          <w:bCs/>
          <w:color w:val="000000"/>
          <w:kern w:val="0"/>
          <w:sz w:val="32"/>
          <w:szCs w:val="32"/>
        </w:rPr>
        <w:t>87.23</w:t>
      </w:r>
      <w:r w:rsidRPr="004E4615">
        <w:rPr>
          <w:rFonts w:ascii="仿宋" w:eastAsia="仿宋" w:hAnsi="仿宋"/>
          <w:bCs/>
          <w:color w:val="000000"/>
          <w:kern w:val="0"/>
          <w:sz w:val="32"/>
          <w:szCs w:val="32"/>
        </w:rPr>
        <w:t>%</w:t>
      </w:r>
      <w:r w:rsidRPr="004E4615">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公务用车购置及运行维护费支出决算比</w:t>
      </w:r>
      <w:r w:rsidRPr="00806A5E">
        <w:rPr>
          <w:rFonts w:ascii="仿宋" w:eastAsia="仿宋" w:hAnsi="仿宋"/>
          <w:bCs/>
          <w:color w:val="000000"/>
          <w:kern w:val="0"/>
          <w:sz w:val="32"/>
          <w:szCs w:val="32"/>
        </w:rPr>
        <w:t>2017</w:t>
      </w:r>
      <w:r w:rsidRPr="00806A5E">
        <w:rPr>
          <w:rFonts w:ascii="仿宋" w:eastAsia="仿宋" w:hAnsi="仿宋" w:hint="eastAsia"/>
          <w:bCs/>
          <w:color w:val="000000"/>
          <w:kern w:val="0"/>
          <w:sz w:val="32"/>
          <w:szCs w:val="32"/>
        </w:rPr>
        <w:t>年减少</w:t>
      </w:r>
      <w:r w:rsidRPr="00806A5E">
        <w:rPr>
          <w:rFonts w:ascii="仿宋" w:eastAsia="仿宋" w:hAnsi="仿宋"/>
          <w:bCs/>
          <w:color w:val="000000"/>
          <w:kern w:val="0"/>
          <w:sz w:val="32"/>
          <w:szCs w:val="32"/>
        </w:rPr>
        <w:t>3.3</w:t>
      </w:r>
      <w:r w:rsidRPr="00806A5E">
        <w:rPr>
          <w:rFonts w:ascii="仿宋" w:eastAsia="仿宋" w:hAnsi="仿宋" w:hint="eastAsia"/>
          <w:bCs/>
          <w:color w:val="000000"/>
          <w:kern w:val="0"/>
          <w:sz w:val="32"/>
          <w:szCs w:val="32"/>
        </w:rPr>
        <w:t>万元，下降</w:t>
      </w:r>
      <w:r w:rsidRPr="00806A5E">
        <w:rPr>
          <w:rFonts w:ascii="仿宋" w:eastAsia="仿宋" w:hAnsi="仿宋"/>
          <w:bCs/>
          <w:color w:val="000000"/>
          <w:kern w:val="0"/>
          <w:sz w:val="32"/>
          <w:szCs w:val="32"/>
        </w:rPr>
        <w:t>36.79%</w:t>
      </w:r>
      <w:r w:rsidRPr="00806A5E">
        <w:rPr>
          <w:rFonts w:ascii="仿宋" w:eastAsia="仿宋" w:hAnsi="仿宋" w:hint="eastAsia"/>
          <w:bCs/>
          <w:color w:val="000000"/>
          <w:kern w:val="0"/>
          <w:sz w:val="32"/>
          <w:szCs w:val="32"/>
        </w:rPr>
        <w:t>。主要原因是公车改革后车辆减少，严格执行“八项规定”，</w:t>
      </w:r>
      <w:r w:rsidRPr="00806A5E">
        <w:rPr>
          <w:rFonts w:ascii="仿宋" w:eastAsia="仿宋" w:hAnsi="仿宋"/>
          <w:bCs/>
          <w:color w:val="000000"/>
          <w:kern w:val="0"/>
          <w:sz w:val="32"/>
          <w:szCs w:val="32"/>
        </w:rPr>
        <w:t xml:space="preserve"> </w:t>
      </w:r>
      <w:r w:rsidRPr="00806A5E">
        <w:rPr>
          <w:rFonts w:ascii="仿宋" w:eastAsia="仿宋" w:hAnsi="仿宋" w:hint="eastAsia"/>
          <w:bCs/>
          <w:color w:val="000000"/>
          <w:kern w:val="0"/>
          <w:sz w:val="32"/>
          <w:szCs w:val="32"/>
        </w:rPr>
        <w:t>厉行节约。</w:t>
      </w:r>
      <w:r w:rsidRPr="00B607F7">
        <w:rPr>
          <w:rFonts w:ascii="仿宋" w:eastAsia="仿宋" w:hAnsi="仿宋" w:hint="eastAsia"/>
          <w:bCs/>
          <w:color w:val="000000"/>
          <w:kern w:val="0"/>
          <w:sz w:val="32"/>
          <w:szCs w:val="32"/>
        </w:rPr>
        <w:t>其中：公务用车购置支出</w:t>
      </w:r>
      <w:r w:rsidRPr="00B607F7">
        <w:rPr>
          <w:rFonts w:ascii="仿宋" w:eastAsia="仿宋" w:hAnsi="仿宋"/>
          <w:bCs/>
          <w:color w:val="000000"/>
          <w:kern w:val="0"/>
          <w:sz w:val="32"/>
          <w:szCs w:val="32"/>
        </w:rPr>
        <w:t>0</w:t>
      </w:r>
      <w:r>
        <w:rPr>
          <w:rFonts w:ascii="仿宋" w:eastAsia="仿宋" w:hAnsi="仿宋" w:hint="eastAsia"/>
          <w:bCs/>
          <w:color w:val="000000"/>
          <w:kern w:val="0"/>
          <w:sz w:val="32"/>
          <w:szCs w:val="32"/>
        </w:rPr>
        <w:t>万元，</w:t>
      </w:r>
      <w:r w:rsidRPr="00B607F7">
        <w:rPr>
          <w:rFonts w:ascii="仿宋" w:eastAsia="仿宋" w:hAnsi="仿宋" w:hint="eastAsia"/>
          <w:bCs/>
          <w:color w:val="000000"/>
          <w:kern w:val="0"/>
          <w:sz w:val="32"/>
          <w:szCs w:val="32"/>
        </w:rPr>
        <w:t>全年按规定更新购置公务用车</w:t>
      </w:r>
      <w:r w:rsidRPr="00B607F7">
        <w:rPr>
          <w:rFonts w:ascii="仿宋" w:eastAsia="仿宋" w:hAnsi="仿宋"/>
          <w:bCs/>
          <w:color w:val="000000"/>
          <w:kern w:val="0"/>
          <w:sz w:val="32"/>
          <w:szCs w:val="32"/>
        </w:rPr>
        <w:t>0</w:t>
      </w:r>
      <w:r>
        <w:rPr>
          <w:rFonts w:ascii="仿宋" w:eastAsia="仿宋" w:hAnsi="仿宋" w:hint="eastAsia"/>
          <w:bCs/>
          <w:color w:val="000000"/>
          <w:kern w:val="0"/>
          <w:sz w:val="32"/>
          <w:szCs w:val="32"/>
        </w:rPr>
        <w:t>辆。</w:t>
      </w:r>
      <w:r w:rsidRPr="00806A5E">
        <w:rPr>
          <w:rFonts w:ascii="仿宋" w:eastAsia="仿宋" w:hAnsi="仿宋" w:hint="eastAsia"/>
          <w:bCs/>
          <w:color w:val="000000"/>
          <w:kern w:val="0"/>
          <w:sz w:val="32"/>
          <w:szCs w:val="32"/>
        </w:rPr>
        <w:t>截至</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w:t>
      </w:r>
      <w:r w:rsidRPr="00806A5E">
        <w:rPr>
          <w:rFonts w:ascii="仿宋" w:eastAsia="仿宋" w:hAnsi="仿宋"/>
          <w:bCs/>
          <w:color w:val="000000"/>
          <w:kern w:val="0"/>
          <w:sz w:val="32"/>
          <w:szCs w:val="32"/>
        </w:rPr>
        <w:t>12</w:t>
      </w:r>
      <w:r w:rsidRPr="00806A5E">
        <w:rPr>
          <w:rFonts w:ascii="仿宋" w:eastAsia="仿宋" w:hAnsi="仿宋" w:hint="eastAsia"/>
          <w:bCs/>
          <w:color w:val="000000"/>
          <w:kern w:val="0"/>
          <w:sz w:val="32"/>
          <w:szCs w:val="32"/>
        </w:rPr>
        <w:t>月底，单位共有公务用车</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辆，其中：</w:t>
      </w:r>
      <w:r w:rsidRPr="00B607F7">
        <w:rPr>
          <w:rFonts w:ascii="仿宋" w:eastAsia="仿宋" w:hAnsi="仿宋" w:hint="eastAsia"/>
          <w:bCs/>
          <w:color w:val="000000"/>
          <w:kern w:val="0"/>
          <w:sz w:val="32"/>
          <w:szCs w:val="32"/>
        </w:rPr>
        <w:t>越野车</w:t>
      </w:r>
      <w:r w:rsidRPr="00B607F7">
        <w:rPr>
          <w:rFonts w:ascii="仿宋" w:eastAsia="仿宋" w:hAnsi="仿宋"/>
          <w:bCs/>
          <w:color w:val="000000"/>
          <w:kern w:val="0"/>
          <w:sz w:val="32"/>
          <w:szCs w:val="32"/>
        </w:rPr>
        <w:t>1</w:t>
      </w:r>
      <w:r w:rsidRPr="00B607F7">
        <w:rPr>
          <w:rFonts w:ascii="仿宋" w:eastAsia="仿宋" w:hAnsi="仿宋" w:hint="eastAsia"/>
          <w:bCs/>
          <w:color w:val="000000"/>
          <w:kern w:val="0"/>
          <w:sz w:val="32"/>
          <w:szCs w:val="32"/>
        </w:rPr>
        <w:t>辆。</w:t>
      </w:r>
    </w:p>
    <w:p w:rsidR="00700506" w:rsidRPr="00806A5E" w:rsidRDefault="00700506">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公务用车运行维护费支出</w:t>
      </w:r>
      <w:r w:rsidRPr="00806A5E">
        <w:rPr>
          <w:rFonts w:ascii="仿宋" w:eastAsia="仿宋" w:hAnsi="仿宋"/>
          <w:bCs/>
          <w:color w:val="000000"/>
          <w:kern w:val="0"/>
          <w:sz w:val="32"/>
          <w:szCs w:val="32"/>
        </w:rPr>
        <w:t>5.67</w:t>
      </w:r>
      <w:r w:rsidRPr="00806A5E">
        <w:rPr>
          <w:rFonts w:ascii="仿宋" w:eastAsia="仿宋" w:hAnsi="仿宋" w:hint="eastAsia"/>
          <w:bCs/>
          <w:color w:val="000000"/>
          <w:kern w:val="0"/>
          <w:sz w:val="32"/>
          <w:szCs w:val="32"/>
        </w:rPr>
        <w:t>万元。主要用于应急抢险、机要通信、脱贫攻坚、各类展会、节会、中欧班列、蓉欧班列、省厅的出差等所需的公务用车燃料费、维修费、过路过桥费、保险费等支出。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
          <w:bCs/>
          <w:color w:val="000000"/>
          <w:kern w:val="0"/>
          <w:sz w:val="32"/>
          <w:szCs w:val="32"/>
        </w:rPr>
        <w:lastRenderedPageBreak/>
        <w:t>3.</w:t>
      </w:r>
      <w:r w:rsidRPr="00B607F7">
        <w:rPr>
          <w:rFonts w:ascii="仿宋" w:eastAsia="仿宋" w:hAnsi="仿宋" w:hint="eastAsia"/>
          <w:b/>
          <w:bCs/>
          <w:color w:val="000000"/>
          <w:kern w:val="0"/>
          <w:sz w:val="32"/>
          <w:szCs w:val="32"/>
        </w:rPr>
        <w:t>公务接待费支出</w:t>
      </w:r>
      <w:r w:rsidRPr="00806A5E">
        <w:rPr>
          <w:rFonts w:ascii="仿宋" w:eastAsia="仿宋" w:hAnsi="仿宋"/>
          <w:bCs/>
          <w:color w:val="000000"/>
          <w:kern w:val="0"/>
          <w:sz w:val="32"/>
          <w:szCs w:val="32"/>
        </w:rPr>
        <w:t>3.09</w:t>
      </w:r>
      <w:r w:rsidRPr="00806A5E">
        <w:rPr>
          <w:rFonts w:ascii="仿宋" w:eastAsia="仿宋" w:hAnsi="仿宋" w:hint="eastAsia"/>
          <w:bCs/>
          <w:color w:val="000000"/>
          <w:kern w:val="0"/>
          <w:sz w:val="32"/>
          <w:szCs w:val="32"/>
        </w:rPr>
        <w:t>万元，</w:t>
      </w:r>
      <w:r w:rsidRPr="004E4615">
        <w:rPr>
          <w:rFonts w:ascii="仿宋" w:eastAsia="仿宋" w:hAnsi="仿宋" w:hint="eastAsia"/>
          <w:bCs/>
          <w:color w:val="000000"/>
          <w:kern w:val="0"/>
          <w:sz w:val="32"/>
          <w:szCs w:val="32"/>
        </w:rPr>
        <w:t>完成预算</w:t>
      </w:r>
      <w:r>
        <w:rPr>
          <w:rFonts w:ascii="仿宋" w:eastAsia="仿宋" w:hAnsi="仿宋"/>
          <w:bCs/>
          <w:color w:val="000000"/>
          <w:kern w:val="0"/>
          <w:sz w:val="32"/>
          <w:szCs w:val="32"/>
        </w:rPr>
        <w:t>32.53</w:t>
      </w:r>
      <w:r w:rsidRPr="004E4615">
        <w:rPr>
          <w:rFonts w:ascii="仿宋" w:eastAsia="仿宋" w:hAnsi="仿宋"/>
          <w:bCs/>
          <w:color w:val="000000"/>
          <w:kern w:val="0"/>
          <w:sz w:val="32"/>
          <w:szCs w:val="32"/>
        </w:rPr>
        <w:t>%</w:t>
      </w:r>
      <w:r w:rsidRPr="004E4615">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公务接待费支出决算比</w:t>
      </w:r>
      <w:r w:rsidRPr="00806A5E">
        <w:rPr>
          <w:rFonts w:ascii="仿宋" w:eastAsia="仿宋" w:hAnsi="仿宋"/>
          <w:bCs/>
          <w:color w:val="000000"/>
          <w:kern w:val="0"/>
          <w:sz w:val="32"/>
          <w:szCs w:val="32"/>
        </w:rPr>
        <w:t>2017</w:t>
      </w:r>
      <w:r w:rsidRPr="00806A5E">
        <w:rPr>
          <w:rFonts w:ascii="仿宋" w:eastAsia="仿宋" w:hAnsi="仿宋" w:hint="eastAsia"/>
          <w:bCs/>
          <w:color w:val="000000"/>
          <w:kern w:val="0"/>
          <w:sz w:val="32"/>
          <w:szCs w:val="32"/>
        </w:rPr>
        <w:t>年减少</w:t>
      </w:r>
      <w:r w:rsidRPr="00806A5E">
        <w:rPr>
          <w:rFonts w:ascii="仿宋" w:eastAsia="仿宋" w:hAnsi="仿宋"/>
          <w:bCs/>
          <w:color w:val="000000"/>
          <w:kern w:val="0"/>
          <w:sz w:val="32"/>
          <w:szCs w:val="32"/>
        </w:rPr>
        <w:t>2.66</w:t>
      </w:r>
      <w:r w:rsidRPr="00806A5E">
        <w:rPr>
          <w:rFonts w:ascii="仿宋" w:eastAsia="仿宋" w:hAnsi="仿宋" w:hint="eastAsia"/>
          <w:bCs/>
          <w:color w:val="000000"/>
          <w:kern w:val="0"/>
          <w:sz w:val="32"/>
          <w:szCs w:val="32"/>
        </w:rPr>
        <w:t>万元，下降</w:t>
      </w:r>
      <w:r w:rsidRPr="00806A5E">
        <w:rPr>
          <w:rFonts w:ascii="仿宋" w:eastAsia="仿宋" w:hAnsi="仿宋"/>
          <w:bCs/>
          <w:color w:val="000000"/>
          <w:kern w:val="0"/>
          <w:sz w:val="32"/>
          <w:szCs w:val="32"/>
        </w:rPr>
        <w:t>46.26%</w:t>
      </w:r>
      <w:r w:rsidRPr="00806A5E">
        <w:rPr>
          <w:rFonts w:ascii="仿宋" w:eastAsia="仿宋" w:hAnsi="仿宋" w:hint="eastAsia"/>
          <w:bCs/>
          <w:color w:val="000000"/>
          <w:kern w:val="0"/>
          <w:sz w:val="32"/>
          <w:szCs w:val="32"/>
        </w:rPr>
        <w:t>。主要原因是严格执行“八项规定”，按照接待费标准和规定接待，厉行节约。来客来访批次与人员减少。</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主要用于执行公务、开展业务活动开支的</w:t>
      </w:r>
      <w:r>
        <w:rPr>
          <w:rFonts w:ascii="仿宋" w:eastAsia="仿宋" w:hAnsi="仿宋" w:hint="eastAsia"/>
          <w:bCs/>
          <w:color w:val="000000"/>
          <w:kern w:val="0"/>
          <w:sz w:val="32"/>
          <w:szCs w:val="32"/>
        </w:rPr>
        <w:t>用餐费</w:t>
      </w:r>
      <w:r w:rsidRPr="00806A5E">
        <w:rPr>
          <w:rFonts w:ascii="仿宋" w:eastAsia="仿宋" w:hAnsi="仿宋" w:hint="eastAsia"/>
          <w:bCs/>
          <w:color w:val="000000"/>
          <w:kern w:val="0"/>
          <w:sz w:val="32"/>
          <w:szCs w:val="32"/>
        </w:rPr>
        <w:t>。国内公务接待</w:t>
      </w:r>
      <w:r w:rsidRPr="00806A5E">
        <w:rPr>
          <w:rFonts w:ascii="仿宋" w:eastAsia="仿宋" w:hAnsi="仿宋"/>
          <w:bCs/>
          <w:color w:val="000000"/>
          <w:kern w:val="0"/>
          <w:sz w:val="32"/>
          <w:szCs w:val="32"/>
        </w:rPr>
        <w:t>17</w:t>
      </w:r>
      <w:r w:rsidRPr="00806A5E">
        <w:rPr>
          <w:rFonts w:ascii="仿宋" w:eastAsia="仿宋" w:hAnsi="仿宋" w:hint="eastAsia"/>
          <w:bCs/>
          <w:color w:val="000000"/>
          <w:kern w:val="0"/>
          <w:sz w:val="32"/>
          <w:szCs w:val="32"/>
        </w:rPr>
        <w:t>批次，</w:t>
      </w:r>
      <w:r w:rsidRPr="00806A5E">
        <w:rPr>
          <w:rFonts w:ascii="仿宋" w:eastAsia="仿宋" w:hAnsi="仿宋"/>
          <w:bCs/>
          <w:color w:val="000000"/>
          <w:kern w:val="0"/>
          <w:sz w:val="32"/>
          <w:szCs w:val="32"/>
        </w:rPr>
        <w:t>255</w:t>
      </w:r>
      <w:r w:rsidRPr="00806A5E">
        <w:rPr>
          <w:rFonts w:ascii="仿宋" w:eastAsia="仿宋" w:hAnsi="仿宋" w:hint="eastAsia"/>
          <w:bCs/>
          <w:color w:val="000000"/>
          <w:kern w:val="0"/>
          <w:sz w:val="32"/>
          <w:szCs w:val="32"/>
        </w:rPr>
        <w:t>人次（不包括陪同人员），共计支出</w:t>
      </w:r>
      <w:r w:rsidRPr="00806A5E">
        <w:rPr>
          <w:rFonts w:ascii="仿宋" w:eastAsia="仿宋" w:hAnsi="仿宋"/>
          <w:bCs/>
          <w:color w:val="000000"/>
          <w:kern w:val="0"/>
          <w:sz w:val="32"/>
          <w:szCs w:val="32"/>
        </w:rPr>
        <w:t>3.09</w:t>
      </w:r>
      <w:r w:rsidRPr="00806A5E">
        <w:rPr>
          <w:rFonts w:ascii="仿宋" w:eastAsia="仿宋" w:hAnsi="仿宋" w:hint="eastAsia"/>
          <w:bCs/>
          <w:color w:val="000000"/>
          <w:kern w:val="0"/>
          <w:sz w:val="32"/>
          <w:szCs w:val="32"/>
        </w:rPr>
        <w:t>万元，具体内容包括：省运会、</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年女儿节“女皇味道</w:t>
      </w:r>
      <w:r>
        <w:rPr>
          <w:rFonts w:ascii="仿宋" w:eastAsia="仿宋" w:hAnsi="仿宋" w:hint="eastAsia"/>
          <w:bCs/>
          <w:color w:val="000000"/>
          <w:kern w:val="0"/>
          <w:sz w:val="32"/>
          <w:szCs w:val="32"/>
        </w:rPr>
        <w:t>·美食大赛</w:t>
      </w:r>
      <w:r w:rsidRPr="00806A5E">
        <w:rPr>
          <w:rFonts w:ascii="仿宋" w:eastAsia="仿宋" w:hAnsi="仿宋" w:hint="eastAsia"/>
          <w:bCs/>
          <w:color w:val="000000"/>
          <w:kern w:val="0"/>
          <w:sz w:val="32"/>
          <w:szCs w:val="32"/>
        </w:rPr>
        <w:t>”、“则天女皇宴品鉴”活动、举办《魅力中国城》竞演会、冷链物流专题培训、外贸工作座谈会、全市服务业企业培育工作会议</w:t>
      </w:r>
      <w:bookmarkStart w:id="44" w:name="_Toc15377218"/>
      <w:bookmarkStart w:id="45" w:name="_Toc15396610"/>
      <w:r w:rsidRPr="00806A5E">
        <w:rPr>
          <w:rFonts w:ascii="仿宋" w:eastAsia="仿宋" w:hAnsi="仿宋" w:hint="eastAsia"/>
          <w:bCs/>
          <w:color w:val="000000"/>
          <w:kern w:val="0"/>
          <w:sz w:val="32"/>
          <w:szCs w:val="32"/>
        </w:rPr>
        <w:t>。</w:t>
      </w:r>
    </w:p>
    <w:p w:rsidR="00700506" w:rsidRPr="00806A5E" w:rsidRDefault="00700506" w:rsidP="00806A5E">
      <w:pPr>
        <w:spacing w:line="600" w:lineRule="exact"/>
        <w:ind w:firstLine="640"/>
        <w:rPr>
          <w:rFonts w:ascii="仿宋" w:eastAsia="仿宋" w:hAnsi="仿宋"/>
          <w:bCs/>
          <w:color w:val="000000"/>
          <w:kern w:val="0"/>
          <w:sz w:val="32"/>
          <w:szCs w:val="32"/>
        </w:rPr>
      </w:pPr>
      <w:r>
        <w:rPr>
          <w:rFonts w:ascii="仿宋" w:eastAsia="仿宋" w:hAnsi="仿宋" w:hint="eastAsia"/>
          <w:bCs/>
          <w:color w:val="000000"/>
          <w:kern w:val="0"/>
          <w:sz w:val="32"/>
          <w:szCs w:val="32"/>
        </w:rPr>
        <w:t>其中：</w:t>
      </w:r>
      <w:r w:rsidRPr="00806A5E">
        <w:rPr>
          <w:rFonts w:ascii="仿宋" w:eastAsia="仿宋" w:hAnsi="仿宋" w:hint="eastAsia"/>
          <w:bCs/>
          <w:color w:val="000000"/>
          <w:kern w:val="0"/>
          <w:sz w:val="32"/>
          <w:szCs w:val="32"/>
        </w:rPr>
        <w:t>外事接待支出</w:t>
      </w:r>
      <w:r w:rsidRPr="00806A5E">
        <w:rPr>
          <w:rFonts w:ascii="仿宋" w:eastAsia="仿宋" w:hAnsi="仿宋"/>
          <w:bCs/>
          <w:color w:val="000000"/>
          <w:kern w:val="0"/>
          <w:sz w:val="32"/>
          <w:szCs w:val="32"/>
        </w:rPr>
        <w:t>0</w:t>
      </w:r>
      <w:r w:rsidRPr="00806A5E">
        <w:rPr>
          <w:rFonts w:ascii="仿宋" w:eastAsia="仿宋" w:hAnsi="仿宋" w:hint="eastAsia"/>
          <w:bCs/>
          <w:color w:val="000000"/>
          <w:kern w:val="0"/>
          <w:sz w:val="32"/>
          <w:szCs w:val="32"/>
        </w:rPr>
        <w:t>万元，</w:t>
      </w:r>
      <w:r w:rsidRPr="005C4DAE">
        <w:rPr>
          <w:rFonts w:ascii="仿宋" w:eastAsia="仿宋" w:hAnsi="仿宋" w:hint="eastAsia"/>
          <w:bCs/>
          <w:color w:val="000000"/>
          <w:kern w:val="0"/>
          <w:sz w:val="32"/>
          <w:szCs w:val="32"/>
        </w:rPr>
        <w:t>其他国内公务接待支出</w:t>
      </w:r>
      <w:r>
        <w:rPr>
          <w:rFonts w:ascii="仿宋" w:eastAsia="仿宋" w:hAnsi="仿宋"/>
          <w:bCs/>
          <w:color w:val="000000"/>
          <w:kern w:val="0"/>
          <w:sz w:val="32"/>
          <w:szCs w:val="32"/>
        </w:rPr>
        <w:t>3.09</w:t>
      </w:r>
      <w:r>
        <w:rPr>
          <w:rFonts w:ascii="仿宋" w:eastAsia="仿宋" w:hAnsi="仿宋" w:hint="eastAsia"/>
          <w:bCs/>
          <w:color w:val="000000"/>
          <w:kern w:val="0"/>
          <w:sz w:val="32"/>
          <w:szCs w:val="32"/>
        </w:rPr>
        <w:t>万元。</w:t>
      </w:r>
    </w:p>
    <w:p w:rsidR="00700506" w:rsidRPr="00C42709" w:rsidRDefault="00700506" w:rsidP="005E3C20">
      <w:pPr>
        <w:spacing w:line="600" w:lineRule="exact"/>
        <w:outlineLvl w:val="1"/>
        <w:rPr>
          <w:rStyle w:val="2Char"/>
          <w:rFonts w:ascii="黑体" w:eastAsia="黑体" w:hAnsi="黑体"/>
        </w:rPr>
      </w:pPr>
      <w:bookmarkStart w:id="46" w:name="_GoBack"/>
      <w:bookmarkEnd w:id="46"/>
      <w:r>
        <w:rPr>
          <w:rFonts w:ascii="黑体" w:eastAsia="黑体" w:hint="eastAsia"/>
          <w:color w:val="000000"/>
          <w:sz w:val="32"/>
          <w:szCs w:val="32"/>
        </w:rPr>
        <w:t>八</w:t>
      </w:r>
      <w:r w:rsidRPr="00CE49DA">
        <w:rPr>
          <w:rFonts w:ascii="黑体" w:eastAsia="黑体" w:hint="eastAsia"/>
          <w:color w:val="000000"/>
          <w:sz w:val="32"/>
          <w:szCs w:val="32"/>
        </w:rPr>
        <w:t>、</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4"/>
      <w:bookmarkEnd w:id="45"/>
    </w:p>
    <w:p w:rsidR="00700506" w:rsidRDefault="00700506" w:rsidP="006A5EE7">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年政府性基金预算拨款支出</w:t>
      </w:r>
      <w:r w:rsidRPr="00806A5E">
        <w:rPr>
          <w:rFonts w:ascii="仿宋" w:eastAsia="仿宋" w:hAnsi="仿宋"/>
          <w:bCs/>
          <w:color w:val="000000"/>
          <w:kern w:val="0"/>
          <w:sz w:val="32"/>
          <w:szCs w:val="32"/>
        </w:rPr>
        <w:t>8853.89</w:t>
      </w:r>
      <w:r w:rsidRPr="00806A5E">
        <w:rPr>
          <w:rFonts w:ascii="仿宋" w:eastAsia="仿宋" w:hAnsi="仿宋" w:hint="eastAsia"/>
          <w:bCs/>
          <w:color w:val="000000"/>
          <w:kern w:val="0"/>
          <w:sz w:val="32"/>
          <w:szCs w:val="32"/>
        </w:rPr>
        <w:t>万元。</w:t>
      </w:r>
    </w:p>
    <w:p w:rsidR="00700506" w:rsidRPr="00C42709" w:rsidRDefault="00700506" w:rsidP="005E3C20">
      <w:pPr>
        <w:spacing w:line="600" w:lineRule="exact"/>
        <w:outlineLvl w:val="1"/>
        <w:rPr>
          <w:rStyle w:val="2Char"/>
          <w:rFonts w:ascii="黑体" w:eastAsia="黑体" w:hAnsi="黑体"/>
          <w:b w:val="0"/>
        </w:rPr>
      </w:pPr>
      <w:bookmarkStart w:id="47" w:name="_Toc15377219"/>
      <w:bookmarkStart w:id="48" w:name="_Toc15396611"/>
      <w:r>
        <w:rPr>
          <w:rStyle w:val="2Char"/>
          <w:rFonts w:ascii="黑体" w:eastAsia="黑体" w:hAnsi="黑体" w:hint="eastAsia"/>
          <w:b w:val="0"/>
        </w:rPr>
        <w:t>九、</w:t>
      </w:r>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7"/>
      <w:bookmarkEnd w:id="48"/>
    </w:p>
    <w:p w:rsidR="00700506" w:rsidRPr="00806A5E" w:rsidRDefault="00700506" w:rsidP="00B607F7">
      <w:pPr>
        <w:spacing w:line="600" w:lineRule="exact"/>
        <w:ind w:firstLine="640"/>
        <w:rPr>
          <w:rFonts w:ascii="仿宋" w:eastAsia="仿宋" w:hAnsi="仿宋"/>
          <w:bCs/>
          <w:color w:val="000000"/>
          <w:kern w:val="0"/>
          <w:sz w:val="32"/>
          <w:szCs w:val="32"/>
        </w:rPr>
      </w:pPr>
      <w:r w:rsidRPr="00B607F7">
        <w:rPr>
          <w:rFonts w:ascii="仿宋" w:eastAsia="仿宋" w:hAnsi="仿宋"/>
          <w:bCs/>
          <w:color w:val="000000"/>
          <w:kern w:val="0"/>
          <w:sz w:val="32"/>
          <w:szCs w:val="32"/>
        </w:rPr>
        <w:t>2018</w:t>
      </w:r>
      <w:r w:rsidRPr="00B607F7">
        <w:rPr>
          <w:rFonts w:ascii="仿宋" w:eastAsia="仿宋" w:hAnsi="仿宋" w:hint="eastAsia"/>
          <w:bCs/>
          <w:color w:val="000000"/>
          <w:kern w:val="0"/>
          <w:sz w:val="32"/>
          <w:szCs w:val="32"/>
        </w:rPr>
        <w:t>年国有资本经营预算拨款支出</w:t>
      </w:r>
      <w:r w:rsidRPr="00B607F7">
        <w:rPr>
          <w:rFonts w:ascii="仿宋" w:eastAsia="仿宋" w:hAnsi="仿宋"/>
          <w:bCs/>
          <w:color w:val="000000"/>
          <w:kern w:val="0"/>
          <w:sz w:val="32"/>
          <w:szCs w:val="32"/>
        </w:rPr>
        <w:t>0</w:t>
      </w:r>
      <w:r w:rsidRPr="00B607F7">
        <w:rPr>
          <w:rFonts w:ascii="仿宋" w:eastAsia="仿宋" w:hAnsi="仿宋" w:hint="eastAsia"/>
          <w:bCs/>
          <w:color w:val="000000"/>
          <w:kern w:val="0"/>
          <w:sz w:val="32"/>
          <w:szCs w:val="32"/>
        </w:rPr>
        <w:t>万元。</w:t>
      </w:r>
    </w:p>
    <w:p w:rsidR="00700506" w:rsidRPr="00D37756" w:rsidRDefault="00700506" w:rsidP="005E3C20">
      <w:pPr>
        <w:spacing w:line="600" w:lineRule="exact"/>
        <w:outlineLvl w:val="1"/>
        <w:rPr>
          <w:rFonts w:ascii="黑体" w:eastAsia="黑体"/>
          <w:color w:val="000000"/>
          <w:sz w:val="32"/>
          <w:szCs w:val="32"/>
        </w:rPr>
      </w:pPr>
      <w:r>
        <w:rPr>
          <w:rFonts w:ascii="黑体" w:eastAsia="黑体" w:hint="eastAsia"/>
          <w:color w:val="000000"/>
          <w:sz w:val="32"/>
          <w:szCs w:val="32"/>
        </w:rPr>
        <w:t>十、</w:t>
      </w:r>
      <w:r w:rsidRPr="00D37756">
        <w:rPr>
          <w:rFonts w:ascii="黑体" w:eastAsia="黑体" w:hint="eastAsia"/>
          <w:color w:val="000000"/>
          <w:sz w:val="32"/>
          <w:szCs w:val="32"/>
        </w:rPr>
        <w:t>预算绩效情况说明</w:t>
      </w:r>
    </w:p>
    <w:p w:rsidR="00700506" w:rsidRPr="00065F8F" w:rsidRDefault="00700506" w:rsidP="00D37756">
      <w:pPr>
        <w:spacing w:line="580" w:lineRule="exact"/>
        <w:ind w:left="643"/>
        <w:rPr>
          <w:rFonts w:ascii="仿宋" w:eastAsia="仿宋" w:hAnsi="仿宋" w:cs="楷体_GB2312"/>
          <w:b/>
          <w:bCs/>
          <w:sz w:val="32"/>
          <w:szCs w:val="32"/>
        </w:rPr>
      </w:pPr>
      <w:r>
        <w:rPr>
          <w:rFonts w:ascii="仿宋" w:eastAsia="仿宋" w:hAnsi="仿宋" w:cs="楷体_GB2312" w:hint="eastAsia"/>
          <w:b/>
          <w:bCs/>
          <w:sz w:val="32"/>
          <w:szCs w:val="32"/>
        </w:rPr>
        <w:t>（一）</w:t>
      </w:r>
      <w:r w:rsidRPr="00065F8F">
        <w:rPr>
          <w:rFonts w:ascii="仿宋" w:eastAsia="仿宋" w:hAnsi="仿宋" w:cs="楷体_GB2312" w:hint="eastAsia"/>
          <w:b/>
          <w:bCs/>
          <w:sz w:val="32"/>
          <w:szCs w:val="32"/>
        </w:rPr>
        <w:t>预算绩效管理工作开展情况。</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根据预算绩效管理要求，本部门（单位）组织对</w:t>
      </w:r>
      <w:r w:rsidRPr="00806A5E">
        <w:rPr>
          <w:rFonts w:ascii="仿宋" w:eastAsia="仿宋" w:hAnsi="仿宋"/>
          <w:bCs/>
          <w:color w:val="000000"/>
          <w:kern w:val="0"/>
          <w:sz w:val="32"/>
          <w:szCs w:val="32"/>
        </w:rPr>
        <w:t>5</w:t>
      </w:r>
      <w:r w:rsidRPr="00806A5E">
        <w:rPr>
          <w:rFonts w:ascii="仿宋" w:eastAsia="仿宋" w:hAnsi="仿宋" w:hint="eastAsia"/>
          <w:bCs/>
          <w:color w:val="000000"/>
          <w:kern w:val="0"/>
          <w:sz w:val="32"/>
          <w:szCs w:val="32"/>
        </w:rPr>
        <w:t>个项目开展了预算事前绩效评估，对</w:t>
      </w:r>
      <w:r w:rsidRPr="00806A5E">
        <w:rPr>
          <w:rFonts w:ascii="仿宋" w:eastAsia="仿宋" w:hAnsi="仿宋"/>
          <w:bCs/>
          <w:color w:val="000000"/>
          <w:kern w:val="0"/>
          <w:sz w:val="32"/>
          <w:szCs w:val="32"/>
        </w:rPr>
        <w:t>5</w:t>
      </w:r>
      <w:r w:rsidRPr="00806A5E">
        <w:rPr>
          <w:rFonts w:ascii="仿宋" w:eastAsia="仿宋" w:hAnsi="仿宋" w:hint="eastAsia"/>
          <w:bCs/>
          <w:color w:val="000000"/>
          <w:kern w:val="0"/>
          <w:sz w:val="32"/>
          <w:szCs w:val="32"/>
        </w:rPr>
        <w:t>个项目编制了绩效目标，预算执行过程中，选取</w:t>
      </w:r>
      <w:r w:rsidRPr="00806A5E">
        <w:rPr>
          <w:rFonts w:ascii="仿宋" w:eastAsia="仿宋" w:hAnsi="仿宋"/>
          <w:bCs/>
          <w:color w:val="000000"/>
          <w:kern w:val="0"/>
          <w:sz w:val="32"/>
          <w:szCs w:val="32"/>
        </w:rPr>
        <w:t>5</w:t>
      </w:r>
      <w:r w:rsidRPr="00806A5E">
        <w:rPr>
          <w:rFonts w:ascii="仿宋" w:eastAsia="仿宋" w:hAnsi="仿宋" w:hint="eastAsia"/>
          <w:bCs/>
          <w:color w:val="000000"/>
          <w:kern w:val="0"/>
          <w:sz w:val="32"/>
          <w:szCs w:val="32"/>
        </w:rPr>
        <w:t>个项目开展绩效监控，年终执行完毕后，对</w:t>
      </w:r>
      <w:r w:rsidRPr="00806A5E">
        <w:rPr>
          <w:rFonts w:ascii="仿宋" w:eastAsia="仿宋" w:hAnsi="仿宋"/>
          <w:bCs/>
          <w:color w:val="000000"/>
          <w:kern w:val="0"/>
          <w:sz w:val="32"/>
          <w:szCs w:val="32"/>
        </w:rPr>
        <w:t>5</w:t>
      </w:r>
      <w:r w:rsidRPr="00806A5E">
        <w:rPr>
          <w:rFonts w:ascii="仿宋" w:eastAsia="仿宋" w:hAnsi="仿宋" w:hint="eastAsia"/>
          <w:bCs/>
          <w:color w:val="000000"/>
          <w:kern w:val="0"/>
          <w:sz w:val="32"/>
          <w:szCs w:val="32"/>
        </w:rPr>
        <w:t>个项目开展了绩效目标完成情况梳理填报。</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本部门按要求对</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年部门整体支出开展绩效自评，</w:t>
      </w:r>
      <w:r w:rsidRPr="00806A5E">
        <w:rPr>
          <w:rFonts w:ascii="仿宋" w:eastAsia="仿宋" w:hAnsi="仿宋" w:hint="eastAsia"/>
          <w:bCs/>
          <w:color w:val="000000"/>
          <w:kern w:val="0"/>
          <w:sz w:val="32"/>
          <w:szCs w:val="32"/>
        </w:rPr>
        <w:lastRenderedPageBreak/>
        <w:t>从评价情况来看我局各项工作按项目要求有序推进，管理规范精细，责任落实到位，</w:t>
      </w:r>
      <w:r w:rsidRPr="00806A5E">
        <w:rPr>
          <w:rFonts w:ascii="仿宋" w:eastAsia="仿宋" w:hAnsi="仿宋"/>
          <w:bCs/>
          <w:color w:val="000000"/>
          <w:kern w:val="0"/>
          <w:sz w:val="32"/>
          <w:szCs w:val="32"/>
        </w:rPr>
        <w:t>,</w:t>
      </w:r>
      <w:r w:rsidRPr="00806A5E">
        <w:rPr>
          <w:rFonts w:ascii="仿宋" w:eastAsia="仿宋" w:hAnsi="仿宋" w:hint="eastAsia"/>
          <w:bCs/>
          <w:color w:val="000000"/>
          <w:kern w:val="0"/>
          <w:sz w:val="32"/>
          <w:szCs w:val="32"/>
        </w:rPr>
        <w:t>资金使用规范高效</w:t>
      </w:r>
      <w:r w:rsidRPr="00806A5E">
        <w:rPr>
          <w:rFonts w:ascii="仿宋" w:eastAsia="仿宋" w:hAnsi="仿宋"/>
          <w:bCs/>
          <w:color w:val="000000"/>
          <w:kern w:val="0"/>
          <w:sz w:val="32"/>
          <w:szCs w:val="32"/>
        </w:rPr>
        <w:t>,</w:t>
      </w:r>
      <w:r w:rsidRPr="00806A5E">
        <w:rPr>
          <w:rFonts w:ascii="仿宋" w:eastAsia="仿宋" w:hAnsi="仿宋" w:hint="eastAsia"/>
          <w:bCs/>
          <w:color w:val="000000"/>
          <w:kern w:val="0"/>
          <w:sz w:val="32"/>
          <w:szCs w:val="32"/>
        </w:rPr>
        <w:t>社会服务满意度高。</w:t>
      </w:r>
    </w:p>
    <w:p w:rsidR="00700506" w:rsidRPr="00806A5E" w:rsidRDefault="00700506" w:rsidP="00D37756">
      <w:pPr>
        <w:spacing w:line="600" w:lineRule="exact"/>
        <w:ind w:firstLineChars="200" w:firstLine="643"/>
        <w:rPr>
          <w:rFonts w:ascii="仿宋" w:eastAsia="仿宋" w:hAnsi="仿宋"/>
          <w:bCs/>
          <w:color w:val="000000"/>
          <w:kern w:val="0"/>
          <w:sz w:val="32"/>
          <w:szCs w:val="32"/>
        </w:rPr>
      </w:pPr>
      <w:r>
        <w:rPr>
          <w:rFonts w:ascii="仿宋" w:eastAsia="仿宋" w:hAnsi="仿宋" w:cs="楷体_GB2312" w:hint="eastAsia"/>
          <w:b/>
          <w:bCs/>
          <w:sz w:val="32"/>
          <w:szCs w:val="32"/>
        </w:rPr>
        <w:t>（二）</w:t>
      </w: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b/>
          <w:bCs/>
          <w:sz w:val="32"/>
          <w:szCs w:val="32"/>
        </w:rPr>
        <w:br/>
      </w:r>
      <w:r w:rsidRPr="00CE49DA">
        <w:rPr>
          <w:rFonts w:ascii="仿宋_GB2312" w:eastAsia="仿宋_GB2312" w:hAnsi="仿宋_GB2312" w:cs="仿宋_GB2312"/>
          <w:sz w:val="32"/>
          <w:szCs w:val="32"/>
        </w:rPr>
        <w:t xml:space="preserve">    </w:t>
      </w:r>
      <w:r w:rsidRPr="00806A5E">
        <w:rPr>
          <w:rFonts w:ascii="仿宋" w:eastAsia="仿宋" w:hAnsi="仿宋" w:hint="eastAsia"/>
          <w:bCs/>
          <w:color w:val="000000"/>
          <w:kern w:val="0"/>
          <w:sz w:val="32"/>
          <w:szCs w:val="32"/>
        </w:rPr>
        <w:t>本部门在</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年度部门决算中反映“现代物流与外向型经济专题培训”</w:t>
      </w:r>
      <w:r>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电子商务、一带一路、外经贸推进工作”“广交会、厦洽会等各类展会活动”等</w:t>
      </w:r>
      <w:r w:rsidRPr="00806A5E">
        <w:rPr>
          <w:rFonts w:ascii="仿宋" w:eastAsia="仿宋" w:hAnsi="仿宋"/>
          <w:bCs/>
          <w:color w:val="000000"/>
          <w:kern w:val="0"/>
          <w:sz w:val="32"/>
          <w:szCs w:val="32"/>
        </w:rPr>
        <w:t>5</w:t>
      </w:r>
      <w:r w:rsidRPr="00806A5E">
        <w:rPr>
          <w:rFonts w:ascii="仿宋" w:eastAsia="仿宋" w:hAnsi="仿宋" w:hint="eastAsia"/>
          <w:bCs/>
          <w:color w:val="000000"/>
          <w:kern w:val="0"/>
          <w:sz w:val="32"/>
          <w:szCs w:val="32"/>
        </w:rPr>
        <w:t>个项目绩效目标实际完成情况。</w:t>
      </w:r>
    </w:p>
    <w:p w:rsidR="00700506" w:rsidRPr="00806A5E" w:rsidRDefault="00700506" w:rsidP="00806A5E">
      <w:pPr>
        <w:spacing w:line="600" w:lineRule="exact"/>
        <w:ind w:firstLine="640"/>
        <w:rPr>
          <w:rFonts w:ascii="仿宋" w:eastAsia="仿宋" w:hAnsi="仿宋"/>
          <w:bCs/>
          <w:color w:val="000000"/>
          <w:kern w:val="0"/>
          <w:sz w:val="32"/>
          <w:szCs w:val="32"/>
        </w:rPr>
      </w:pPr>
      <w:r>
        <w:rPr>
          <w:rFonts w:ascii="仿宋" w:eastAsia="仿宋" w:hAnsi="仿宋"/>
          <w:bCs/>
          <w:color w:val="000000"/>
          <w:kern w:val="0"/>
          <w:sz w:val="32"/>
          <w:szCs w:val="32"/>
        </w:rPr>
        <w:t>1</w:t>
      </w:r>
      <w:r>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现代物流与外向型经济专题培训经费项目绩效目标完成情况综述。项目全年预算数</w:t>
      </w:r>
      <w:r w:rsidRPr="00806A5E">
        <w:rPr>
          <w:rFonts w:ascii="仿宋" w:eastAsia="仿宋" w:hAnsi="仿宋"/>
          <w:bCs/>
          <w:color w:val="000000"/>
          <w:kern w:val="0"/>
          <w:sz w:val="32"/>
          <w:szCs w:val="32"/>
        </w:rPr>
        <w:t>13.8</w:t>
      </w:r>
      <w:r w:rsidRPr="00806A5E">
        <w:rPr>
          <w:rFonts w:ascii="仿宋" w:eastAsia="仿宋" w:hAnsi="仿宋" w:hint="eastAsia"/>
          <w:bCs/>
          <w:color w:val="000000"/>
          <w:kern w:val="0"/>
          <w:sz w:val="32"/>
          <w:szCs w:val="32"/>
        </w:rPr>
        <w:t>万元，执行数为</w:t>
      </w:r>
      <w:r w:rsidRPr="00806A5E">
        <w:rPr>
          <w:rFonts w:ascii="仿宋" w:eastAsia="仿宋" w:hAnsi="仿宋"/>
          <w:bCs/>
          <w:color w:val="000000"/>
          <w:kern w:val="0"/>
          <w:sz w:val="32"/>
          <w:szCs w:val="32"/>
        </w:rPr>
        <w:t>13.8</w:t>
      </w:r>
      <w:r w:rsidRPr="00806A5E">
        <w:rPr>
          <w:rFonts w:ascii="仿宋" w:eastAsia="仿宋" w:hAnsi="仿宋" w:hint="eastAsia"/>
          <w:bCs/>
          <w:color w:val="000000"/>
          <w:kern w:val="0"/>
          <w:sz w:val="32"/>
          <w:szCs w:val="32"/>
        </w:rPr>
        <w:t>万元，完成预算的</w:t>
      </w:r>
      <w:r w:rsidRPr="00806A5E">
        <w:rPr>
          <w:rFonts w:ascii="仿宋" w:eastAsia="仿宋" w:hAnsi="仿宋"/>
          <w:bCs/>
          <w:color w:val="000000"/>
          <w:kern w:val="0"/>
          <w:sz w:val="32"/>
          <w:szCs w:val="32"/>
        </w:rPr>
        <w:t>100%</w:t>
      </w:r>
      <w:r w:rsidRPr="00806A5E">
        <w:rPr>
          <w:rFonts w:ascii="仿宋" w:eastAsia="仿宋" w:hAnsi="仿宋" w:hint="eastAsia"/>
          <w:bCs/>
          <w:color w:val="000000"/>
          <w:kern w:val="0"/>
          <w:sz w:val="32"/>
          <w:szCs w:val="32"/>
        </w:rPr>
        <w:t>。通过项目实施，组织企业积极开拓国际市场，加强企业培训，积极主动学习先进地方外向型经济管理。</w:t>
      </w:r>
    </w:p>
    <w:p w:rsidR="00700506" w:rsidRPr="00806A5E" w:rsidRDefault="00700506" w:rsidP="00806A5E">
      <w:pPr>
        <w:spacing w:line="600" w:lineRule="exact"/>
        <w:ind w:firstLine="640"/>
        <w:rPr>
          <w:rFonts w:ascii="仿宋" w:eastAsia="仿宋" w:hAnsi="仿宋"/>
          <w:bCs/>
          <w:color w:val="000000"/>
          <w:kern w:val="0"/>
          <w:sz w:val="32"/>
          <w:szCs w:val="32"/>
        </w:rPr>
      </w:pPr>
      <w:r>
        <w:rPr>
          <w:rFonts w:ascii="仿宋" w:eastAsia="仿宋" w:hAnsi="仿宋"/>
          <w:bCs/>
          <w:color w:val="000000"/>
          <w:kern w:val="0"/>
          <w:sz w:val="32"/>
          <w:szCs w:val="32"/>
        </w:rPr>
        <w:t>2</w:t>
      </w:r>
      <w:r>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电子商务、一带一路、外经贸推进工作项目绩效目标完成情况综述。项目全年预算数</w:t>
      </w:r>
      <w:r w:rsidRPr="00806A5E">
        <w:rPr>
          <w:rFonts w:ascii="仿宋" w:eastAsia="仿宋" w:hAnsi="仿宋"/>
          <w:bCs/>
          <w:color w:val="000000"/>
          <w:kern w:val="0"/>
          <w:sz w:val="32"/>
          <w:szCs w:val="32"/>
        </w:rPr>
        <w:t>3</w:t>
      </w:r>
      <w:r w:rsidRPr="00806A5E">
        <w:rPr>
          <w:rFonts w:ascii="仿宋" w:eastAsia="仿宋" w:hAnsi="仿宋" w:hint="eastAsia"/>
          <w:bCs/>
          <w:color w:val="000000"/>
          <w:kern w:val="0"/>
          <w:sz w:val="32"/>
          <w:szCs w:val="32"/>
        </w:rPr>
        <w:t>万元，执行数为</w:t>
      </w:r>
      <w:r w:rsidRPr="00806A5E">
        <w:rPr>
          <w:rFonts w:ascii="仿宋" w:eastAsia="仿宋" w:hAnsi="仿宋"/>
          <w:bCs/>
          <w:color w:val="000000"/>
          <w:kern w:val="0"/>
          <w:sz w:val="32"/>
          <w:szCs w:val="32"/>
        </w:rPr>
        <w:t>3</w:t>
      </w:r>
      <w:r w:rsidRPr="00806A5E">
        <w:rPr>
          <w:rFonts w:ascii="仿宋" w:eastAsia="仿宋" w:hAnsi="仿宋" w:hint="eastAsia"/>
          <w:bCs/>
          <w:color w:val="000000"/>
          <w:kern w:val="0"/>
          <w:sz w:val="32"/>
          <w:szCs w:val="32"/>
        </w:rPr>
        <w:t>万元，完成预算的</w:t>
      </w:r>
      <w:r w:rsidRPr="00806A5E">
        <w:rPr>
          <w:rFonts w:ascii="仿宋" w:eastAsia="仿宋" w:hAnsi="仿宋"/>
          <w:bCs/>
          <w:color w:val="000000"/>
          <w:kern w:val="0"/>
          <w:sz w:val="32"/>
          <w:szCs w:val="32"/>
        </w:rPr>
        <w:t>100%</w:t>
      </w:r>
      <w:r w:rsidRPr="00806A5E">
        <w:rPr>
          <w:rFonts w:ascii="仿宋" w:eastAsia="仿宋" w:hAnsi="仿宋" w:hint="eastAsia"/>
          <w:bCs/>
          <w:color w:val="000000"/>
          <w:kern w:val="0"/>
          <w:sz w:val="32"/>
          <w:szCs w:val="32"/>
        </w:rPr>
        <w:t>。通过项目实施，保障电子商务综合示范项目等验收工作，促进全市电子商务健康发展。</w:t>
      </w:r>
    </w:p>
    <w:p w:rsidR="00700506" w:rsidRPr="00806A5E" w:rsidRDefault="00700506" w:rsidP="00806A5E">
      <w:pPr>
        <w:spacing w:line="600" w:lineRule="exact"/>
        <w:ind w:firstLine="640"/>
        <w:rPr>
          <w:rFonts w:ascii="仿宋" w:eastAsia="仿宋" w:hAnsi="仿宋"/>
          <w:bCs/>
          <w:color w:val="000000"/>
          <w:kern w:val="0"/>
          <w:sz w:val="32"/>
          <w:szCs w:val="32"/>
        </w:rPr>
      </w:pPr>
      <w:r>
        <w:rPr>
          <w:rFonts w:ascii="仿宋" w:eastAsia="仿宋" w:hAnsi="仿宋"/>
          <w:bCs/>
          <w:color w:val="000000"/>
          <w:kern w:val="0"/>
          <w:sz w:val="32"/>
          <w:szCs w:val="32"/>
        </w:rPr>
        <w:t>3</w:t>
      </w:r>
      <w:r>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广交会、厦洽会等各类展会活动项目绩效目标完成情况综述。项目全年预算数</w:t>
      </w:r>
      <w:r w:rsidRPr="00806A5E">
        <w:rPr>
          <w:rFonts w:ascii="仿宋" w:eastAsia="仿宋" w:hAnsi="仿宋"/>
          <w:bCs/>
          <w:color w:val="000000"/>
          <w:kern w:val="0"/>
          <w:sz w:val="32"/>
          <w:szCs w:val="32"/>
        </w:rPr>
        <w:t>3</w:t>
      </w:r>
      <w:r w:rsidRPr="00806A5E">
        <w:rPr>
          <w:rFonts w:ascii="仿宋" w:eastAsia="仿宋" w:hAnsi="仿宋" w:hint="eastAsia"/>
          <w:bCs/>
          <w:color w:val="000000"/>
          <w:kern w:val="0"/>
          <w:sz w:val="32"/>
          <w:szCs w:val="32"/>
        </w:rPr>
        <w:t>万元，执行数为</w:t>
      </w:r>
      <w:r w:rsidRPr="00806A5E">
        <w:rPr>
          <w:rFonts w:ascii="仿宋" w:eastAsia="仿宋" w:hAnsi="仿宋"/>
          <w:bCs/>
          <w:color w:val="000000"/>
          <w:kern w:val="0"/>
          <w:sz w:val="32"/>
          <w:szCs w:val="32"/>
        </w:rPr>
        <w:t>3</w:t>
      </w:r>
      <w:r w:rsidRPr="00806A5E">
        <w:rPr>
          <w:rFonts w:ascii="仿宋" w:eastAsia="仿宋" w:hAnsi="仿宋" w:hint="eastAsia"/>
          <w:bCs/>
          <w:color w:val="000000"/>
          <w:kern w:val="0"/>
          <w:sz w:val="32"/>
          <w:szCs w:val="32"/>
        </w:rPr>
        <w:t>万元，完成预算的</w:t>
      </w:r>
      <w:r w:rsidRPr="00806A5E">
        <w:rPr>
          <w:rFonts w:ascii="仿宋" w:eastAsia="仿宋" w:hAnsi="仿宋"/>
          <w:bCs/>
          <w:color w:val="000000"/>
          <w:kern w:val="0"/>
          <w:sz w:val="32"/>
          <w:szCs w:val="32"/>
        </w:rPr>
        <w:t>100%</w:t>
      </w:r>
      <w:r w:rsidRPr="00806A5E">
        <w:rPr>
          <w:rFonts w:ascii="仿宋" w:eastAsia="仿宋" w:hAnsi="仿宋" w:hint="eastAsia"/>
          <w:bCs/>
          <w:color w:val="000000"/>
          <w:kern w:val="0"/>
          <w:sz w:val="32"/>
          <w:szCs w:val="32"/>
        </w:rPr>
        <w:t>。通过项目实施，组织全市企业参加</w:t>
      </w:r>
      <w:r w:rsidRPr="00806A5E">
        <w:rPr>
          <w:rFonts w:ascii="仿宋" w:eastAsia="仿宋" w:hAnsi="仿宋"/>
          <w:bCs/>
          <w:color w:val="000000"/>
          <w:kern w:val="0"/>
          <w:sz w:val="32"/>
          <w:szCs w:val="32"/>
        </w:rPr>
        <w:t xml:space="preserve"> </w:t>
      </w:r>
      <w:r w:rsidRPr="00806A5E">
        <w:rPr>
          <w:rFonts w:ascii="仿宋" w:eastAsia="仿宋" w:hAnsi="仿宋" w:hint="eastAsia"/>
          <w:bCs/>
          <w:color w:val="000000"/>
          <w:kern w:val="0"/>
          <w:sz w:val="32"/>
          <w:szCs w:val="32"/>
        </w:rPr>
        <w:t>“川货全国行”“惠民购物全川行动”“广元造”食品饮料推介等活动，深化市场拓展和加强经贸交流合作，推动“广元造”产品进市场和餐饮业发展。</w:t>
      </w:r>
      <w:r w:rsidRPr="00806A5E">
        <w:rPr>
          <w:rFonts w:ascii="仿宋" w:eastAsia="仿宋" w:hAnsi="仿宋"/>
          <w:bCs/>
          <w:color w:val="000000"/>
          <w:kern w:val="0"/>
          <w:sz w:val="32"/>
          <w:szCs w:val="32"/>
        </w:rPr>
        <w:t xml:space="preserve"> </w:t>
      </w:r>
    </w:p>
    <w:p w:rsidR="00700506" w:rsidRPr="00806A5E" w:rsidRDefault="00700506" w:rsidP="00806A5E">
      <w:pPr>
        <w:spacing w:line="600" w:lineRule="exact"/>
        <w:ind w:firstLine="640"/>
        <w:rPr>
          <w:rFonts w:ascii="仿宋" w:eastAsia="仿宋" w:hAnsi="仿宋"/>
          <w:bCs/>
          <w:color w:val="000000"/>
          <w:kern w:val="0"/>
          <w:sz w:val="32"/>
          <w:szCs w:val="32"/>
        </w:rPr>
      </w:pPr>
      <w:r>
        <w:rPr>
          <w:rFonts w:ascii="仿宋" w:eastAsia="仿宋" w:hAnsi="仿宋"/>
          <w:bCs/>
          <w:color w:val="000000"/>
          <w:kern w:val="0"/>
          <w:sz w:val="32"/>
          <w:szCs w:val="32"/>
        </w:rPr>
        <w:lastRenderedPageBreak/>
        <w:t>4</w:t>
      </w:r>
      <w:r>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干部人事档案数字化管理项目绩效目标完成情况综述。项目全年预算数</w:t>
      </w:r>
      <w:r w:rsidRPr="00806A5E">
        <w:rPr>
          <w:rFonts w:ascii="仿宋" w:eastAsia="仿宋" w:hAnsi="仿宋"/>
          <w:bCs/>
          <w:color w:val="000000"/>
          <w:kern w:val="0"/>
          <w:sz w:val="32"/>
          <w:szCs w:val="32"/>
        </w:rPr>
        <w:t>3.96</w:t>
      </w:r>
      <w:r w:rsidRPr="00806A5E">
        <w:rPr>
          <w:rFonts w:ascii="仿宋" w:eastAsia="仿宋" w:hAnsi="仿宋" w:hint="eastAsia"/>
          <w:bCs/>
          <w:color w:val="000000"/>
          <w:kern w:val="0"/>
          <w:sz w:val="32"/>
          <w:szCs w:val="32"/>
        </w:rPr>
        <w:t>万元，执行数为</w:t>
      </w:r>
      <w:r w:rsidRPr="00806A5E">
        <w:rPr>
          <w:rFonts w:ascii="仿宋" w:eastAsia="仿宋" w:hAnsi="仿宋"/>
          <w:bCs/>
          <w:color w:val="000000"/>
          <w:kern w:val="0"/>
          <w:sz w:val="32"/>
          <w:szCs w:val="32"/>
        </w:rPr>
        <w:t>3.22</w:t>
      </w:r>
      <w:r w:rsidRPr="00806A5E">
        <w:rPr>
          <w:rFonts w:ascii="仿宋" w:eastAsia="仿宋" w:hAnsi="仿宋" w:hint="eastAsia"/>
          <w:bCs/>
          <w:color w:val="000000"/>
          <w:kern w:val="0"/>
          <w:sz w:val="32"/>
          <w:szCs w:val="32"/>
        </w:rPr>
        <w:t>万元，完成预算的</w:t>
      </w:r>
      <w:r w:rsidRPr="00806A5E">
        <w:rPr>
          <w:rFonts w:ascii="仿宋" w:eastAsia="仿宋" w:hAnsi="仿宋"/>
          <w:bCs/>
          <w:color w:val="000000"/>
          <w:kern w:val="0"/>
          <w:sz w:val="32"/>
          <w:szCs w:val="32"/>
        </w:rPr>
        <w:t>81.27%</w:t>
      </w:r>
      <w:r w:rsidRPr="00806A5E">
        <w:rPr>
          <w:rFonts w:ascii="仿宋" w:eastAsia="仿宋" w:hAnsi="仿宋" w:hint="eastAsia"/>
          <w:bCs/>
          <w:color w:val="000000"/>
          <w:kern w:val="0"/>
          <w:sz w:val="32"/>
          <w:szCs w:val="32"/>
        </w:rPr>
        <w:t>。通过项目实施，保障了干部人事档案的完整性和连续性，促进了人事档案数字化，改善人事档案传统管理方式，提高干部档案使用效率。</w:t>
      </w:r>
    </w:p>
    <w:p w:rsidR="00700506" w:rsidRPr="00806A5E" w:rsidRDefault="00700506" w:rsidP="00806A5E">
      <w:pPr>
        <w:spacing w:line="600" w:lineRule="exact"/>
        <w:ind w:firstLine="640"/>
        <w:rPr>
          <w:rFonts w:ascii="仿宋" w:eastAsia="仿宋" w:hAnsi="仿宋"/>
          <w:bCs/>
          <w:color w:val="000000"/>
          <w:kern w:val="0"/>
          <w:sz w:val="32"/>
          <w:szCs w:val="32"/>
        </w:rPr>
      </w:pPr>
      <w:r>
        <w:rPr>
          <w:rFonts w:ascii="仿宋" w:eastAsia="仿宋" w:hAnsi="仿宋"/>
          <w:bCs/>
          <w:color w:val="000000"/>
          <w:kern w:val="0"/>
          <w:sz w:val="32"/>
          <w:szCs w:val="32"/>
        </w:rPr>
        <w:t>5</w:t>
      </w:r>
      <w:r>
        <w:rPr>
          <w:rFonts w:ascii="仿宋" w:eastAsia="仿宋" w:hAnsi="仿宋" w:hint="eastAsia"/>
          <w:bCs/>
          <w:color w:val="000000"/>
          <w:kern w:val="0"/>
          <w:sz w:val="32"/>
          <w:szCs w:val="32"/>
        </w:rPr>
        <w:t>、</w:t>
      </w:r>
      <w:r w:rsidRPr="00806A5E">
        <w:rPr>
          <w:rFonts w:ascii="仿宋" w:eastAsia="仿宋" w:hAnsi="仿宋" w:hint="eastAsia"/>
          <w:bCs/>
          <w:color w:val="000000"/>
          <w:kern w:val="0"/>
          <w:sz w:val="32"/>
          <w:szCs w:val="32"/>
        </w:rPr>
        <w:t>全市现代服务业素质提升培训项目绩效目标完成情况综述。项目全年预算数</w:t>
      </w:r>
      <w:r w:rsidRPr="00806A5E">
        <w:rPr>
          <w:rFonts w:ascii="仿宋" w:eastAsia="仿宋" w:hAnsi="仿宋"/>
          <w:bCs/>
          <w:color w:val="000000"/>
          <w:kern w:val="0"/>
          <w:sz w:val="32"/>
          <w:szCs w:val="32"/>
        </w:rPr>
        <w:t>10</w:t>
      </w:r>
      <w:r w:rsidRPr="00806A5E">
        <w:rPr>
          <w:rFonts w:ascii="仿宋" w:eastAsia="仿宋" w:hAnsi="仿宋" w:hint="eastAsia"/>
          <w:bCs/>
          <w:color w:val="000000"/>
          <w:kern w:val="0"/>
          <w:sz w:val="32"/>
          <w:szCs w:val="32"/>
        </w:rPr>
        <w:t>万元，执行数为</w:t>
      </w:r>
      <w:r w:rsidRPr="00806A5E">
        <w:rPr>
          <w:rFonts w:ascii="仿宋" w:eastAsia="仿宋" w:hAnsi="仿宋"/>
          <w:bCs/>
          <w:color w:val="000000"/>
          <w:kern w:val="0"/>
          <w:sz w:val="32"/>
          <w:szCs w:val="32"/>
        </w:rPr>
        <w:t>10</w:t>
      </w:r>
      <w:r w:rsidRPr="00806A5E">
        <w:rPr>
          <w:rFonts w:ascii="仿宋" w:eastAsia="仿宋" w:hAnsi="仿宋" w:hint="eastAsia"/>
          <w:bCs/>
          <w:color w:val="000000"/>
          <w:kern w:val="0"/>
          <w:sz w:val="32"/>
          <w:szCs w:val="32"/>
        </w:rPr>
        <w:t>万元，完成预算的</w:t>
      </w:r>
      <w:r w:rsidRPr="00806A5E">
        <w:rPr>
          <w:rFonts w:ascii="仿宋" w:eastAsia="仿宋" w:hAnsi="仿宋"/>
          <w:bCs/>
          <w:color w:val="000000"/>
          <w:kern w:val="0"/>
          <w:sz w:val="32"/>
          <w:szCs w:val="32"/>
        </w:rPr>
        <w:t>100%</w:t>
      </w:r>
      <w:r w:rsidRPr="00806A5E">
        <w:rPr>
          <w:rFonts w:ascii="仿宋" w:eastAsia="仿宋" w:hAnsi="仿宋" w:hint="eastAsia"/>
          <w:bCs/>
          <w:color w:val="000000"/>
          <w:kern w:val="0"/>
          <w:sz w:val="32"/>
          <w:szCs w:val="32"/>
        </w:rPr>
        <w:t>。通过项目实施，增强了开放意识，开阔视野、解放了思想。对我市开放型经济存在薄弱环境有了更加充分认识。</w:t>
      </w:r>
    </w:p>
    <w:p w:rsidR="00700506" w:rsidRDefault="00700506" w:rsidP="00A23FEC">
      <w:pPr>
        <w:tabs>
          <w:tab w:val="left" w:pos="312"/>
        </w:tabs>
        <w:spacing w:line="580" w:lineRule="exact"/>
        <w:ind w:left="640"/>
        <w:rPr>
          <w:rFonts w:ascii="仿宋_GB2312" w:eastAsia="仿宋_GB2312" w:hAnsi="仿宋_GB2312" w:cs="仿宋_GB2312"/>
          <w:sz w:val="32"/>
          <w:szCs w:val="32"/>
        </w:rPr>
      </w:pPr>
    </w:p>
    <w:p w:rsidR="00700506" w:rsidRPr="00CE49DA" w:rsidRDefault="00700506" w:rsidP="00B81598">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margin" w:tblpXSpec="center" w:tblpY="-312"/>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700506" w:rsidTr="00672196">
        <w:trPr>
          <w:trHeight w:val="1034"/>
        </w:trPr>
        <w:tc>
          <w:tcPr>
            <w:tcW w:w="9960" w:type="dxa"/>
            <w:gridSpan w:val="6"/>
            <w:tcMar>
              <w:top w:w="15" w:type="dxa"/>
              <w:left w:w="15" w:type="dxa"/>
              <w:bottom w:w="0" w:type="dxa"/>
              <w:right w:w="15" w:type="dxa"/>
            </w:tcMar>
            <w:vAlign w:val="center"/>
          </w:tcPr>
          <w:p w:rsidR="00700506" w:rsidRPr="00672196" w:rsidRDefault="00700506" w:rsidP="00672196">
            <w:pPr>
              <w:widowControl/>
              <w:textAlignment w:val="center"/>
              <w:rPr>
                <w:rFonts w:ascii="黑体" w:eastAsia="黑体" w:hAnsi="黑体" w:cs="宋体"/>
                <w:bCs/>
                <w:color w:val="000000"/>
                <w:kern w:val="0"/>
                <w:sz w:val="36"/>
                <w:szCs w:val="36"/>
              </w:rPr>
            </w:pPr>
          </w:p>
          <w:p w:rsidR="00700506" w:rsidRDefault="00700506" w:rsidP="00672196">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672196">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672196">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672196">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Pr="00B81598" w:rsidRDefault="00700506" w:rsidP="00672196">
            <w:pPr>
              <w:pStyle w:val="a7"/>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700506" w:rsidTr="0067219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174C4D" w:rsidRDefault="00700506" w:rsidP="00672196">
            <w:pPr>
              <w:widowControl/>
              <w:jc w:val="center"/>
              <w:textAlignment w:val="center"/>
              <w:rPr>
                <w:rFonts w:ascii="宋体" w:cs="宋体"/>
                <w:color w:val="000000"/>
                <w:kern w:val="0"/>
                <w:sz w:val="24"/>
              </w:rPr>
            </w:pPr>
            <w:r w:rsidRPr="00174C4D">
              <w:rPr>
                <w:rFonts w:ascii="宋体" w:hAnsi="宋体" w:cs="宋体" w:hint="eastAsia"/>
                <w:color w:val="000000"/>
                <w:kern w:val="0"/>
                <w:sz w:val="24"/>
              </w:rPr>
              <w:t>现代物流与外向型经济专题培训经费</w:t>
            </w:r>
          </w:p>
        </w:tc>
      </w:tr>
      <w:tr w:rsidR="00700506" w:rsidTr="0067219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广元市商务局</w:t>
            </w:r>
          </w:p>
        </w:tc>
      </w:tr>
      <w:tr w:rsidR="00700506" w:rsidTr="0067219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13.8</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13.8</w:t>
            </w:r>
            <w:r>
              <w:rPr>
                <w:rFonts w:ascii="宋体" w:hAnsi="宋体" w:cs="宋体" w:hint="eastAsia"/>
                <w:color w:val="000000"/>
                <w:sz w:val="24"/>
              </w:rPr>
              <w:t>万元</w:t>
            </w:r>
          </w:p>
        </w:tc>
      </w:tr>
      <w:tr w:rsidR="00700506" w:rsidTr="0067219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13.8</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13.8</w:t>
            </w:r>
            <w:r>
              <w:rPr>
                <w:rFonts w:ascii="宋体" w:hAnsi="宋体" w:cs="宋体" w:hint="eastAsia"/>
                <w:color w:val="000000"/>
                <w:sz w:val="24"/>
              </w:rPr>
              <w:t>万元</w:t>
            </w:r>
          </w:p>
        </w:tc>
      </w:tr>
      <w:tr w:rsidR="00700506" w:rsidTr="0067219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jc w:val="center"/>
              <w:rPr>
                <w:rFonts w:ascii="宋体" w:cs="宋体"/>
                <w:color w:val="000000"/>
                <w:sz w:val="24"/>
              </w:rPr>
            </w:pPr>
            <w:r>
              <w:rPr>
                <w:rFonts w:ascii="宋体" w:cs="宋体"/>
                <w:color w:val="000000"/>
                <w:sz w:val="24"/>
              </w:rPr>
              <w:t>0</w:t>
            </w:r>
          </w:p>
        </w:tc>
      </w:tr>
      <w:tr w:rsidR="00700506" w:rsidTr="0067219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700506" w:rsidTr="00672196">
        <w:trPr>
          <w:trHeight w:val="1134"/>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BC6AA2">
            <w:pPr>
              <w:widowControl/>
              <w:jc w:val="center"/>
              <w:textAlignment w:val="center"/>
              <w:rPr>
                <w:rFonts w:ascii="宋体" w:cs="宋体"/>
                <w:color w:val="000000"/>
                <w:sz w:val="24"/>
              </w:rPr>
            </w:pPr>
            <w:r>
              <w:rPr>
                <w:rFonts w:ascii="宋体" w:hAnsi="宋体" w:cs="宋体"/>
                <w:color w:val="000000"/>
                <w:kern w:val="0"/>
                <w:sz w:val="24"/>
              </w:rPr>
              <w:t xml:space="preserve">        </w:t>
            </w:r>
            <w:r w:rsidRPr="00BC6AA2">
              <w:rPr>
                <w:rFonts w:ascii="宋体" w:hAnsi="宋体" w:cs="宋体" w:hint="eastAsia"/>
                <w:color w:val="000000"/>
                <w:kern w:val="0"/>
                <w:sz w:val="24"/>
              </w:rPr>
              <w:t>组织企业积极开拓国际市场，</w:t>
            </w:r>
            <w:r>
              <w:rPr>
                <w:rFonts w:ascii="宋体" w:hAnsi="宋体" w:cs="宋体" w:hint="eastAsia"/>
                <w:color w:val="000000"/>
                <w:kern w:val="0"/>
                <w:sz w:val="24"/>
              </w:rPr>
              <w:t>通过</w:t>
            </w:r>
            <w:r w:rsidRPr="00BC6AA2">
              <w:rPr>
                <w:rFonts w:ascii="宋体" w:hAnsi="宋体" w:cs="宋体" w:hint="eastAsia"/>
                <w:color w:val="000000"/>
                <w:kern w:val="0"/>
                <w:sz w:val="24"/>
              </w:rPr>
              <w:t>企业培训，</w:t>
            </w:r>
            <w:r>
              <w:rPr>
                <w:rFonts w:ascii="宋体" w:hAnsi="宋体" w:cs="宋体" w:hint="eastAsia"/>
                <w:color w:val="000000"/>
                <w:kern w:val="0"/>
                <w:sz w:val="24"/>
              </w:rPr>
              <w:t>提升</w:t>
            </w:r>
            <w:r w:rsidRPr="00BC6AA2">
              <w:rPr>
                <w:rFonts w:ascii="宋体" w:hAnsi="宋体" w:cs="宋体" w:hint="eastAsia"/>
                <w:color w:val="000000"/>
                <w:kern w:val="0"/>
                <w:sz w:val="24"/>
              </w:rPr>
              <w:t>外向型经济管理</w:t>
            </w:r>
            <w:r>
              <w:rPr>
                <w:rFonts w:ascii="宋体" w:hAnsi="宋体" w:cs="宋体" w:hint="eastAsia"/>
                <w:color w:val="000000"/>
                <w:kern w:val="0"/>
                <w:sz w:val="24"/>
              </w:rPr>
              <w:t>水平。</w:t>
            </w:r>
          </w:p>
        </w:tc>
      </w:tr>
      <w:tr w:rsidR="00700506" w:rsidTr="0067219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700506" w:rsidTr="0067219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培训人次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49</w:t>
            </w:r>
            <w:r>
              <w:rPr>
                <w:rFonts w:ascii="宋体" w:hAns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49</w:t>
            </w:r>
            <w:r>
              <w:rPr>
                <w:rFonts w:ascii="宋体" w:hAnsi="宋体" w:cs="宋体" w:hint="eastAsia"/>
                <w:color w:val="000000"/>
                <w:sz w:val="24"/>
              </w:rPr>
              <w:t>人</w:t>
            </w:r>
          </w:p>
        </w:tc>
      </w:tr>
      <w:tr w:rsidR="00700506" w:rsidTr="0067219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培训合格率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sidRPr="009C0C48">
              <w:rPr>
                <w:rFonts w:ascii="宋体" w:hAnsi="宋体" w:cs="宋体" w:hint="eastAsia"/>
                <w:color w:val="000000"/>
                <w:sz w:val="24"/>
              </w:rPr>
              <w:t>≥</w:t>
            </w: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sidRPr="009C0C48">
              <w:rPr>
                <w:rFonts w:ascii="宋体" w:hAnsi="宋体" w:cs="宋体" w:hint="eastAsia"/>
                <w:color w:val="000000"/>
                <w:sz w:val="24"/>
              </w:rPr>
              <w:t>≥</w:t>
            </w:r>
            <w:r>
              <w:rPr>
                <w:rFonts w:ascii="宋体" w:hAnsi="宋体" w:cs="宋体"/>
                <w:color w:val="000000"/>
                <w:sz w:val="24"/>
              </w:rPr>
              <w:t>100%</w:t>
            </w:r>
          </w:p>
        </w:tc>
      </w:tr>
      <w:tr w:rsidR="00700506" w:rsidTr="0067219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w:t>
            </w:r>
          </w:p>
        </w:tc>
      </w:tr>
      <w:tr w:rsidR="00700506" w:rsidTr="0067219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培训成本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13.8</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color w:val="000000"/>
                <w:sz w:val="24"/>
              </w:rPr>
              <w:t>13.8</w:t>
            </w:r>
            <w:r>
              <w:rPr>
                <w:rFonts w:ascii="宋体" w:hAnsi="宋体" w:cs="宋体" w:hint="eastAsia"/>
                <w:color w:val="000000"/>
                <w:sz w:val="24"/>
              </w:rPr>
              <w:t>万元</w:t>
            </w:r>
          </w:p>
        </w:tc>
      </w:tr>
      <w:tr w:rsidR="00700506" w:rsidRPr="00BC6AA2" w:rsidTr="0067219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sz w:val="24"/>
              </w:rPr>
              <w:t>培训效果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sidRPr="00BC6AA2">
              <w:rPr>
                <w:rFonts w:ascii="宋体" w:hAnsi="宋体" w:cs="宋体" w:hint="eastAsia"/>
                <w:color w:val="000000"/>
                <w:sz w:val="24"/>
              </w:rPr>
              <w:t>进一步明确了我国对外开放的路线、方针、政策</w:t>
            </w:r>
          </w:p>
        </w:tc>
      </w:tr>
      <w:tr w:rsidR="00700506" w:rsidTr="0067219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672196">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672196">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r>
    </w:tbl>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tbl>
      <w:tblPr>
        <w:tblpPr w:leftFromText="180" w:rightFromText="180" w:vertAnchor="text" w:horzAnchor="margin" w:tblpXSpec="center" w:tblpY="-312"/>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700506" w:rsidTr="00541795">
        <w:trPr>
          <w:trHeight w:val="1034"/>
        </w:trPr>
        <w:tc>
          <w:tcPr>
            <w:tcW w:w="9960" w:type="dxa"/>
            <w:gridSpan w:val="6"/>
            <w:tcMar>
              <w:top w:w="15" w:type="dxa"/>
              <w:left w:w="15" w:type="dxa"/>
              <w:bottom w:w="0" w:type="dxa"/>
              <w:right w:w="15" w:type="dxa"/>
            </w:tcMar>
            <w:vAlign w:val="center"/>
          </w:tcPr>
          <w:p w:rsidR="00700506" w:rsidRPr="00672196" w:rsidRDefault="00700506" w:rsidP="00541795">
            <w:pPr>
              <w:widowControl/>
              <w:textAlignment w:val="center"/>
              <w:rPr>
                <w:rFonts w:ascii="黑体" w:eastAsia="黑体" w:hAnsi="黑体" w:cs="宋体"/>
                <w:bCs/>
                <w:color w:val="000000"/>
                <w:kern w:val="0"/>
                <w:sz w:val="36"/>
                <w:szCs w:val="36"/>
              </w:rPr>
            </w:pPr>
          </w:p>
          <w:p w:rsidR="00700506" w:rsidRDefault="00700506" w:rsidP="0054179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54179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54179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54179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Pr="00B81598" w:rsidRDefault="00700506" w:rsidP="00541795">
            <w:pPr>
              <w:pStyle w:val="a7"/>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700506" w:rsidTr="0054179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174C4D" w:rsidRDefault="00700506" w:rsidP="00541795">
            <w:pPr>
              <w:widowControl/>
              <w:jc w:val="center"/>
              <w:textAlignment w:val="center"/>
              <w:rPr>
                <w:rFonts w:ascii="宋体" w:cs="宋体"/>
                <w:color w:val="000000"/>
                <w:kern w:val="0"/>
                <w:sz w:val="24"/>
              </w:rPr>
            </w:pPr>
            <w:r w:rsidRPr="00541795">
              <w:rPr>
                <w:rFonts w:ascii="宋体" w:hAnsi="宋体" w:cs="宋体" w:hint="eastAsia"/>
                <w:color w:val="000000"/>
                <w:kern w:val="0"/>
                <w:sz w:val="24"/>
              </w:rPr>
              <w:t>电子商务、一带一路、外经贸推进工作</w:t>
            </w:r>
            <w:r>
              <w:rPr>
                <w:rFonts w:ascii="宋体" w:hAnsi="宋体" w:cs="宋体" w:hint="eastAsia"/>
                <w:color w:val="000000"/>
                <w:kern w:val="0"/>
                <w:sz w:val="24"/>
              </w:rPr>
              <w:t>经费</w:t>
            </w:r>
          </w:p>
        </w:tc>
      </w:tr>
      <w:tr w:rsidR="00700506" w:rsidTr="0054179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广元市商务局</w:t>
            </w:r>
          </w:p>
        </w:tc>
      </w:tr>
      <w:tr w:rsidR="00700506" w:rsidTr="0054179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r>
      <w:tr w:rsidR="00700506" w:rsidTr="0054179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r>
      <w:tr w:rsidR="00700506" w:rsidTr="0054179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jc w:val="center"/>
              <w:rPr>
                <w:rFonts w:ascii="宋体" w:cs="宋体"/>
                <w:color w:val="000000"/>
                <w:sz w:val="24"/>
              </w:rPr>
            </w:pPr>
            <w:r>
              <w:rPr>
                <w:rFonts w:ascii="宋体" w:cs="宋体"/>
                <w:color w:val="000000"/>
                <w:sz w:val="24"/>
              </w:rPr>
              <w:t>0</w:t>
            </w:r>
          </w:p>
        </w:tc>
      </w:tr>
      <w:tr w:rsidR="00700506" w:rsidTr="0054179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700506" w:rsidTr="00541795">
        <w:trPr>
          <w:trHeight w:val="1134"/>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kern w:val="0"/>
                <w:sz w:val="24"/>
              </w:rPr>
              <w:t xml:space="preserve">   </w:t>
            </w:r>
            <w:r w:rsidRPr="00541795">
              <w:rPr>
                <w:rFonts w:ascii="宋体" w:hAnsi="宋体" w:cs="宋体" w:hint="eastAsia"/>
                <w:color w:val="000000"/>
                <w:kern w:val="0"/>
                <w:sz w:val="24"/>
              </w:rPr>
              <w:t>完成对各县区</w:t>
            </w:r>
            <w:r w:rsidRPr="00541795">
              <w:rPr>
                <w:rFonts w:ascii="宋体" w:hAnsi="宋体" w:cs="宋体"/>
                <w:color w:val="000000"/>
                <w:kern w:val="0"/>
                <w:sz w:val="24"/>
              </w:rPr>
              <w:t>2018</w:t>
            </w:r>
            <w:r w:rsidRPr="00541795">
              <w:rPr>
                <w:rFonts w:ascii="宋体" w:hAnsi="宋体" w:cs="宋体" w:hint="eastAsia"/>
                <w:color w:val="000000"/>
                <w:kern w:val="0"/>
                <w:sz w:val="24"/>
              </w:rPr>
              <w:t>年度省级内贸流通服务业发展示范县、电子商务综合示范项目等验收</w:t>
            </w:r>
          </w:p>
        </w:tc>
      </w:tr>
      <w:tr w:rsidR="00700506" w:rsidTr="0054179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700506" w:rsidTr="0054179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县区数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color w:val="000000"/>
                <w:sz w:val="24"/>
              </w:rPr>
              <w:t>6</w:t>
            </w:r>
            <w:r w:rsidRPr="00541795">
              <w:rPr>
                <w:rFonts w:ascii="宋体" w:hAnsi="宋体" w:cs="宋体" w:hint="eastAsia"/>
                <w:color w:val="000000"/>
                <w:sz w:val="24"/>
              </w:rPr>
              <w:t>个（利州区、朝天区、昭化区、苍溪县、旺苍县）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color w:val="000000"/>
                <w:sz w:val="24"/>
              </w:rPr>
              <w:t>6</w:t>
            </w:r>
            <w:r w:rsidRPr="00541795">
              <w:rPr>
                <w:rFonts w:ascii="宋体" w:hAnsi="宋体" w:cs="宋体" w:hint="eastAsia"/>
                <w:color w:val="000000"/>
                <w:sz w:val="24"/>
              </w:rPr>
              <w:t>个（利州区、朝天区、昭化区、苍溪县、旺苍县）</w:t>
            </w:r>
          </w:p>
        </w:tc>
      </w:tr>
      <w:tr w:rsidR="00700506" w:rsidTr="0054179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通过率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hint="eastAsia"/>
                <w:color w:val="000000"/>
                <w:sz w:val="24"/>
              </w:rPr>
              <w:t>达到省级验收标准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hint="eastAsia"/>
                <w:color w:val="000000"/>
                <w:sz w:val="24"/>
              </w:rPr>
              <w:t>达到省级验收标准</w:t>
            </w:r>
          </w:p>
        </w:tc>
      </w:tr>
      <w:tr w:rsidR="00700506" w:rsidTr="0054179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w:t>
            </w:r>
          </w:p>
        </w:tc>
      </w:tr>
      <w:tr w:rsidR="00700506" w:rsidTr="0054179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sz w:val="24"/>
              </w:rPr>
              <w:t>成本指标</w:t>
            </w:r>
          </w:p>
          <w:p w:rsidR="00700506" w:rsidRDefault="00700506" w:rsidP="00541795">
            <w:pPr>
              <w:jc w:val="center"/>
              <w:textAlignment w:val="center"/>
              <w:rPr>
                <w:rFonts w:ascii="宋体" w:cs="宋体"/>
                <w:color w:val="000000"/>
                <w:sz w:val="24"/>
              </w:rPr>
            </w:pPr>
            <w:r>
              <w:rPr>
                <w:rFonts w:ascii="宋体" w:hAnsi="宋体" w:cs="宋体" w:hint="eastAsia"/>
                <w:color w:val="000000"/>
                <w:sz w:val="24"/>
              </w:rPr>
              <w:t>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hint="eastAsia"/>
                <w:color w:val="000000"/>
                <w:sz w:val="24"/>
              </w:rPr>
              <w:t>第三方中介机构代理费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2</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2</w:t>
            </w:r>
            <w:r>
              <w:rPr>
                <w:rFonts w:ascii="宋体" w:hAnsi="宋体" w:cs="宋体" w:hint="eastAsia"/>
                <w:color w:val="000000"/>
                <w:sz w:val="24"/>
              </w:rPr>
              <w:t>万元</w:t>
            </w:r>
          </w:p>
        </w:tc>
      </w:tr>
      <w:tr w:rsidR="00700506" w:rsidRPr="00BC6AA2" w:rsidTr="0054179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hint="eastAsia"/>
                <w:color w:val="000000"/>
                <w:sz w:val="24"/>
              </w:rPr>
              <w:t>租车费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万元</w:t>
            </w:r>
          </w:p>
        </w:tc>
      </w:tr>
      <w:tr w:rsidR="00700506" w:rsidRPr="00BC6AA2" w:rsidTr="0054179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hint="eastAsia"/>
                <w:color w:val="000000"/>
                <w:sz w:val="24"/>
              </w:rPr>
              <w:t>专家评审费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BC6AA2" w:rsidRDefault="00700506" w:rsidP="00541795">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万元</w:t>
            </w:r>
          </w:p>
        </w:tc>
      </w:tr>
      <w:tr w:rsidR="00700506" w:rsidTr="0054179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54179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sidRPr="00541795">
              <w:rPr>
                <w:rFonts w:ascii="宋体" w:hAnsi="宋体" w:cs="宋体" w:hint="eastAsia"/>
                <w:color w:val="000000"/>
                <w:kern w:val="0"/>
                <w:sz w:val="24"/>
              </w:rPr>
              <w:t>项目实施单位满意度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41795">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r>
    </w:tbl>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tbl>
      <w:tblPr>
        <w:tblpPr w:leftFromText="180" w:rightFromText="180" w:vertAnchor="text" w:horzAnchor="margin" w:tblpXSpec="center" w:tblpY="-312"/>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700506" w:rsidTr="004E4615">
        <w:trPr>
          <w:trHeight w:val="1034"/>
        </w:trPr>
        <w:tc>
          <w:tcPr>
            <w:tcW w:w="9960" w:type="dxa"/>
            <w:gridSpan w:val="6"/>
            <w:tcMar>
              <w:top w:w="15" w:type="dxa"/>
              <w:left w:w="15" w:type="dxa"/>
              <w:bottom w:w="0" w:type="dxa"/>
              <w:right w:w="15" w:type="dxa"/>
            </w:tcMar>
            <w:vAlign w:val="center"/>
          </w:tcPr>
          <w:p w:rsidR="00700506" w:rsidRPr="00672196" w:rsidRDefault="00700506" w:rsidP="004E4615">
            <w:pPr>
              <w:widowControl/>
              <w:textAlignment w:val="center"/>
              <w:rPr>
                <w:rFonts w:ascii="黑体" w:eastAsia="黑体" w:hAnsi="黑体" w:cs="宋体"/>
                <w:bCs/>
                <w:color w:val="000000"/>
                <w:kern w:val="0"/>
                <w:sz w:val="36"/>
                <w:szCs w:val="36"/>
              </w:rPr>
            </w:pPr>
          </w:p>
          <w:p w:rsidR="00700506" w:rsidRDefault="00700506" w:rsidP="004E461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4E461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4E461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4E4615">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Pr="00B81598" w:rsidRDefault="00700506" w:rsidP="004E4615">
            <w:pPr>
              <w:pStyle w:val="a7"/>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700506" w:rsidTr="004E461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174C4D" w:rsidRDefault="00700506" w:rsidP="004E4615">
            <w:pPr>
              <w:widowControl/>
              <w:jc w:val="center"/>
              <w:textAlignment w:val="center"/>
              <w:rPr>
                <w:rFonts w:ascii="宋体" w:cs="宋体"/>
                <w:color w:val="000000"/>
                <w:kern w:val="0"/>
                <w:sz w:val="24"/>
              </w:rPr>
            </w:pPr>
            <w:r w:rsidRPr="004E4615">
              <w:rPr>
                <w:rFonts w:ascii="宋体" w:hAnsi="宋体" w:cs="宋体" w:hint="eastAsia"/>
                <w:color w:val="000000"/>
                <w:kern w:val="0"/>
                <w:sz w:val="24"/>
              </w:rPr>
              <w:t>广交会、厦洽会等各类展会活动</w:t>
            </w:r>
          </w:p>
        </w:tc>
      </w:tr>
      <w:tr w:rsidR="00700506" w:rsidTr="004E461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sz w:val="24"/>
              </w:rPr>
              <w:t>广元市商务局</w:t>
            </w:r>
          </w:p>
        </w:tc>
      </w:tr>
      <w:tr w:rsidR="00700506" w:rsidTr="004E461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r>
      <w:tr w:rsidR="00700506" w:rsidTr="004E461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color w:val="000000"/>
                <w:sz w:val="24"/>
              </w:rPr>
              <w:t>3</w:t>
            </w:r>
            <w:r>
              <w:rPr>
                <w:rFonts w:ascii="宋体" w:hAnsi="宋体" w:cs="宋体" w:hint="eastAsia"/>
                <w:color w:val="000000"/>
                <w:sz w:val="24"/>
              </w:rPr>
              <w:t>万元</w:t>
            </w:r>
          </w:p>
        </w:tc>
      </w:tr>
      <w:tr w:rsidR="00700506" w:rsidTr="004E461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jc w:val="center"/>
              <w:rPr>
                <w:rFonts w:ascii="宋体" w:cs="宋体"/>
                <w:color w:val="000000"/>
                <w:sz w:val="24"/>
              </w:rPr>
            </w:pPr>
            <w:r>
              <w:rPr>
                <w:rFonts w:ascii="宋体" w:cs="宋体"/>
                <w:color w:val="000000"/>
                <w:sz w:val="24"/>
              </w:rPr>
              <w:t>0</w:t>
            </w:r>
          </w:p>
        </w:tc>
      </w:tr>
      <w:tr w:rsidR="00700506" w:rsidTr="004E461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700506" w:rsidTr="004E4615">
        <w:trPr>
          <w:trHeight w:val="1134"/>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926FDD">
            <w:pPr>
              <w:widowControl/>
              <w:jc w:val="center"/>
              <w:textAlignment w:val="center"/>
              <w:rPr>
                <w:rFonts w:ascii="宋体" w:cs="宋体"/>
                <w:color w:val="000000"/>
                <w:sz w:val="24"/>
              </w:rPr>
            </w:pPr>
            <w:r w:rsidRPr="004E4615">
              <w:rPr>
                <w:rFonts w:ascii="宋体" w:hAnsi="宋体" w:cs="宋体" w:hint="eastAsia"/>
                <w:color w:val="000000"/>
                <w:kern w:val="0"/>
                <w:sz w:val="24"/>
              </w:rPr>
              <w:t>组织全市企业参加</w:t>
            </w:r>
            <w:r w:rsidRPr="004E4615">
              <w:rPr>
                <w:rFonts w:ascii="宋体" w:hAnsi="宋体" w:cs="宋体"/>
                <w:color w:val="000000"/>
                <w:kern w:val="0"/>
                <w:sz w:val="24"/>
              </w:rPr>
              <w:t xml:space="preserve"> </w:t>
            </w:r>
            <w:r w:rsidRPr="004E4615">
              <w:rPr>
                <w:rFonts w:ascii="宋体" w:hAnsi="宋体" w:cs="宋体" w:hint="eastAsia"/>
                <w:color w:val="000000"/>
                <w:kern w:val="0"/>
                <w:sz w:val="24"/>
              </w:rPr>
              <w:t>“川货全国行”“惠民购物全川行动”“广元造”食品饮料推介活动，参加各类活动</w:t>
            </w:r>
            <w:r w:rsidRPr="004E4615">
              <w:rPr>
                <w:rFonts w:ascii="宋体" w:hAnsi="宋体" w:cs="宋体"/>
                <w:color w:val="000000"/>
                <w:kern w:val="0"/>
                <w:sz w:val="24"/>
              </w:rPr>
              <w:t>20</w:t>
            </w:r>
            <w:r w:rsidRPr="004E4615">
              <w:rPr>
                <w:rFonts w:ascii="宋体" w:hAnsi="宋体" w:cs="宋体" w:hint="eastAsia"/>
                <w:color w:val="000000"/>
                <w:kern w:val="0"/>
                <w:sz w:val="24"/>
              </w:rPr>
              <w:t>场次以上，积极主动学习先进地方外向型经济管理。</w:t>
            </w:r>
          </w:p>
        </w:tc>
      </w:tr>
      <w:tr w:rsidR="00700506" w:rsidTr="004E461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700506" w:rsidTr="004E461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sidRPr="004E4615">
              <w:rPr>
                <w:rFonts w:ascii="宋体" w:hAnsi="宋体" w:cs="宋体" w:hint="eastAsia"/>
                <w:color w:val="000000"/>
                <w:sz w:val="24"/>
              </w:rPr>
              <w:t>市场拓展活动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926FDD">
            <w:pPr>
              <w:widowControl/>
              <w:jc w:val="center"/>
              <w:textAlignment w:val="center"/>
              <w:rPr>
                <w:rFonts w:ascii="宋体" w:cs="宋体"/>
                <w:color w:val="000000"/>
                <w:sz w:val="24"/>
              </w:rPr>
            </w:pPr>
            <w:r w:rsidRPr="004E4615">
              <w:rPr>
                <w:rFonts w:ascii="宋体" w:hAnsi="宋体" w:cs="宋体" w:hint="eastAsia"/>
                <w:color w:val="000000"/>
                <w:sz w:val="24"/>
              </w:rPr>
              <w:t>参加活动≥</w:t>
            </w:r>
            <w:r>
              <w:rPr>
                <w:rFonts w:ascii="宋体" w:hAnsi="宋体" w:cs="宋体"/>
                <w:color w:val="000000"/>
                <w:sz w:val="24"/>
              </w:rPr>
              <w:t>10</w:t>
            </w:r>
            <w:r w:rsidRPr="004E4615">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926FDD">
            <w:pPr>
              <w:widowControl/>
              <w:jc w:val="center"/>
              <w:textAlignment w:val="center"/>
              <w:rPr>
                <w:rFonts w:ascii="宋体" w:cs="宋体"/>
                <w:color w:val="000000"/>
                <w:sz w:val="24"/>
              </w:rPr>
            </w:pPr>
            <w:r w:rsidRPr="004E4615">
              <w:rPr>
                <w:rFonts w:ascii="宋体" w:hAnsi="宋体" w:cs="宋体" w:hint="eastAsia"/>
                <w:color w:val="000000"/>
                <w:sz w:val="24"/>
              </w:rPr>
              <w:t>参加活动≥</w:t>
            </w:r>
            <w:r>
              <w:rPr>
                <w:rFonts w:ascii="宋体" w:hAnsi="宋体" w:cs="宋体"/>
                <w:color w:val="000000"/>
                <w:sz w:val="24"/>
              </w:rPr>
              <w:t>20</w:t>
            </w:r>
            <w:r w:rsidRPr="004E4615">
              <w:rPr>
                <w:rFonts w:ascii="宋体" w:hAnsi="宋体" w:cs="宋体" w:hint="eastAsia"/>
                <w:color w:val="000000"/>
                <w:sz w:val="24"/>
              </w:rPr>
              <w:t>次</w:t>
            </w:r>
          </w:p>
        </w:tc>
      </w:tr>
      <w:tr w:rsidR="00700506" w:rsidTr="004E461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w:t>
            </w:r>
          </w:p>
        </w:tc>
      </w:tr>
      <w:tr w:rsidR="00700506" w:rsidTr="00F959D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sz w:val="24"/>
              </w:rPr>
              <w:t>成本指标</w:t>
            </w:r>
          </w:p>
          <w:p w:rsidR="00700506" w:rsidRDefault="00700506" w:rsidP="004E4615">
            <w:pPr>
              <w:jc w:val="center"/>
              <w:textAlignment w:val="center"/>
              <w:rPr>
                <w:rFonts w:ascii="宋体" w:cs="宋体"/>
                <w:color w:val="000000"/>
                <w:sz w:val="24"/>
              </w:rPr>
            </w:pPr>
            <w:r>
              <w:rPr>
                <w:rFonts w:ascii="宋体" w:hAnsi="宋体" w:cs="宋体" w:hint="eastAsia"/>
                <w:color w:val="000000"/>
                <w:sz w:val="24"/>
              </w:rPr>
              <w:t>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sidRPr="004E4615">
              <w:rPr>
                <w:rFonts w:ascii="宋体" w:hAnsi="宋体" w:cs="宋体" w:hint="eastAsia"/>
                <w:color w:val="000000"/>
                <w:sz w:val="24"/>
              </w:rPr>
              <w:t>企业参展补助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sidRPr="005C552B">
              <w:rPr>
                <w:rFonts w:ascii="宋体" w:hAnsi="宋体" w:cs="宋体" w:hint="eastAsia"/>
                <w:color w:val="000000"/>
                <w:sz w:val="24"/>
              </w:rPr>
              <w:t>省外：</w:t>
            </w:r>
            <w:r w:rsidRPr="005C552B">
              <w:rPr>
                <w:rFonts w:ascii="宋体" w:hAnsi="宋体" w:cs="宋体"/>
                <w:color w:val="000000"/>
                <w:sz w:val="24"/>
              </w:rPr>
              <w:t>5000</w:t>
            </w:r>
            <w:r w:rsidRPr="005C552B">
              <w:rPr>
                <w:rFonts w:ascii="宋体" w:hAnsi="宋体" w:cs="宋体" w:hint="eastAsia"/>
                <w:color w:val="000000"/>
                <w:sz w:val="24"/>
              </w:rPr>
              <w:t>元</w:t>
            </w:r>
            <w:r w:rsidRPr="005C552B">
              <w:rPr>
                <w:rFonts w:ascii="宋体" w:hAnsi="宋体" w:cs="宋体"/>
                <w:color w:val="000000"/>
                <w:sz w:val="24"/>
              </w:rPr>
              <w:t>/</w:t>
            </w:r>
            <w:r w:rsidRPr="005C552B">
              <w:rPr>
                <w:rFonts w:ascii="宋体" w:hAnsi="宋体" w:cs="宋体" w:hint="eastAsia"/>
                <w:color w:val="000000"/>
                <w:sz w:val="24"/>
              </w:rPr>
              <w:t>家，省内市外：</w:t>
            </w:r>
            <w:r w:rsidRPr="005C552B">
              <w:rPr>
                <w:rFonts w:ascii="宋体" w:hAnsi="宋体" w:cs="宋体"/>
                <w:color w:val="000000"/>
                <w:sz w:val="24"/>
              </w:rPr>
              <w:t>3000</w:t>
            </w:r>
            <w:r w:rsidRPr="005C552B">
              <w:rPr>
                <w:rFonts w:ascii="宋体" w:hAnsi="宋体" w:cs="宋体" w:hint="eastAsia"/>
                <w:color w:val="000000"/>
                <w:sz w:val="24"/>
              </w:rPr>
              <w:t>元</w:t>
            </w:r>
            <w:r w:rsidRPr="005C552B">
              <w:rPr>
                <w:rFonts w:ascii="宋体" w:hAnsi="宋体" w:cs="宋体"/>
                <w:color w:val="000000"/>
                <w:sz w:val="24"/>
              </w:rPr>
              <w:t>/</w:t>
            </w:r>
            <w:r w:rsidRPr="005C552B">
              <w:rPr>
                <w:rFonts w:ascii="宋体" w:hAnsi="宋体" w:cs="宋体" w:hint="eastAsia"/>
                <w:color w:val="000000"/>
                <w:sz w:val="24"/>
              </w:rPr>
              <w:t>家</w:t>
            </w:r>
          </w:p>
        </w:tc>
      </w:tr>
      <w:tr w:rsidR="00700506" w:rsidRPr="00BC6AA2" w:rsidTr="00F959D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sidRPr="005C552B">
              <w:rPr>
                <w:rFonts w:ascii="宋体" w:hAnsi="宋体" w:cs="宋体" w:hint="eastAsia"/>
                <w:color w:val="000000"/>
                <w:sz w:val="24"/>
              </w:rPr>
              <w:t>推介会场租赁费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BC6AA2" w:rsidRDefault="00700506" w:rsidP="004E4615">
            <w:pPr>
              <w:widowControl/>
              <w:jc w:val="center"/>
              <w:textAlignment w:val="center"/>
              <w:rPr>
                <w:rFonts w:ascii="宋体" w:cs="宋体"/>
                <w:color w:val="000000"/>
                <w:sz w:val="24"/>
              </w:rPr>
            </w:pPr>
            <w:r w:rsidRPr="005C552B">
              <w:rPr>
                <w:rFonts w:ascii="宋体" w:hAnsi="宋体" w:cs="宋体" w:hint="eastAsia"/>
                <w:color w:val="000000"/>
                <w:sz w:val="24"/>
              </w:rPr>
              <w:t>比照市价</w:t>
            </w:r>
          </w:p>
        </w:tc>
      </w:tr>
      <w:tr w:rsidR="00700506" w:rsidTr="00F959D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4E4615">
            <w:pPr>
              <w:widowControl/>
              <w:jc w:val="left"/>
              <w:rPr>
                <w:rFonts w:asci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5C552B" w:rsidRDefault="00700506" w:rsidP="005C552B">
            <w:pPr>
              <w:widowControl/>
              <w:jc w:val="center"/>
              <w:textAlignment w:val="center"/>
              <w:rPr>
                <w:rFonts w:ascii="宋体" w:cs="宋体"/>
                <w:color w:val="000000"/>
                <w:sz w:val="24"/>
              </w:rPr>
            </w:pPr>
            <w:r w:rsidRPr="005C552B">
              <w:rPr>
                <w:rFonts w:ascii="宋体" w:hAnsi="宋体" w:cs="宋体" w:hint="eastAsia"/>
                <w:color w:val="000000"/>
                <w:sz w:val="24"/>
              </w:rPr>
              <w:t>经济效益</w:t>
            </w:r>
          </w:p>
          <w:p w:rsidR="00700506" w:rsidRDefault="00700506" w:rsidP="005C552B">
            <w:pPr>
              <w:widowControl/>
              <w:jc w:val="center"/>
              <w:textAlignment w:val="center"/>
              <w:rPr>
                <w:rFonts w:ascii="宋体" w:cs="宋体"/>
                <w:color w:val="000000"/>
                <w:sz w:val="24"/>
              </w:rPr>
            </w:pPr>
            <w:r w:rsidRPr="005C552B">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sidRPr="005C552B">
              <w:rPr>
                <w:rFonts w:ascii="宋体" w:hAnsi="宋体" w:cs="宋体" w:hint="eastAsia"/>
                <w:color w:val="000000"/>
                <w:sz w:val="24"/>
              </w:rPr>
              <w:t>市场拓展活动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sidRPr="005C552B">
              <w:rPr>
                <w:rFonts w:ascii="宋体" w:hAnsi="宋体" w:cs="宋体" w:hint="eastAsia"/>
                <w:color w:val="000000"/>
                <w:sz w:val="24"/>
              </w:rPr>
              <w:t>达成产品购销协议≥</w:t>
            </w:r>
            <w:r w:rsidRPr="005C552B">
              <w:rPr>
                <w:rFonts w:ascii="宋体" w:hAnsi="宋体" w:cs="宋体"/>
                <w:color w:val="000000"/>
                <w:sz w:val="24"/>
              </w:rPr>
              <w:t>5000</w:t>
            </w:r>
            <w:r w:rsidRPr="005C552B">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4E4615">
            <w:pPr>
              <w:widowControl/>
              <w:jc w:val="center"/>
              <w:textAlignment w:val="center"/>
              <w:rPr>
                <w:rFonts w:ascii="宋体" w:cs="宋体"/>
                <w:color w:val="000000"/>
                <w:sz w:val="24"/>
              </w:rPr>
            </w:pPr>
            <w:r w:rsidRPr="005C552B">
              <w:rPr>
                <w:rFonts w:ascii="宋体" w:hAnsi="宋体" w:cs="宋体" w:hint="eastAsia"/>
                <w:color w:val="000000"/>
                <w:sz w:val="24"/>
              </w:rPr>
              <w:t>达成产品购销协议≥</w:t>
            </w:r>
            <w:r w:rsidRPr="005C552B">
              <w:rPr>
                <w:rFonts w:ascii="宋体" w:hAnsi="宋体" w:cs="宋体"/>
                <w:color w:val="000000"/>
                <w:sz w:val="24"/>
              </w:rPr>
              <w:t>5000</w:t>
            </w:r>
            <w:r w:rsidRPr="005C552B">
              <w:rPr>
                <w:rFonts w:ascii="宋体" w:hAnsi="宋体" w:cs="宋体" w:hint="eastAsia"/>
                <w:color w:val="000000"/>
                <w:sz w:val="24"/>
              </w:rPr>
              <w:t>万元</w:t>
            </w:r>
          </w:p>
        </w:tc>
      </w:tr>
      <w:tr w:rsidR="00700506" w:rsidTr="00F959D1">
        <w:trPr>
          <w:trHeight w:val="1297"/>
        </w:trPr>
        <w:tc>
          <w:tcPr>
            <w:tcW w:w="390" w:type="dxa"/>
            <w:vMerge w:val="restart"/>
            <w:tcBorders>
              <w:top w:val="single" w:sz="4" w:space="0" w:color="000000"/>
              <w:left w:val="single" w:sz="4" w:space="0" w:color="000000"/>
              <w:right w:val="single" w:sz="4" w:space="0" w:color="000000"/>
            </w:tcBorders>
            <w:vAlign w:val="center"/>
          </w:tcPr>
          <w:p w:rsidR="00700506" w:rsidRDefault="00700506" w:rsidP="005C552B">
            <w:pPr>
              <w:widowControl/>
              <w:jc w:val="left"/>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C552B">
            <w:pPr>
              <w:widowControl/>
              <w:jc w:val="center"/>
              <w:textAlignment w:val="center"/>
              <w:rPr>
                <w:rFonts w:asci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C552B">
            <w:pPr>
              <w:widowControl/>
              <w:jc w:val="center"/>
              <w:textAlignment w:val="center"/>
              <w:rPr>
                <w:rFonts w:ascii="宋体" w:cs="宋体"/>
                <w:color w:val="000000"/>
                <w:kern w:val="0"/>
                <w:sz w:val="24"/>
              </w:rPr>
            </w:pPr>
            <w:r w:rsidRPr="005C552B">
              <w:rPr>
                <w:rFonts w:ascii="宋体" w:hAnsi="宋体" w:cs="宋体" w:hint="eastAsia"/>
                <w:color w:val="000000"/>
                <w:kern w:val="0"/>
                <w:sz w:val="24"/>
              </w:rPr>
              <w:t>市</w:t>
            </w:r>
            <w:r>
              <w:rPr>
                <w:rFonts w:ascii="宋体" w:hAnsi="宋体" w:cs="宋体" w:hint="eastAsia"/>
                <w:color w:val="000000"/>
                <w:kern w:val="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541795" w:rsidRDefault="00700506" w:rsidP="005C552B">
            <w:pPr>
              <w:widowControl/>
              <w:jc w:val="center"/>
              <w:textAlignment w:val="center"/>
              <w:rPr>
                <w:rFonts w:ascii="宋体" w:cs="宋体"/>
                <w:color w:val="000000"/>
                <w:kern w:val="0"/>
                <w:sz w:val="24"/>
              </w:rPr>
            </w:pPr>
            <w:r w:rsidRPr="005C552B">
              <w:rPr>
                <w:rFonts w:ascii="宋体" w:hAnsi="宋体" w:cs="宋体" w:hint="eastAsia"/>
                <w:color w:val="000000"/>
                <w:kern w:val="0"/>
                <w:sz w:val="24"/>
              </w:rPr>
              <w:t>市场拓展活动达到的效果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C552B">
            <w:pPr>
              <w:widowControl/>
              <w:jc w:val="center"/>
              <w:textAlignment w:val="center"/>
              <w:rPr>
                <w:rFonts w:ascii="宋体" w:cs="宋体"/>
                <w:color w:val="000000"/>
                <w:kern w:val="0"/>
                <w:sz w:val="24"/>
              </w:rPr>
            </w:pPr>
            <w:r w:rsidRPr="005C552B">
              <w:rPr>
                <w:rFonts w:ascii="宋体" w:hAnsi="宋体" w:cs="宋体" w:hint="eastAsia"/>
                <w:color w:val="000000"/>
                <w:kern w:val="0"/>
                <w:sz w:val="24"/>
              </w:rPr>
              <w:t>为企业搭建市场拓展平台，促进产品销售，企业经济效益增加，营造企业走出去氛围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C552B">
            <w:pPr>
              <w:widowControl/>
              <w:jc w:val="center"/>
              <w:textAlignment w:val="center"/>
              <w:rPr>
                <w:rFonts w:ascii="宋体" w:cs="宋体"/>
                <w:color w:val="000000"/>
                <w:kern w:val="0"/>
                <w:sz w:val="24"/>
              </w:rPr>
            </w:pPr>
            <w:r w:rsidRPr="005C552B">
              <w:rPr>
                <w:rFonts w:ascii="宋体" w:hAnsi="宋体" w:cs="宋体" w:hint="eastAsia"/>
                <w:color w:val="000000"/>
                <w:kern w:val="0"/>
                <w:sz w:val="24"/>
              </w:rPr>
              <w:t>为企业搭建市场拓展平台，促进产品销售，企业经济效益增加，营造企业走出去氛围</w:t>
            </w:r>
          </w:p>
        </w:tc>
      </w:tr>
      <w:tr w:rsidR="00700506" w:rsidTr="00F959D1">
        <w:trPr>
          <w:trHeight w:val="1297"/>
        </w:trPr>
        <w:tc>
          <w:tcPr>
            <w:tcW w:w="390" w:type="dxa"/>
            <w:vMerge/>
            <w:tcBorders>
              <w:left w:val="single" w:sz="4" w:space="0" w:color="000000"/>
              <w:bottom w:val="single" w:sz="4" w:space="0" w:color="000000"/>
              <w:right w:val="single" w:sz="4" w:space="0" w:color="000000"/>
            </w:tcBorders>
            <w:vAlign w:val="center"/>
          </w:tcPr>
          <w:p w:rsidR="00700506" w:rsidRDefault="00700506" w:rsidP="005C552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C552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C552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5C552B">
            <w:pPr>
              <w:widowControl/>
              <w:jc w:val="center"/>
              <w:textAlignment w:val="center"/>
              <w:rPr>
                <w:rFonts w:ascii="宋体" w:cs="宋体"/>
                <w:color w:val="000000"/>
                <w:sz w:val="24"/>
              </w:rPr>
            </w:pPr>
            <w:r w:rsidRPr="00926FDD">
              <w:rPr>
                <w:rFonts w:ascii="宋体" w:hAnsi="宋体" w:cs="宋体" w:hint="eastAsia"/>
                <w:color w:val="000000"/>
                <w:kern w:val="0"/>
                <w:sz w:val="24"/>
              </w:rPr>
              <w:t>企业满意度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926FDD">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926FDD">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95%</w:t>
            </w:r>
          </w:p>
        </w:tc>
      </w:tr>
    </w:tbl>
    <w:p w:rsidR="00700506" w:rsidRDefault="00700506" w:rsidP="00B81598">
      <w:pPr>
        <w:rPr>
          <w:rFonts w:ascii="Calibri" w:hAnsi="Calibri"/>
        </w:rPr>
      </w:pPr>
    </w:p>
    <w:p w:rsidR="00700506" w:rsidRDefault="00700506" w:rsidP="00B81598">
      <w:pPr>
        <w:rPr>
          <w:rFonts w:ascii="Calibri" w:hAnsi="Calibri"/>
        </w:rPr>
      </w:pPr>
    </w:p>
    <w:tbl>
      <w:tblPr>
        <w:tblpPr w:leftFromText="180" w:rightFromText="180" w:vertAnchor="text" w:horzAnchor="margin" w:tblpXSpec="center" w:tblpY="-312"/>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700506" w:rsidTr="00F959D1">
        <w:trPr>
          <w:trHeight w:val="1034"/>
        </w:trPr>
        <w:tc>
          <w:tcPr>
            <w:tcW w:w="9960" w:type="dxa"/>
            <w:gridSpan w:val="6"/>
            <w:tcMar>
              <w:top w:w="15" w:type="dxa"/>
              <w:left w:w="15" w:type="dxa"/>
              <w:bottom w:w="0" w:type="dxa"/>
              <w:right w:w="15" w:type="dxa"/>
            </w:tcMar>
            <w:vAlign w:val="center"/>
          </w:tcPr>
          <w:p w:rsidR="00700506" w:rsidRPr="00672196" w:rsidRDefault="00700506" w:rsidP="00F959D1">
            <w:pPr>
              <w:widowControl/>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Pr="00B81598" w:rsidRDefault="00700506" w:rsidP="00F959D1">
            <w:pPr>
              <w:pStyle w:val="a7"/>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700506" w:rsidTr="00F959D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174C4D" w:rsidRDefault="00700506" w:rsidP="00F959D1">
            <w:pPr>
              <w:widowControl/>
              <w:jc w:val="center"/>
              <w:textAlignment w:val="center"/>
              <w:rPr>
                <w:rFonts w:ascii="宋体" w:cs="宋体"/>
                <w:color w:val="000000"/>
                <w:kern w:val="0"/>
                <w:sz w:val="24"/>
              </w:rPr>
            </w:pPr>
            <w:r w:rsidRPr="00926FDD">
              <w:rPr>
                <w:rFonts w:ascii="宋体" w:hAnsi="宋体" w:cs="宋体" w:hint="eastAsia"/>
                <w:color w:val="000000"/>
                <w:kern w:val="0"/>
                <w:sz w:val="24"/>
              </w:rPr>
              <w:t>干部人事档案数字化管理</w:t>
            </w:r>
          </w:p>
        </w:tc>
      </w:tr>
      <w:tr w:rsidR="00700506" w:rsidTr="00F959D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广元市商务局</w:t>
            </w:r>
          </w:p>
        </w:tc>
      </w:tr>
      <w:tr w:rsidR="00700506" w:rsidTr="00F959D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3.96</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3F7909">
            <w:pPr>
              <w:widowControl/>
              <w:jc w:val="center"/>
              <w:textAlignment w:val="center"/>
              <w:rPr>
                <w:rFonts w:ascii="宋体" w:cs="宋体"/>
                <w:color w:val="000000"/>
                <w:sz w:val="24"/>
              </w:rPr>
            </w:pPr>
            <w:r>
              <w:rPr>
                <w:rFonts w:ascii="宋体" w:hAnsi="宋体" w:cs="宋体"/>
                <w:color w:val="000000"/>
                <w:sz w:val="24"/>
              </w:rPr>
              <w:t>3.22</w:t>
            </w:r>
            <w:r>
              <w:rPr>
                <w:rFonts w:ascii="宋体" w:hAnsi="宋体" w:cs="宋体" w:hint="eastAsia"/>
                <w:color w:val="000000"/>
                <w:sz w:val="24"/>
              </w:rPr>
              <w:t>万元</w:t>
            </w:r>
          </w:p>
        </w:tc>
      </w:tr>
      <w:tr w:rsidR="00700506" w:rsidTr="00F959D1">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3.96</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3F7909">
            <w:pPr>
              <w:widowControl/>
              <w:jc w:val="center"/>
              <w:textAlignment w:val="center"/>
              <w:rPr>
                <w:rFonts w:ascii="宋体" w:cs="宋体"/>
                <w:color w:val="000000"/>
                <w:sz w:val="24"/>
              </w:rPr>
            </w:pPr>
            <w:r>
              <w:rPr>
                <w:rFonts w:ascii="宋体" w:hAnsi="宋体" w:cs="宋体"/>
                <w:color w:val="000000"/>
                <w:sz w:val="24"/>
              </w:rPr>
              <w:t>3.22</w:t>
            </w:r>
            <w:r>
              <w:rPr>
                <w:rFonts w:ascii="宋体" w:hAnsi="宋体" w:cs="宋体" w:hint="eastAsia"/>
                <w:color w:val="000000"/>
                <w:sz w:val="24"/>
              </w:rPr>
              <w:t>万元</w:t>
            </w:r>
          </w:p>
        </w:tc>
      </w:tr>
      <w:tr w:rsidR="00700506" w:rsidTr="00F959D1">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jc w:val="center"/>
              <w:rPr>
                <w:rFonts w:ascii="宋体" w:cs="宋体"/>
                <w:color w:val="000000"/>
                <w:sz w:val="24"/>
              </w:rPr>
            </w:pPr>
            <w:r>
              <w:rPr>
                <w:rFonts w:ascii="宋体" w:cs="宋体"/>
                <w:color w:val="000000"/>
                <w:sz w:val="24"/>
              </w:rPr>
              <w:t>0</w:t>
            </w:r>
          </w:p>
        </w:tc>
      </w:tr>
      <w:tr w:rsidR="00700506" w:rsidTr="00F959D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700506" w:rsidTr="00F959D1">
        <w:trPr>
          <w:trHeight w:val="1134"/>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926FDD">
            <w:pPr>
              <w:widowControl/>
              <w:jc w:val="center"/>
              <w:textAlignment w:val="center"/>
              <w:rPr>
                <w:rFonts w:ascii="宋体" w:cs="宋体"/>
                <w:color w:val="000000"/>
                <w:sz w:val="24"/>
              </w:rPr>
            </w:pPr>
            <w:r w:rsidRPr="00FC13BD">
              <w:rPr>
                <w:rFonts w:ascii="宋体" w:hAnsi="宋体" w:cs="宋体" w:hint="eastAsia"/>
                <w:color w:val="000000"/>
                <w:kern w:val="0"/>
                <w:sz w:val="24"/>
              </w:rPr>
              <w:t>保障干部人事档案的完整性和连续性</w:t>
            </w:r>
            <w:r>
              <w:rPr>
                <w:rFonts w:ascii="宋体" w:hAnsi="宋体" w:cs="宋体" w:hint="eastAsia"/>
                <w:color w:val="000000"/>
                <w:kern w:val="0"/>
                <w:sz w:val="24"/>
              </w:rPr>
              <w:t>，促进</w:t>
            </w:r>
            <w:r w:rsidRPr="00FC13BD">
              <w:rPr>
                <w:rFonts w:ascii="宋体" w:hAnsi="宋体" w:cs="宋体" w:hint="eastAsia"/>
                <w:color w:val="000000"/>
                <w:kern w:val="0"/>
                <w:sz w:val="24"/>
              </w:rPr>
              <w:t>人事档案数字化，改善人事档案传统管理方式，提高干部档案使用效率。</w:t>
            </w:r>
          </w:p>
        </w:tc>
      </w:tr>
      <w:tr w:rsidR="00700506" w:rsidTr="00F959D1">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700506" w:rsidTr="00F959D1">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配套数量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w:t>
            </w:r>
            <w:r>
              <w:rPr>
                <w:rFonts w:ascii="宋体" w:hAnsi="宋体" w:cs="宋体" w:hint="eastAsia"/>
                <w:color w:val="000000"/>
                <w:sz w:val="24"/>
              </w:rPr>
              <w:t>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w:t>
            </w:r>
            <w:r>
              <w:rPr>
                <w:rFonts w:ascii="宋体" w:hAnsi="宋体" w:cs="宋体" w:hint="eastAsia"/>
                <w:color w:val="000000"/>
                <w:sz w:val="24"/>
              </w:rPr>
              <w:t>套</w:t>
            </w:r>
          </w:p>
        </w:tc>
      </w:tr>
      <w:tr w:rsidR="00700506" w:rsidTr="00F959D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验收合格率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sidRPr="009C0C48">
              <w:rPr>
                <w:rFonts w:ascii="宋体" w:hAnsi="宋体" w:cs="宋体" w:hint="eastAsia"/>
                <w:color w:val="000000"/>
                <w:sz w:val="24"/>
              </w:rPr>
              <w:t>≥</w:t>
            </w: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sidRPr="009C0C48">
              <w:rPr>
                <w:rFonts w:ascii="宋体" w:hAnsi="宋体" w:cs="宋体" w:hint="eastAsia"/>
                <w:color w:val="000000"/>
                <w:sz w:val="24"/>
              </w:rPr>
              <w:t>≥</w:t>
            </w:r>
            <w:r>
              <w:rPr>
                <w:rFonts w:ascii="宋体" w:hAnsi="宋体" w:cs="宋体"/>
                <w:color w:val="000000"/>
                <w:sz w:val="24"/>
              </w:rPr>
              <w:t>100%</w:t>
            </w:r>
          </w:p>
        </w:tc>
      </w:tr>
      <w:tr w:rsidR="00700506" w:rsidTr="00F959D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w:t>
            </w:r>
          </w:p>
        </w:tc>
      </w:tr>
      <w:tr w:rsidR="00700506" w:rsidTr="00F959D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设备购置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2.96</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2.62</w:t>
            </w:r>
            <w:r>
              <w:rPr>
                <w:rFonts w:ascii="宋体" w:hAnsi="宋体" w:cs="宋体" w:hint="eastAsia"/>
                <w:color w:val="000000"/>
                <w:sz w:val="24"/>
              </w:rPr>
              <w:t>万元</w:t>
            </w:r>
          </w:p>
        </w:tc>
      </w:tr>
      <w:tr w:rsidR="00700506" w:rsidTr="00F959D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kern w:val="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kern w:val="0"/>
                <w:sz w:val="24"/>
              </w:rPr>
            </w:pPr>
            <w:r>
              <w:rPr>
                <w:rFonts w:ascii="宋体" w:hAnsi="宋体" w:cs="宋体" w:hint="eastAsia"/>
                <w:color w:val="000000"/>
                <w:kern w:val="0"/>
                <w:sz w:val="24"/>
              </w:rPr>
              <w:t>第三方技术服务费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kern w:val="0"/>
                <w:sz w:val="24"/>
              </w:rPr>
            </w:pPr>
            <w:r>
              <w:rPr>
                <w:rFonts w:ascii="宋体" w:hAnsi="宋体" w:cs="宋体"/>
                <w:color w:val="000000"/>
                <w:kern w:val="0"/>
                <w:sz w:val="24"/>
              </w:rPr>
              <w:t>0.6</w:t>
            </w:r>
            <w:r>
              <w:rPr>
                <w:rFonts w:ascii="宋体" w:hAnsi="宋体" w:cs="宋体" w:hint="eastAsia"/>
                <w:color w:val="000000"/>
                <w:kern w:val="0"/>
                <w:sz w:val="24"/>
              </w:rPr>
              <w:t>万元</w:t>
            </w:r>
          </w:p>
        </w:tc>
      </w:tr>
      <w:tr w:rsidR="00700506" w:rsidTr="00F959D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r>
    </w:tbl>
    <w:p w:rsidR="00700506" w:rsidRDefault="00700506" w:rsidP="00B81598">
      <w:pPr>
        <w:rPr>
          <w:rFonts w:ascii="Calibri" w:hAnsi="Calibri"/>
        </w:rPr>
      </w:pPr>
    </w:p>
    <w:p w:rsidR="00700506" w:rsidRDefault="00700506" w:rsidP="00B81598">
      <w:pPr>
        <w:rPr>
          <w:rFonts w:ascii="Calibri" w:hAnsi="Calibri"/>
        </w:rPr>
      </w:pPr>
    </w:p>
    <w:p w:rsidR="00700506" w:rsidRDefault="00700506" w:rsidP="00B81598">
      <w:pPr>
        <w:rPr>
          <w:rFonts w:ascii="Calibri" w:hAnsi="Calibri"/>
        </w:rPr>
      </w:pPr>
    </w:p>
    <w:tbl>
      <w:tblPr>
        <w:tblpPr w:leftFromText="180" w:rightFromText="180" w:vertAnchor="text" w:horzAnchor="margin" w:tblpXSpec="center" w:tblpY="-312"/>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700506" w:rsidTr="00F959D1">
        <w:trPr>
          <w:trHeight w:val="1034"/>
        </w:trPr>
        <w:tc>
          <w:tcPr>
            <w:tcW w:w="9960" w:type="dxa"/>
            <w:gridSpan w:val="6"/>
            <w:tcMar>
              <w:top w:w="15" w:type="dxa"/>
              <w:left w:w="15" w:type="dxa"/>
              <w:bottom w:w="0" w:type="dxa"/>
              <w:right w:w="15" w:type="dxa"/>
            </w:tcMar>
            <w:vAlign w:val="center"/>
          </w:tcPr>
          <w:p w:rsidR="00700506" w:rsidRPr="00672196" w:rsidRDefault="00700506" w:rsidP="00F959D1">
            <w:pPr>
              <w:widowControl/>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Default="00700506" w:rsidP="00F959D1">
            <w:pPr>
              <w:pStyle w:val="a7"/>
              <w:widowControl/>
              <w:ind w:leftChars="1310" w:left="4173" w:hangingChars="395" w:hanging="1422"/>
              <w:textAlignment w:val="center"/>
              <w:rPr>
                <w:rFonts w:ascii="黑体" w:eastAsia="黑体" w:hAnsi="黑体" w:cs="宋体"/>
                <w:bCs/>
                <w:color w:val="000000"/>
                <w:kern w:val="0"/>
                <w:sz w:val="36"/>
                <w:szCs w:val="36"/>
              </w:rPr>
            </w:pPr>
          </w:p>
          <w:p w:rsidR="00700506" w:rsidRPr="00B81598" w:rsidRDefault="00700506" w:rsidP="00F959D1">
            <w:pPr>
              <w:pStyle w:val="a7"/>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700506" w:rsidTr="00F959D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174C4D" w:rsidRDefault="00700506" w:rsidP="00F959D1">
            <w:pPr>
              <w:widowControl/>
              <w:jc w:val="center"/>
              <w:textAlignment w:val="center"/>
              <w:rPr>
                <w:rFonts w:ascii="宋体" w:cs="宋体"/>
                <w:color w:val="000000"/>
                <w:kern w:val="0"/>
                <w:sz w:val="24"/>
              </w:rPr>
            </w:pPr>
            <w:r w:rsidRPr="00FC13BD">
              <w:rPr>
                <w:rFonts w:ascii="宋体" w:hAnsi="宋体" w:cs="宋体" w:hint="eastAsia"/>
                <w:color w:val="000000"/>
                <w:kern w:val="0"/>
                <w:sz w:val="24"/>
              </w:rPr>
              <w:t>全市现代服务业素质提升培训</w:t>
            </w:r>
          </w:p>
        </w:tc>
      </w:tr>
      <w:tr w:rsidR="00700506" w:rsidTr="00F959D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广元市商务局</w:t>
            </w:r>
          </w:p>
        </w:tc>
      </w:tr>
      <w:tr w:rsidR="00700506" w:rsidTr="00F959D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r>
      <w:tr w:rsidR="00700506" w:rsidTr="00F959D1">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r>
      <w:tr w:rsidR="00700506" w:rsidTr="00F959D1">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jc w:val="center"/>
              <w:rPr>
                <w:rFonts w:ascii="宋体" w:cs="宋体"/>
                <w:color w:val="000000"/>
                <w:sz w:val="24"/>
              </w:rPr>
            </w:pPr>
            <w:r>
              <w:rPr>
                <w:rFonts w:ascii="宋体" w:cs="宋体"/>
                <w:color w:val="000000"/>
                <w:sz w:val="24"/>
              </w:rPr>
              <w:t>0</w:t>
            </w:r>
          </w:p>
        </w:tc>
      </w:tr>
      <w:tr w:rsidR="00700506" w:rsidTr="00F959D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700506" w:rsidTr="00F959D1">
        <w:trPr>
          <w:trHeight w:val="1134"/>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Pr="00FC13BD" w:rsidRDefault="00700506" w:rsidP="00FC13BD">
            <w:pPr>
              <w:widowControl/>
              <w:jc w:val="center"/>
              <w:textAlignment w:val="center"/>
              <w:rPr>
                <w:rFonts w:ascii="宋体" w:cs="宋体"/>
                <w:color w:val="000000"/>
                <w:kern w:val="0"/>
                <w:sz w:val="24"/>
              </w:rPr>
            </w:pPr>
            <w:r>
              <w:rPr>
                <w:rFonts w:ascii="宋体" w:hAnsi="宋体" w:cs="宋体"/>
                <w:color w:val="000000"/>
                <w:kern w:val="0"/>
                <w:sz w:val="24"/>
              </w:rPr>
              <w:t xml:space="preserve">     </w:t>
            </w:r>
            <w:r w:rsidRPr="00FC13BD">
              <w:rPr>
                <w:rFonts w:ascii="宋体" w:hAnsi="宋体" w:cs="宋体" w:hint="eastAsia"/>
                <w:color w:val="000000"/>
                <w:kern w:val="0"/>
                <w:sz w:val="24"/>
              </w:rPr>
              <w:t>增强了开放意识，开阔视野、解放了思想。对我市开放型经济存在薄弱环境有了更加充分认识。</w:t>
            </w:r>
          </w:p>
          <w:p w:rsidR="00700506" w:rsidRPr="00FC13BD" w:rsidRDefault="00700506" w:rsidP="00FC13BD">
            <w:pPr>
              <w:widowControl/>
              <w:jc w:val="center"/>
              <w:textAlignment w:val="center"/>
              <w:rPr>
                <w:rFonts w:ascii="宋体" w:cs="宋体"/>
                <w:color w:val="000000"/>
                <w:kern w:val="0"/>
                <w:sz w:val="24"/>
              </w:rPr>
            </w:pPr>
          </w:p>
        </w:tc>
      </w:tr>
      <w:tr w:rsidR="00700506" w:rsidTr="00F959D1">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700506" w:rsidTr="00F959D1">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培训次数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49</w:t>
            </w:r>
            <w:r>
              <w:rPr>
                <w:rFonts w:ascii="宋体" w:hAnsi="宋体" w:cs="宋体" w:hint="eastAsia"/>
                <w:color w:val="000000"/>
                <w:sz w:val="24"/>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49</w:t>
            </w:r>
            <w:r>
              <w:rPr>
                <w:rFonts w:ascii="宋体" w:hAnsi="宋体" w:cs="宋体" w:hint="eastAsia"/>
                <w:color w:val="000000"/>
                <w:sz w:val="24"/>
              </w:rPr>
              <w:t>人次</w:t>
            </w:r>
          </w:p>
        </w:tc>
      </w:tr>
      <w:tr w:rsidR="00700506" w:rsidTr="00F959D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sidRPr="009C0C48">
              <w:rPr>
                <w:rFonts w:ascii="宋体" w:hAnsi="宋体" w:cs="宋体" w:hint="eastAsia"/>
                <w:color w:val="000000"/>
                <w:sz w:val="24"/>
              </w:rPr>
              <w:t>≥</w:t>
            </w: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sidRPr="009C0C48">
              <w:rPr>
                <w:rFonts w:ascii="宋体" w:hAnsi="宋体" w:cs="宋体" w:hint="eastAsia"/>
                <w:color w:val="000000"/>
                <w:sz w:val="24"/>
              </w:rPr>
              <w:t>≥</w:t>
            </w:r>
            <w:r>
              <w:rPr>
                <w:rFonts w:ascii="宋体" w:hAnsi="宋体" w:cs="宋体"/>
                <w:color w:val="000000"/>
                <w:sz w:val="24"/>
              </w:rPr>
              <w:t>100%</w:t>
            </w:r>
          </w:p>
        </w:tc>
      </w:tr>
      <w:tr w:rsidR="00700506" w:rsidTr="00F959D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12</w:t>
            </w:r>
            <w:r>
              <w:rPr>
                <w:rFonts w:ascii="宋体" w:hAnsi="宋体" w:cs="宋体" w:hint="eastAsia"/>
                <w:color w:val="000000"/>
                <w:sz w:val="24"/>
              </w:rPr>
              <w:t>月底</w:t>
            </w:r>
          </w:p>
        </w:tc>
      </w:tr>
      <w:tr w:rsidR="00700506" w:rsidTr="00F959D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sz w:val="24"/>
              </w:rPr>
              <w:t>培训成本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r>
      <w:tr w:rsidR="00700506" w:rsidTr="00F959D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00506" w:rsidRDefault="00700506" w:rsidP="00F959D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00506" w:rsidRDefault="00700506" w:rsidP="00F959D1">
            <w:pPr>
              <w:widowControl/>
              <w:jc w:val="center"/>
              <w:textAlignment w:val="center"/>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98%</w:t>
            </w:r>
          </w:p>
        </w:tc>
      </w:tr>
    </w:tbl>
    <w:p w:rsidR="00700506" w:rsidRDefault="00700506" w:rsidP="00B81598">
      <w:pPr>
        <w:rPr>
          <w:rFonts w:ascii="Calibri" w:hAnsi="Calibri"/>
        </w:rPr>
      </w:pPr>
    </w:p>
    <w:p w:rsidR="00700506" w:rsidRDefault="00700506" w:rsidP="00B81598">
      <w:pPr>
        <w:rPr>
          <w:rFonts w:ascii="Calibri" w:hAnsi="Calibri"/>
        </w:rPr>
      </w:pPr>
    </w:p>
    <w:p w:rsidR="00700506" w:rsidRPr="00B607F7" w:rsidRDefault="00700506" w:rsidP="00B607F7">
      <w:pPr>
        <w:spacing w:line="580" w:lineRule="exact"/>
        <w:ind w:firstLineChars="150" w:firstLine="482"/>
        <w:rPr>
          <w:rFonts w:ascii="仿宋" w:eastAsia="仿宋" w:hAnsi="仿宋" w:cs="仿宋_GB2312"/>
          <w:b/>
          <w:sz w:val="32"/>
          <w:szCs w:val="32"/>
        </w:rPr>
      </w:pPr>
      <w:r w:rsidRPr="00B607F7">
        <w:rPr>
          <w:rFonts w:ascii="仿宋" w:eastAsia="仿宋" w:hAnsi="仿宋" w:cs="楷体_GB2312" w:hint="eastAsia"/>
          <w:b/>
          <w:bCs/>
          <w:sz w:val="32"/>
          <w:szCs w:val="32"/>
        </w:rPr>
        <w:t>（三）部门开展绩效评价结果。</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本部门按要求对</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年部门整体支出绩效评价情况开展自评，《广元市商务局部门</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年部门整体支出绩效评价报告》见附件。</w:t>
      </w:r>
    </w:p>
    <w:p w:rsidR="00700506" w:rsidRPr="00065F8F" w:rsidRDefault="00700506" w:rsidP="005E3C20">
      <w:pPr>
        <w:spacing w:line="600" w:lineRule="exact"/>
        <w:outlineLvl w:val="1"/>
        <w:rPr>
          <w:rStyle w:val="2Char"/>
          <w:rFonts w:ascii="黑体" w:eastAsia="黑体" w:hAnsi="黑体"/>
        </w:rPr>
      </w:pPr>
      <w:bookmarkStart w:id="49" w:name="_Toc15377221"/>
      <w:bookmarkStart w:id="50"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49"/>
      <w:bookmarkEnd w:id="50"/>
    </w:p>
    <w:p w:rsidR="00700506" w:rsidRPr="00065F8F" w:rsidRDefault="00700506">
      <w:pPr>
        <w:spacing w:line="600" w:lineRule="exact"/>
        <w:ind w:firstLineChars="200" w:firstLine="643"/>
        <w:outlineLvl w:val="2"/>
        <w:rPr>
          <w:rFonts w:ascii="仿宋" w:eastAsia="仿宋" w:hAnsi="仿宋"/>
          <w:color w:val="000000"/>
          <w:sz w:val="32"/>
          <w:szCs w:val="32"/>
        </w:rPr>
      </w:pPr>
      <w:bookmarkStart w:id="51" w:name="_Toc15377222"/>
      <w:r w:rsidRPr="00065F8F">
        <w:rPr>
          <w:rFonts w:ascii="仿宋" w:eastAsia="仿宋" w:hAnsi="仿宋" w:hint="eastAsia"/>
          <w:b/>
          <w:color w:val="000000"/>
          <w:sz w:val="32"/>
          <w:szCs w:val="32"/>
        </w:rPr>
        <w:t>（一）机关运行经费支出情况</w:t>
      </w:r>
      <w:bookmarkEnd w:id="51"/>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年，广元市商务局机关运行经费支出</w:t>
      </w:r>
      <w:r w:rsidRPr="00806A5E">
        <w:rPr>
          <w:rFonts w:ascii="仿宋" w:eastAsia="仿宋" w:hAnsi="仿宋"/>
          <w:bCs/>
          <w:color w:val="000000"/>
          <w:kern w:val="0"/>
          <w:sz w:val="32"/>
          <w:szCs w:val="32"/>
        </w:rPr>
        <w:t>126.52</w:t>
      </w:r>
      <w:r w:rsidRPr="00806A5E">
        <w:rPr>
          <w:rFonts w:ascii="仿宋" w:eastAsia="仿宋" w:hAnsi="仿宋" w:hint="eastAsia"/>
          <w:bCs/>
          <w:color w:val="000000"/>
          <w:kern w:val="0"/>
          <w:sz w:val="32"/>
          <w:szCs w:val="32"/>
        </w:rPr>
        <w:t>万元，</w:t>
      </w:r>
      <w:r w:rsidRPr="00806A5E">
        <w:rPr>
          <w:rFonts w:ascii="仿宋" w:eastAsia="仿宋" w:hAnsi="仿宋" w:hint="eastAsia"/>
          <w:bCs/>
          <w:color w:val="000000"/>
          <w:kern w:val="0"/>
          <w:sz w:val="32"/>
          <w:szCs w:val="32"/>
        </w:rPr>
        <w:lastRenderedPageBreak/>
        <w:t>比</w:t>
      </w:r>
      <w:r w:rsidRPr="00806A5E">
        <w:rPr>
          <w:rFonts w:ascii="仿宋" w:eastAsia="仿宋" w:hAnsi="仿宋"/>
          <w:bCs/>
          <w:color w:val="000000"/>
          <w:kern w:val="0"/>
          <w:sz w:val="32"/>
          <w:szCs w:val="32"/>
        </w:rPr>
        <w:t>2017</w:t>
      </w:r>
      <w:r w:rsidRPr="00806A5E">
        <w:rPr>
          <w:rFonts w:ascii="仿宋" w:eastAsia="仿宋" w:hAnsi="仿宋" w:hint="eastAsia"/>
          <w:bCs/>
          <w:color w:val="000000"/>
          <w:kern w:val="0"/>
          <w:sz w:val="32"/>
          <w:szCs w:val="32"/>
        </w:rPr>
        <w:t>年减少</w:t>
      </w:r>
      <w:r w:rsidRPr="00806A5E">
        <w:rPr>
          <w:rFonts w:ascii="仿宋" w:eastAsia="仿宋" w:hAnsi="仿宋"/>
          <w:bCs/>
          <w:color w:val="000000"/>
          <w:kern w:val="0"/>
          <w:sz w:val="32"/>
          <w:szCs w:val="32"/>
        </w:rPr>
        <w:t>64.61</w:t>
      </w:r>
      <w:r w:rsidRPr="00806A5E">
        <w:rPr>
          <w:rFonts w:ascii="仿宋" w:eastAsia="仿宋" w:hAnsi="仿宋" w:hint="eastAsia"/>
          <w:bCs/>
          <w:color w:val="000000"/>
          <w:kern w:val="0"/>
          <w:sz w:val="32"/>
          <w:szCs w:val="32"/>
        </w:rPr>
        <w:t>万元，下降</w:t>
      </w:r>
      <w:r w:rsidRPr="00806A5E">
        <w:rPr>
          <w:rFonts w:ascii="仿宋" w:eastAsia="仿宋" w:hAnsi="仿宋"/>
          <w:bCs/>
          <w:color w:val="000000"/>
          <w:kern w:val="0"/>
          <w:sz w:val="32"/>
          <w:szCs w:val="32"/>
        </w:rPr>
        <w:t>33.8%</w:t>
      </w:r>
      <w:r w:rsidRPr="00806A5E">
        <w:rPr>
          <w:rFonts w:ascii="仿宋" w:eastAsia="仿宋" w:hAnsi="仿宋" w:hint="eastAsia"/>
          <w:bCs/>
          <w:color w:val="000000"/>
          <w:kern w:val="0"/>
          <w:sz w:val="32"/>
          <w:szCs w:val="32"/>
        </w:rPr>
        <w:t>。主要原因是人员正常减少，严格执行“八项规定”，厉行节约，“三公经费”开支减少。</w:t>
      </w:r>
    </w:p>
    <w:p w:rsidR="00700506" w:rsidRPr="00065F8F" w:rsidRDefault="0070050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sidRPr="00065F8F">
        <w:rPr>
          <w:rFonts w:ascii="仿宋" w:eastAsia="仿宋" w:hAnsi="仿宋" w:hint="eastAsia"/>
          <w:b/>
          <w:color w:val="000000"/>
          <w:sz w:val="32"/>
          <w:szCs w:val="32"/>
        </w:rPr>
        <w:t>（二）政府采购支出情况</w:t>
      </w:r>
      <w:bookmarkEnd w:id="52"/>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年，广元市商务局政府采购支出总额</w:t>
      </w:r>
      <w:r w:rsidRPr="00806A5E">
        <w:rPr>
          <w:rFonts w:ascii="仿宋" w:eastAsia="仿宋" w:hAnsi="仿宋"/>
          <w:bCs/>
          <w:color w:val="000000"/>
          <w:kern w:val="0"/>
          <w:sz w:val="32"/>
          <w:szCs w:val="32"/>
        </w:rPr>
        <w:t>0</w:t>
      </w:r>
      <w:r w:rsidRPr="00806A5E">
        <w:rPr>
          <w:rFonts w:ascii="仿宋" w:eastAsia="仿宋" w:hAnsi="仿宋" w:hint="eastAsia"/>
          <w:bCs/>
          <w:color w:val="000000"/>
          <w:kern w:val="0"/>
          <w:sz w:val="32"/>
          <w:szCs w:val="32"/>
        </w:rPr>
        <w:t>万元。</w:t>
      </w:r>
    </w:p>
    <w:p w:rsidR="00700506" w:rsidRPr="00065F8F" w:rsidRDefault="0070050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sidRPr="00065F8F">
        <w:rPr>
          <w:rFonts w:ascii="仿宋" w:eastAsia="仿宋" w:hAnsi="仿宋" w:hint="eastAsia"/>
          <w:b/>
          <w:color w:val="000000"/>
          <w:sz w:val="32"/>
          <w:szCs w:val="32"/>
        </w:rPr>
        <w:t>（三）国有资产占有使用情况</w:t>
      </w:r>
      <w:bookmarkEnd w:id="53"/>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截至</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w:t>
      </w:r>
      <w:r w:rsidRPr="00806A5E">
        <w:rPr>
          <w:rFonts w:ascii="仿宋" w:eastAsia="仿宋" w:hAnsi="仿宋"/>
          <w:bCs/>
          <w:color w:val="000000"/>
          <w:kern w:val="0"/>
          <w:sz w:val="32"/>
          <w:szCs w:val="32"/>
        </w:rPr>
        <w:t>12</w:t>
      </w:r>
      <w:r w:rsidRPr="00806A5E">
        <w:rPr>
          <w:rFonts w:ascii="仿宋" w:eastAsia="仿宋" w:hAnsi="仿宋" w:hint="eastAsia"/>
          <w:bCs/>
          <w:color w:val="000000"/>
          <w:kern w:val="0"/>
          <w:sz w:val="32"/>
          <w:szCs w:val="32"/>
        </w:rPr>
        <w:t>月</w:t>
      </w:r>
      <w:r w:rsidRPr="00806A5E">
        <w:rPr>
          <w:rFonts w:ascii="仿宋" w:eastAsia="仿宋" w:hAnsi="仿宋"/>
          <w:bCs/>
          <w:color w:val="000000"/>
          <w:kern w:val="0"/>
          <w:sz w:val="32"/>
          <w:szCs w:val="32"/>
        </w:rPr>
        <w:t>31</w:t>
      </w:r>
      <w:r w:rsidRPr="00806A5E">
        <w:rPr>
          <w:rFonts w:ascii="仿宋" w:eastAsia="仿宋" w:hAnsi="仿宋" w:hint="eastAsia"/>
          <w:bCs/>
          <w:color w:val="000000"/>
          <w:kern w:val="0"/>
          <w:sz w:val="32"/>
          <w:szCs w:val="32"/>
        </w:rPr>
        <w:t>日，广元市商务局共有车辆</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辆，其中：一般公务用车</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辆、单价</w:t>
      </w:r>
      <w:r w:rsidRPr="00806A5E">
        <w:rPr>
          <w:rFonts w:ascii="仿宋" w:eastAsia="仿宋" w:hAnsi="仿宋"/>
          <w:bCs/>
          <w:color w:val="000000"/>
          <w:kern w:val="0"/>
          <w:sz w:val="32"/>
          <w:szCs w:val="32"/>
        </w:rPr>
        <w:t>50</w:t>
      </w:r>
      <w:r w:rsidRPr="00806A5E">
        <w:rPr>
          <w:rFonts w:ascii="仿宋" w:eastAsia="仿宋" w:hAnsi="仿宋" w:hint="eastAsia"/>
          <w:bCs/>
          <w:color w:val="000000"/>
          <w:kern w:val="0"/>
          <w:sz w:val="32"/>
          <w:szCs w:val="32"/>
        </w:rPr>
        <w:t>万元以上通用设备</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台（套）。</w:t>
      </w:r>
    </w:p>
    <w:p w:rsidR="00700506" w:rsidRPr="00806A5E" w:rsidRDefault="00700506" w:rsidP="00806A5E">
      <w:pPr>
        <w:spacing w:line="600" w:lineRule="exact"/>
        <w:ind w:firstLine="640"/>
        <w:rPr>
          <w:rFonts w:ascii="仿宋" w:eastAsia="仿宋" w:hAnsi="仿宋"/>
          <w:bCs/>
          <w:color w:val="000000"/>
          <w:kern w:val="0"/>
          <w:sz w:val="32"/>
          <w:szCs w:val="32"/>
        </w:rPr>
      </w:pPr>
    </w:p>
    <w:p w:rsidR="00700506" w:rsidRDefault="00700506" w:rsidP="00EB077B">
      <w:pPr>
        <w:autoSpaceDE w:val="0"/>
        <w:autoSpaceDN w:val="0"/>
        <w:adjustRightInd w:val="0"/>
        <w:spacing w:line="560" w:lineRule="exact"/>
        <w:jc w:val="center"/>
        <w:rPr>
          <w:rFonts w:ascii="黑体" w:eastAsia="黑体"/>
          <w:b/>
          <w:color w:val="000000"/>
          <w:sz w:val="32"/>
          <w:szCs w:val="32"/>
        </w:rPr>
      </w:pPr>
      <w:r w:rsidRPr="00EB077B">
        <w:rPr>
          <w:rFonts w:ascii="黑体" w:eastAsia="黑体" w:hint="eastAsia"/>
          <w:b/>
          <w:color w:val="000000"/>
          <w:sz w:val="32"/>
          <w:szCs w:val="32"/>
        </w:rPr>
        <w:t>第三部分</w:t>
      </w:r>
      <w:r w:rsidRPr="00EB077B">
        <w:rPr>
          <w:rFonts w:ascii="黑体" w:eastAsia="黑体"/>
          <w:b/>
          <w:color w:val="000000"/>
          <w:sz w:val="32"/>
          <w:szCs w:val="32"/>
        </w:rPr>
        <w:t xml:space="preserve"> </w:t>
      </w:r>
      <w:r w:rsidRPr="00EB077B">
        <w:rPr>
          <w:rFonts w:ascii="黑体" w:eastAsia="黑体" w:hint="eastAsia"/>
          <w:b/>
          <w:color w:val="000000"/>
          <w:sz w:val="32"/>
          <w:szCs w:val="32"/>
        </w:rPr>
        <w:t>名词解释</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财政拨款收入：指单位从同级财政部门取得的财政预算资金。</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w:t>
      </w:r>
      <w:r w:rsidRPr="00806A5E">
        <w:rPr>
          <w:rFonts w:ascii="仿宋" w:eastAsia="仿宋" w:hAnsi="仿宋" w:hint="eastAsia"/>
          <w:bCs/>
          <w:color w:val="000000"/>
          <w:kern w:val="0"/>
          <w:sz w:val="32"/>
          <w:szCs w:val="32"/>
        </w:rPr>
        <w:t>年初结转和结余：指以前年度尚未完成、结转到本年按有关规定继续使用的资金。</w:t>
      </w:r>
      <w:r w:rsidRPr="00806A5E">
        <w:rPr>
          <w:rFonts w:ascii="仿宋" w:eastAsia="仿宋" w:hAnsi="仿宋"/>
          <w:bCs/>
          <w:color w:val="000000"/>
          <w:kern w:val="0"/>
          <w:sz w:val="32"/>
          <w:szCs w:val="32"/>
        </w:rPr>
        <w:t xml:space="preserve"> </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3</w:t>
      </w:r>
      <w:r w:rsidRPr="00806A5E">
        <w:rPr>
          <w:rFonts w:ascii="仿宋" w:eastAsia="仿宋" w:hAnsi="仿宋" w:hint="eastAsia"/>
          <w:bCs/>
          <w:color w:val="000000"/>
          <w:kern w:val="0"/>
          <w:sz w:val="32"/>
          <w:szCs w:val="32"/>
        </w:rPr>
        <w:t>、年末结转和结余：指单位按有关规定结转到下年或以后年度继续使用的资金。</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4.</w:t>
      </w: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）一般公共服务（类）商贸事务（款）行政运行（项）：指行政单位（包括实行公务员管理的事业单位）的基本支出；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2</w:t>
      </w:r>
      <w:r w:rsidRPr="00806A5E">
        <w:rPr>
          <w:rFonts w:ascii="仿宋" w:eastAsia="仿宋" w:hAnsi="仿宋" w:hint="eastAsia"/>
          <w:bCs/>
          <w:color w:val="000000"/>
          <w:kern w:val="0"/>
          <w:sz w:val="32"/>
          <w:szCs w:val="32"/>
        </w:rPr>
        <w:t>）一般公共服务（类）商贸事务（款）一般行政管理事务（项）：指行政单位（包括实行公务员管理的事业单位）未单独设置项级科目的其他项目支出；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lastRenderedPageBreak/>
        <w:t>5.</w:t>
      </w: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）社会保障和就业（类）行政事业单位离退休（款）未归口管理的行政单位离退休（项）：指实行归口管理的行政单位（包括实行公务员管理的事业单位）开支的离退休经费；</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 xml:space="preserve">   </w:t>
      </w: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2</w:t>
      </w:r>
      <w:r w:rsidRPr="00806A5E">
        <w:rPr>
          <w:rFonts w:ascii="仿宋" w:eastAsia="仿宋" w:hAnsi="仿宋" w:hint="eastAsia"/>
          <w:bCs/>
          <w:color w:val="000000"/>
          <w:kern w:val="0"/>
          <w:sz w:val="32"/>
          <w:szCs w:val="32"/>
        </w:rPr>
        <w:t>）社会保障和就业（类）行政事业单位离退休（款）机关事业单位基本养老保险缴费支出（项）：指机关事业单位实施养老保险制度由单位缴纳的基本养老保险费支出；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 xml:space="preserve">   </w:t>
      </w: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3</w:t>
      </w:r>
      <w:r w:rsidRPr="00806A5E">
        <w:rPr>
          <w:rFonts w:ascii="仿宋" w:eastAsia="仿宋" w:hAnsi="仿宋" w:hint="eastAsia"/>
          <w:bCs/>
          <w:color w:val="000000"/>
          <w:kern w:val="0"/>
          <w:sz w:val="32"/>
          <w:szCs w:val="32"/>
        </w:rPr>
        <w:t>）社会保障和就业（类）抚恤（款）死亡抚恤（项）：指按规定用于烈士和牺牲、病故人员家属的一次性和定期抚恤金以及丧葬补助费。</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6.</w:t>
      </w:r>
      <w:r w:rsidRPr="00806A5E">
        <w:rPr>
          <w:rFonts w:ascii="仿宋" w:eastAsia="仿宋" w:hAnsi="仿宋" w:hint="eastAsia"/>
          <w:bCs/>
          <w:color w:val="000000"/>
          <w:kern w:val="0"/>
          <w:sz w:val="32"/>
          <w:szCs w:val="32"/>
        </w:rPr>
        <w:t>医疗卫生与计划生育（类）行政事业单位医疗（款）行政单位医疗（项）：指财政部门集中安排的行政单位基本医疗保险缴费经费，未参加医疗保险的行政单位的公费医疗经费，按国家规定享受离休人员、红军老战士待遇人员的医疗经费。</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7.</w:t>
      </w:r>
      <w:r w:rsidRPr="00806A5E">
        <w:rPr>
          <w:rFonts w:ascii="仿宋" w:eastAsia="仿宋" w:hAnsi="仿宋" w:hint="eastAsia"/>
          <w:bCs/>
          <w:color w:val="000000"/>
          <w:kern w:val="0"/>
          <w:sz w:val="32"/>
          <w:szCs w:val="32"/>
        </w:rPr>
        <w:t>城乡社区（类）</w:t>
      </w:r>
      <w:r>
        <w:rPr>
          <w:rFonts w:ascii="仿宋" w:eastAsia="仿宋" w:hAnsi="仿宋" w:hint="eastAsia"/>
          <w:bCs/>
          <w:color w:val="000000"/>
          <w:kern w:val="0"/>
          <w:sz w:val="32"/>
          <w:szCs w:val="32"/>
        </w:rPr>
        <w:t>国有土地使用权出让收入及对应专项债务收入安排的支出</w:t>
      </w:r>
      <w:r w:rsidRPr="00806A5E">
        <w:rPr>
          <w:rFonts w:ascii="仿宋" w:eastAsia="仿宋" w:hAnsi="仿宋" w:hint="eastAsia"/>
          <w:bCs/>
          <w:color w:val="000000"/>
          <w:kern w:val="0"/>
          <w:sz w:val="32"/>
          <w:szCs w:val="32"/>
        </w:rPr>
        <w:t>（款）</w:t>
      </w:r>
      <w:r>
        <w:rPr>
          <w:rFonts w:ascii="仿宋" w:eastAsia="仿宋" w:hAnsi="仿宋" w:hint="eastAsia"/>
          <w:bCs/>
          <w:color w:val="000000"/>
          <w:kern w:val="0"/>
          <w:sz w:val="32"/>
          <w:szCs w:val="32"/>
        </w:rPr>
        <w:t>土地开发支出</w:t>
      </w:r>
      <w:r w:rsidRPr="00806A5E">
        <w:rPr>
          <w:rFonts w:ascii="仿宋" w:eastAsia="仿宋" w:hAnsi="仿宋" w:hint="eastAsia"/>
          <w:bCs/>
          <w:color w:val="000000"/>
          <w:kern w:val="0"/>
          <w:sz w:val="32"/>
          <w:szCs w:val="32"/>
        </w:rPr>
        <w:t>（项）：指</w:t>
      </w:r>
      <w:r>
        <w:rPr>
          <w:rFonts w:ascii="仿宋" w:eastAsia="仿宋" w:hAnsi="仿宋" w:hint="eastAsia"/>
          <w:bCs/>
          <w:color w:val="000000"/>
          <w:kern w:val="0"/>
          <w:sz w:val="32"/>
          <w:szCs w:val="32"/>
        </w:rPr>
        <w:t>不含计提和划转部分的国有土地使用权出让收入及对应专项债务收入安排的支出。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8.</w:t>
      </w:r>
      <w:r>
        <w:rPr>
          <w:rFonts w:ascii="仿宋" w:eastAsia="仿宋" w:hAnsi="仿宋" w:hint="eastAsia"/>
          <w:bCs/>
          <w:color w:val="000000"/>
          <w:kern w:val="0"/>
          <w:sz w:val="32"/>
          <w:szCs w:val="32"/>
        </w:rPr>
        <w:t>农林水支出</w:t>
      </w:r>
      <w:r w:rsidRPr="00806A5E">
        <w:rPr>
          <w:rFonts w:ascii="仿宋" w:eastAsia="仿宋" w:hAnsi="仿宋" w:hint="eastAsia"/>
          <w:bCs/>
          <w:color w:val="000000"/>
          <w:kern w:val="0"/>
          <w:sz w:val="32"/>
          <w:szCs w:val="32"/>
        </w:rPr>
        <w:t>（类）</w:t>
      </w:r>
      <w:r>
        <w:rPr>
          <w:rFonts w:ascii="仿宋" w:eastAsia="仿宋" w:hAnsi="仿宋" w:hint="eastAsia"/>
          <w:bCs/>
          <w:color w:val="000000"/>
          <w:kern w:val="0"/>
          <w:sz w:val="32"/>
          <w:szCs w:val="32"/>
        </w:rPr>
        <w:t>农业</w:t>
      </w:r>
      <w:r w:rsidRPr="00806A5E">
        <w:rPr>
          <w:rFonts w:ascii="仿宋" w:eastAsia="仿宋" w:hAnsi="仿宋" w:hint="eastAsia"/>
          <w:bCs/>
          <w:color w:val="000000"/>
          <w:kern w:val="0"/>
          <w:sz w:val="32"/>
          <w:szCs w:val="32"/>
        </w:rPr>
        <w:t>（款）</w:t>
      </w:r>
      <w:r>
        <w:rPr>
          <w:rFonts w:ascii="仿宋" w:eastAsia="仿宋" w:hAnsi="仿宋" w:hint="eastAsia"/>
          <w:bCs/>
          <w:color w:val="000000"/>
          <w:kern w:val="0"/>
          <w:sz w:val="32"/>
          <w:szCs w:val="32"/>
        </w:rPr>
        <w:t>农业资源保护修护与利用</w:t>
      </w:r>
      <w:r w:rsidRPr="00806A5E">
        <w:rPr>
          <w:rFonts w:ascii="仿宋" w:eastAsia="仿宋" w:hAnsi="仿宋" w:hint="eastAsia"/>
          <w:bCs/>
          <w:color w:val="000000"/>
          <w:kern w:val="0"/>
          <w:sz w:val="32"/>
          <w:szCs w:val="32"/>
        </w:rPr>
        <w:t>（项）：指</w:t>
      </w:r>
      <w:r>
        <w:rPr>
          <w:rFonts w:ascii="仿宋" w:eastAsia="仿宋" w:hAnsi="仿宋" w:hint="eastAsia"/>
          <w:bCs/>
          <w:color w:val="000000"/>
          <w:kern w:val="0"/>
          <w:sz w:val="32"/>
          <w:szCs w:val="32"/>
        </w:rPr>
        <w:t>农业耕地保护、修复与建设，草原草场生态保护、改良、利用及建设，渔业水产及水生生物资源保护与利用等方面的支出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lastRenderedPageBreak/>
        <w:t>9.</w:t>
      </w: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）商业服务业（类）商业流通事务（款）其他商业流通事务支出（项）：指其他用于商业流通事务方面的支出；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 xml:space="preserve">   </w:t>
      </w: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2</w:t>
      </w:r>
      <w:r w:rsidRPr="00806A5E">
        <w:rPr>
          <w:rFonts w:ascii="仿宋" w:eastAsia="仿宋" w:hAnsi="仿宋" w:hint="eastAsia"/>
          <w:bCs/>
          <w:color w:val="000000"/>
          <w:kern w:val="0"/>
          <w:sz w:val="32"/>
          <w:szCs w:val="32"/>
        </w:rPr>
        <w:t>）（</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）商业服务业（类）其他商业服务业等支出（款）其他商业服务业等支出（项）：指其他商业服务业等支出中除上述项目以外的其他支出。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10.</w:t>
      </w:r>
      <w:r w:rsidRPr="00806A5E">
        <w:rPr>
          <w:rFonts w:ascii="仿宋" w:eastAsia="仿宋" w:hAnsi="仿宋" w:hint="eastAsia"/>
          <w:bCs/>
          <w:color w:val="000000"/>
          <w:kern w:val="0"/>
          <w:sz w:val="32"/>
          <w:szCs w:val="32"/>
        </w:rPr>
        <w:t>住房保障（类）住房改革支出（款）住房公积金（项）：指行政事业单位按人力资源和社会保障部、财政部规定的基本工资和津贴补贴以及规定比例为职工缴纳的住房公积金。</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11.</w:t>
      </w:r>
      <w:r w:rsidRPr="00806A5E">
        <w:rPr>
          <w:rFonts w:ascii="仿宋" w:eastAsia="仿宋" w:hAnsi="仿宋" w:hint="eastAsia"/>
          <w:bCs/>
          <w:color w:val="000000"/>
          <w:kern w:val="0"/>
          <w:sz w:val="32"/>
          <w:szCs w:val="32"/>
        </w:rPr>
        <w:t>基本支出：指为保障机构正常运转、完成日常工作任务而发生的人员支出和公用支出。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12.</w:t>
      </w:r>
      <w:r w:rsidRPr="00806A5E">
        <w:rPr>
          <w:rFonts w:ascii="仿宋" w:eastAsia="仿宋" w:hAnsi="仿宋" w:hint="eastAsia"/>
          <w:bCs/>
          <w:color w:val="000000"/>
          <w:kern w:val="0"/>
          <w:sz w:val="32"/>
          <w:szCs w:val="32"/>
        </w:rPr>
        <w:t>项目支出：指在基本支出之外为完成特定行政任务和事业发展目标所发生的支出。</w:t>
      </w:r>
      <w:r w:rsidRPr="00806A5E">
        <w:rPr>
          <w:rFonts w:ascii="仿宋" w:eastAsia="仿宋" w:hAnsi="仿宋"/>
          <w:bCs/>
          <w:color w:val="000000"/>
          <w:kern w:val="0"/>
          <w:sz w:val="32"/>
          <w:szCs w:val="32"/>
        </w:rPr>
        <w:t xml:space="preserve"> </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13.</w:t>
      </w:r>
      <w:r w:rsidRPr="00806A5E">
        <w:rPr>
          <w:rFonts w:ascii="仿宋" w:eastAsia="仿宋" w:hAnsi="仿宋" w:hint="eastAsia"/>
          <w:bCs/>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租用费、燃料费、维修费、过路过桥费、保险费等支出；公务接待费反映单位按规定开支的各类公务接待支出。</w:t>
      </w:r>
    </w:p>
    <w:p w:rsidR="00700506" w:rsidRPr="00806A5E" w:rsidRDefault="00700506" w:rsidP="00806A5E">
      <w:pPr>
        <w:spacing w:line="600" w:lineRule="exact"/>
        <w:ind w:firstLine="640"/>
        <w:rPr>
          <w:rStyle w:val="1Char"/>
          <w:rFonts w:ascii="仿宋" w:eastAsia="仿宋" w:hAnsi="仿宋"/>
          <w:b w:val="0"/>
          <w:color w:val="000000"/>
          <w:kern w:val="0"/>
          <w:sz w:val="32"/>
          <w:szCs w:val="32"/>
        </w:rPr>
      </w:pPr>
      <w:r w:rsidRPr="00806A5E">
        <w:rPr>
          <w:rFonts w:ascii="仿宋" w:eastAsia="仿宋" w:hAnsi="仿宋"/>
          <w:bCs/>
          <w:color w:val="000000"/>
          <w:kern w:val="0"/>
          <w:sz w:val="32"/>
          <w:szCs w:val="32"/>
        </w:rPr>
        <w:t>14.</w:t>
      </w:r>
      <w:r w:rsidRPr="00806A5E">
        <w:rPr>
          <w:rFonts w:ascii="仿宋" w:eastAsia="仿宋" w:hAnsi="仿宋" w:hint="eastAsia"/>
          <w:bCs/>
          <w:color w:val="000000"/>
          <w:kern w:val="0"/>
          <w:sz w:val="32"/>
          <w:szCs w:val="32"/>
        </w:rPr>
        <w:t>机关运行经费：为保障行政单位（含参照公务员法管理的事业单位）运行用于购买货物和服务的各项资金，包括办公及印刷费、邮电费、差旅费、会议费、福利费、日常</w:t>
      </w:r>
      <w:r w:rsidRPr="00806A5E">
        <w:rPr>
          <w:rFonts w:ascii="仿宋" w:eastAsia="仿宋" w:hAnsi="仿宋" w:hint="eastAsia"/>
          <w:bCs/>
          <w:color w:val="000000"/>
          <w:kern w:val="0"/>
          <w:sz w:val="32"/>
          <w:szCs w:val="32"/>
        </w:rPr>
        <w:lastRenderedPageBreak/>
        <w:t>维修费及一般设备购置费、办公用房水电费、办公用房物业管理费、公务用车运行维护费以及其他费用。</w:t>
      </w:r>
      <w:bookmarkStart w:id="54" w:name="_Toc15396614"/>
      <w:bookmarkStart w:id="55" w:name="_Toc15377226"/>
    </w:p>
    <w:p w:rsidR="00700506" w:rsidRDefault="00700506" w:rsidP="002109B7">
      <w:pPr>
        <w:ind w:firstLineChars="200" w:firstLine="880"/>
        <w:rPr>
          <w:rStyle w:val="1Char"/>
          <w:rFonts w:ascii="黑体" w:eastAsia="黑体" w:hAnsi="黑体"/>
          <w:b w:val="0"/>
        </w:rPr>
      </w:pPr>
    </w:p>
    <w:p w:rsidR="00700506" w:rsidRPr="00485033" w:rsidRDefault="00700506" w:rsidP="00485033">
      <w:pPr>
        <w:ind w:firstLineChars="200" w:firstLine="880"/>
        <w:jc w:val="center"/>
        <w:rPr>
          <w:rStyle w:val="1Char"/>
          <w:rFonts w:ascii="黑体" w:eastAsia="黑体" w:hAnsi="黑体"/>
          <w:b w:val="0"/>
        </w:rPr>
      </w:pPr>
      <w:r w:rsidRPr="007127B7">
        <w:rPr>
          <w:rFonts w:ascii="黑体" w:eastAsia="黑体" w:hAnsi="黑体" w:hint="eastAsia"/>
          <w:color w:val="000000"/>
          <w:sz w:val="44"/>
          <w:szCs w:val="44"/>
        </w:rPr>
        <w:t>第</w:t>
      </w:r>
      <w:r w:rsidRPr="004B199D">
        <w:rPr>
          <w:rStyle w:val="1Char"/>
          <w:rFonts w:ascii="黑体" w:eastAsia="黑体" w:hAnsi="黑体" w:hint="eastAsia"/>
          <w:b w:val="0"/>
        </w:rPr>
        <w:t>四部分</w:t>
      </w:r>
      <w:r w:rsidRPr="004B199D">
        <w:rPr>
          <w:rStyle w:val="1Char"/>
          <w:rFonts w:ascii="黑体" w:eastAsia="黑体" w:hAnsi="黑体"/>
          <w:b w:val="0"/>
        </w:rPr>
        <w:t xml:space="preserve"> </w:t>
      </w:r>
      <w:r w:rsidRPr="004B199D">
        <w:rPr>
          <w:rStyle w:val="1Char"/>
          <w:rFonts w:ascii="黑体" w:eastAsia="黑体" w:hAnsi="黑体" w:hint="eastAsia"/>
          <w:b w:val="0"/>
        </w:rPr>
        <w:t>附件</w:t>
      </w:r>
      <w:bookmarkStart w:id="56" w:name="_Toc15396615"/>
      <w:bookmarkEnd w:id="54"/>
    </w:p>
    <w:p w:rsidR="00700506" w:rsidRDefault="00700506" w:rsidP="00622830">
      <w:pPr>
        <w:pStyle w:val="2"/>
        <w:rPr>
          <w:rStyle w:val="1Char"/>
          <w:rFonts w:ascii="仿宋" w:eastAsia="仿宋" w:hAnsi="仿宋"/>
          <w:sz w:val="32"/>
          <w:szCs w:val="32"/>
        </w:rPr>
      </w:pPr>
      <w:r w:rsidRPr="00CE49DA">
        <w:rPr>
          <w:rStyle w:val="1Char"/>
          <w:rFonts w:ascii="仿宋" w:eastAsia="仿宋" w:hAnsi="仿宋" w:hint="eastAsia"/>
          <w:sz w:val="32"/>
          <w:szCs w:val="32"/>
        </w:rPr>
        <w:t>附件</w:t>
      </w:r>
      <w:r w:rsidRPr="00CE49DA">
        <w:rPr>
          <w:rStyle w:val="1Char"/>
          <w:rFonts w:ascii="仿宋" w:eastAsia="仿宋" w:hAnsi="仿宋"/>
          <w:sz w:val="32"/>
          <w:szCs w:val="32"/>
        </w:rPr>
        <w:t>1</w:t>
      </w:r>
      <w:bookmarkEnd w:id="56"/>
    </w:p>
    <w:p w:rsidR="00700506" w:rsidRDefault="00700506" w:rsidP="00CE49DA">
      <w:pPr>
        <w:spacing w:line="600" w:lineRule="exact"/>
        <w:jc w:val="center"/>
        <w:outlineLvl w:val="0"/>
        <w:rPr>
          <w:rFonts w:ascii="黑体" w:eastAsia="黑体" w:hAnsi="黑体" w:cs="方正小标宋简体"/>
          <w:sz w:val="36"/>
          <w:szCs w:val="36"/>
        </w:rPr>
      </w:pPr>
      <w:bookmarkStart w:id="57" w:name="_Toc15396616"/>
      <w:r>
        <w:rPr>
          <w:rFonts w:ascii="黑体" w:eastAsia="黑体" w:hAnsi="黑体" w:cs="方正小标宋简体" w:hint="eastAsia"/>
          <w:sz w:val="36"/>
          <w:szCs w:val="36"/>
        </w:rPr>
        <w:t>广元市商务局</w:t>
      </w:r>
    </w:p>
    <w:p w:rsidR="00700506" w:rsidRPr="00065F8F" w:rsidRDefault="00700506" w:rsidP="00CE49DA">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sz w:val="36"/>
          <w:szCs w:val="36"/>
        </w:rPr>
        <w:t>2018</w:t>
      </w:r>
      <w:r w:rsidRPr="00065F8F">
        <w:rPr>
          <w:rFonts w:ascii="黑体" w:eastAsia="黑体" w:hAnsi="黑体" w:cs="方正小标宋简体" w:hint="eastAsia"/>
          <w:sz w:val="36"/>
          <w:szCs w:val="36"/>
        </w:rPr>
        <w:t>年部门整体支出绩效评价报告</w:t>
      </w:r>
      <w:bookmarkEnd w:id="57"/>
    </w:p>
    <w:p w:rsidR="00700506" w:rsidRPr="00CE49DA" w:rsidRDefault="00700506" w:rsidP="00CE49DA">
      <w:pPr>
        <w:spacing w:line="580" w:lineRule="exact"/>
        <w:ind w:firstLineChars="200" w:firstLine="640"/>
        <w:rPr>
          <w:rFonts w:ascii="黑体" w:eastAsia="黑体" w:hAnsi="黑体" w:cs="黑体"/>
          <w:sz w:val="32"/>
          <w:szCs w:val="32"/>
        </w:rPr>
      </w:pPr>
    </w:p>
    <w:p w:rsidR="00700506" w:rsidRPr="00CE49DA" w:rsidRDefault="00700506"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700506" w:rsidRDefault="00700506" w:rsidP="00B607F7">
      <w:pPr>
        <w:spacing w:line="580" w:lineRule="exact"/>
        <w:ind w:firstLineChars="200" w:firstLine="643"/>
        <w:rPr>
          <w:rFonts w:ascii="仿宋" w:eastAsia="仿宋" w:hAnsi="仿宋" w:cs="仿宋_GB2312"/>
          <w:sz w:val="32"/>
          <w:szCs w:val="32"/>
        </w:rPr>
      </w:pPr>
      <w:r w:rsidRPr="00B607F7">
        <w:rPr>
          <w:rFonts w:ascii="仿宋" w:eastAsia="仿宋" w:hAnsi="仿宋" w:cs="仿宋_GB2312" w:hint="eastAsia"/>
          <w:b/>
          <w:sz w:val="32"/>
          <w:szCs w:val="32"/>
        </w:rPr>
        <w:t>（一）机构组成</w:t>
      </w:r>
      <w:r>
        <w:rPr>
          <w:rFonts w:ascii="仿宋" w:eastAsia="仿宋" w:hAnsi="仿宋" w:cs="仿宋_GB2312" w:hint="eastAsia"/>
          <w:sz w:val="32"/>
          <w:szCs w:val="32"/>
        </w:rPr>
        <w:t>。</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市商务局下属非独立预算单位</w:t>
      </w:r>
      <w:r w:rsidRPr="00806A5E">
        <w:rPr>
          <w:rFonts w:ascii="仿宋" w:eastAsia="仿宋" w:hAnsi="仿宋"/>
          <w:bCs/>
          <w:color w:val="000000"/>
          <w:kern w:val="0"/>
          <w:sz w:val="32"/>
          <w:szCs w:val="32"/>
        </w:rPr>
        <w:t>2</w:t>
      </w:r>
      <w:r w:rsidRPr="00806A5E">
        <w:rPr>
          <w:rFonts w:ascii="仿宋" w:eastAsia="仿宋" w:hAnsi="仿宋" w:hint="eastAsia"/>
          <w:bCs/>
          <w:color w:val="000000"/>
          <w:kern w:val="0"/>
          <w:sz w:val="32"/>
          <w:szCs w:val="32"/>
        </w:rPr>
        <w:t>个，其中行政单位</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个，其他事业单位</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个。</w:t>
      </w:r>
    </w:p>
    <w:p w:rsidR="00700506" w:rsidRPr="00B607F7" w:rsidRDefault="00700506" w:rsidP="00B607F7">
      <w:pPr>
        <w:spacing w:line="580" w:lineRule="exact"/>
        <w:ind w:firstLineChars="200" w:firstLine="643"/>
        <w:rPr>
          <w:rFonts w:ascii="仿宋" w:eastAsia="仿宋" w:hAnsi="仿宋" w:cs="仿宋_GB2312"/>
          <w:b/>
          <w:sz w:val="32"/>
          <w:szCs w:val="32"/>
        </w:rPr>
      </w:pPr>
      <w:r w:rsidRPr="00B607F7">
        <w:rPr>
          <w:rFonts w:ascii="仿宋" w:eastAsia="仿宋" w:hAnsi="仿宋" w:cs="仿宋_GB2312" w:hint="eastAsia"/>
          <w:b/>
          <w:sz w:val="32"/>
          <w:szCs w:val="32"/>
        </w:rPr>
        <w:t>（二）机构职能。</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贯彻落实国家有关国内贸易、外商投资和国际经济合作的法律、法规和方针、政策，拟订全市国内贸易、外贸投资和对外经济合作的政策措施，制订全市商务发展规划、计划并组织实施；承担市政府公布的有关行政审批事项。</w:t>
      </w:r>
    </w:p>
    <w:p w:rsidR="00700506" w:rsidRPr="00B607F7" w:rsidRDefault="00700506" w:rsidP="00B607F7">
      <w:pPr>
        <w:pStyle w:val="a3"/>
        <w:adjustRightInd w:val="0"/>
        <w:snapToGrid w:val="0"/>
        <w:spacing w:beforeLines="0" w:line="560" w:lineRule="exact"/>
        <w:ind w:firstLineChars="210" w:firstLine="675"/>
        <w:rPr>
          <w:rFonts w:ascii="仿宋" w:eastAsia="仿宋" w:hAnsi="仿宋" w:cs="仿宋_GB2312"/>
          <w:b/>
          <w:sz w:val="32"/>
          <w:szCs w:val="32"/>
        </w:rPr>
      </w:pPr>
      <w:r w:rsidRPr="00B607F7">
        <w:rPr>
          <w:rFonts w:ascii="仿宋" w:eastAsia="仿宋" w:hAnsi="仿宋" w:cs="仿宋_GB2312" w:hint="eastAsia"/>
          <w:b/>
          <w:sz w:val="32"/>
          <w:szCs w:val="32"/>
        </w:rPr>
        <w:t>（三）人员概况。</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总编制</w:t>
      </w:r>
      <w:r w:rsidRPr="00806A5E">
        <w:rPr>
          <w:rFonts w:ascii="仿宋" w:eastAsia="仿宋" w:hAnsi="仿宋"/>
          <w:bCs/>
          <w:color w:val="000000"/>
          <w:kern w:val="0"/>
          <w:sz w:val="32"/>
          <w:szCs w:val="32"/>
        </w:rPr>
        <w:t>41</w:t>
      </w:r>
      <w:r w:rsidRPr="00806A5E">
        <w:rPr>
          <w:rFonts w:ascii="仿宋" w:eastAsia="仿宋" w:hAnsi="仿宋" w:hint="eastAsia"/>
          <w:bCs/>
          <w:color w:val="000000"/>
          <w:kern w:val="0"/>
          <w:sz w:val="32"/>
          <w:szCs w:val="32"/>
        </w:rPr>
        <w:t>个，年末编制数</w:t>
      </w:r>
      <w:r w:rsidRPr="00806A5E">
        <w:rPr>
          <w:rFonts w:ascii="仿宋" w:eastAsia="仿宋" w:hAnsi="仿宋"/>
          <w:bCs/>
          <w:color w:val="000000"/>
          <w:kern w:val="0"/>
          <w:sz w:val="32"/>
          <w:szCs w:val="32"/>
        </w:rPr>
        <w:t>34</w:t>
      </w:r>
      <w:r w:rsidRPr="00806A5E">
        <w:rPr>
          <w:rFonts w:ascii="仿宋" w:eastAsia="仿宋" w:hAnsi="仿宋" w:hint="eastAsia"/>
          <w:bCs/>
          <w:color w:val="000000"/>
          <w:kern w:val="0"/>
          <w:sz w:val="32"/>
          <w:szCs w:val="32"/>
        </w:rPr>
        <w:t>人，其中行政编制</w:t>
      </w:r>
      <w:r w:rsidRPr="00806A5E">
        <w:rPr>
          <w:rFonts w:ascii="仿宋" w:eastAsia="仿宋" w:hAnsi="仿宋"/>
          <w:bCs/>
          <w:color w:val="000000"/>
          <w:kern w:val="0"/>
          <w:sz w:val="32"/>
          <w:szCs w:val="32"/>
        </w:rPr>
        <w:t>25</w:t>
      </w:r>
      <w:r w:rsidRPr="00806A5E">
        <w:rPr>
          <w:rFonts w:ascii="仿宋" w:eastAsia="仿宋" w:hAnsi="仿宋" w:hint="eastAsia"/>
          <w:bCs/>
          <w:color w:val="000000"/>
          <w:kern w:val="0"/>
          <w:sz w:val="32"/>
          <w:szCs w:val="32"/>
        </w:rPr>
        <w:t>人、工勤编制</w:t>
      </w:r>
      <w:r w:rsidRPr="00806A5E">
        <w:rPr>
          <w:rFonts w:ascii="仿宋" w:eastAsia="仿宋" w:hAnsi="仿宋"/>
          <w:bCs/>
          <w:color w:val="000000"/>
          <w:kern w:val="0"/>
          <w:sz w:val="32"/>
          <w:szCs w:val="32"/>
        </w:rPr>
        <w:t>4</w:t>
      </w:r>
      <w:r w:rsidRPr="00806A5E">
        <w:rPr>
          <w:rFonts w:ascii="仿宋" w:eastAsia="仿宋" w:hAnsi="仿宋" w:hint="eastAsia"/>
          <w:bCs/>
          <w:color w:val="000000"/>
          <w:kern w:val="0"/>
          <w:sz w:val="32"/>
          <w:szCs w:val="32"/>
        </w:rPr>
        <w:t>人、事业编制</w:t>
      </w:r>
      <w:r w:rsidRPr="00806A5E">
        <w:rPr>
          <w:rFonts w:ascii="仿宋" w:eastAsia="仿宋" w:hAnsi="仿宋"/>
          <w:bCs/>
          <w:color w:val="000000"/>
          <w:kern w:val="0"/>
          <w:sz w:val="32"/>
          <w:szCs w:val="32"/>
        </w:rPr>
        <w:t>5</w:t>
      </w:r>
      <w:r w:rsidRPr="00806A5E">
        <w:rPr>
          <w:rFonts w:ascii="仿宋" w:eastAsia="仿宋" w:hAnsi="仿宋" w:hint="eastAsia"/>
          <w:bCs/>
          <w:color w:val="000000"/>
          <w:kern w:val="0"/>
          <w:sz w:val="32"/>
          <w:szCs w:val="32"/>
        </w:rPr>
        <w:t>人。在职人员总数</w:t>
      </w:r>
      <w:r w:rsidRPr="00806A5E">
        <w:rPr>
          <w:rFonts w:ascii="仿宋" w:eastAsia="仿宋" w:hAnsi="仿宋"/>
          <w:bCs/>
          <w:color w:val="000000"/>
          <w:kern w:val="0"/>
          <w:sz w:val="32"/>
          <w:szCs w:val="32"/>
        </w:rPr>
        <w:t>34</w:t>
      </w:r>
      <w:r w:rsidRPr="00806A5E">
        <w:rPr>
          <w:rFonts w:ascii="仿宋" w:eastAsia="仿宋" w:hAnsi="仿宋" w:hint="eastAsia"/>
          <w:bCs/>
          <w:color w:val="000000"/>
          <w:kern w:val="0"/>
          <w:sz w:val="32"/>
          <w:szCs w:val="32"/>
        </w:rPr>
        <w:t>人，其中行政人员</w:t>
      </w:r>
      <w:r w:rsidRPr="00806A5E">
        <w:rPr>
          <w:rFonts w:ascii="仿宋" w:eastAsia="仿宋" w:hAnsi="仿宋"/>
          <w:bCs/>
          <w:color w:val="000000"/>
          <w:kern w:val="0"/>
          <w:sz w:val="32"/>
          <w:szCs w:val="32"/>
        </w:rPr>
        <w:t>25</w:t>
      </w:r>
      <w:r w:rsidRPr="00806A5E">
        <w:rPr>
          <w:rFonts w:ascii="仿宋" w:eastAsia="仿宋" w:hAnsi="仿宋" w:hint="eastAsia"/>
          <w:bCs/>
          <w:color w:val="000000"/>
          <w:kern w:val="0"/>
          <w:sz w:val="32"/>
          <w:szCs w:val="32"/>
        </w:rPr>
        <w:t>人，其他事业人员</w:t>
      </w:r>
      <w:r w:rsidRPr="00806A5E">
        <w:rPr>
          <w:rFonts w:ascii="仿宋" w:eastAsia="仿宋" w:hAnsi="仿宋"/>
          <w:bCs/>
          <w:color w:val="000000"/>
          <w:kern w:val="0"/>
          <w:sz w:val="32"/>
          <w:szCs w:val="32"/>
        </w:rPr>
        <w:t>5</w:t>
      </w:r>
      <w:r w:rsidRPr="00806A5E">
        <w:rPr>
          <w:rFonts w:ascii="仿宋" w:eastAsia="仿宋" w:hAnsi="仿宋" w:hint="eastAsia"/>
          <w:bCs/>
          <w:color w:val="000000"/>
          <w:kern w:val="0"/>
          <w:sz w:val="32"/>
          <w:szCs w:val="32"/>
        </w:rPr>
        <w:t>人，工勤人员</w:t>
      </w:r>
      <w:r w:rsidRPr="00806A5E">
        <w:rPr>
          <w:rFonts w:ascii="仿宋" w:eastAsia="仿宋" w:hAnsi="仿宋"/>
          <w:bCs/>
          <w:color w:val="000000"/>
          <w:kern w:val="0"/>
          <w:sz w:val="32"/>
          <w:szCs w:val="32"/>
        </w:rPr>
        <w:t>4</w:t>
      </w:r>
      <w:r w:rsidRPr="00806A5E">
        <w:rPr>
          <w:rFonts w:ascii="仿宋" w:eastAsia="仿宋" w:hAnsi="仿宋" w:hint="eastAsia"/>
          <w:bCs/>
          <w:color w:val="000000"/>
          <w:kern w:val="0"/>
          <w:sz w:val="32"/>
          <w:szCs w:val="32"/>
        </w:rPr>
        <w:t>人；离休人员</w:t>
      </w: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人，退休人员</w:t>
      </w:r>
      <w:r w:rsidRPr="00806A5E">
        <w:rPr>
          <w:rFonts w:ascii="仿宋" w:eastAsia="仿宋" w:hAnsi="仿宋"/>
          <w:bCs/>
          <w:color w:val="000000"/>
          <w:kern w:val="0"/>
          <w:sz w:val="32"/>
          <w:szCs w:val="32"/>
        </w:rPr>
        <w:t>74</w:t>
      </w:r>
      <w:r w:rsidRPr="00806A5E">
        <w:rPr>
          <w:rFonts w:ascii="仿宋" w:eastAsia="仿宋" w:hAnsi="仿宋" w:hint="eastAsia"/>
          <w:bCs/>
          <w:color w:val="000000"/>
          <w:kern w:val="0"/>
          <w:sz w:val="32"/>
          <w:szCs w:val="32"/>
        </w:rPr>
        <w:t>人。</w:t>
      </w:r>
    </w:p>
    <w:p w:rsidR="00700506" w:rsidRPr="00CE49DA" w:rsidRDefault="00700506" w:rsidP="00853C58">
      <w:pPr>
        <w:pStyle w:val="a3"/>
        <w:adjustRightInd w:val="0"/>
        <w:snapToGrid w:val="0"/>
        <w:spacing w:beforeLines="0" w:line="560" w:lineRule="exact"/>
        <w:ind w:firstLineChars="210" w:firstLine="672"/>
        <w:rPr>
          <w:rFonts w:ascii="黑体" w:eastAsia="黑体" w:hAnsi="黑体" w:cs="黑体"/>
          <w:sz w:val="32"/>
          <w:szCs w:val="32"/>
        </w:rPr>
      </w:pPr>
      <w:r w:rsidRPr="00CE49DA">
        <w:rPr>
          <w:rFonts w:ascii="黑体" w:eastAsia="黑体" w:hAnsi="黑体" w:cs="黑体" w:hint="eastAsia"/>
          <w:sz w:val="32"/>
          <w:szCs w:val="32"/>
        </w:rPr>
        <w:lastRenderedPageBreak/>
        <w:t>二、部门财政资金收支情况</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（一）部门财政资金收入情况。</w:t>
      </w:r>
    </w:p>
    <w:p w:rsidR="00700506" w:rsidRPr="00806A5E" w:rsidRDefault="00700506" w:rsidP="00B607F7">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年度财政预算收入</w:t>
      </w:r>
      <w:r w:rsidRPr="00806A5E">
        <w:rPr>
          <w:rFonts w:ascii="仿宋" w:eastAsia="仿宋" w:hAnsi="仿宋"/>
          <w:bCs/>
          <w:color w:val="000000"/>
          <w:kern w:val="0"/>
          <w:sz w:val="32"/>
          <w:szCs w:val="32"/>
        </w:rPr>
        <w:t>10325.96</w:t>
      </w:r>
      <w:r w:rsidRPr="00806A5E">
        <w:rPr>
          <w:rFonts w:ascii="仿宋" w:eastAsia="仿宋" w:hAnsi="仿宋" w:hint="eastAsia"/>
          <w:bCs/>
          <w:color w:val="000000"/>
          <w:kern w:val="0"/>
          <w:sz w:val="32"/>
          <w:szCs w:val="32"/>
        </w:rPr>
        <w:t>万元，其中：一般公共财政预算拨款总收入</w:t>
      </w:r>
      <w:r w:rsidRPr="00806A5E">
        <w:rPr>
          <w:rFonts w:ascii="仿宋" w:eastAsia="仿宋" w:hAnsi="仿宋"/>
          <w:bCs/>
          <w:color w:val="000000"/>
          <w:kern w:val="0"/>
          <w:sz w:val="32"/>
          <w:szCs w:val="32"/>
        </w:rPr>
        <w:t>1046.17</w:t>
      </w:r>
      <w:r w:rsidRPr="00806A5E">
        <w:rPr>
          <w:rFonts w:ascii="仿宋" w:eastAsia="仿宋" w:hAnsi="仿宋" w:hint="eastAsia"/>
          <w:bCs/>
          <w:color w:val="000000"/>
          <w:kern w:val="0"/>
          <w:sz w:val="32"/>
          <w:szCs w:val="32"/>
        </w:rPr>
        <w:t>万元，政府性基金预算财政拨款收入</w:t>
      </w:r>
      <w:r w:rsidRPr="00806A5E">
        <w:rPr>
          <w:rFonts w:ascii="仿宋" w:eastAsia="仿宋" w:hAnsi="仿宋"/>
          <w:bCs/>
          <w:color w:val="000000"/>
          <w:kern w:val="0"/>
          <w:sz w:val="32"/>
          <w:szCs w:val="32"/>
        </w:rPr>
        <w:t>9279.79</w:t>
      </w:r>
      <w:r w:rsidRPr="00806A5E">
        <w:rPr>
          <w:rFonts w:ascii="仿宋" w:eastAsia="仿宋" w:hAnsi="仿宋" w:hint="eastAsia"/>
          <w:bCs/>
          <w:color w:val="000000"/>
          <w:kern w:val="0"/>
          <w:sz w:val="32"/>
          <w:szCs w:val="32"/>
        </w:rPr>
        <w:t>万元。</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（二）部门财政资金支出情况。</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年一般公共预算财政拨款支出</w:t>
      </w:r>
      <w:r w:rsidRPr="00806A5E">
        <w:rPr>
          <w:rFonts w:ascii="仿宋" w:eastAsia="仿宋" w:hAnsi="仿宋"/>
          <w:bCs/>
          <w:color w:val="000000"/>
          <w:kern w:val="0"/>
          <w:sz w:val="32"/>
          <w:szCs w:val="32"/>
        </w:rPr>
        <w:t>1048.10</w:t>
      </w:r>
      <w:r w:rsidRPr="00806A5E">
        <w:rPr>
          <w:rFonts w:ascii="仿宋" w:eastAsia="仿宋" w:hAnsi="仿宋" w:hint="eastAsia"/>
          <w:bCs/>
          <w:color w:val="000000"/>
          <w:kern w:val="0"/>
          <w:sz w:val="32"/>
          <w:szCs w:val="32"/>
        </w:rPr>
        <w:t>万元，主要用于以下方面</w:t>
      </w:r>
      <w:r w:rsidRPr="00806A5E">
        <w:rPr>
          <w:rFonts w:ascii="仿宋" w:eastAsia="仿宋" w:hAnsi="仿宋"/>
          <w:bCs/>
          <w:color w:val="000000"/>
          <w:kern w:val="0"/>
          <w:sz w:val="32"/>
          <w:szCs w:val="32"/>
        </w:rPr>
        <w:t xml:space="preserve">: </w:t>
      </w:r>
      <w:r w:rsidRPr="00806A5E">
        <w:rPr>
          <w:rFonts w:ascii="仿宋" w:eastAsia="仿宋" w:hAnsi="仿宋" w:hint="eastAsia"/>
          <w:bCs/>
          <w:color w:val="000000"/>
          <w:kern w:val="0"/>
          <w:sz w:val="32"/>
          <w:szCs w:val="32"/>
        </w:rPr>
        <w:t>一般公共服务（类）支出</w:t>
      </w:r>
      <w:r w:rsidRPr="00806A5E">
        <w:rPr>
          <w:rFonts w:ascii="仿宋" w:eastAsia="仿宋" w:hAnsi="仿宋"/>
          <w:bCs/>
          <w:color w:val="000000"/>
          <w:kern w:val="0"/>
          <w:sz w:val="32"/>
          <w:szCs w:val="32"/>
        </w:rPr>
        <w:t>657.92</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62.77%</w:t>
      </w:r>
      <w:r w:rsidRPr="00806A5E">
        <w:rPr>
          <w:rFonts w:ascii="仿宋" w:eastAsia="仿宋" w:hAnsi="仿宋" w:hint="eastAsia"/>
          <w:bCs/>
          <w:color w:val="000000"/>
          <w:kern w:val="0"/>
          <w:sz w:val="32"/>
          <w:szCs w:val="32"/>
        </w:rPr>
        <w:t>；社会保障和就业（类）支出</w:t>
      </w:r>
      <w:r w:rsidRPr="00806A5E">
        <w:rPr>
          <w:rFonts w:ascii="仿宋" w:eastAsia="仿宋" w:hAnsi="仿宋"/>
          <w:bCs/>
          <w:color w:val="000000"/>
          <w:kern w:val="0"/>
          <w:sz w:val="32"/>
          <w:szCs w:val="32"/>
        </w:rPr>
        <w:t>86.86</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8.29%</w:t>
      </w:r>
      <w:r w:rsidRPr="00806A5E">
        <w:rPr>
          <w:rFonts w:ascii="仿宋" w:eastAsia="仿宋" w:hAnsi="仿宋" w:hint="eastAsia"/>
          <w:bCs/>
          <w:color w:val="000000"/>
          <w:kern w:val="0"/>
          <w:sz w:val="32"/>
          <w:szCs w:val="32"/>
        </w:rPr>
        <w:t>；医疗卫生支出（类）</w:t>
      </w:r>
      <w:r w:rsidRPr="00806A5E">
        <w:rPr>
          <w:rFonts w:ascii="仿宋" w:eastAsia="仿宋" w:hAnsi="仿宋"/>
          <w:bCs/>
          <w:color w:val="000000"/>
          <w:kern w:val="0"/>
          <w:sz w:val="32"/>
          <w:szCs w:val="32"/>
        </w:rPr>
        <w:t>30.72</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2.93%</w:t>
      </w:r>
      <w:r w:rsidRPr="00806A5E">
        <w:rPr>
          <w:rFonts w:ascii="仿宋" w:eastAsia="仿宋" w:hAnsi="仿宋" w:hint="eastAsia"/>
          <w:bCs/>
          <w:color w:val="000000"/>
          <w:kern w:val="0"/>
          <w:sz w:val="32"/>
          <w:szCs w:val="32"/>
        </w:rPr>
        <w:t>；住房保障支出（类）</w:t>
      </w:r>
      <w:r w:rsidRPr="00806A5E">
        <w:rPr>
          <w:rFonts w:ascii="仿宋" w:eastAsia="仿宋" w:hAnsi="仿宋"/>
          <w:bCs/>
          <w:color w:val="000000"/>
          <w:kern w:val="0"/>
          <w:sz w:val="32"/>
          <w:szCs w:val="32"/>
        </w:rPr>
        <w:t>48.26</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4.6%</w:t>
      </w:r>
      <w:r w:rsidRPr="00806A5E">
        <w:rPr>
          <w:rFonts w:ascii="仿宋" w:eastAsia="仿宋" w:hAnsi="仿宋" w:hint="eastAsia"/>
          <w:bCs/>
          <w:color w:val="000000"/>
          <w:kern w:val="0"/>
          <w:sz w:val="32"/>
          <w:szCs w:val="32"/>
        </w:rPr>
        <w:t>；商业服务业等支出（类）</w:t>
      </w:r>
      <w:r w:rsidRPr="00806A5E">
        <w:rPr>
          <w:rFonts w:ascii="仿宋" w:eastAsia="仿宋" w:hAnsi="仿宋"/>
          <w:bCs/>
          <w:color w:val="000000"/>
          <w:kern w:val="0"/>
          <w:sz w:val="32"/>
          <w:szCs w:val="32"/>
        </w:rPr>
        <w:t>201.94</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19.27%</w:t>
      </w:r>
      <w:r w:rsidRPr="00806A5E">
        <w:rPr>
          <w:rFonts w:ascii="仿宋" w:eastAsia="仿宋" w:hAnsi="仿宋" w:hint="eastAsia"/>
          <w:bCs/>
          <w:color w:val="000000"/>
          <w:kern w:val="0"/>
          <w:sz w:val="32"/>
          <w:szCs w:val="32"/>
        </w:rPr>
        <w:t>；农林水支出（类）</w:t>
      </w:r>
      <w:r w:rsidRPr="00806A5E">
        <w:rPr>
          <w:rFonts w:ascii="仿宋" w:eastAsia="仿宋" w:hAnsi="仿宋"/>
          <w:bCs/>
          <w:color w:val="000000"/>
          <w:kern w:val="0"/>
          <w:sz w:val="32"/>
          <w:szCs w:val="32"/>
        </w:rPr>
        <w:t>22.40</w:t>
      </w:r>
      <w:r w:rsidRPr="00806A5E">
        <w:rPr>
          <w:rFonts w:ascii="仿宋" w:eastAsia="仿宋" w:hAnsi="仿宋" w:hint="eastAsia"/>
          <w:bCs/>
          <w:color w:val="000000"/>
          <w:kern w:val="0"/>
          <w:sz w:val="32"/>
          <w:szCs w:val="32"/>
        </w:rPr>
        <w:t>万元，占</w:t>
      </w:r>
      <w:r w:rsidRPr="00806A5E">
        <w:rPr>
          <w:rFonts w:ascii="仿宋" w:eastAsia="仿宋" w:hAnsi="仿宋"/>
          <w:bCs/>
          <w:color w:val="000000"/>
          <w:kern w:val="0"/>
          <w:sz w:val="32"/>
          <w:szCs w:val="32"/>
        </w:rPr>
        <w:t>2.14%</w:t>
      </w:r>
      <w:r w:rsidRPr="00806A5E">
        <w:rPr>
          <w:rFonts w:ascii="仿宋" w:eastAsia="仿宋" w:hAnsi="仿宋" w:hint="eastAsia"/>
          <w:bCs/>
          <w:color w:val="000000"/>
          <w:kern w:val="0"/>
          <w:sz w:val="32"/>
          <w:szCs w:val="32"/>
        </w:rPr>
        <w:t>。</w:t>
      </w:r>
    </w:p>
    <w:p w:rsidR="00700506" w:rsidRPr="00CE49DA" w:rsidRDefault="00700506"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三、部门整体预算绩效管理情况（根据适用指标体系进行调整）</w:t>
      </w:r>
    </w:p>
    <w:p w:rsidR="00700506" w:rsidRPr="00E2673A" w:rsidRDefault="00700506" w:rsidP="00E2673A">
      <w:pPr>
        <w:spacing w:line="580" w:lineRule="exact"/>
        <w:ind w:firstLineChars="200" w:firstLine="643"/>
        <w:rPr>
          <w:rFonts w:ascii="仿宋" w:eastAsia="仿宋" w:hAnsi="仿宋" w:cs="仿宋_GB2312"/>
          <w:b/>
          <w:sz w:val="32"/>
          <w:szCs w:val="32"/>
        </w:rPr>
      </w:pPr>
      <w:r w:rsidRPr="00E2673A">
        <w:rPr>
          <w:rFonts w:ascii="仿宋" w:eastAsia="仿宋" w:hAnsi="仿宋" w:cs="仿宋_GB2312" w:hint="eastAsia"/>
          <w:b/>
          <w:sz w:val="32"/>
          <w:szCs w:val="32"/>
        </w:rPr>
        <w:t>（一）部门预算管理。</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1</w:t>
      </w:r>
      <w:r w:rsidRPr="00806A5E">
        <w:rPr>
          <w:rFonts w:ascii="仿宋" w:eastAsia="仿宋" w:hAnsi="仿宋" w:hint="eastAsia"/>
          <w:bCs/>
          <w:color w:val="000000"/>
          <w:kern w:val="0"/>
          <w:sz w:val="32"/>
          <w:szCs w:val="32"/>
        </w:rPr>
        <w:t>、我局严格按照预算编制的基本要求和时间节点，编报</w:t>
      </w: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年部门预算。在预算编制中，完善预算编制基础工作，提高预算编制的规范化和科学性，确保了部门预算编制真实、准确、完整。</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w:t>
      </w:r>
      <w:r w:rsidRPr="00806A5E">
        <w:rPr>
          <w:rFonts w:ascii="仿宋" w:eastAsia="仿宋" w:hAnsi="仿宋" w:hint="eastAsia"/>
          <w:bCs/>
          <w:color w:val="000000"/>
          <w:kern w:val="0"/>
          <w:sz w:val="32"/>
          <w:szCs w:val="32"/>
        </w:rPr>
        <w:t>、预算执行刚性和平衡，强化财政支出管理。我局高度重视预算执行管理工作，严格按照财政部门要求，切实加强财政支出预算执行管理，努力提高财政资金使用绩效。</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（二）专项预算管理。</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lastRenderedPageBreak/>
        <w:t>严格执行预算，执行中无预算项目调整，年度预算执行收支平衡，并实施结转结余管控，人员支出部分按时间进度执行，无挪用人员支出情况；年终按时报送部门决算，且账表一致，决算数据真实准确，部门决算编制人员与供养人员系统数据一致。</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（三）结果应用情况。</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按照财政绩效管理要求编报预算项目绩效目标，绩效目标真实、可行、科学。从自评情况来看，我局整体上完成了年初设定的绩效目标，项目决策依据较为充分，绩效目标较明确，管理比较严格，项目的实施基本达到预期目标。</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四、评价结论及建议</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（一）评价结论。</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bCs/>
          <w:color w:val="000000"/>
          <w:kern w:val="0"/>
          <w:sz w:val="32"/>
          <w:szCs w:val="32"/>
        </w:rPr>
        <w:t>2018</w:t>
      </w:r>
      <w:r w:rsidRPr="00806A5E">
        <w:rPr>
          <w:rFonts w:ascii="仿宋" w:eastAsia="仿宋" w:hAnsi="仿宋" w:hint="eastAsia"/>
          <w:bCs/>
          <w:color w:val="000000"/>
          <w:kern w:val="0"/>
          <w:sz w:val="32"/>
          <w:szCs w:val="32"/>
        </w:rPr>
        <w:t>年全局财务工作整体完成较好，但在个别细节方面存在不足之处。</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（二）存在问题。</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一是从绩效自评来看，对本部门进行了整体支出绩效自评，部分评价内容较宏观，导致部分部分项目难以用指标量化。</w:t>
      </w:r>
    </w:p>
    <w:p w:rsidR="00700506" w:rsidRPr="00806A5E" w:rsidRDefault="00700506" w:rsidP="00806A5E">
      <w:pPr>
        <w:spacing w:line="600" w:lineRule="exact"/>
        <w:ind w:firstLine="640"/>
        <w:rPr>
          <w:rFonts w:ascii="仿宋" w:eastAsia="仿宋" w:hAnsi="仿宋"/>
          <w:bCs/>
          <w:color w:val="000000"/>
          <w:kern w:val="0"/>
          <w:sz w:val="32"/>
          <w:szCs w:val="32"/>
        </w:rPr>
      </w:pPr>
      <w:r w:rsidRPr="00806A5E">
        <w:rPr>
          <w:rFonts w:ascii="仿宋" w:eastAsia="仿宋" w:hAnsi="仿宋" w:hint="eastAsia"/>
          <w:bCs/>
          <w:color w:val="000000"/>
          <w:kern w:val="0"/>
          <w:sz w:val="32"/>
          <w:szCs w:val="32"/>
        </w:rPr>
        <w:t>二是效评价工作近年来要求逐渐提高，任务加重、专业性更强，而对应培训较少，经办人员在理解文件等学习资料上存在偏差，工作过程中闭门造车，交流较少，质量不高。</w:t>
      </w:r>
    </w:p>
    <w:p w:rsidR="00700506" w:rsidRPr="00E2673A" w:rsidRDefault="00700506" w:rsidP="00806A5E">
      <w:pPr>
        <w:spacing w:line="600" w:lineRule="exact"/>
        <w:ind w:firstLine="640"/>
        <w:rPr>
          <w:rFonts w:ascii="仿宋" w:eastAsia="仿宋" w:hAnsi="仿宋"/>
          <w:b/>
          <w:bCs/>
          <w:color w:val="000000"/>
          <w:kern w:val="0"/>
          <w:sz w:val="32"/>
          <w:szCs w:val="32"/>
        </w:rPr>
      </w:pPr>
      <w:r w:rsidRPr="00E2673A">
        <w:rPr>
          <w:rFonts w:ascii="仿宋" w:eastAsia="仿宋" w:hAnsi="仿宋" w:hint="eastAsia"/>
          <w:b/>
          <w:bCs/>
          <w:color w:val="000000"/>
          <w:kern w:val="0"/>
          <w:sz w:val="32"/>
          <w:szCs w:val="32"/>
        </w:rPr>
        <w:t>（三）改进建议。</w:t>
      </w:r>
    </w:p>
    <w:p w:rsidR="00700506" w:rsidRPr="00806A5E" w:rsidRDefault="00700506" w:rsidP="00806A5E">
      <w:pPr>
        <w:spacing w:line="600" w:lineRule="exact"/>
        <w:ind w:firstLine="640"/>
        <w:rPr>
          <w:rFonts w:ascii="仿宋" w:eastAsia="仿宋" w:hAnsi="仿宋"/>
          <w:bCs/>
          <w:color w:val="000000"/>
          <w:kern w:val="0"/>
          <w:sz w:val="32"/>
          <w:szCs w:val="32"/>
        </w:rPr>
      </w:pPr>
      <w:bookmarkStart w:id="58" w:name="_Toc15396617"/>
      <w:r w:rsidRPr="00806A5E">
        <w:rPr>
          <w:rFonts w:ascii="仿宋" w:eastAsia="仿宋" w:hAnsi="仿宋" w:hint="eastAsia"/>
          <w:bCs/>
          <w:color w:val="000000"/>
          <w:kern w:val="0"/>
          <w:sz w:val="32"/>
          <w:szCs w:val="32"/>
        </w:rPr>
        <w:t>绩效评价是深入贯彻落实新《预算法》的一项重要内容，</w:t>
      </w:r>
      <w:r w:rsidRPr="00806A5E">
        <w:rPr>
          <w:rFonts w:ascii="仿宋" w:eastAsia="仿宋" w:hAnsi="仿宋" w:hint="eastAsia"/>
          <w:bCs/>
          <w:color w:val="000000"/>
          <w:kern w:val="0"/>
          <w:sz w:val="32"/>
          <w:szCs w:val="32"/>
        </w:rPr>
        <w:lastRenderedPageBreak/>
        <w:t>建议进一步加强对部门绩效评价工作的培训和指导，进一步优化项目绩效考核指标体系，做到合理性与可操作性的有机统一。</w:t>
      </w:r>
    </w:p>
    <w:p w:rsidR="00700506" w:rsidRDefault="00700506" w:rsidP="00E12EEC">
      <w:pPr>
        <w:spacing w:line="600" w:lineRule="exact"/>
        <w:jc w:val="center"/>
        <w:outlineLvl w:val="0"/>
        <w:rPr>
          <w:rStyle w:val="1Char"/>
          <w:rFonts w:ascii="黑体" w:eastAsia="黑体" w:hAnsi="黑体"/>
          <w:b w:val="0"/>
        </w:rPr>
      </w:pPr>
      <w:bookmarkStart w:id="59" w:name="_Toc15396619"/>
      <w:bookmarkEnd w:id="55"/>
      <w:bookmarkEnd w:id="58"/>
      <w:r w:rsidRPr="00622830">
        <w:rPr>
          <w:rFonts w:ascii="黑体" w:eastAsia="黑体" w:hAnsi="黑体" w:hint="eastAsia"/>
          <w:color w:val="000000"/>
          <w:sz w:val="44"/>
          <w:szCs w:val="44"/>
        </w:rPr>
        <w:t>第</w:t>
      </w:r>
      <w:r w:rsidRPr="00622830">
        <w:rPr>
          <w:rStyle w:val="1Char"/>
          <w:rFonts w:ascii="黑体" w:eastAsia="黑体" w:hAnsi="黑体" w:hint="eastAsia"/>
          <w:b w:val="0"/>
        </w:rPr>
        <w:t>五部分</w:t>
      </w:r>
      <w:r w:rsidRPr="00622830">
        <w:rPr>
          <w:rStyle w:val="1Char"/>
          <w:rFonts w:ascii="黑体" w:eastAsia="黑体" w:hAnsi="黑体"/>
          <w:b w:val="0"/>
        </w:rPr>
        <w:t xml:space="preserve"> </w:t>
      </w:r>
      <w:r w:rsidRPr="00622830">
        <w:rPr>
          <w:rStyle w:val="1Char"/>
          <w:rFonts w:ascii="黑体" w:eastAsia="黑体" w:hAnsi="黑体" w:hint="eastAsia"/>
          <w:b w:val="0"/>
        </w:rPr>
        <w:t>附表</w:t>
      </w:r>
    </w:p>
    <w:p w:rsidR="00700506" w:rsidRPr="00BC5361" w:rsidRDefault="00700506" w:rsidP="0079426B">
      <w:pPr>
        <w:pStyle w:val="2"/>
        <w:rPr>
          <w:rFonts w:ascii="仿宋" w:eastAsia="仿宋" w:hAnsi="仿宋"/>
          <w:color w:val="000000"/>
        </w:rPr>
      </w:pPr>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59"/>
    </w:p>
    <w:p w:rsidR="00700506" w:rsidRPr="00BC5361" w:rsidRDefault="00700506" w:rsidP="0079426B">
      <w:pPr>
        <w:pStyle w:val="2"/>
        <w:rPr>
          <w:rFonts w:ascii="仿宋" w:eastAsia="仿宋" w:hAnsi="仿宋"/>
          <w:color w:val="000000"/>
        </w:rPr>
      </w:pPr>
      <w:bookmarkStart w:id="60"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0"/>
    </w:p>
    <w:p w:rsidR="00700506" w:rsidRPr="00BC5361" w:rsidRDefault="00700506" w:rsidP="0079426B">
      <w:pPr>
        <w:pStyle w:val="2"/>
        <w:rPr>
          <w:rFonts w:ascii="仿宋" w:eastAsia="仿宋" w:hAnsi="仿宋"/>
          <w:color w:val="000000"/>
        </w:rPr>
      </w:pPr>
      <w:bookmarkStart w:id="61"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1"/>
    </w:p>
    <w:p w:rsidR="00700506" w:rsidRPr="00BC5361" w:rsidRDefault="00700506" w:rsidP="0079426B">
      <w:pPr>
        <w:pStyle w:val="2"/>
        <w:rPr>
          <w:rFonts w:ascii="仿宋" w:eastAsia="仿宋" w:hAnsi="仿宋"/>
          <w:b w:val="0"/>
          <w:color w:val="000000"/>
        </w:rPr>
      </w:pPr>
      <w:bookmarkStart w:id="62"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2"/>
    </w:p>
    <w:p w:rsidR="00700506" w:rsidRPr="00BC5361" w:rsidRDefault="00700506" w:rsidP="0079426B">
      <w:pPr>
        <w:pStyle w:val="2"/>
        <w:rPr>
          <w:rFonts w:ascii="仿宋" w:eastAsia="仿宋" w:hAnsi="仿宋"/>
          <w:color w:val="000000"/>
        </w:rPr>
      </w:pPr>
      <w:bookmarkStart w:id="63"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3"/>
    </w:p>
    <w:p w:rsidR="00700506" w:rsidRPr="00BC5361" w:rsidRDefault="00700506" w:rsidP="0079426B">
      <w:pPr>
        <w:pStyle w:val="2"/>
        <w:rPr>
          <w:rFonts w:ascii="仿宋" w:eastAsia="仿宋" w:hAnsi="仿宋"/>
          <w:color w:val="000000"/>
        </w:rPr>
      </w:pPr>
      <w:bookmarkStart w:id="64"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64"/>
    </w:p>
    <w:p w:rsidR="00700506" w:rsidRPr="00BC5361" w:rsidRDefault="00700506" w:rsidP="0079426B">
      <w:pPr>
        <w:pStyle w:val="2"/>
        <w:rPr>
          <w:rFonts w:ascii="仿宋" w:eastAsia="仿宋" w:hAnsi="仿宋"/>
          <w:color w:val="000000"/>
        </w:rPr>
      </w:pPr>
      <w:bookmarkStart w:id="65"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65"/>
    </w:p>
    <w:p w:rsidR="00700506" w:rsidRPr="00BC5361" w:rsidRDefault="00700506" w:rsidP="0079426B">
      <w:pPr>
        <w:pStyle w:val="2"/>
        <w:rPr>
          <w:rFonts w:ascii="仿宋" w:eastAsia="仿宋" w:hAnsi="仿宋"/>
          <w:color w:val="000000"/>
        </w:rPr>
      </w:pPr>
      <w:bookmarkStart w:id="66"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66"/>
    </w:p>
    <w:p w:rsidR="00700506" w:rsidRPr="00BC5361" w:rsidRDefault="00700506" w:rsidP="0079426B">
      <w:pPr>
        <w:pStyle w:val="2"/>
        <w:rPr>
          <w:rFonts w:ascii="仿宋" w:eastAsia="仿宋" w:hAnsi="仿宋"/>
          <w:color w:val="000000"/>
        </w:rPr>
      </w:pPr>
      <w:bookmarkStart w:id="67"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67"/>
    </w:p>
    <w:p w:rsidR="00700506" w:rsidRPr="00BC5361" w:rsidRDefault="00700506" w:rsidP="0079426B">
      <w:pPr>
        <w:pStyle w:val="2"/>
        <w:rPr>
          <w:rFonts w:ascii="仿宋" w:eastAsia="仿宋" w:hAnsi="仿宋"/>
          <w:color w:val="000000"/>
        </w:rPr>
      </w:pPr>
      <w:bookmarkStart w:id="68"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68"/>
    </w:p>
    <w:p w:rsidR="00700506" w:rsidRPr="00BC5361" w:rsidRDefault="00700506" w:rsidP="0079426B">
      <w:pPr>
        <w:pStyle w:val="2"/>
        <w:rPr>
          <w:rFonts w:ascii="仿宋" w:eastAsia="仿宋" w:hAnsi="仿宋"/>
          <w:color w:val="000000"/>
        </w:rPr>
      </w:pPr>
      <w:bookmarkStart w:id="69"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69"/>
    </w:p>
    <w:p w:rsidR="00700506" w:rsidRPr="00BC5361" w:rsidRDefault="00700506" w:rsidP="0079426B">
      <w:pPr>
        <w:pStyle w:val="2"/>
        <w:rPr>
          <w:rFonts w:ascii="仿宋" w:eastAsia="仿宋" w:hAnsi="仿宋"/>
          <w:color w:val="000000"/>
        </w:rPr>
      </w:pPr>
      <w:bookmarkStart w:id="70"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0"/>
    </w:p>
    <w:p w:rsidR="00700506" w:rsidRPr="00BC5361" w:rsidRDefault="00700506" w:rsidP="0079426B">
      <w:pPr>
        <w:pStyle w:val="2"/>
        <w:rPr>
          <w:rFonts w:ascii="仿宋" w:eastAsia="仿宋" w:hAnsi="仿宋"/>
          <w:color w:val="000000"/>
        </w:rPr>
      </w:pPr>
      <w:bookmarkStart w:id="71"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1"/>
    </w:p>
    <w:sectPr w:rsidR="00700506" w:rsidRPr="00BC5361" w:rsidSect="007127B7">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A3C" w:rsidRDefault="009B1A3C">
      <w:r>
        <w:separator/>
      </w:r>
    </w:p>
  </w:endnote>
  <w:endnote w:type="continuationSeparator" w:id="1">
    <w:p w:rsidR="009B1A3C" w:rsidRDefault="009B1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06" w:rsidRDefault="00EC164E">
    <w:pPr>
      <w:pStyle w:val="a4"/>
      <w:jc w:val="center"/>
    </w:pPr>
    <w:fldSimple w:instr=" PAGE   \* MERGEFORMAT ">
      <w:r w:rsidR="007435FD" w:rsidRPr="007435FD">
        <w:rPr>
          <w:noProof/>
          <w:lang w:val="zh-CN"/>
        </w:rPr>
        <w:t>8</w:t>
      </w:r>
    </w:fldSimple>
  </w:p>
  <w:p w:rsidR="00700506" w:rsidRDefault="007005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A3C" w:rsidRDefault="009B1A3C">
      <w:r>
        <w:separator/>
      </w:r>
    </w:p>
  </w:footnote>
  <w:footnote w:type="continuationSeparator" w:id="1">
    <w:p w:rsidR="009B1A3C" w:rsidRDefault="009B1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06" w:rsidRDefault="00700506" w:rsidP="0060476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hybridMultilevel"/>
    <w:tmpl w:val="5B3A2D48"/>
    <w:lvl w:ilvl="0" w:tplc="8E7CC4FA">
      <w:start w:val="10"/>
      <w:numFmt w:val="japaneseCounting"/>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7">
    <w:nsid w:val="5B5733A1"/>
    <w:multiLevelType w:val="singleLevel"/>
    <w:tmpl w:val="5B5733A1"/>
    <w:lvl w:ilvl="0">
      <w:start w:val="3"/>
      <w:numFmt w:val="chineseCounting"/>
      <w:suff w:val="nothing"/>
      <w:lvlText w:val="（%1）"/>
      <w:lvlJc w:val="left"/>
      <w:rPr>
        <w:rFonts w:cs="Times New Roman" w:hint="eastAsia"/>
      </w:rPr>
    </w:lvl>
  </w:abstractNum>
  <w:abstractNum w:abstractNumId="8">
    <w:nsid w:val="5CA53276"/>
    <w:multiLevelType w:val="singleLevel"/>
    <w:tmpl w:val="5CA53276"/>
    <w:lvl w:ilvl="0">
      <w:start w:val="8"/>
      <w:numFmt w:val="chineseCounting"/>
      <w:suff w:val="nothing"/>
      <w:lvlText w:val="%1、"/>
      <w:lvlJc w:val="left"/>
      <w:rPr>
        <w:rFonts w:cs="Times New Roman" w:hint="eastAsia"/>
      </w:rPr>
    </w:lvl>
  </w:abstractNum>
  <w:abstractNum w:abstractNumId="9">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6487A"/>
    <w:rsid w:val="00065F8F"/>
    <w:rsid w:val="00066B68"/>
    <w:rsid w:val="000768F2"/>
    <w:rsid w:val="0008672F"/>
    <w:rsid w:val="0009184B"/>
    <w:rsid w:val="0009593C"/>
    <w:rsid w:val="000A0DA0"/>
    <w:rsid w:val="000B047F"/>
    <w:rsid w:val="000B5923"/>
    <w:rsid w:val="000B5A48"/>
    <w:rsid w:val="000B6FF3"/>
    <w:rsid w:val="000C1E24"/>
    <w:rsid w:val="000C3467"/>
    <w:rsid w:val="000C3CA6"/>
    <w:rsid w:val="000D1267"/>
    <w:rsid w:val="000D1D50"/>
    <w:rsid w:val="000D5782"/>
    <w:rsid w:val="000E6613"/>
    <w:rsid w:val="000E7119"/>
    <w:rsid w:val="00114E9B"/>
    <w:rsid w:val="00146FAE"/>
    <w:rsid w:val="0014729F"/>
    <w:rsid w:val="00157BAB"/>
    <w:rsid w:val="001654D1"/>
    <w:rsid w:val="00174C4D"/>
    <w:rsid w:val="0018106D"/>
    <w:rsid w:val="001877A7"/>
    <w:rsid w:val="00191536"/>
    <w:rsid w:val="00196687"/>
    <w:rsid w:val="001A4BA8"/>
    <w:rsid w:val="001A5809"/>
    <w:rsid w:val="001C0962"/>
    <w:rsid w:val="001D7531"/>
    <w:rsid w:val="001E737D"/>
    <w:rsid w:val="001F0592"/>
    <w:rsid w:val="001F7506"/>
    <w:rsid w:val="0020048B"/>
    <w:rsid w:val="002006CD"/>
    <w:rsid w:val="00202B36"/>
    <w:rsid w:val="00204B7A"/>
    <w:rsid w:val="002079DA"/>
    <w:rsid w:val="002109B7"/>
    <w:rsid w:val="0021101A"/>
    <w:rsid w:val="00220536"/>
    <w:rsid w:val="00235629"/>
    <w:rsid w:val="00260C38"/>
    <w:rsid w:val="002616C0"/>
    <w:rsid w:val="002662AA"/>
    <w:rsid w:val="00273D15"/>
    <w:rsid w:val="00280496"/>
    <w:rsid w:val="0028453C"/>
    <w:rsid w:val="002911C3"/>
    <w:rsid w:val="00295495"/>
    <w:rsid w:val="002A0849"/>
    <w:rsid w:val="002B2613"/>
    <w:rsid w:val="002B4105"/>
    <w:rsid w:val="002D2F0D"/>
    <w:rsid w:val="002F1818"/>
    <w:rsid w:val="002F567B"/>
    <w:rsid w:val="003216A9"/>
    <w:rsid w:val="003222CF"/>
    <w:rsid w:val="003509C8"/>
    <w:rsid w:val="00351C25"/>
    <w:rsid w:val="0036238C"/>
    <w:rsid w:val="0037013F"/>
    <w:rsid w:val="0037671C"/>
    <w:rsid w:val="00380C92"/>
    <w:rsid w:val="0038654E"/>
    <w:rsid w:val="003865A1"/>
    <w:rsid w:val="003976BD"/>
    <w:rsid w:val="003A16ED"/>
    <w:rsid w:val="003A484F"/>
    <w:rsid w:val="003A7BAC"/>
    <w:rsid w:val="003B0BE0"/>
    <w:rsid w:val="003B0C1B"/>
    <w:rsid w:val="003B688C"/>
    <w:rsid w:val="003C0291"/>
    <w:rsid w:val="003C39AE"/>
    <w:rsid w:val="003C7B60"/>
    <w:rsid w:val="003D1FB2"/>
    <w:rsid w:val="003D5873"/>
    <w:rsid w:val="003D66DA"/>
    <w:rsid w:val="003E1310"/>
    <w:rsid w:val="003E6F55"/>
    <w:rsid w:val="003F7909"/>
    <w:rsid w:val="00406254"/>
    <w:rsid w:val="004223DE"/>
    <w:rsid w:val="00434489"/>
    <w:rsid w:val="00437085"/>
    <w:rsid w:val="00443880"/>
    <w:rsid w:val="004464F4"/>
    <w:rsid w:val="00471401"/>
    <w:rsid w:val="00473F31"/>
    <w:rsid w:val="0048263A"/>
    <w:rsid w:val="00485033"/>
    <w:rsid w:val="00487E5D"/>
    <w:rsid w:val="004A711F"/>
    <w:rsid w:val="004B199D"/>
    <w:rsid w:val="004B2FBE"/>
    <w:rsid w:val="004B4690"/>
    <w:rsid w:val="004B7C71"/>
    <w:rsid w:val="004D4A92"/>
    <w:rsid w:val="004D60AD"/>
    <w:rsid w:val="004D7E86"/>
    <w:rsid w:val="004E0A2D"/>
    <w:rsid w:val="004E206B"/>
    <w:rsid w:val="004E4615"/>
    <w:rsid w:val="004E6DF7"/>
    <w:rsid w:val="004F0FBD"/>
    <w:rsid w:val="00505A47"/>
    <w:rsid w:val="00512FDA"/>
    <w:rsid w:val="00520DA0"/>
    <w:rsid w:val="00541795"/>
    <w:rsid w:val="0056452A"/>
    <w:rsid w:val="005664BB"/>
    <w:rsid w:val="0057481D"/>
    <w:rsid w:val="0058486E"/>
    <w:rsid w:val="00586D16"/>
    <w:rsid w:val="005C4DAE"/>
    <w:rsid w:val="005C552B"/>
    <w:rsid w:val="005D1C8B"/>
    <w:rsid w:val="005D5CED"/>
    <w:rsid w:val="005E3C20"/>
    <w:rsid w:val="005E6E2E"/>
    <w:rsid w:val="005F1A4C"/>
    <w:rsid w:val="00604762"/>
    <w:rsid w:val="00605688"/>
    <w:rsid w:val="006070AF"/>
    <w:rsid w:val="00607A50"/>
    <w:rsid w:val="00607E6C"/>
    <w:rsid w:val="006101B1"/>
    <w:rsid w:val="00613227"/>
    <w:rsid w:val="00614E44"/>
    <w:rsid w:val="00622830"/>
    <w:rsid w:val="00630AEF"/>
    <w:rsid w:val="006325F8"/>
    <w:rsid w:val="00634C9A"/>
    <w:rsid w:val="006440E4"/>
    <w:rsid w:val="0066343B"/>
    <w:rsid w:val="00664777"/>
    <w:rsid w:val="00672196"/>
    <w:rsid w:val="006748A4"/>
    <w:rsid w:val="00683E73"/>
    <w:rsid w:val="00687188"/>
    <w:rsid w:val="006A3141"/>
    <w:rsid w:val="006A5E34"/>
    <w:rsid w:val="006A5EE7"/>
    <w:rsid w:val="006B2422"/>
    <w:rsid w:val="006B2B9A"/>
    <w:rsid w:val="006C1937"/>
    <w:rsid w:val="006F020C"/>
    <w:rsid w:val="00700506"/>
    <w:rsid w:val="007127B7"/>
    <w:rsid w:val="00720A73"/>
    <w:rsid w:val="007416B6"/>
    <w:rsid w:val="007435FD"/>
    <w:rsid w:val="00746F48"/>
    <w:rsid w:val="0075404D"/>
    <w:rsid w:val="007573C0"/>
    <w:rsid w:val="0076182A"/>
    <w:rsid w:val="00767B7E"/>
    <w:rsid w:val="00771ACE"/>
    <w:rsid w:val="007770C3"/>
    <w:rsid w:val="00784D24"/>
    <w:rsid w:val="00785FBA"/>
    <w:rsid w:val="00786E4A"/>
    <w:rsid w:val="007875EB"/>
    <w:rsid w:val="007900AF"/>
    <w:rsid w:val="0079426B"/>
    <w:rsid w:val="007D0260"/>
    <w:rsid w:val="007D312A"/>
    <w:rsid w:val="007D3ACA"/>
    <w:rsid w:val="007D3F19"/>
    <w:rsid w:val="007D76DB"/>
    <w:rsid w:val="007E23B0"/>
    <w:rsid w:val="007F1991"/>
    <w:rsid w:val="007F2C2F"/>
    <w:rsid w:val="007F3B10"/>
    <w:rsid w:val="007F55FC"/>
    <w:rsid w:val="007F5665"/>
    <w:rsid w:val="00800112"/>
    <w:rsid w:val="00806A5E"/>
    <w:rsid w:val="00816D44"/>
    <w:rsid w:val="008253BB"/>
    <w:rsid w:val="0083207C"/>
    <w:rsid w:val="0083706E"/>
    <w:rsid w:val="008423A5"/>
    <w:rsid w:val="00845AFF"/>
    <w:rsid w:val="00846229"/>
    <w:rsid w:val="00850625"/>
    <w:rsid w:val="00853718"/>
    <w:rsid w:val="00853C58"/>
    <w:rsid w:val="00855221"/>
    <w:rsid w:val="00860645"/>
    <w:rsid w:val="00864F6E"/>
    <w:rsid w:val="00871F71"/>
    <w:rsid w:val="00885AF4"/>
    <w:rsid w:val="008939CD"/>
    <w:rsid w:val="0089534B"/>
    <w:rsid w:val="008B768C"/>
    <w:rsid w:val="008C4DB1"/>
    <w:rsid w:val="008C4EAF"/>
    <w:rsid w:val="008C5176"/>
    <w:rsid w:val="008C7FD0"/>
    <w:rsid w:val="008E1DE7"/>
    <w:rsid w:val="008E707C"/>
    <w:rsid w:val="00900B08"/>
    <w:rsid w:val="00902155"/>
    <w:rsid w:val="00902FA3"/>
    <w:rsid w:val="009069B5"/>
    <w:rsid w:val="00923564"/>
    <w:rsid w:val="0092392E"/>
    <w:rsid w:val="00926FDD"/>
    <w:rsid w:val="009315F9"/>
    <w:rsid w:val="00946945"/>
    <w:rsid w:val="00951248"/>
    <w:rsid w:val="0095152F"/>
    <w:rsid w:val="00954C49"/>
    <w:rsid w:val="0097099F"/>
    <w:rsid w:val="00971997"/>
    <w:rsid w:val="00971FFC"/>
    <w:rsid w:val="0098660A"/>
    <w:rsid w:val="009931C3"/>
    <w:rsid w:val="009B1A3C"/>
    <w:rsid w:val="009B2C43"/>
    <w:rsid w:val="009B4EAE"/>
    <w:rsid w:val="009B7573"/>
    <w:rsid w:val="009C0C48"/>
    <w:rsid w:val="009C22F4"/>
    <w:rsid w:val="009C2E98"/>
    <w:rsid w:val="009D3447"/>
    <w:rsid w:val="009D4711"/>
    <w:rsid w:val="009E63F9"/>
    <w:rsid w:val="009F1185"/>
    <w:rsid w:val="009F18CD"/>
    <w:rsid w:val="009F1D7E"/>
    <w:rsid w:val="009F2A13"/>
    <w:rsid w:val="00A04EB0"/>
    <w:rsid w:val="00A13CC1"/>
    <w:rsid w:val="00A16847"/>
    <w:rsid w:val="00A237D8"/>
    <w:rsid w:val="00A23FEC"/>
    <w:rsid w:val="00A268C4"/>
    <w:rsid w:val="00A307CD"/>
    <w:rsid w:val="00A40A00"/>
    <w:rsid w:val="00A4142F"/>
    <w:rsid w:val="00A56DF2"/>
    <w:rsid w:val="00A67AB5"/>
    <w:rsid w:val="00A91760"/>
    <w:rsid w:val="00A93B00"/>
    <w:rsid w:val="00A93C21"/>
    <w:rsid w:val="00A97886"/>
    <w:rsid w:val="00AA64B2"/>
    <w:rsid w:val="00AB7903"/>
    <w:rsid w:val="00AC3C6A"/>
    <w:rsid w:val="00AD5620"/>
    <w:rsid w:val="00AD7C1B"/>
    <w:rsid w:val="00AE16BA"/>
    <w:rsid w:val="00AE1EBE"/>
    <w:rsid w:val="00B0008E"/>
    <w:rsid w:val="00B03C9D"/>
    <w:rsid w:val="00B060AE"/>
    <w:rsid w:val="00B10517"/>
    <w:rsid w:val="00B14E76"/>
    <w:rsid w:val="00B161B8"/>
    <w:rsid w:val="00B174FE"/>
    <w:rsid w:val="00B2048C"/>
    <w:rsid w:val="00B310B9"/>
    <w:rsid w:val="00B35F3F"/>
    <w:rsid w:val="00B36CBB"/>
    <w:rsid w:val="00B425E0"/>
    <w:rsid w:val="00B440AA"/>
    <w:rsid w:val="00B44B70"/>
    <w:rsid w:val="00B5345F"/>
    <w:rsid w:val="00B53C56"/>
    <w:rsid w:val="00B607F7"/>
    <w:rsid w:val="00B67B24"/>
    <w:rsid w:val="00B77EA6"/>
    <w:rsid w:val="00B81598"/>
    <w:rsid w:val="00B841F1"/>
    <w:rsid w:val="00B944D6"/>
    <w:rsid w:val="00B95EEA"/>
    <w:rsid w:val="00BB4DF0"/>
    <w:rsid w:val="00BC20EF"/>
    <w:rsid w:val="00BC289F"/>
    <w:rsid w:val="00BC5361"/>
    <w:rsid w:val="00BC5460"/>
    <w:rsid w:val="00BC6AA2"/>
    <w:rsid w:val="00BC6B50"/>
    <w:rsid w:val="00BD0E25"/>
    <w:rsid w:val="00BF0AD2"/>
    <w:rsid w:val="00BF5BD6"/>
    <w:rsid w:val="00C03E31"/>
    <w:rsid w:val="00C133F5"/>
    <w:rsid w:val="00C33E72"/>
    <w:rsid w:val="00C354B2"/>
    <w:rsid w:val="00C35554"/>
    <w:rsid w:val="00C42709"/>
    <w:rsid w:val="00C533CC"/>
    <w:rsid w:val="00C5751C"/>
    <w:rsid w:val="00C61BFC"/>
    <w:rsid w:val="00C62B85"/>
    <w:rsid w:val="00C65438"/>
    <w:rsid w:val="00C80143"/>
    <w:rsid w:val="00C91CBB"/>
    <w:rsid w:val="00CC09B6"/>
    <w:rsid w:val="00CC666F"/>
    <w:rsid w:val="00CD1E3F"/>
    <w:rsid w:val="00CE44F6"/>
    <w:rsid w:val="00CE49DA"/>
    <w:rsid w:val="00CE7B61"/>
    <w:rsid w:val="00D00095"/>
    <w:rsid w:val="00D20620"/>
    <w:rsid w:val="00D26091"/>
    <w:rsid w:val="00D34E7C"/>
    <w:rsid w:val="00D35489"/>
    <w:rsid w:val="00D37756"/>
    <w:rsid w:val="00D51276"/>
    <w:rsid w:val="00D7035F"/>
    <w:rsid w:val="00D878B7"/>
    <w:rsid w:val="00D9267C"/>
    <w:rsid w:val="00D96470"/>
    <w:rsid w:val="00DA20C6"/>
    <w:rsid w:val="00DA65AC"/>
    <w:rsid w:val="00DB1913"/>
    <w:rsid w:val="00DC410D"/>
    <w:rsid w:val="00DC68CA"/>
    <w:rsid w:val="00DC7CBA"/>
    <w:rsid w:val="00DD6811"/>
    <w:rsid w:val="00DD73B7"/>
    <w:rsid w:val="00DF28BC"/>
    <w:rsid w:val="00DF34B9"/>
    <w:rsid w:val="00E01053"/>
    <w:rsid w:val="00E07ACF"/>
    <w:rsid w:val="00E12EEC"/>
    <w:rsid w:val="00E1605A"/>
    <w:rsid w:val="00E2673A"/>
    <w:rsid w:val="00E331A1"/>
    <w:rsid w:val="00E33202"/>
    <w:rsid w:val="00E336A9"/>
    <w:rsid w:val="00E45F78"/>
    <w:rsid w:val="00E50624"/>
    <w:rsid w:val="00E568DF"/>
    <w:rsid w:val="00E64269"/>
    <w:rsid w:val="00E82267"/>
    <w:rsid w:val="00EA010F"/>
    <w:rsid w:val="00EA7F7B"/>
    <w:rsid w:val="00EB077B"/>
    <w:rsid w:val="00EC164E"/>
    <w:rsid w:val="00EC47B2"/>
    <w:rsid w:val="00ED1B63"/>
    <w:rsid w:val="00ED21BE"/>
    <w:rsid w:val="00ED3C1F"/>
    <w:rsid w:val="00ED4085"/>
    <w:rsid w:val="00ED420E"/>
    <w:rsid w:val="00EE2F57"/>
    <w:rsid w:val="00EF4C34"/>
    <w:rsid w:val="00EF77C6"/>
    <w:rsid w:val="00F05438"/>
    <w:rsid w:val="00F1361C"/>
    <w:rsid w:val="00F1594B"/>
    <w:rsid w:val="00F160C7"/>
    <w:rsid w:val="00F22668"/>
    <w:rsid w:val="00F36D8F"/>
    <w:rsid w:val="00F417B1"/>
    <w:rsid w:val="00F41AA8"/>
    <w:rsid w:val="00F602DF"/>
    <w:rsid w:val="00F81FD9"/>
    <w:rsid w:val="00F841AA"/>
    <w:rsid w:val="00F85DA9"/>
    <w:rsid w:val="00F959D1"/>
    <w:rsid w:val="00FA00E5"/>
    <w:rsid w:val="00FA23E8"/>
    <w:rsid w:val="00FB77AA"/>
    <w:rsid w:val="00FC13BD"/>
    <w:rsid w:val="00FD2144"/>
    <w:rsid w:val="00FD3CC1"/>
    <w:rsid w:val="00FD5912"/>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87188"/>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Times New Roman"/>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687188"/>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687188"/>
    <w:rPr>
      <w:rFonts w:ascii="Times New Roman" w:hAnsi="Times New Roman" w:cs="Times New Roman"/>
      <w:sz w:val="24"/>
      <w:szCs w:val="24"/>
    </w:rPr>
  </w:style>
  <w:style w:type="paragraph" w:styleId="a4">
    <w:name w:val="footer"/>
    <w:basedOn w:val="a"/>
    <w:link w:val="Char0"/>
    <w:uiPriority w:val="99"/>
    <w:rsid w:val="00687188"/>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4"/>
    <w:uiPriority w:val="99"/>
    <w:semiHidden/>
    <w:locked/>
    <w:rsid w:val="00687188"/>
    <w:rPr>
      <w:rFonts w:ascii="Times New Roman" w:hAnsi="Times New Roman" w:cs="Times New Roman"/>
      <w:sz w:val="18"/>
      <w:szCs w:val="18"/>
    </w:rPr>
  </w:style>
  <w:style w:type="paragraph" w:styleId="a5">
    <w:name w:val="header"/>
    <w:basedOn w:val="a"/>
    <w:link w:val="Char1"/>
    <w:uiPriority w:val="99"/>
    <w:semiHidden/>
    <w:rsid w:val="00687188"/>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5"/>
    <w:uiPriority w:val="99"/>
    <w:semiHidden/>
    <w:locked/>
    <w:rsid w:val="00687188"/>
    <w:rPr>
      <w:rFonts w:ascii="Times New Roman" w:hAnsi="Times New Roman" w:cs="Times New Roman"/>
      <w:sz w:val="18"/>
      <w:szCs w:val="18"/>
    </w:rPr>
  </w:style>
  <w:style w:type="character" w:styleId="a6">
    <w:name w:val="Strong"/>
    <w:basedOn w:val="a0"/>
    <w:uiPriority w:val="99"/>
    <w:qFormat/>
    <w:rsid w:val="00687188"/>
    <w:rPr>
      <w:rFonts w:cs="Times New Roman"/>
      <w:b/>
    </w:rPr>
  </w:style>
  <w:style w:type="character" w:customStyle="1" w:styleId="Char1">
    <w:name w:val="页眉 Char"/>
    <w:link w:val="a5"/>
    <w:uiPriority w:val="99"/>
    <w:semiHidden/>
    <w:locked/>
    <w:rsid w:val="00687188"/>
    <w:rPr>
      <w:sz w:val="18"/>
    </w:rPr>
  </w:style>
  <w:style w:type="character" w:customStyle="1" w:styleId="Char0">
    <w:name w:val="页脚 Char"/>
    <w:link w:val="a4"/>
    <w:uiPriority w:val="99"/>
    <w:locked/>
    <w:rsid w:val="00687188"/>
    <w:rPr>
      <w:sz w:val="18"/>
    </w:rPr>
  </w:style>
  <w:style w:type="character" w:customStyle="1" w:styleId="Char">
    <w:name w:val="正文文本 Char"/>
    <w:link w:val="a3"/>
    <w:uiPriority w:val="99"/>
    <w:locked/>
    <w:rsid w:val="00687188"/>
    <w:rPr>
      <w:rFonts w:ascii="仿宋_GB2312" w:eastAsia="仿宋_GB2312" w:hAnsi="Times New Roman"/>
      <w:sz w:val="24"/>
    </w:rPr>
  </w:style>
  <w:style w:type="paragraph" w:customStyle="1" w:styleId="Default">
    <w:name w:val="Default"/>
    <w:uiPriority w:val="99"/>
    <w:rsid w:val="00687188"/>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687188"/>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99"/>
    <w:rsid w:val="006748A4"/>
    <w:pPr>
      <w:tabs>
        <w:tab w:val="right" w:leader="dot" w:pos="8296"/>
      </w:tabs>
      <w:ind w:leftChars="200" w:left="420"/>
    </w:pPr>
  </w:style>
  <w:style w:type="paragraph" w:styleId="30">
    <w:name w:val="toc 3"/>
    <w:basedOn w:val="a"/>
    <w:next w:val="a"/>
    <w:autoRedefine/>
    <w:uiPriority w:val="99"/>
    <w:rsid w:val="007F55FC"/>
    <w:pPr>
      <w:tabs>
        <w:tab w:val="right" w:leader="dot" w:pos="8296"/>
      </w:tabs>
      <w:ind w:leftChars="400" w:left="840"/>
    </w:pPr>
  </w:style>
  <w:style w:type="character" w:styleId="a8">
    <w:name w:val="Hyperlink"/>
    <w:basedOn w:val="a0"/>
    <w:uiPriority w:val="99"/>
    <w:rsid w:val="00DA65AC"/>
    <w:rPr>
      <w:rFonts w:cs="Times New Roman"/>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 w:type="paragraph" w:customStyle="1" w:styleId="Style1">
    <w:name w:val="_Style 1"/>
    <w:basedOn w:val="a"/>
    <w:uiPriority w:val="99"/>
    <w:rsid w:val="00ED21BE"/>
  </w:style>
</w:styles>
</file>

<file path=word/webSettings.xml><?xml version="1.0" encoding="utf-8"?>
<w:webSettings xmlns:r="http://schemas.openxmlformats.org/officeDocument/2006/relationships" xmlns:w="http://schemas.openxmlformats.org/wordprocessingml/2006/main">
  <w:divs>
    <w:div w:id="643193664">
      <w:marLeft w:val="0"/>
      <w:marRight w:val="0"/>
      <w:marTop w:val="0"/>
      <w:marBottom w:val="0"/>
      <w:divBdr>
        <w:top w:val="none" w:sz="0" w:space="0" w:color="auto"/>
        <w:left w:val="none" w:sz="0" w:space="0" w:color="auto"/>
        <w:bottom w:val="none" w:sz="0" w:space="0" w:color="auto"/>
        <w:right w:val="none" w:sz="0" w:space="0" w:color="auto"/>
      </w:divBdr>
    </w:div>
    <w:div w:id="643193665">
      <w:marLeft w:val="0"/>
      <w:marRight w:val="0"/>
      <w:marTop w:val="0"/>
      <w:marBottom w:val="0"/>
      <w:divBdr>
        <w:top w:val="none" w:sz="0" w:space="0" w:color="auto"/>
        <w:left w:val="none" w:sz="0" w:space="0" w:color="auto"/>
        <w:bottom w:val="none" w:sz="0" w:space="0" w:color="auto"/>
        <w:right w:val="none" w:sz="0" w:space="0" w:color="auto"/>
      </w:divBdr>
    </w:div>
    <w:div w:id="643193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2048</Words>
  <Characters>11674</Characters>
  <Application>Microsoft Office Word</Application>
  <DocSecurity>0</DocSecurity>
  <Lines>97</Lines>
  <Paragraphs>27</Paragraphs>
  <ScaleCrop>false</ScaleCrop>
  <Company>四川省财政厅</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liang</cp:lastModifiedBy>
  <cp:revision>4</cp:revision>
  <cp:lastPrinted>2019-09-29T03:16:00Z</cp:lastPrinted>
  <dcterms:created xsi:type="dcterms:W3CDTF">2019-09-29T08:47:00Z</dcterms:created>
  <dcterms:modified xsi:type="dcterms:W3CDTF">2021-06-14T09:07:00Z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