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16" w:rsidRDefault="00F36416">
      <w:pPr>
        <w:spacing w:line="600" w:lineRule="exact"/>
        <w:jc w:val="center"/>
        <w:outlineLvl w:val="0"/>
        <w:rPr>
          <w:rFonts w:ascii="方正小标宋简体" w:eastAsia="方正小标宋简体" w:hAnsi="宋体"/>
          <w:color w:val="000000"/>
          <w:sz w:val="72"/>
          <w:szCs w:val="72"/>
        </w:rPr>
      </w:pPr>
      <w:bookmarkStart w:id="0" w:name="_Toc15306267"/>
    </w:p>
    <w:p w:rsidR="00F36416" w:rsidRDefault="00F36416">
      <w:pPr>
        <w:spacing w:line="600" w:lineRule="exact"/>
        <w:jc w:val="center"/>
        <w:outlineLvl w:val="0"/>
        <w:rPr>
          <w:rFonts w:ascii="方正小标宋简体" w:eastAsia="方正小标宋简体" w:hAnsi="宋体"/>
          <w:color w:val="000000"/>
          <w:sz w:val="72"/>
          <w:szCs w:val="72"/>
        </w:rPr>
      </w:pPr>
    </w:p>
    <w:p w:rsidR="00F36416" w:rsidRDefault="00F36416">
      <w:pPr>
        <w:spacing w:line="600" w:lineRule="exact"/>
        <w:jc w:val="center"/>
        <w:outlineLvl w:val="0"/>
        <w:rPr>
          <w:rFonts w:ascii="方正小标宋简体" w:eastAsia="方正小标宋简体" w:hAnsi="宋体"/>
          <w:color w:val="000000"/>
          <w:sz w:val="72"/>
          <w:szCs w:val="72"/>
        </w:rPr>
      </w:pPr>
    </w:p>
    <w:p w:rsidR="00F36416" w:rsidRDefault="00F36416">
      <w:pPr>
        <w:jc w:val="center"/>
        <w:rPr>
          <w:rFonts w:ascii="方正小标宋简体" w:eastAsia="方正小标宋简体" w:hAnsi="宋体"/>
          <w:sz w:val="52"/>
          <w:szCs w:val="52"/>
        </w:rPr>
      </w:pPr>
      <w:bookmarkStart w:id="1" w:name="_Toc15377425"/>
      <w:bookmarkStart w:id="2" w:name="_Toc15396597"/>
      <w:bookmarkStart w:id="3" w:name="_Toc15378441"/>
      <w:bookmarkStart w:id="4" w:name="_Toc15396475"/>
      <w:bookmarkStart w:id="5" w:name="_Toc15377193"/>
      <w:r>
        <w:rPr>
          <w:rFonts w:ascii="方正小标宋简体" w:eastAsia="方正小标宋简体"/>
          <w:sz w:val="52"/>
          <w:szCs w:val="52"/>
        </w:rPr>
        <w:t>2018</w:t>
      </w:r>
      <w:r>
        <w:rPr>
          <w:rFonts w:ascii="方正小标宋简体" w:eastAsia="方正小标宋简体" w:hAnsi="宋体" w:hint="eastAsia"/>
          <w:sz w:val="52"/>
          <w:szCs w:val="52"/>
        </w:rPr>
        <w:t>年度</w:t>
      </w:r>
      <w:bookmarkEnd w:id="1"/>
      <w:bookmarkEnd w:id="2"/>
      <w:bookmarkEnd w:id="3"/>
      <w:bookmarkEnd w:id="4"/>
      <w:bookmarkEnd w:id="5"/>
    </w:p>
    <w:p w:rsidR="00F36416" w:rsidRDefault="00F36416" w:rsidP="006A68C1">
      <w:pPr>
        <w:pStyle w:val="1"/>
        <w:ind w:leftChars="-135" w:left="-283" w:rightChars="-94" w:right="-197"/>
        <w:jc w:val="center"/>
        <w:rPr>
          <w:rFonts w:ascii="方正小标宋简体" w:eastAsia="方正小标宋简体"/>
          <w:b w:val="0"/>
          <w:spacing w:val="-20"/>
          <w:w w:val="80"/>
          <w:sz w:val="72"/>
          <w:szCs w:val="72"/>
        </w:rPr>
      </w:pPr>
      <w:bookmarkStart w:id="6" w:name="_Toc15377194"/>
      <w:bookmarkStart w:id="7" w:name="_Toc15378442"/>
      <w:bookmarkStart w:id="8" w:name="_Toc15396476"/>
      <w:bookmarkStart w:id="9" w:name="_Toc15396598"/>
      <w:bookmarkStart w:id="10" w:name="_Toc20656018"/>
      <w:bookmarkStart w:id="11" w:name="_Toc20656964"/>
      <w:bookmarkStart w:id="12" w:name="_Toc15377426"/>
      <w:r>
        <w:rPr>
          <w:rFonts w:ascii="方正小标宋简体" w:eastAsia="方正小标宋简体" w:hint="eastAsia"/>
          <w:b w:val="0"/>
          <w:spacing w:val="-20"/>
          <w:w w:val="80"/>
          <w:sz w:val="72"/>
          <w:szCs w:val="72"/>
        </w:rPr>
        <w:t>四川省广元市</w:t>
      </w:r>
      <w:bookmarkStart w:id="13" w:name="_Toc15306268"/>
      <w:bookmarkEnd w:id="0"/>
      <w:r>
        <w:rPr>
          <w:rFonts w:ascii="方正小标宋简体" w:eastAsia="方正小标宋简体" w:hint="eastAsia"/>
          <w:b w:val="0"/>
          <w:spacing w:val="-20"/>
          <w:w w:val="80"/>
          <w:sz w:val="72"/>
          <w:szCs w:val="72"/>
        </w:rPr>
        <w:t>交通技工学校部门决算</w:t>
      </w:r>
      <w:bookmarkEnd w:id="6"/>
      <w:bookmarkEnd w:id="7"/>
      <w:bookmarkEnd w:id="8"/>
      <w:bookmarkEnd w:id="9"/>
      <w:bookmarkEnd w:id="10"/>
      <w:bookmarkEnd w:id="11"/>
      <w:bookmarkEnd w:id="12"/>
      <w:bookmarkEnd w:id="13"/>
    </w:p>
    <w:p w:rsidR="00F36416" w:rsidRDefault="00F36416">
      <w:pPr>
        <w:spacing w:line="1800" w:lineRule="exact"/>
        <w:jc w:val="center"/>
        <w:rPr>
          <w:rFonts w:ascii="方正小标宋简体" w:eastAsia="方正小标宋简体"/>
          <w:sz w:val="84"/>
          <w:szCs w:val="84"/>
        </w:rPr>
      </w:pPr>
      <w:r>
        <w:rPr>
          <w:rFonts w:ascii="方正小标宋简体" w:eastAsia="方正小标宋简体" w:hint="eastAsia"/>
          <w:sz w:val="84"/>
          <w:szCs w:val="84"/>
        </w:rPr>
        <w:t>编</w:t>
      </w:r>
    </w:p>
    <w:p w:rsidR="00F36416" w:rsidRDefault="00F36416">
      <w:pPr>
        <w:spacing w:line="1800" w:lineRule="exact"/>
        <w:jc w:val="center"/>
        <w:rPr>
          <w:rFonts w:ascii="方正小标宋简体" w:eastAsia="方正小标宋简体"/>
          <w:sz w:val="84"/>
          <w:szCs w:val="84"/>
        </w:rPr>
      </w:pPr>
      <w:r>
        <w:rPr>
          <w:rFonts w:ascii="方正小标宋简体" w:eastAsia="方正小标宋简体" w:hint="eastAsia"/>
          <w:sz w:val="84"/>
          <w:szCs w:val="84"/>
        </w:rPr>
        <w:t>制</w:t>
      </w:r>
    </w:p>
    <w:p w:rsidR="00F36416" w:rsidRDefault="00F36416">
      <w:pPr>
        <w:spacing w:line="1800" w:lineRule="exact"/>
        <w:jc w:val="center"/>
        <w:rPr>
          <w:rFonts w:ascii="方正小标宋简体" w:eastAsia="方正小标宋简体"/>
          <w:sz w:val="84"/>
          <w:szCs w:val="84"/>
        </w:rPr>
      </w:pPr>
      <w:r>
        <w:rPr>
          <w:rFonts w:ascii="方正小标宋简体" w:eastAsia="方正小标宋简体" w:hint="eastAsia"/>
          <w:sz w:val="84"/>
          <w:szCs w:val="84"/>
        </w:rPr>
        <w:t>说</w:t>
      </w:r>
    </w:p>
    <w:p w:rsidR="00F36416" w:rsidRDefault="00F36416">
      <w:pPr>
        <w:spacing w:line="1800" w:lineRule="exact"/>
        <w:jc w:val="center"/>
        <w:rPr>
          <w:rFonts w:ascii="方正小标宋简体" w:eastAsia="方正小标宋简体"/>
          <w:sz w:val="84"/>
          <w:szCs w:val="84"/>
        </w:rPr>
      </w:pPr>
      <w:r>
        <w:rPr>
          <w:rFonts w:ascii="方正小标宋简体" w:eastAsia="方正小标宋简体" w:hint="eastAsia"/>
          <w:sz w:val="84"/>
          <w:szCs w:val="84"/>
        </w:rPr>
        <w:t>明</w:t>
      </w:r>
    </w:p>
    <w:p w:rsidR="00F36416" w:rsidRDefault="00F36416">
      <w:pPr>
        <w:widowControl/>
        <w:jc w:val="left"/>
        <w:rPr>
          <w:rFonts w:ascii="方正小标宋简体" w:eastAsia="方正小标宋简体"/>
          <w:sz w:val="84"/>
          <w:szCs w:val="84"/>
        </w:rPr>
      </w:pPr>
    </w:p>
    <w:p w:rsidR="00F36416" w:rsidRDefault="00F36416">
      <w:pPr>
        <w:widowControl/>
        <w:jc w:val="left"/>
        <w:rPr>
          <w:rFonts w:ascii="方正小标宋简体" w:eastAsia="方正小标宋简体"/>
          <w:sz w:val="84"/>
          <w:szCs w:val="84"/>
        </w:rPr>
      </w:pPr>
      <w:r>
        <w:rPr>
          <w:rFonts w:ascii="方正小标宋简体" w:eastAsia="方正小标宋简体"/>
          <w:sz w:val="84"/>
          <w:szCs w:val="84"/>
        </w:rPr>
        <w:br w:type="page"/>
      </w:r>
    </w:p>
    <w:p w:rsidR="00F36416" w:rsidRPr="006E5B4A" w:rsidRDefault="00F36416">
      <w:pPr>
        <w:pStyle w:val="TOC1"/>
        <w:spacing w:before="0" w:line="520" w:lineRule="exact"/>
        <w:jc w:val="center"/>
        <w:rPr>
          <w:rFonts w:ascii="方正小标宋简体" w:eastAsia="方正小标宋简体" w:hAnsi="仿宋"/>
          <w:b w:val="0"/>
          <w:color w:val="auto"/>
          <w:sz w:val="44"/>
          <w:szCs w:val="44"/>
          <w:lang w:val="zh-CN"/>
        </w:rPr>
      </w:pPr>
      <w:r w:rsidRPr="006E5B4A">
        <w:rPr>
          <w:rFonts w:ascii="方正小标宋简体" w:eastAsia="方正小标宋简体" w:hAnsi="仿宋" w:hint="eastAsia"/>
          <w:b w:val="0"/>
          <w:color w:val="auto"/>
          <w:sz w:val="44"/>
          <w:szCs w:val="44"/>
          <w:lang w:val="zh-CN"/>
        </w:rPr>
        <w:t>目</w:t>
      </w:r>
      <w:r w:rsidRPr="006E5B4A">
        <w:rPr>
          <w:rFonts w:ascii="方正小标宋简体" w:eastAsia="方正小标宋简体" w:hAnsi="仿宋"/>
          <w:b w:val="0"/>
          <w:color w:val="auto"/>
          <w:sz w:val="44"/>
          <w:szCs w:val="44"/>
          <w:lang w:val="zh-CN"/>
        </w:rPr>
        <w:t xml:space="preserve">    </w:t>
      </w:r>
      <w:r w:rsidRPr="006E5B4A">
        <w:rPr>
          <w:rFonts w:ascii="方正小标宋简体" w:eastAsia="方正小标宋简体" w:hAnsi="仿宋" w:hint="eastAsia"/>
          <w:b w:val="0"/>
          <w:color w:val="auto"/>
          <w:sz w:val="44"/>
          <w:szCs w:val="44"/>
          <w:lang w:val="zh-CN"/>
        </w:rPr>
        <w:t>录</w:t>
      </w:r>
    </w:p>
    <w:p w:rsidR="00F36416" w:rsidRDefault="00F36416">
      <w:pPr>
        <w:jc w:val="center"/>
        <w:rPr>
          <w:rFonts w:ascii="仿宋" w:eastAsia="仿宋" w:hAnsi="仿宋"/>
          <w:sz w:val="28"/>
          <w:szCs w:val="28"/>
          <w:lang w:val="zh-CN"/>
        </w:rPr>
      </w:pPr>
      <w:r>
        <w:rPr>
          <w:rFonts w:ascii="仿宋" w:eastAsia="仿宋" w:hAnsi="仿宋" w:hint="eastAsia"/>
          <w:sz w:val="28"/>
          <w:szCs w:val="28"/>
        </w:rPr>
        <w:t>公开时间：</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29</w:t>
      </w:r>
      <w:r>
        <w:rPr>
          <w:rFonts w:ascii="仿宋" w:eastAsia="仿宋" w:hAnsi="仿宋" w:hint="eastAsia"/>
          <w:sz w:val="28"/>
          <w:szCs w:val="28"/>
        </w:rPr>
        <w:t>日</w:t>
      </w:r>
    </w:p>
    <w:p w:rsidR="00F36416" w:rsidRDefault="00905894">
      <w:pPr>
        <w:pStyle w:val="10"/>
        <w:rPr>
          <w:noProof/>
        </w:rPr>
      </w:pPr>
      <w:r w:rsidRPr="00905894">
        <w:fldChar w:fldCharType="begin"/>
      </w:r>
      <w:r w:rsidR="00F36416">
        <w:instrText xml:space="preserve"> TOC \o "1-3" \h \z \u </w:instrText>
      </w:r>
      <w:r w:rsidRPr="00905894">
        <w:fldChar w:fldCharType="separate"/>
      </w:r>
      <w:hyperlink w:anchor="_Toc20656964" w:history="1">
        <w:r w:rsidR="00F36416" w:rsidRPr="00A7528F">
          <w:rPr>
            <w:rStyle w:val="a9"/>
            <w:rFonts w:hint="eastAsia"/>
            <w:noProof/>
            <w:u w:val="none"/>
          </w:rPr>
          <w:t>四川省广元市交通技工学校部门决算</w:t>
        </w:r>
        <w:r w:rsidR="00F36416">
          <w:rPr>
            <w:noProof/>
          </w:rPr>
          <w:tab/>
        </w:r>
        <w:r>
          <w:rPr>
            <w:noProof/>
          </w:rPr>
          <w:fldChar w:fldCharType="begin"/>
        </w:r>
        <w:r w:rsidR="00F36416">
          <w:rPr>
            <w:noProof/>
          </w:rPr>
          <w:instrText xml:space="preserve"> PAGEREF _Toc20656964 \h </w:instrText>
        </w:r>
        <w:r>
          <w:rPr>
            <w:noProof/>
          </w:rPr>
        </w:r>
        <w:r>
          <w:rPr>
            <w:noProof/>
          </w:rPr>
          <w:fldChar w:fldCharType="separate"/>
        </w:r>
        <w:r w:rsidR="00F36416">
          <w:rPr>
            <w:noProof/>
          </w:rPr>
          <w:t>1</w:t>
        </w:r>
        <w:r>
          <w:rPr>
            <w:noProof/>
          </w:rPr>
          <w:fldChar w:fldCharType="end"/>
        </w:r>
      </w:hyperlink>
    </w:p>
    <w:p w:rsidR="00F36416" w:rsidRDefault="00905894">
      <w:pPr>
        <w:pStyle w:val="10"/>
        <w:rPr>
          <w:noProof/>
        </w:rPr>
      </w:pPr>
      <w:hyperlink w:anchor="_Toc20656965" w:history="1">
        <w:r w:rsidR="00F36416">
          <w:rPr>
            <w:rStyle w:val="a9"/>
            <w:rFonts w:hint="eastAsia"/>
            <w:noProof/>
          </w:rPr>
          <w:t>第一部分部门概况</w:t>
        </w:r>
        <w:r w:rsidR="00F36416">
          <w:rPr>
            <w:noProof/>
          </w:rPr>
          <w:tab/>
        </w:r>
        <w:r w:rsidR="006A68C1">
          <w:rPr>
            <w:rFonts w:hint="eastAsia"/>
            <w:noProof/>
          </w:rPr>
          <w:t>4</w:t>
        </w:r>
      </w:hyperlink>
    </w:p>
    <w:p w:rsidR="00F36416" w:rsidRDefault="00905894" w:rsidP="006A68C1">
      <w:pPr>
        <w:pStyle w:val="20"/>
        <w:rPr>
          <w:rFonts w:ascii="仿宋" w:eastAsia="仿宋" w:hAnsi="仿宋"/>
          <w:noProof/>
          <w:sz w:val="28"/>
          <w:szCs w:val="28"/>
        </w:rPr>
      </w:pPr>
      <w:hyperlink w:anchor="_Toc20656966" w:history="1">
        <w:r w:rsidR="00F36416">
          <w:rPr>
            <w:rStyle w:val="a9"/>
            <w:rFonts w:ascii="仿宋" w:eastAsia="仿宋" w:hAnsi="仿宋" w:hint="eastAsia"/>
            <w:noProof/>
            <w:sz w:val="28"/>
            <w:szCs w:val="28"/>
          </w:rPr>
          <w:t>一、基本职能及主要工作</w:t>
        </w:r>
        <w:r w:rsidR="00F36416">
          <w:rPr>
            <w:rFonts w:ascii="仿宋" w:eastAsia="仿宋" w:hAnsi="仿宋"/>
            <w:noProof/>
            <w:sz w:val="28"/>
            <w:szCs w:val="28"/>
          </w:rPr>
          <w:tab/>
        </w:r>
        <w:r w:rsidR="006A68C1">
          <w:rPr>
            <w:rFonts w:ascii="仿宋" w:eastAsia="仿宋" w:hAnsi="仿宋" w:hint="eastAsia"/>
            <w:noProof/>
            <w:sz w:val="28"/>
            <w:szCs w:val="28"/>
          </w:rPr>
          <w:t>4</w:t>
        </w:r>
      </w:hyperlink>
    </w:p>
    <w:p w:rsidR="00F36416" w:rsidRDefault="00905894" w:rsidP="006A68C1">
      <w:pPr>
        <w:pStyle w:val="20"/>
        <w:rPr>
          <w:rFonts w:ascii="仿宋" w:eastAsia="仿宋" w:hAnsi="仿宋"/>
          <w:noProof/>
          <w:sz w:val="28"/>
          <w:szCs w:val="28"/>
        </w:rPr>
      </w:pPr>
      <w:hyperlink w:anchor="_Toc20656967" w:history="1">
        <w:r w:rsidR="00F36416">
          <w:rPr>
            <w:rStyle w:val="a9"/>
            <w:rFonts w:ascii="仿宋" w:eastAsia="仿宋" w:hAnsi="仿宋" w:hint="eastAsia"/>
            <w:noProof/>
            <w:sz w:val="28"/>
            <w:szCs w:val="28"/>
          </w:rPr>
          <w:t>二、机构设置</w:t>
        </w:r>
        <w:r w:rsidR="00F36416">
          <w:rPr>
            <w:rFonts w:ascii="仿宋" w:eastAsia="仿宋" w:hAnsi="仿宋"/>
            <w:noProof/>
            <w:sz w:val="28"/>
            <w:szCs w:val="28"/>
          </w:rPr>
          <w:tab/>
        </w:r>
        <w:r w:rsidR="006A68C1">
          <w:rPr>
            <w:rFonts w:ascii="仿宋" w:eastAsia="仿宋" w:hAnsi="仿宋" w:hint="eastAsia"/>
            <w:noProof/>
            <w:sz w:val="28"/>
            <w:szCs w:val="28"/>
          </w:rPr>
          <w:t>5</w:t>
        </w:r>
      </w:hyperlink>
    </w:p>
    <w:p w:rsidR="00F36416" w:rsidRDefault="00905894">
      <w:pPr>
        <w:pStyle w:val="10"/>
        <w:rPr>
          <w:noProof/>
        </w:rPr>
      </w:pPr>
      <w:hyperlink w:anchor="_Toc20656968" w:history="1">
        <w:r w:rsidR="00F36416">
          <w:rPr>
            <w:rStyle w:val="a9"/>
            <w:rFonts w:hint="eastAsia"/>
            <w:noProof/>
          </w:rPr>
          <w:t>第二部分</w:t>
        </w:r>
        <w:r w:rsidR="00F36416">
          <w:rPr>
            <w:rStyle w:val="a9"/>
            <w:noProof/>
          </w:rPr>
          <w:t>2018</w:t>
        </w:r>
        <w:r w:rsidR="00F36416">
          <w:rPr>
            <w:rStyle w:val="a9"/>
            <w:rFonts w:hint="eastAsia"/>
            <w:noProof/>
          </w:rPr>
          <w:t>年度部门决算情况说明</w:t>
        </w:r>
        <w:r w:rsidR="00F36416">
          <w:rPr>
            <w:noProof/>
          </w:rPr>
          <w:tab/>
        </w:r>
        <w:r w:rsidR="006A68C1">
          <w:rPr>
            <w:rFonts w:hint="eastAsia"/>
            <w:noProof/>
          </w:rPr>
          <w:t>6</w:t>
        </w:r>
      </w:hyperlink>
    </w:p>
    <w:p w:rsidR="00F36416" w:rsidRDefault="00905894" w:rsidP="006A68C1">
      <w:pPr>
        <w:pStyle w:val="20"/>
        <w:tabs>
          <w:tab w:val="left" w:pos="1260"/>
        </w:tabs>
        <w:rPr>
          <w:rFonts w:ascii="仿宋" w:eastAsia="仿宋" w:hAnsi="仿宋"/>
          <w:noProof/>
          <w:sz w:val="28"/>
          <w:szCs w:val="28"/>
        </w:rPr>
      </w:pPr>
      <w:hyperlink w:anchor="_Toc20656969" w:history="1">
        <w:r w:rsidR="00F36416">
          <w:rPr>
            <w:rStyle w:val="a9"/>
            <w:rFonts w:ascii="仿宋" w:eastAsia="仿宋" w:hAnsi="仿宋" w:hint="eastAsia"/>
            <w:bCs/>
            <w:noProof/>
            <w:sz w:val="28"/>
            <w:szCs w:val="28"/>
          </w:rPr>
          <w:t>一、</w:t>
        </w:r>
        <w:r w:rsidR="00F36416">
          <w:rPr>
            <w:rFonts w:ascii="仿宋" w:eastAsia="仿宋" w:hAnsi="仿宋"/>
            <w:noProof/>
            <w:sz w:val="28"/>
            <w:szCs w:val="28"/>
          </w:rPr>
          <w:tab/>
        </w:r>
        <w:r w:rsidR="00F36416">
          <w:rPr>
            <w:rStyle w:val="a9"/>
            <w:rFonts w:ascii="仿宋" w:eastAsia="仿宋" w:hAnsi="仿宋" w:hint="eastAsia"/>
            <w:noProof/>
            <w:sz w:val="28"/>
            <w:szCs w:val="28"/>
          </w:rPr>
          <w:t>收</w:t>
        </w:r>
        <w:r w:rsidR="00F36416">
          <w:rPr>
            <w:rStyle w:val="a9"/>
            <w:rFonts w:ascii="仿宋" w:eastAsia="仿宋" w:hAnsi="仿宋" w:hint="eastAsia"/>
            <w:bCs/>
            <w:noProof/>
            <w:sz w:val="28"/>
            <w:szCs w:val="28"/>
          </w:rPr>
          <w:t>入支出决算总体情况说明</w:t>
        </w:r>
        <w:r w:rsidR="00F36416">
          <w:rPr>
            <w:rFonts w:ascii="仿宋" w:eastAsia="仿宋" w:hAnsi="仿宋"/>
            <w:noProof/>
            <w:sz w:val="28"/>
            <w:szCs w:val="28"/>
          </w:rPr>
          <w:tab/>
        </w:r>
        <w:r w:rsidR="006A68C1">
          <w:rPr>
            <w:rFonts w:ascii="仿宋" w:eastAsia="仿宋" w:hAnsi="仿宋" w:hint="eastAsia"/>
            <w:noProof/>
            <w:sz w:val="28"/>
            <w:szCs w:val="28"/>
          </w:rPr>
          <w:t>6</w:t>
        </w:r>
      </w:hyperlink>
    </w:p>
    <w:p w:rsidR="00F36416" w:rsidRDefault="00905894" w:rsidP="006A68C1">
      <w:pPr>
        <w:pStyle w:val="20"/>
        <w:tabs>
          <w:tab w:val="left" w:pos="1260"/>
        </w:tabs>
        <w:rPr>
          <w:rFonts w:ascii="仿宋" w:eastAsia="仿宋" w:hAnsi="仿宋"/>
          <w:noProof/>
          <w:sz w:val="28"/>
          <w:szCs w:val="28"/>
        </w:rPr>
      </w:pPr>
      <w:hyperlink w:anchor="_Toc20656970" w:history="1">
        <w:r w:rsidR="00F36416">
          <w:rPr>
            <w:rStyle w:val="a9"/>
            <w:rFonts w:ascii="仿宋" w:eastAsia="仿宋" w:hAnsi="仿宋" w:hint="eastAsia"/>
            <w:bCs/>
            <w:noProof/>
            <w:sz w:val="28"/>
            <w:szCs w:val="28"/>
          </w:rPr>
          <w:t>二、</w:t>
        </w:r>
        <w:r w:rsidR="00F36416">
          <w:rPr>
            <w:rFonts w:ascii="仿宋" w:eastAsia="仿宋" w:hAnsi="仿宋"/>
            <w:noProof/>
            <w:sz w:val="28"/>
            <w:szCs w:val="28"/>
          </w:rPr>
          <w:tab/>
        </w:r>
        <w:r w:rsidR="00F36416">
          <w:rPr>
            <w:rStyle w:val="a9"/>
            <w:rFonts w:ascii="仿宋" w:eastAsia="仿宋" w:hAnsi="仿宋" w:hint="eastAsia"/>
            <w:noProof/>
            <w:sz w:val="28"/>
            <w:szCs w:val="28"/>
          </w:rPr>
          <w:t>收</w:t>
        </w:r>
        <w:r w:rsidR="00F36416">
          <w:rPr>
            <w:rStyle w:val="a9"/>
            <w:rFonts w:ascii="仿宋" w:eastAsia="仿宋" w:hAnsi="仿宋" w:hint="eastAsia"/>
            <w:bCs/>
            <w:noProof/>
            <w:sz w:val="28"/>
            <w:szCs w:val="28"/>
          </w:rPr>
          <w:t>入决算情况说明</w:t>
        </w:r>
        <w:r w:rsidR="00F36416">
          <w:rPr>
            <w:rFonts w:ascii="仿宋" w:eastAsia="仿宋" w:hAnsi="仿宋"/>
            <w:noProof/>
            <w:sz w:val="28"/>
            <w:szCs w:val="28"/>
          </w:rPr>
          <w:tab/>
        </w:r>
        <w:r w:rsidR="006A68C1">
          <w:rPr>
            <w:rFonts w:ascii="仿宋" w:eastAsia="仿宋" w:hAnsi="仿宋" w:hint="eastAsia"/>
            <w:noProof/>
            <w:sz w:val="28"/>
            <w:szCs w:val="28"/>
          </w:rPr>
          <w:t>6</w:t>
        </w:r>
      </w:hyperlink>
    </w:p>
    <w:p w:rsidR="00F36416" w:rsidRDefault="00905894" w:rsidP="006A68C1">
      <w:pPr>
        <w:pStyle w:val="20"/>
        <w:tabs>
          <w:tab w:val="left" w:pos="1260"/>
        </w:tabs>
        <w:rPr>
          <w:rFonts w:ascii="仿宋" w:eastAsia="仿宋" w:hAnsi="仿宋"/>
          <w:noProof/>
          <w:sz w:val="28"/>
          <w:szCs w:val="28"/>
        </w:rPr>
      </w:pPr>
      <w:hyperlink w:anchor="_Toc20656971" w:history="1">
        <w:r w:rsidR="00F36416">
          <w:rPr>
            <w:rStyle w:val="a9"/>
            <w:rFonts w:ascii="仿宋" w:eastAsia="仿宋" w:hAnsi="仿宋" w:hint="eastAsia"/>
            <w:bCs/>
            <w:noProof/>
            <w:sz w:val="28"/>
            <w:szCs w:val="28"/>
          </w:rPr>
          <w:t>三、</w:t>
        </w:r>
        <w:r w:rsidR="00F36416">
          <w:rPr>
            <w:rFonts w:ascii="仿宋" w:eastAsia="仿宋" w:hAnsi="仿宋"/>
            <w:noProof/>
            <w:sz w:val="28"/>
            <w:szCs w:val="28"/>
          </w:rPr>
          <w:tab/>
        </w:r>
        <w:r w:rsidR="00F36416">
          <w:rPr>
            <w:rStyle w:val="a9"/>
            <w:rFonts w:ascii="仿宋" w:eastAsia="仿宋" w:hAnsi="仿宋" w:hint="eastAsia"/>
            <w:noProof/>
            <w:sz w:val="28"/>
            <w:szCs w:val="28"/>
          </w:rPr>
          <w:t>支</w:t>
        </w:r>
        <w:r w:rsidR="00F36416">
          <w:rPr>
            <w:rStyle w:val="a9"/>
            <w:rFonts w:ascii="仿宋" w:eastAsia="仿宋" w:hAnsi="仿宋" w:hint="eastAsia"/>
            <w:bCs/>
            <w:noProof/>
            <w:sz w:val="28"/>
            <w:szCs w:val="28"/>
          </w:rPr>
          <w:t>出决算情况说明</w:t>
        </w:r>
        <w:r w:rsidR="00F36416">
          <w:rPr>
            <w:rFonts w:ascii="仿宋" w:eastAsia="仿宋" w:hAnsi="仿宋"/>
            <w:noProof/>
            <w:sz w:val="28"/>
            <w:szCs w:val="28"/>
          </w:rPr>
          <w:tab/>
        </w:r>
        <w:r w:rsidR="006A68C1">
          <w:rPr>
            <w:rFonts w:ascii="仿宋" w:eastAsia="仿宋" w:hAnsi="仿宋" w:hint="eastAsia"/>
            <w:noProof/>
            <w:sz w:val="28"/>
            <w:szCs w:val="28"/>
          </w:rPr>
          <w:t>6</w:t>
        </w:r>
      </w:hyperlink>
    </w:p>
    <w:p w:rsidR="00F36416" w:rsidRDefault="00905894" w:rsidP="006A68C1">
      <w:pPr>
        <w:pStyle w:val="20"/>
        <w:rPr>
          <w:rFonts w:ascii="仿宋" w:eastAsia="仿宋" w:hAnsi="仿宋"/>
          <w:noProof/>
          <w:sz w:val="28"/>
          <w:szCs w:val="28"/>
        </w:rPr>
      </w:pPr>
      <w:hyperlink w:anchor="_Toc20656972" w:history="1">
        <w:r w:rsidR="00F36416">
          <w:rPr>
            <w:rStyle w:val="a9"/>
            <w:rFonts w:ascii="仿宋" w:eastAsia="仿宋" w:hAnsi="仿宋" w:hint="eastAsia"/>
            <w:noProof/>
            <w:sz w:val="28"/>
            <w:szCs w:val="28"/>
          </w:rPr>
          <w:t>四、财</w:t>
        </w:r>
        <w:r w:rsidR="00F36416">
          <w:rPr>
            <w:rStyle w:val="a9"/>
            <w:rFonts w:ascii="仿宋" w:eastAsia="仿宋" w:hAnsi="仿宋" w:hint="eastAsia"/>
            <w:bCs/>
            <w:noProof/>
            <w:sz w:val="28"/>
            <w:szCs w:val="28"/>
          </w:rPr>
          <w:t>政拨款收入支出决算总体情况说明</w:t>
        </w:r>
        <w:r w:rsidR="00F36416">
          <w:rPr>
            <w:rFonts w:ascii="仿宋" w:eastAsia="仿宋" w:hAnsi="仿宋"/>
            <w:noProof/>
            <w:sz w:val="28"/>
            <w:szCs w:val="28"/>
          </w:rPr>
          <w:tab/>
        </w:r>
        <w:r w:rsidR="006A68C1">
          <w:rPr>
            <w:rFonts w:ascii="仿宋" w:eastAsia="仿宋" w:hAnsi="仿宋" w:hint="eastAsia"/>
            <w:noProof/>
            <w:sz w:val="28"/>
            <w:szCs w:val="28"/>
          </w:rPr>
          <w:t>6</w:t>
        </w:r>
      </w:hyperlink>
    </w:p>
    <w:p w:rsidR="00F36416" w:rsidRDefault="00905894" w:rsidP="006A68C1">
      <w:pPr>
        <w:pStyle w:val="20"/>
        <w:rPr>
          <w:rFonts w:ascii="仿宋" w:eastAsia="仿宋" w:hAnsi="仿宋"/>
          <w:noProof/>
          <w:sz w:val="28"/>
          <w:szCs w:val="28"/>
        </w:rPr>
      </w:pPr>
      <w:hyperlink w:anchor="_Toc20656973" w:history="1">
        <w:r w:rsidR="00F36416">
          <w:rPr>
            <w:rStyle w:val="a9"/>
            <w:rFonts w:ascii="仿宋" w:eastAsia="仿宋" w:hAnsi="仿宋" w:hint="eastAsia"/>
            <w:noProof/>
            <w:sz w:val="28"/>
            <w:szCs w:val="28"/>
          </w:rPr>
          <w:t>五、一</w:t>
        </w:r>
        <w:r w:rsidR="00F36416">
          <w:rPr>
            <w:rStyle w:val="a9"/>
            <w:rFonts w:ascii="仿宋" w:eastAsia="仿宋" w:hAnsi="仿宋" w:hint="eastAsia"/>
            <w:bCs/>
            <w:noProof/>
            <w:sz w:val="28"/>
            <w:szCs w:val="28"/>
          </w:rPr>
          <w:t>般公共预算财政拨款支出决算情况说明</w:t>
        </w:r>
        <w:r w:rsidR="00F36416">
          <w:rPr>
            <w:rFonts w:ascii="仿宋" w:eastAsia="仿宋" w:hAnsi="仿宋"/>
            <w:noProof/>
            <w:sz w:val="28"/>
            <w:szCs w:val="28"/>
          </w:rPr>
          <w:tab/>
        </w:r>
        <w:r w:rsidR="006A68C1">
          <w:rPr>
            <w:rFonts w:ascii="仿宋" w:eastAsia="仿宋" w:hAnsi="仿宋" w:hint="eastAsia"/>
            <w:noProof/>
            <w:sz w:val="28"/>
            <w:szCs w:val="28"/>
          </w:rPr>
          <w:t>6</w:t>
        </w:r>
      </w:hyperlink>
    </w:p>
    <w:p w:rsidR="00F36416" w:rsidRDefault="00905894" w:rsidP="006A68C1">
      <w:pPr>
        <w:pStyle w:val="20"/>
        <w:rPr>
          <w:rFonts w:ascii="仿宋" w:eastAsia="仿宋" w:hAnsi="仿宋"/>
          <w:noProof/>
          <w:sz w:val="28"/>
          <w:szCs w:val="28"/>
        </w:rPr>
      </w:pPr>
      <w:hyperlink w:anchor="_Toc20656974" w:history="1">
        <w:r w:rsidR="00F36416">
          <w:rPr>
            <w:rStyle w:val="a9"/>
            <w:rFonts w:ascii="仿宋" w:eastAsia="仿宋" w:hAnsi="仿宋" w:hint="eastAsia"/>
            <w:noProof/>
            <w:sz w:val="28"/>
            <w:szCs w:val="28"/>
          </w:rPr>
          <w:t>六、一</w:t>
        </w:r>
        <w:r w:rsidR="00F36416">
          <w:rPr>
            <w:rStyle w:val="a9"/>
            <w:rFonts w:ascii="仿宋" w:eastAsia="仿宋" w:hAnsi="仿宋" w:hint="eastAsia"/>
            <w:bCs/>
            <w:noProof/>
            <w:sz w:val="28"/>
            <w:szCs w:val="28"/>
          </w:rPr>
          <w:t>般公共预算财政拨款基本支出决算情况说明</w:t>
        </w:r>
        <w:r w:rsidR="00F36416">
          <w:rPr>
            <w:rFonts w:ascii="仿宋" w:eastAsia="仿宋" w:hAnsi="仿宋"/>
            <w:noProof/>
            <w:sz w:val="28"/>
            <w:szCs w:val="28"/>
          </w:rPr>
          <w:tab/>
        </w:r>
        <w:r>
          <w:rPr>
            <w:rFonts w:ascii="仿宋" w:eastAsia="仿宋" w:hAnsi="仿宋"/>
            <w:noProof/>
            <w:sz w:val="28"/>
            <w:szCs w:val="28"/>
          </w:rPr>
          <w:fldChar w:fldCharType="begin"/>
        </w:r>
        <w:r w:rsidR="00F36416">
          <w:rPr>
            <w:rFonts w:ascii="仿宋" w:eastAsia="仿宋" w:hAnsi="仿宋"/>
            <w:noProof/>
            <w:sz w:val="28"/>
            <w:szCs w:val="28"/>
          </w:rPr>
          <w:instrText xml:space="preserve"> PAGEREF _Toc20656974 \h </w:instrText>
        </w:r>
        <w:r>
          <w:rPr>
            <w:rFonts w:ascii="仿宋" w:eastAsia="仿宋" w:hAnsi="仿宋"/>
            <w:noProof/>
            <w:sz w:val="28"/>
            <w:szCs w:val="28"/>
          </w:rPr>
        </w:r>
        <w:r>
          <w:rPr>
            <w:rFonts w:ascii="仿宋" w:eastAsia="仿宋" w:hAnsi="仿宋"/>
            <w:noProof/>
            <w:sz w:val="28"/>
            <w:szCs w:val="28"/>
          </w:rPr>
          <w:fldChar w:fldCharType="separate"/>
        </w:r>
        <w:r w:rsidR="00F36416">
          <w:rPr>
            <w:rFonts w:ascii="仿宋" w:eastAsia="仿宋" w:hAnsi="仿宋"/>
            <w:noProof/>
            <w:sz w:val="28"/>
            <w:szCs w:val="28"/>
          </w:rPr>
          <w:t>8</w:t>
        </w:r>
        <w:r>
          <w:rPr>
            <w:rFonts w:ascii="仿宋" w:eastAsia="仿宋" w:hAnsi="仿宋"/>
            <w:noProof/>
            <w:sz w:val="28"/>
            <w:szCs w:val="28"/>
          </w:rPr>
          <w:fldChar w:fldCharType="end"/>
        </w:r>
      </w:hyperlink>
    </w:p>
    <w:p w:rsidR="00F36416" w:rsidRDefault="00905894" w:rsidP="006A68C1">
      <w:pPr>
        <w:pStyle w:val="20"/>
        <w:rPr>
          <w:rFonts w:ascii="仿宋" w:eastAsia="仿宋" w:hAnsi="仿宋"/>
          <w:noProof/>
          <w:sz w:val="28"/>
          <w:szCs w:val="28"/>
        </w:rPr>
      </w:pPr>
      <w:hyperlink w:anchor="_Toc20656975" w:history="1">
        <w:r w:rsidR="00F36416">
          <w:rPr>
            <w:rStyle w:val="a9"/>
            <w:rFonts w:ascii="仿宋" w:eastAsia="仿宋" w:hAnsi="仿宋" w:hint="eastAsia"/>
            <w:noProof/>
            <w:sz w:val="28"/>
            <w:szCs w:val="28"/>
          </w:rPr>
          <w:t>七、</w:t>
        </w:r>
        <w:r w:rsidR="00F36416">
          <w:rPr>
            <w:rStyle w:val="a9"/>
            <w:rFonts w:ascii="仿宋" w:eastAsia="仿宋" w:hAnsi="仿宋" w:hint="eastAsia"/>
            <w:bCs/>
            <w:noProof/>
            <w:sz w:val="28"/>
            <w:szCs w:val="28"/>
          </w:rPr>
          <w:t>“三公”经费财政拨款支出决算情况说明</w:t>
        </w:r>
        <w:r w:rsidR="00F36416">
          <w:rPr>
            <w:rFonts w:ascii="仿宋" w:eastAsia="仿宋" w:hAnsi="仿宋"/>
            <w:noProof/>
            <w:sz w:val="28"/>
            <w:szCs w:val="28"/>
          </w:rPr>
          <w:tab/>
        </w:r>
        <w:r w:rsidR="006A68C1">
          <w:rPr>
            <w:rFonts w:ascii="仿宋" w:eastAsia="仿宋" w:hAnsi="仿宋" w:hint="eastAsia"/>
            <w:noProof/>
            <w:sz w:val="28"/>
            <w:szCs w:val="28"/>
          </w:rPr>
          <w:t>8</w:t>
        </w:r>
      </w:hyperlink>
    </w:p>
    <w:p w:rsidR="00F36416" w:rsidRDefault="00905894" w:rsidP="006A68C1">
      <w:pPr>
        <w:pStyle w:val="20"/>
        <w:rPr>
          <w:rFonts w:ascii="仿宋" w:eastAsia="仿宋" w:hAnsi="仿宋"/>
          <w:noProof/>
          <w:sz w:val="28"/>
          <w:szCs w:val="28"/>
        </w:rPr>
      </w:pPr>
      <w:hyperlink w:anchor="_Toc20656976" w:history="1">
        <w:r w:rsidR="00F36416">
          <w:rPr>
            <w:rStyle w:val="a9"/>
            <w:rFonts w:ascii="仿宋" w:eastAsia="仿宋" w:hAnsi="仿宋" w:hint="eastAsia"/>
            <w:noProof/>
            <w:sz w:val="28"/>
            <w:szCs w:val="28"/>
          </w:rPr>
          <w:t>八、</w:t>
        </w:r>
        <w:r w:rsidR="00F36416">
          <w:rPr>
            <w:rStyle w:val="a9"/>
            <w:rFonts w:ascii="仿宋" w:eastAsia="仿宋" w:hAnsi="仿宋" w:hint="eastAsia"/>
            <w:bCs/>
            <w:noProof/>
            <w:sz w:val="28"/>
            <w:szCs w:val="28"/>
          </w:rPr>
          <w:t>政府性基金预算支出决算情况说明</w:t>
        </w:r>
        <w:r w:rsidR="00F36416">
          <w:rPr>
            <w:rFonts w:ascii="仿宋" w:eastAsia="仿宋" w:hAnsi="仿宋"/>
            <w:noProof/>
            <w:sz w:val="28"/>
            <w:szCs w:val="28"/>
          </w:rPr>
          <w:tab/>
        </w:r>
        <w:r w:rsidR="006A68C1">
          <w:rPr>
            <w:rFonts w:ascii="仿宋" w:eastAsia="仿宋" w:hAnsi="仿宋" w:hint="eastAsia"/>
            <w:noProof/>
            <w:sz w:val="28"/>
            <w:szCs w:val="28"/>
          </w:rPr>
          <w:t>10</w:t>
        </w:r>
      </w:hyperlink>
    </w:p>
    <w:p w:rsidR="00F36416" w:rsidRDefault="00905894" w:rsidP="006A68C1">
      <w:pPr>
        <w:pStyle w:val="20"/>
        <w:rPr>
          <w:rFonts w:ascii="仿宋" w:eastAsia="仿宋" w:hAnsi="仿宋"/>
          <w:noProof/>
          <w:sz w:val="28"/>
          <w:szCs w:val="28"/>
        </w:rPr>
      </w:pPr>
      <w:hyperlink w:anchor="_Toc20656977" w:history="1">
        <w:r w:rsidR="00F36416">
          <w:rPr>
            <w:rStyle w:val="a9"/>
            <w:rFonts w:ascii="仿宋" w:eastAsia="仿宋" w:hAnsi="仿宋" w:hint="eastAsia"/>
            <w:bCs/>
            <w:noProof/>
            <w:sz w:val="28"/>
            <w:szCs w:val="28"/>
          </w:rPr>
          <w:t>九、</w:t>
        </w:r>
        <w:r w:rsidR="00F36416">
          <w:rPr>
            <w:rStyle w:val="a9"/>
            <w:rFonts w:ascii="仿宋" w:eastAsia="仿宋" w:hAnsi="仿宋"/>
            <w:bCs/>
            <w:noProof/>
            <w:sz w:val="28"/>
            <w:szCs w:val="28"/>
          </w:rPr>
          <w:t xml:space="preserve"> </w:t>
        </w:r>
        <w:r w:rsidR="00F36416">
          <w:rPr>
            <w:rStyle w:val="a9"/>
            <w:rFonts w:ascii="仿宋" w:eastAsia="仿宋" w:hAnsi="仿宋" w:hint="eastAsia"/>
            <w:bCs/>
            <w:noProof/>
            <w:sz w:val="28"/>
            <w:szCs w:val="28"/>
          </w:rPr>
          <w:t>国有资本经营预算支出决算情况说明</w:t>
        </w:r>
        <w:r w:rsidR="00F36416">
          <w:rPr>
            <w:rFonts w:ascii="仿宋" w:eastAsia="仿宋" w:hAnsi="仿宋"/>
            <w:noProof/>
            <w:sz w:val="28"/>
            <w:szCs w:val="28"/>
          </w:rPr>
          <w:tab/>
        </w:r>
        <w:r w:rsidR="006A68C1">
          <w:rPr>
            <w:rFonts w:ascii="仿宋" w:eastAsia="仿宋" w:hAnsi="仿宋" w:hint="eastAsia"/>
            <w:noProof/>
            <w:sz w:val="28"/>
            <w:szCs w:val="28"/>
          </w:rPr>
          <w:t>10</w:t>
        </w:r>
      </w:hyperlink>
    </w:p>
    <w:p w:rsidR="00F36416" w:rsidRDefault="00905894" w:rsidP="006A68C1">
      <w:pPr>
        <w:pStyle w:val="20"/>
        <w:tabs>
          <w:tab w:val="left" w:pos="1260"/>
        </w:tabs>
        <w:rPr>
          <w:rFonts w:ascii="仿宋" w:eastAsia="仿宋" w:hAnsi="仿宋"/>
          <w:noProof/>
          <w:sz w:val="28"/>
          <w:szCs w:val="28"/>
        </w:rPr>
      </w:pPr>
      <w:hyperlink w:anchor="_Toc20656978" w:history="1">
        <w:r w:rsidR="00F36416">
          <w:rPr>
            <w:rStyle w:val="a9"/>
            <w:rFonts w:ascii="仿宋" w:eastAsia="仿宋" w:hAnsi="仿宋" w:hint="eastAsia"/>
            <w:noProof/>
            <w:sz w:val="28"/>
            <w:szCs w:val="28"/>
          </w:rPr>
          <w:t>十、</w:t>
        </w:r>
        <w:r w:rsidR="00F36416">
          <w:rPr>
            <w:rFonts w:ascii="仿宋" w:eastAsia="仿宋" w:hAnsi="仿宋"/>
            <w:noProof/>
            <w:sz w:val="28"/>
            <w:szCs w:val="28"/>
          </w:rPr>
          <w:tab/>
        </w:r>
        <w:r w:rsidR="00F36416">
          <w:rPr>
            <w:rStyle w:val="a9"/>
            <w:rFonts w:ascii="仿宋" w:eastAsia="仿宋" w:hAnsi="仿宋" w:hint="eastAsia"/>
            <w:noProof/>
            <w:sz w:val="28"/>
            <w:szCs w:val="28"/>
          </w:rPr>
          <w:t>预算绩效情况说明</w:t>
        </w:r>
        <w:r w:rsidR="00F36416">
          <w:rPr>
            <w:rFonts w:ascii="仿宋" w:eastAsia="仿宋" w:hAnsi="仿宋"/>
            <w:noProof/>
            <w:sz w:val="28"/>
            <w:szCs w:val="28"/>
          </w:rPr>
          <w:tab/>
        </w:r>
        <w:r w:rsidR="006A68C1">
          <w:rPr>
            <w:rFonts w:ascii="仿宋" w:eastAsia="仿宋" w:hAnsi="仿宋" w:hint="eastAsia"/>
            <w:noProof/>
            <w:sz w:val="28"/>
            <w:szCs w:val="28"/>
          </w:rPr>
          <w:t>10</w:t>
        </w:r>
      </w:hyperlink>
    </w:p>
    <w:p w:rsidR="00F36416" w:rsidRDefault="00905894" w:rsidP="006A68C1">
      <w:pPr>
        <w:pStyle w:val="20"/>
        <w:rPr>
          <w:rFonts w:ascii="仿宋" w:eastAsia="仿宋" w:hAnsi="仿宋"/>
          <w:noProof/>
          <w:sz w:val="28"/>
          <w:szCs w:val="28"/>
        </w:rPr>
      </w:pPr>
      <w:hyperlink w:anchor="_Toc20656979" w:history="1">
        <w:r w:rsidR="00F36416">
          <w:rPr>
            <w:rStyle w:val="a9"/>
            <w:rFonts w:ascii="仿宋" w:eastAsia="仿宋" w:hAnsi="仿宋" w:hint="eastAsia"/>
            <w:noProof/>
            <w:sz w:val="28"/>
            <w:szCs w:val="28"/>
          </w:rPr>
          <w:t>十</w:t>
        </w:r>
        <w:r w:rsidR="00F36416">
          <w:rPr>
            <w:rStyle w:val="a9"/>
            <w:rFonts w:ascii="仿宋" w:eastAsia="仿宋" w:hAnsi="仿宋" w:hint="eastAsia"/>
            <w:bCs/>
            <w:noProof/>
            <w:sz w:val="28"/>
            <w:szCs w:val="28"/>
          </w:rPr>
          <w:t>一、其他重要事项的情况说明</w:t>
        </w:r>
        <w:r w:rsidR="00F36416">
          <w:rPr>
            <w:rFonts w:ascii="仿宋" w:eastAsia="仿宋" w:hAnsi="仿宋"/>
            <w:noProof/>
            <w:sz w:val="28"/>
            <w:szCs w:val="28"/>
          </w:rPr>
          <w:tab/>
        </w:r>
        <w:r w:rsidR="006A68C1">
          <w:rPr>
            <w:rFonts w:ascii="仿宋" w:eastAsia="仿宋" w:hAnsi="仿宋" w:hint="eastAsia"/>
            <w:noProof/>
            <w:sz w:val="28"/>
            <w:szCs w:val="28"/>
          </w:rPr>
          <w:t>16</w:t>
        </w:r>
      </w:hyperlink>
    </w:p>
    <w:p w:rsidR="00F36416" w:rsidRDefault="00905894">
      <w:pPr>
        <w:pStyle w:val="10"/>
        <w:rPr>
          <w:noProof/>
        </w:rPr>
      </w:pPr>
      <w:hyperlink w:anchor="_Toc20656980" w:history="1">
        <w:r w:rsidR="00F36416">
          <w:rPr>
            <w:rStyle w:val="a9"/>
            <w:rFonts w:hint="eastAsia"/>
            <w:bCs/>
            <w:noProof/>
            <w:kern w:val="44"/>
          </w:rPr>
          <w:t>第三部分</w:t>
        </w:r>
        <w:r w:rsidR="00F36416">
          <w:rPr>
            <w:rStyle w:val="a9"/>
            <w:noProof/>
          </w:rPr>
          <w:t xml:space="preserve"> </w:t>
        </w:r>
        <w:r w:rsidR="00F36416">
          <w:rPr>
            <w:rStyle w:val="a9"/>
            <w:rFonts w:hint="eastAsia"/>
            <w:noProof/>
          </w:rPr>
          <w:t>名</w:t>
        </w:r>
        <w:r w:rsidR="00F36416">
          <w:rPr>
            <w:rStyle w:val="a9"/>
            <w:rFonts w:hint="eastAsia"/>
            <w:bCs/>
            <w:noProof/>
            <w:kern w:val="44"/>
          </w:rPr>
          <w:t>词解释</w:t>
        </w:r>
        <w:r w:rsidR="00F36416">
          <w:rPr>
            <w:noProof/>
          </w:rPr>
          <w:tab/>
        </w:r>
        <w:r w:rsidR="006A68C1">
          <w:rPr>
            <w:rFonts w:hint="eastAsia"/>
            <w:noProof/>
          </w:rPr>
          <w:t>17</w:t>
        </w:r>
      </w:hyperlink>
    </w:p>
    <w:p w:rsidR="00F36416" w:rsidRDefault="00905894">
      <w:pPr>
        <w:pStyle w:val="10"/>
        <w:rPr>
          <w:noProof/>
        </w:rPr>
      </w:pPr>
      <w:hyperlink w:anchor="_Toc20656981" w:history="1">
        <w:r w:rsidR="00F36416">
          <w:rPr>
            <w:rStyle w:val="a9"/>
            <w:rFonts w:hint="eastAsia"/>
            <w:noProof/>
          </w:rPr>
          <w:t>第四部分附件</w:t>
        </w:r>
        <w:r w:rsidR="00F36416">
          <w:rPr>
            <w:noProof/>
          </w:rPr>
          <w:tab/>
        </w:r>
        <w:r w:rsidR="006A68C1">
          <w:rPr>
            <w:rFonts w:hint="eastAsia"/>
            <w:noProof/>
          </w:rPr>
          <w:t>19</w:t>
        </w:r>
      </w:hyperlink>
    </w:p>
    <w:p w:rsidR="00F36416" w:rsidRDefault="00905894">
      <w:pPr>
        <w:pStyle w:val="10"/>
        <w:rPr>
          <w:noProof/>
        </w:rPr>
      </w:pPr>
      <w:hyperlink w:anchor="_Toc20656984" w:history="1">
        <w:r w:rsidR="00F36416">
          <w:rPr>
            <w:rStyle w:val="a9"/>
            <w:rFonts w:hint="eastAsia"/>
            <w:noProof/>
          </w:rPr>
          <w:t>第</w:t>
        </w:r>
        <w:r w:rsidR="00F36416">
          <w:rPr>
            <w:rStyle w:val="a9"/>
            <w:rFonts w:hint="eastAsia"/>
            <w:bCs/>
            <w:noProof/>
            <w:kern w:val="44"/>
          </w:rPr>
          <w:t>五部分附表</w:t>
        </w:r>
        <w:r w:rsidR="00F36416">
          <w:rPr>
            <w:noProof/>
          </w:rPr>
          <w:tab/>
        </w:r>
        <w:r w:rsidR="006A68C1">
          <w:rPr>
            <w:rFonts w:hint="eastAsia"/>
            <w:noProof/>
          </w:rPr>
          <w:t>22</w:t>
        </w:r>
      </w:hyperlink>
    </w:p>
    <w:p w:rsidR="00F36416" w:rsidRDefault="00905894" w:rsidP="006A68C1">
      <w:pPr>
        <w:pStyle w:val="20"/>
        <w:rPr>
          <w:rFonts w:ascii="仿宋" w:eastAsia="仿宋" w:hAnsi="仿宋"/>
          <w:noProof/>
          <w:sz w:val="28"/>
          <w:szCs w:val="28"/>
        </w:rPr>
      </w:pPr>
      <w:hyperlink w:anchor="_Toc20656985" w:history="1">
        <w:r w:rsidR="00F36416">
          <w:rPr>
            <w:rStyle w:val="a9"/>
            <w:rFonts w:ascii="仿宋" w:eastAsia="仿宋" w:hAnsi="仿宋" w:hint="eastAsia"/>
            <w:noProof/>
            <w:sz w:val="28"/>
            <w:szCs w:val="28"/>
          </w:rPr>
          <w:t>一、收入支出决算总表</w:t>
        </w:r>
        <w:r w:rsidR="00F36416">
          <w:rPr>
            <w:rFonts w:ascii="仿宋" w:eastAsia="仿宋" w:hAnsi="仿宋"/>
            <w:noProof/>
            <w:sz w:val="28"/>
            <w:szCs w:val="28"/>
          </w:rPr>
          <w:tab/>
        </w:r>
        <w:r w:rsidR="006A68C1">
          <w:rPr>
            <w:rFonts w:ascii="仿宋" w:eastAsia="仿宋" w:hAnsi="仿宋" w:hint="eastAsia"/>
            <w:noProof/>
            <w:sz w:val="28"/>
            <w:szCs w:val="28"/>
          </w:rPr>
          <w:t>22</w:t>
        </w:r>
      </w:hyperlink>
    </w:p>
    <w:p w:rsidR="00F36416" w:rsidRDefault="00905894" w:rsidP="006A68C1">
      <w:pPr>
        <w:pStyle w:val="20"/>
        <w:rPr>
          <w:rFonts w:ascii="仿宋" w:eastAsia="仿宋" w:hAnsi="仿宋"/>
          <w:noProof/>
          <w:sz w:val="28"/>
          <w:szCs w:val="28"/>
        </w:rPr>
      </w:pPr>
      <w:hyperlink w:anchor="_Toc20656986" w:history="1">
        <w:r w:rsidR="00F36416">
          <w:rPr>
            <w:rStyle w:val="a9"/>
            <w:rFonts w:ascii="仿宋" w:eastAsia="仿宋" w:hAnsi="仿宋" w:hint="eastAsia"/>
            <w:noProof/>
            <w:sz w:val="28"/>
            <w:szCs w:val="28"/>
          </w:rPr>
          <w:t>二、收入总表</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rsidP="006A68C1">
      <w:pPr>
        <w:pStyle w:val="20"/>
        <w:rPr>
          <w:rFonts w:ascii="仿宋" w:eastAsia="仿宋" w:hAnsi="仿宋"/>
          <w:noProof/>
          <w:sz w:val="28"/>
          <w:szCs w:val="28"/>
        </w:rPr>
      </w:pPr>
      <w:hyperlink w:anchor="_Toc20656987" w:history="1">
        <w:r w:rsidR="00F36416">
          <w:rPr>
            <w:rStyle w:val="a9"/>
            <w:rFonts w:ascii="仿宋" w:eastAsia="仿宋" w:hAnsi="仿宋" w:hint="eastAsia"/>
            <w:noProof/>
            <w:sz w:val="28"/>
            <w:szCs w:val="28"/>
          </w:rPr>
          <w:t>三、支出总表</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rsidP="006A68C1">
      <w:pPr>
        <w:pStyle w:val="20"/>
        <w:rPr>
          <w:rFonts w:ascii="仿宋" w:eastAsia="仿宋" w:hAnsi="仿宋"/>
          <w:noProof/>
          <w:sz w:val="28"/>
          <w:szCs w:val="28"/>
        </w:rPr>
      </w:pPr>
      <w:hyperlink w:anchor="_Toc20656988" w:history="1">
        <w:r w:rsidR="00F36416">
          <w:rPr>
            <w:rStyle w:val="a9"/>
            <w:rFonts w:ascii="仿宋" w:eastAsia="仿宋" w:hAnsi="仿宋" w:hint="eastAsia"/>
            <w:noProof/>
            <w:sz w:val="28"/>
            <w:szCs w:val="28"/>
          </w:rPr>
          <w:t>四、财政拨款收入支出决算总表</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rsidP="006A68C1">
      <w:pPr>
        <w:pStyle w:val="20"/>
        <w:rPr>
          <w:rFonts w:ascii="仿宋" w:eastAsia="仿宋" w:hAnsi="仿宋"/>
          <w:noProof/>
          <w:sz w:val="28"/>
          <w:szCs w:val="28"/>
        </w:rPr>
      </w:pPr>
      <w:hyperlink w:anchor="_Toc20656989" w:history="1">
        <w:r w:rsidR="00F36416">
          <w:rPr>
            <w:rStyle w:val="a9"/>
            <w:rFonts w:ascii="仿宋" w:eastAsia="仿宋" w:hAnsi="仿宋" w:hint="eastAsia"/>
            <w:noProof/>
            <w:sz w:val="28"/>
            <w:szCs w:val="28"/>
          </w:rPr>
          <w:t>五、财政拨款支出决算明细表（政府经济分类科目）</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rsidP="006A68C1">
      <w:pPr>
        <w:pStyle w:val="20"/>
        <w:rPr>
          <w:rFonts w:ascii="仿宋" w:eastAsia="仿宋" w:hAnsi="仿宋"/>
          <w:noProof/>
          <w:sz w:val="28"/>
          <w:szCs w:val="28"/>
        </w:rPr>
      </w:pPr>
      <w:hyperlink w:anchor="_Toc20656990" w:history="1">
        <w:r w:rsidR="00F36416">
          <w:rPr>
            <w:rStyle w:val="a9"/>
            <w:rFonts w:ascii="仿宋" w:eastAsia="仿宋" w:hAnsi="仿宋" w:hint="eastAsia"/>
            <w:noProof/>
            <w:sz w:val="28"/>
            <w:szCs w:val="28"/>
          </w:rPr>
          <w:t>六、一般公共预算财政拨款支出决算表</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rsidP="006A68C1">
      <w:pPr>
        <w:pStyle w:val="20"/>
        <w:rPr>
          <w:rFonts w:ascii="仿宋" w:eastAsia="仿宋" w:hAnsi="仿宋"/>
          <w:noProof/>
          <w:sz w:val="28"/>
          <w:szCs w:val="28"/>
        </w:rPr>
      </w:pPr>
      <w:hyperlink w:anchor="_Toc20656991" w:history="1">
        <w:r w:rsidR="00F36416">
          <w:rPr>
            <w:rStyle w:val="a9"/>
            <w:rFonts w:ascii="仿宋" w:eastAsia="仿宋" w:hAnsi="仿宋" w:hint="eastAsia"/>
            <w:noProof/>
            <w:sz w:val="28"/>
            <w:szCs w:val="28"/>
          </w:rPr>
          <w:t>七、一般公共预算财政拨款支出决算明细表</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rsidP="006A68C1">
      <w:pPr>
        <w:pStyle w:val="20"/>
        <w:rPr>
          <w:rFonts w:ascii="仿宋" w:eastAsia="仿宋" w:hAnsi="仿宋"/>
          <w:noProof/>
          <w:sz w:val="28"/>
          <w:szCs w:val="28"/>
        </w:rPr>
      </w:pPr>
      <w:hyperlink w:anchor="_Toc20656992" w:history="1">
        <w:r w:rsidR="00F36416">
          <w:rPr>
            <w:rStyle w:val="a9"/>
            <w:rFonts w:ascii="仿宋" w:eastAsia="仿宋" w:hAnsi="仿宋" w:hint="eastAsia"/>
            <w:noProof/>
            <w:sz w:val="28"/>
            <w:szCs w:val="28"/>
          </w:rPr>
          <w:t>八、一般公共预算财政拨款基本支出决算表</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rsidP="006A68C1">
      <w:pPr>
        <w:pStyle w:val="20"/>
        <w:rPr>
          <w:rFonts w:ascii="仿宋" w:eastAsia="仿宋" w:hAnsi="仿宋"/>
          <w:noProof/>
          <w:sz w:val="28"/>
          <w:szCs w:val="28"/>
        </w:rPr>
      </w:pPr>
      <w:hyperlink w:anchor="_Toc20656993" w:history="1">
        <w:r w:rsidR="00F36416">
          <w:rPr>
            <w:rStyle w:val="a9"/>
            <w:rFonts w:ascii="仿宋" w:eastAsia="仿宋" w:hAnsi="仿宋" w:hint="eastAsia"/>
            <w:noProof/>
            <w:sz w:val="28"/>
            <w:szCs w:val="28"/>
          </w:rPr>
          <w:t>九、一般公共预算财政拨款项目支出决算表</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rsidP="006A68C1">
      <w:pPr>
        <w:pStyle w:val="20"/>
        <w:rPr>
          <w:rFonts w:ascii="仿宋" w:eastAsia="仿宋" w:hAnsi="仿宋"/>
          <w:noProof/>
          <w:sz w:val="28"/>
          <w:szCs w:val="28"/>
        </w:rPr>
      </w:pPr>
      <w:hyperlink w:anchor="_Toc20656994" w:history="1">
        <w:r w:rsidR="00F36416">
          <w:rPr>
            <w:rStyle w:val="a9"/>
            <w:rFonts w:ascii="仿宋" w:eastAsia="仿宋" w:hAnsi="仿宋" w:hint="eastAsia"/>
            <w:noProof/>
            <w:sz w:val="28"/>
            <w:szCs w:val="28"/>
          </w:rPr>
          <w:t>十、一般公共预算财政拨款“三公”经费支出决算表</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rsidP="006A68C1">
      <w:pPr>
        <w:pStyle w:val="20"/>
        <w:rPr>
          <w:rFonts w:ascii="仿宋" w:eastAsia="仿宋" w:hAnsi="仿宋"/>
          <w:noProof/>
          <w:sz w:val="28"/>
          <w:szCs w:val="28"/>
        </w:rPr>
      </w:pPr>
      <w:hyperlink w:anchor="_Toc20656995" w:history="1">
        <w:r w:rsidR="00F36416">
          <w:rPr>
            <w:rStyle w:val="a9"/>
            <w:rFonts w:ascii="仿宋" w:eastAsia="仿宋" w:hAnsi="仿宋" w:hint="eastAsia"/>
            <w:noProof/>
            <w:sz w:val="28"/>
            <w:szCs w:val="28"/>
          </w:rPr>
          <w:t>十一、政府性基金预算财政拨款收入支出决算表</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rsidP="006A68C1">
      <w:pPr>
        <w:pStyle w:val="20"/>
        <w:rPr>
          <w:rFonts w:ascii="仿宋" w:eastAsia="仿宋" w:hAnsi="仿宋"/>
          <w:noProof/>
          <w:sz w:val="28"/>
          <w:szCs w:val="28"/>
        </w:rPr>
      </w:pPr>
      <w:hyperlink w:anchor="_Toc20656996" w:history="1">
        <w:r w:rsidR="00F36416">
          <w:rPr>
            <w:rStyle w:val="a9"/>
            <w:rFonts w:ascii="仿宋" w:eastAsia="仿宋" w:hAnsi="仿宋" w:hint="eastAsia"/>
            <w:noProof/>
            <w:sz w:val="28"/>
            <w:szCs w:val="28"/>
          </w:rPr>
          <w:t>十二、政府性基金预算财政拨款“三公”经费支出决算表</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rsidP="006A68C1">
      <w:pPr>
        <w:pStyle w:val="20"/>
        <w:rPr>
          <w:rFonts w:ascii="仿宋" w:eastAsia="仿宋" w:hAnsi="仿宋"/>
          <w:noProof/>
          <w:sz w:val="28"/>
          <w:szCs w:val="28"/>
        </w:rPr>
      </w:pPr>
      <w:hyperlink w:anchor="_Toc20656997" w:history="1">
        <w:r w:rsidR="00F36416">
          <w:rPr>
            <w:rStyle w:val="a9"/>
            <w:rFonts w:ascii="仿宋" w:eastAsia="仿宋" w:hAnsi="仿宋" w:hint="eastAsia"/>
            <w:noProof/>
            <w:sz w:val="28"/>
            <w:szCs w:val="28"/>
          </w:rPr>
          <w:t>十三、国有资本经营预算支出决算表</w:t>
        </w:r>
        <w:r w:rsidR="00F36416">
          <w:rPr>
            <w:rFonts w:ascii="仿宋" w:eastAsia="仿宋" w:hAnsi="仿宋"/>
            <w:noProof/>
            <w:sz w:val="28"/>
            <w:szCs w:val="28"/>
          </w:rPr>
          <w:tab/>
        </w:r>
        <w:r w:rsidR="006A68C1" w:rsidRPr="006A68C1">
          <w:rPr>
            <w:rFonts w:ascii="仿宋" w:eastAsia="仿宋" w:hAnsi="仿宋"/>
            <w:noProof/>
            <w:sz w:val="28"/>
            <w:szCs w:val="28"/>
          </w:rPr>
          <w:t>22</w:t>
        </w:r>
      </w:hyperlink>
    </w:p>
    <w:p w:rsidR="00F36416" w:rsidRDefault="00905894">
      <w:pPr>
        <w:spacing w:line="520" w:lineRule="exact"/>
      </w:pPr>
      <w:r>
        <w:fldChar w:fldCharType="end"/>
      </w:r>
    </w:p>
    <w:p w:rsidR="00F36416" w:rsidRDefault="00F36416" w:rsidP="00D330C2">
      <w:pPr>
        <w:adjustRightInd w:val="0"/>
        <w:snapToGrid w:val="0"/>
        <w:spacing w:beforeLines="50" w:line="520" w:lineRule="exact"/>
        <w:jc w:val="center"/>
        <w:outlineLvl w:val="0"/>
        <w:rPr>
          <w:rFonts w:ascii="方正小标宋简体" w:eastAsia="方正小标宋简体" w:hAnsi="宋体"/>
          <w:color w:val="000000"/>
          <w:sz w:val="72"/>
          <w:szCs w:val="72"/>
        </w:rPr>
      </w:pPr>
    </w:p>
    <w:p w:rsidR="00F36416" w:rsidRDefault="00F36416">
      <w:pPr>
        <w:widowControl/>
        <w:jc w:val="center"/>
        <w:rPr>
          <w:rFonts w:ascii="仿宋" w:eastAsia="仿宋" w:hAnsi="仿宋"/>
          <w:color w:val="000000"/>
          <w:sz w:val="24"/>
        </w:rPr>
      </w:pPr>
    </w:p>
    <w:p w:rsidR="00F36416" w:rsidRDefault="00F36416">
      <w:pPr>
        <w:widowControl/>
        <w:jc w:val="left"/>
        <w:rPr>
          <w:rFonts w:ascii="黑体" w:eastAsia="黑体" w:hAnsi="黑体"/>
          <w:bCs/>
          <w:kern w:val="44"/>
          <w:sz w:val="44"/>
          <w:szCs w:val="44"/>
        </w:rPr>
      </w:pPr>
      <w:bookmarkStart w:id="14" w:name="_Toc15377196"/>
      <w:r>
        <w:rPr>
          <w:rFonts w:ascii="黑体" w:eastAsia="黑体" w:hAnsi="黑体"/>
          <w:b/>
        </w:rPr>
        <w:br w:type="page"/>
      </w:r>
    </w:p>
    <w:p w:rsidR="00F36416" w:rsidRDefault="00F36416">
      <w:pPr>
        <w:pStyle w:val="1"/>
        <w:jc w:val="center"/>
        <w:rPr>
          <w:rStyle w:val="1Char"/>
          <w:rFonts w:ascii="黑体" w:eastAsia="黑体" w:hAnsi="黑体"/>
          <w:b/>
        </w:rPr>
      </w:pPr>
      <w:bookmarkStart w:id="15" w:name="_Toc20656965"/>
      <w:bookmarkStart w:id="16" w:name="_Toc20656019"/>
      <w:r>
        <w:rPr>
          <w:rFonts w:ascii="黑体" w:eastAsia="黑体" w:hAnsi="黑体" w:hint="eastAsia"/>
          <w:b w:val="0"/>
        </w:rPr>
        <w:t>第一部分</w:t>
      </w:r>
      <w:r>
        <w:rPr>
          <w:rFonts w:ascii="黑体" w:eastAsia="黑体" w:hAnsi="黑体"/>
          <w:b w:val="0"/>
        </w:rPr>
        <w:t xml:space="preserve"> </w:t>
      </w:r>
      <w:r>
        <w:rPr>
          <w:rStyle w:val="1Char"/>
          <w:rFonts w:ascii="黑体" w:eastAsia="黑体" w:hAnsi="黑体" w:hint="eastAsia"/>
        </w:rPr>
        <w:t>部门概况</w:t>
      </w:r>
      <w:bookmarkEnd w:id="14"/>
      <w:bookmarkEnd w:id="15"/>
      <w:bookmarkEnd w:id="16"/>
    </w:p>
    <w:p w:rsidR="00F36416" w:rsidRDefault="00F36416">
      <w:pPr>
        <w:pStyle w:val="2"/>
        <w:rPr>
          <w:rStyle w:val="2Char"/>
          <w:rFonts w:ascii="仿宋" w:eastAsia="仿宋" w:hAnsi="仿宋"/>
        </w:rPr>
      </w:pPr>
      <w:bookmarkStart w:id="17" w:name="_Toc20656966"/>
      <w:bookmarkStart w:id="18" w:name="_Toc20656020"/>
      <w:bookmarkStart w:id="19"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7"/>
      <w:bookmarkEnd w:id="18"/>
      <w:bookmarkEnd w:id="19"/>
    </w:p>
    <w:p w:rsidR="00F36416" w:rsidRPr="006E5B4A" w:rsidRDefault="00F36416" w:rsidP="006A68C1">
      <w:pPr>
        <w:spacing w:line="576" w:lineRule="exact"/>
        <w:ind w:firstLineChars="200" w:firstLine="640"/>
        <w:rPr>
          <w:rFonts w:ascii="KaiTi_GB2312" w:eastAsia="KaiTi_GB2312" w:hAnsi="仿宋"/>
          <w:bCs/>
          <w:color w:val="000000"/>
          <w:sz w:val="32"/>
          <w:szCs w:val="32"/>
        </w:rPr>
      </w:pPr>
      <w:bookmarkStart w:id="20" w:name="_Toc15378445"/>
      <w:bookmarkStart w:id="21" w:name="_Toc15377198"/>
      <w:r w:rsidRPr="006E5B4A">
        <w:rPr>
          <w:rFonts w:ascii="KaiTi_GB2312" w:eastAsia="KaiTi_GB2312" w:hAnsi="仿宋" w:hint="eastAsia"/>
          <w:bCs/>
          <w:color w:val="000000"/>
          <w:sz w:val="32"/>
          <w:szCs w:val="32"/>
        </w:rPr>
        <w:t>（一）主要职能</w:t>
      </w:r>
      <w:bookmarkStart w:id="22" w:name="_Toc15378446"/>
      <w:bookmarkStart w:id="23" w:name="_Toc15377199"/>
      <w:bookmarkEnd w:id="20"/>
      <w:bookmarkEnd w:id="21"/>
    </w:p>
    <w:p w:rsidR="00F36416" w:rsidRDefault="00F36416" w:rsidP="006A68C1">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广元市交通技工学校成立于</w:t>
      </w:r>
      <w:r>
        <w:rPr>
          <w:rFonts w:ascii="仿宋" w:eastAsia="仿宋" w:hAnsi="仿宋" w:cs="仿宋"/>
          <w:sz w:val="32"/>
          <w:szCs w:val="32"/>
        </w:rPr>
        <w:t>1985</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直属广元市交通运输局，差额拨款事业单位性质。学校主要从事中职学历教育、大专及以上学历层次函授教育、职业技能鉴定、道路运输从业资格证培训、汽车驾驶员培训、内河船舶船员培训、交通执法人员培训及其他短期培训。学校具有年教学培训</w:t>
      </w:r>
      <w:r>
        <w:rPr>
          <w:rFonts w:ascii="仿宋" w:eastAsia="仿宋" w:hAnsi="仿宋" w:cs="仿宋"/>
          <w:sz w:val="32"/>
          <w:szCs w:val="32"/>
        </w:rPr>
        <w:t>6000</w:t>
      </w:r>
      <w:r>
        <w:rPr>
          <w:rFonts w:ascii="仿宋" w:eastAsia="仿宋" w:hAnsi="仿宋" w:cs="仿宋" w:hint="eastAsia"/>
          <w:sz w:val="32"/>
          <w:szCs w:val="32"/>
        </w:rPr>
        <w:t>人以上办学规模。</w:t>
      </w:r>
    </w:p>
    <w:p w:rsidR="00F36416" w:rsidRPr="006E5B4A" w:rsidRDefault="00F36416" w:rsidP="006A68C1">
      <w:pPr>
        <w:spacing w:line="576" w:lineRule="exact"/>
        <w:ind w:firstLineChars="200" w:firstLine="640"/>
        <w:rPr>
          <w:rFonts w:ascii="KaiTi_GB2312" w:eastAsia="KaiTi_GB2312" w:hAnsi="仿宋"/>
          <w:bCs/>
          <w:color w:val="000000"/>
          <w:sz w:val="32"/>
          <w:szCs w:val="32"/>
        </w:rPr>
      </w:pPr>
      <w:r w:rsidRPr="006E5B4A">
        <w:rPr>
          <w:rFonts w:ascii="KaiTi_GB2312" w:eastAsia="KaiTi_GB2312" w:hAnsi="仿宋" w:hint="eastAsia"/>
          <w:bCs/>
          <w:color w:val="000000"/>
          <w:sz w:val="32"/>
          <w:szCs w:val="32"/>
        </w:rPr>
        <w:t>（二）</w:t>
      </w:r>
      <w:r w:rsidRPr="006E5B4A">
        <w:rPr>
          <w:rFonts w:ascii="KaiTi_GB2312" w:eastAsia="KaiTi_GB2312" w:hAnsi="仿宋"/>
          <w:bCs/>
          <w:color w:val="000000"/>
          <w:sz w:val="32"/>
          <w:szCs w:val="32"/>
        </w:rPr>
        <w:t>2018</w:t>
      </w:r>
      <w:r w:rsidRPr="006E5B4A">
        <w:rPr>
          <w:rFonts w:ascii="KaiTi_GB2312" w:eastAsia="KaiTi_GB2312" w:hAnsi="仿宋" w:hint="eastAsia"/>
          <w:bCs/>
          <w:color w:val="000000"/>
          <w:sz w:val="32"/>
          <w:szCs w:val="32"/>
        </w:rPr>
        <w:t>年重点工作完成情况。</w:t>
      </w:r>
      <w:bookmarkEnd w:id="22"/>
      <w:bookmarkEnd w:id="23"/>
    </w:p>
    <w:p w:rsidR="00F36416" w:rsidRDefault="00F36416">
      <w:pPr>
        <w:spacing w:line="540" w:lineRule="exact"/>
        <w:ind w:firstLine="640"/>
        <w:rPr>
          <w:rFonts w:ascii="仿宋" w:eastAsia="仿宋" w:hAnsi="仿宋" w:cs="仿宋"/>
          <w:kern w:val="0"/>
          <w:sz w:val="32"/>
          <w:szCs w:val="32"/>
        </w:rPr>
      </w:pPr>
      <w:r>
        <w:rPr>
          <w:rFonts w:ascii="仿宋" w:eastAsia="仿宋" w:hAnsi="仿宋" w:cs="仿宋"/>
          <w:sz w:val="32"/>
          <w:szCs w:val="32"/>
        </w:rPr>
        <w:t>1.</w:t>
      </w:r>
      <w:r>
        <w:rPr>
          <w:rFonts w:ascii="仿宋" w:eastAsia="仿宋" w:hAnsi="仿宋" w:cs="仿宋" w:hint="eastAsia"/>
          <w:kern w:val="0"/>
          <w:sz w:val="32"/>
          <w:szCs w:val="32"/>
        </w:rPr>
        <w:t>中职教育基础能力建设项目情况：中职能力建设项目是我校提升培训办学能力的重要工程，总建设规模</w:t>
      </w:r>
      <w:r>
        <w:rPr>
          <w:rFonts w:ascii="仿宋" w:eastAsia="仿宋" w:hAnsi="仿宋" w:cs="仿宋"/>
          <w:kern w:val="0"/>
          <w:sz w:val="32"/>
          <w:szCs w:val="32"/>
        </w:rPr>
        <w:t>5500</w:t>
      </w:r>
      <w:r>
        <w:rPr>
          <w:rFonts w:ascii="仿宋" w:eastAsia="仿宋" w:hAnsi="仿宋" w:cs="仿宋" w:hint="eastAsia"/>
          <w:kern w:val="0"/>
          <w:sz w:val="32"/>
          <w:szCs w:val="32"/>
        </w:rPr>
        <w:t>平方米，总投资</w:t>
      </w:r>
      <w:r>
        <w:rPr>
          <w:rFonts w:ascii="仿宋" w:eastAsia="仿宋" w:hAnsi="仿宋" w:cs="仿宋"/>
          <w:kern w:val="0"/>
          <w:sz w:val="32"/>
          <w:szCs w:val="32"/>
        </w:rPr>
        <w:t>1034</w:t>
      </w:r>
      <w:r>
        <w:rPr>
          <w:rFonts w:ascii="仿宋" w:eastAsia="仿宋" w:hAnsi="仿宋" w:cs="仿宋" w:hint="eastAsia"/>
          <w:kern w:val="0"/>
          <w:sz w:val="32"/>
          <w:szCs w:val="32"/>
        </w:rPr>
        <w:t>万元。目前实训楼和学生宿舍主体工程已全部完成通过验收，现已完成实物投资额</w:t>
      </w:r>
      <w:r>
        <w:rPr>
          <w:rFonts w:ascii="仿宋" w:eastAsia="仿宋" w:hAnsi="仿宋" w:cs="仿宋"/>
          <w:kern w:val="0"/>
          <w:sz w:val="32"/>
          <w:szCs w:val="32"/>
        </w:rPr>
        <w:t>932.1</w:t>
      </w:r>
      <w:r>
        <w:rPr>
          <w:rFonts w:ascii="仿宋" w:eastAsia="仿宋" w:hAnsi="仿宋" w:cs="仿宋" w:hint="eastAsia"/>
          <w:kern w:val="0"/>
          <w:sz w:val="32"/>
          <w:szCs w:val="32"/>
        </w:rPr>
        <w:t>万元，同期目标任务完成率</w:t>
      </w:r>
      <w:r>
        <w:rPr>
          <w:rFonts w:ascii="仿宋" w:eastAsia="仿宋" w:hAnsi="仿宋" w:cs="仿宋"/>
          <w:kern w:val="0"/>
          <w:sz w:val="32"/>
          <w:szCs w:val="32"/>
        </w:rPr>
        <w:t>100%,</w:t>
      </w:r>
      <w:r>
        <w:rPr>
          <w:rFonts w:ascii="仿宋" w:eastAsia="仿宋" w:hAnsi="仿宋" w:cs="仿宋" w:hint="eastAsia"/>
          <w:kern w:val="0"/>
          <w:sz w:val="32"/>
          <w:szCs w:val="32"/>
        </w:rPr>
        <w:t>现正办理完善相关审计手续。</w:t>
      </w:r>
    </w:p>
    <w:p w:rsidR="00F36416" w:rsidRDefault="00F36416">
      <w:pPr>
        <w:spacing w:line="540" w:lineRule="exact"/>
        <w:ind w:firstLine="641"/>
        <w:jc w:val="left"/>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培训业务情况：一是驾驶员培训已完成招生</w:t>
      </w:r>
      <w:r>
        <w:rPr>
          <w:rFonts w:ascii="仿宋" w:eastAsia="仿宋" w:hAnsi="仿宋" w:cs="仿宋"/>
          <w:kern w:val="0"/>
          <w:sz w:val="32"/>
          <w:szCs w:val="32"/>
        </w:rPr>
        <w:t>1530</w:t>
      </w:r>
      <w:r>
        <w:rPr>
          <w:rFonts w:ascii="仿宋" w:eastAsia="仿宋" w:hAnsi="仿宋" w:cs="仿宋" w:hint="eastAsia"/>
          <w:kern w:val="0"/>
          <w:sz w:val="32"/>
          <w:szCs w:val="32"/>
        </w:rPr>
        <w:t>人，结业</w:t>
      </w:r>
      <w:r>
        <w:rPr>
          <w:rFonts w:ascii="仿宋" w:eastAsia="仿宋" w:hAnsi="仿宋" w:cs="仿宋"/>
          <w:kern w:val="0"/>
          <w:sz w:val="32"/>
          <w:szCs w:val="32"/>
        </w:rPr>
        <w:t>1595</w:t>
      </w:r>
      <w:r>
        <w:rPr>
          <w:rFonts w:ascii="仿宋" w:eastAsia="仿宋" w:hAnsi="仿宋" w:cs="仿宋" w:hint="eastAsia"/>
          <w:kern w:val="0"/>
          <w:sz w:val="32"/>
          <w:szCs w:val="32"/>
        </w:rPr>
        <w:t>人（其中：</w:t>
      </w:r>
      <w:r>
        <w:rPr>
          <w:rFonts w:ascii="仿宋" w:eastAsia="仿宋" w:hAnsi="仿宋" w:cs="仿宋"/>
          <w:kern w:val="0"/>
          <w:sz w:val="32"/>
          <w:szCs w:val="32"/>
        </w:rPr>
        <w:t>C1</w:t>
      </w:r>
      <w:r>
        <w:rPr>
          <w:rFonts w:ascii="仿宋" w:eastAsia="仿宋" w:hAnsi="仿宋" w:cs="仿宋" w:hint="eastAsia"/>
          <w:kern w:val="0"/>
          <w:sz w:val="32"/>
          <w:szCs w:val="32"/>
        </w:rPr>
        <w:t>型</w:t>
      </w:r>
      <w:r>
        <w:rPr>
          <w:rFonts w:ascii="仿宋" w:eastAsia="仿宋" w:hAnsi="仿宋" w:cs="仿宋"/>
          <w:kern w:val="0"/>
          <w:sz w:val="32"/>
          <w:szCs w:val="32"/>
        </w:rPr>
        <w:t>1464</w:t>
      </w:r>
      <w:r>
        <w:rPr>
          <w:rFonts w:ascii="仿宋" w:eastAsia="仿宋" w:hAnsi="仿宋" w:cs="仿宋" w:hint="eastAsia"/>
          <w:kern w:val="0"/>
          <w:sz w:val="32"/>
          <w:szCs w:val="32"/>
        </w:rPr>
        <w:t>人</w:t>
      </w:r>
      <w:r>
        <w:rPr>
          <w:rFonts w:ascii="仿宋" w:eastAsia="仿宋" w:hAnsi="仿宋" w:cs="仿宋"/>
          <w:kern w:val="0"/>
          <w:sz w:val="32"/>
          <w:szCs w:val="32"/>
        </w:rPr>
        <w:t>;C2</w:t>
      </w:r>
      <w:r>
        <w:rPr>
          <w:rFonts w:ascii="仿宋" w:eastAsia="仿宋" w:hAnsi="仿宋" w:cs="仿宋" w:hint="eastAsia"/>
          <w:kern w:val="0"/>
          <w:sz w:val="32"/>
          <w:szCs w:val="32"/>
        </w:rPr>
        <w:t>型</w:t>
      </w:r>
      <w:r>
        <w:rPr>
          <w:rFonts w:ascii="仿宋" w:eastAsia="仿宋" w:hAnsi="仿宋" w:cs="仿宋"/>
          <w:kern w:val="0"/>
          <w:sz w:val="32"/>
          <w:szCs w:val="32"/>
        </w:rPr>
        <w:t>29</w:t>
      </w:r>
      <w:r>
        <w:rPr>
          <w:rFonts w:ascii="仿宋" w:eastAsia="仿宋" w:hAnsi="仿宋" w:cs="仿宋" w:hint="eastAsia"/>
          <w:kern w:val="0"/>
          <w:sz w:val="32"/>
          <w:szCs w:val="32"/>
        </w:rPr>
        <w:t>人；</w:t>
      </w:r>
      <w:r>
        <w:rPr>
          <w:rFonts w:ascii="仿宋" w:eastAsia="仿宋" w:hAnsi="仿宋" w:cs="仿宋"/>
          <w:kern w:val="0"/>
          <w:sz w:val="32"/>
          <w:szCs w:val="32"/>
        </w:rPr>
        <w:t>C5</w:t>
      </w:r>
      <w:r>
        <w:rPr>
          <w:rFonts w:ascii="仿宋" w:eastAsia="仿宋" w:hAnsi="仿宋" w:cs="仿宋" w:hint="eastAsia"/>
          <w:kern w:val="0"/>
          <w:sz w:val="32"/>
          <w:szCs w:val="32"/>
        </w:rPr>
        <w:t>型</w:t>
      </w:r>
      <w:r>
        <w:rPr>
          <w:rFonts w:ascii="仿宋" w:eastAsia="仿宋" w:hAnsi="仿宋" w:cs="仿宋"/>
          <w:kern w:val="0"/>
          <w:sz w:val="32"/>
          <w:szCs w:val="32"/>
        </w:rPr>
        <w:t>45</w:t>
      </w:r>
      <w:r>
        <w:rPr>
          <w:rFonts w:ascii="仿宋" w:eastAsia="仿宋" w:hAnsi="仿宋" w:cs="仿宋" w:hint="eastAsia"/>
          <w:kern w:val="0"/>
          <w:sz w:val="32"/>
          <w:szCs w:val="32"/>
        </w:rPr>
        <w:t>人；</w:t>
      </w:r>
      <w:r>
        <w:rPr>
          <w:rFonts w:ascii="仿宋" w:eastAsia="仿宋" w:hAnsi="仿宋" w:cs="仿宋"/>
          <w:kern w:val="0"/>
          <w:sz w:val="32"/>
          <w:szCs w:val="32"/>
        </w:rPr>
        <w:t>B2</w:t>
      </w:r>
      <w:r>
        <w:rPr>
          <w:rFonts w:ascii="仿宋" w:eastAsia="仿宋" w:hAnsi="仿宋" w:cs="仿宋" w:hint="eastAsia"/>
          <w:kern w:val="0"/>
          <w:sz w:val="32"/>
          <w:szCs w:val="32"/>
        </w:rPr>
        <w:t>型</w:t>
      </w:r>
      <w:r>
        <w:rPr>
          <w:rFonts w:ascii="仿宋" w:eastAsia="仿宋" w:hAnsi="仿宋" w:cs="仿宋"/>
          <w:kern w:val="0"/>
          <w:sz w:val="32"/>
          <w:szCs w:val="32"/>
        </w:rPr>
        <w:t>57</w:t>
      </w:r>
      <w:r>
        <w:rPr>
          <w:rFonts w:ascii="仿宋" w:eastAsia="仿宋" w:hAnsi="仿宋" w:cs="仿宋" w:hint="eastAsia"/>
          <w:kern w:val="0"/>
          <w:sz w:val="32"/>
          <w:szCs w:val="32"/>
        </w:rPr>
        <w:t>人）。二是道路运输从业资格证已完成培训</w:t>
      </w:r>
      <w:r>
        <w:rPr>
          <w:rFonts w:ascii="仿宋" w:eastAsia="仿宋" w:hAnsi="仿宋" w:cs="仿宋"/>
          <w:kern w:val="0"/>
          <w:sz w:val="32"/>
          <w:szCs w:val="32"/>
        </w:rPr>
        <w:t>1719</w:t>
      </w:r>
      <w:r>
        <w:rPr>
          <w:rFonts w:ascii="仿宋" w:eastAsia="仿宋" w:hAnsi="仿宋" w:cs="仿宋" w:hint="eastAsia"/>
          <w:kern w:val="0"/>
          <w:sz w:val="32"/>
          <w:szCs w:val="32"/>
        </w:rPr>
        <w:t>人（其中，出租汽车驾驶员资格证</w:t>
      </w:r>
      <w:r>
        <w:rPr>
          <w:rFonts w:ascii="仿宋" w:eastAsia="仿宋" w:hAnsi="仿宋" w:cs="仿宋"/>
          <w:kern w:val="0"/>
          <w:sz w:val="32"/>
          <w:szCs w:val="32"/>
        </w:rPr>
        <w:t>1534</w:t>
      </w:r>
      <w:r>
        <w:rPr>
          <w:rFonts w:ascii="仿宋" w:eastAsia="仿宋" w:hAnsi="仿宋" w:cs="仿宋" w:hint="eastAsia"/>
          <w:kern w:val="0"/>
          <w:sz w:val="32"/>
          <w:szCs w:val="32"/>
        </w:rPr>
        <w:t>人，危险货物运输驾驶员资格证</w:t>
      </w:r>
      <w:r>
        <w:rPr>
          <w:rFonts w:ascii="仿宋" w:eastAsia="仿宋" w:hAnsi="仿宋" w:cs="仿宋"/>
          <w:spacing w:val="-6"/>
          <w:kern w:val="0"/>
          <w:sz w:val="32"/>
          <w:szCs w:val="32"/>
        </w:rPr>
        <w:t>185</w:t>
      </w:r>
      <w:r>
        <w:rPr>
          <w:rFonts w:ascii="仿宋" w:eastAsia="仿宋" w:hAnsi="仿宋" w:cs="仿宋" w:hint="eastAsia"/>
          <w:spacing w:val="-6"/>
          <w:kern w:val="0"/>
          <w:sz w:val="32"/>
          <w:szCs w:val="32"/>
        </w:rPr>
        <w:t>人）。</w:t>
      </w:r>
    </w:p>
    <w:p w:rsidR="00F36416" w:rsidRDefault="00F36416" w:rsidP="006A68C1">
      <w:pPr>
        <w:ind w:firstLineChars="221" w:firstLine="707"/>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短期培训情况：完成船员培训</w:t>
      </w:r>
      <w:r>
        <w:rPr>
          <w:rFonts w:ascii="仿宋" w:eastAsia="仿宋" w:hAnsi="仿宋" w:cs="仿宋"/>
          <w:kern w:val="0"/>
          <w:sz w:val="32"/>
          <w:szCs w:val="32"/>
        </w:rPr>
        <w:t>204</w:t>
      </w:r>
      <w:r>
        <w:rPr>
          <w:rFonts w:ascii="仿宋" w:eastAsia="仿宋" w:hAnsi="仿宋" w:cs="仿宋" w:hint="eastAsia"/>
          <w:kern w:val="0"/>
          <w:sz w:val="32"/>
          <w:szCs w:val="32"/>
        </w:rPr>
        <w:t>人；举办考工定级、</w:t>
      </w:r>
      <w:r>
        <w:rPr>
          <w:rFonts w:ascii="仿宋" w:eastAsia="仿宋" w:hAnsi="仿宋" w:cs="仿宋" w:hint="eastAsia"/>
          <w:kern w:val="0"/>
          <w:sz w:val="32"/>
          <w:szCs w:val="32"/>
        </w:rPr>
        <w:lastRenderedPageBreak/>
        <w:t>渔业船员培训等短期培训班</w:t>
      </w:r>
      <w:r>
        <w:rPr>
          <w:rFonts w:ascii="仿宋" w:eastAsia="仿宋" w:hAnsi="仿宋" w:cs="仿宋"/>
          <w:kern w:val="0"/>
          <w:sz w:val="32"/>
          <w:szCs w:val="32"/>
        </w:rPr>
        <w:t>10</w:t>
      </w:r>
      <w:r>
        <w:rPr>
          <w:rFonts w:ascii="仿宋" w:eastAsia="仿宋" w:hAnsi="仿宋" w:cs="仿宋" w:hint="eastAsia"/>
          <w:kern w:val="0"/>
          <w:sz w:val="32"/>
          <w:szCs w:val="32"/>
        </w:rPr>
        <w:t>批</w:t>
      </w:r>
      <w:r>
        <w:rPr>
          <w:rFonts w:ascii="仿宋" w:eastAsia="仿宋" w:hAnsi="仿宋" w:cs="仿宋"/>
          <w:kern w:val="0"/>
          <w:sz w:val="32"/>
          <w:szCs w:val="32"/>
        </w:rPr>
        <w:t>330</w:t>
      </w:r>
      <w:r>
        <w:rPr>
          <w:rFonts w:ascii="仿宋" w:eastAsia="仿宋" w:hAnsi="仿宋" w:cs="仿宋" w:hint="eastAsia"/>
          <w:kern w:val="0"/>
          <w:sz w:val="32"/>
          <w:szCs w:val="32"/>
        </w:rPr>
        <w:t>人。</w:t>
      </w:r>
    </w:p>
    <w:p w:rsidR="00F36416" w:rsidRDefault="00F36416">
      <w:pPr>
        <w:pStyle w:val="2"/>
        <w:rPr>
          <w:rStyle w:val="2Char"/>
        </w:rPr>
      </w:pPr>
      <w:bookmarkStart w:id="24" w:name="_Toc15377200"/>
      <w:bookmarkStart w:id="25" w:name="_Toc20656021"/>
      <w:bookmarkStart w:id="26" w:name="_Toc20656967"/>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4"/>
      <w:bookmarkEnd w:id="25"/>
      <w:bookmarkEnd w:id="26"/>
    </w:p>
    <w:p w:rsidR="00F36416" w:rsidRDefault="00F36416" w:rsidP="006A68C1">
      <w:pPr>
        <w:ind w:firstLineChars="250" w:firstLine="800"/>
        <w:rPr>
          <w:rFonts w:ascii="仿宋" w:eastAsia="仿宋" w:hAnsi="仿宋"/>
          <w:sz w:val="32"/>
          <w:szCs w:val="32"/>
        </w:rPr>
      </w:pPr>
      <w:r>
        <w:rPr>
          <w:rFonts w:ascii="仿宋" w:eastAsia="仿宋" w:hAnsi="仿宋" w:hint="eastAsia"/>
          <w:sz w:val="32"/>
          <w:szCs w:val="32"/>
        </w:rPr>
        <w:t>广元市交通技校</w:t>
      </w:r>
      <w:r w:rsidR="000E23ED">
        <w:rPr>
          <w:rFonts w:ascii="仿宋" w:eastAsia="仿宋" w:hAnsi="仿宋" w:hint="eastAsia"/>
          <w:sz w:val="32"/>
          <w:szCs w:val="32"/>
        </w:rPr>
        <w:t>为一级预算单位,下属无二级预算单位</w:t>
      </w:r>
      <w:r>
        <w:rPr>
          <w:rFonts w:ascii="仿宋" w:eastAsia="仿宋" w:hAnsi="仿宋" w:hint="eastAsia"/>
          <w:sz w:val="32"/>
          <w:szCs w:val="32"/>
        </w:rPr>
        <w:t>。</w:t>
      </w:r>
    </w:p>
    <w:p w:rsidR="00F36416" w:rsidRDefault="00F36416">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F36416" w:rsidRDefault="00F36416">
      <w:pPr>
        <w:pStyle w:val="1"/>
        <w:ind w:right="440"/>
        <w:jc w:val="right"/>
        <w:rPr>
          <w:rStyle w:val="1Char"/>
          <w:rFonts w:ascii="黑体" w:eastAsia="黑体" w:hAnsi="黑体"/>
        </w:rPr>
      </w:pPr>
      <w:bookmarkStart w:id="27" w:name="_Toc15377204"/>
      <w:bookmarkStart w:id="28" w:name="_Toc20656022"/>
      <w:bookmarkStart w:id="29" w:name="_Toc20656968"/>
      <w:r>
        <w:rPr>
          <w:rFonts w:ascii="黑体" w:eastAsia="黑体" w:hAnsi="黑体" w:hint="eastAsia"/>
          <w:b w:val="0"/>
          <w:color w:val="000000"/>
        </w:rPr>
        <w:t>第二部分</w:t>
      </w:r>
      <w:r>
        <w:rPr>
          <w:rStyle w:val="1Char"/>
          <w:rFonts w:ascii="黑体" w:eastAsia="黑体" w:hAnsi="黑体"/>
        </w:rPr>
        <w:t>2018</w:t>
      </w:r>
      <w:r>
        <w:rPr>
          <w:rStyle w:val="1Char"/>
          <w:rFonts w:ascii="黑体" w:eastAsia="黑体" w:hAnsi="黑体" w:hint="eastAsia"/>
        </w:rPr>
        <w:t>年度部门决算情况说明</w:t>
      </w:r>
      <w:bookmarkEnd w:id="27"/>
      <w:bookmarkEnd w:id="28"/>
      <w:bookmarkEnd w:id="29"/>
    </w:p>
    <w:p w:rsidR="00F36416" w:rsidRDefault="00F36416">
      <w:pPr>
        <w:pStyle w:val="aa"/>
        <w:numPr>
          <w:ilvl w:val="0"/>
          <w:numId w:val="1"/>
        </w:numPr>
        <w:spacing w:line="600" w:lineRule="exact"/>
        <w:ind w:firstLineChars="0"/>
        <w:outlineLvl w:val="1"/>
        <w:rPr>
          <w:rStyle w:val="2Char"/>
          <w:rFonts w:ascii="黑体" w:eastAsia="黑体" w:hAnsi="黑体"/>
          <w:b w:val="0"/>
        </w:rPr>
      </w:pPr>
      <w:bookmarkStart w:id="30" w:name="_Toc15377205"/>
      <w:bookmarkStart w:id="31" w:name="_Toc20656023"/>
      <w:bookmarkStart w:id="32" w:name="_Toc20656969"/>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0"/>
      <w:bookmarkEnd w:id="31"/>
      <w:bookmarkEnd w:id="32"/>
    </w:p>
    <w:p w:rsidR="00F36416" w:rsidRPr="00671265" w:rsidRDefault="00F36416" w:rsidP="006A68C1">
      <w:pPr>
        <w:ind w:firstLineChars="221" w:firstLine="707"/>
        <w:rPr>
          <w:rFonts w:ascii="仿宋" w:eastAsia="仿宋" w:hAnsi="仿宋"/>
          <w:sz w:val="32"/>
          <w:szCs w:val="32"/>
        </w:rPr>
      </w:pPr>
      <w:r w:rsidRPr="00671265">
        <w:rPr>
          <w:rFonts w:ascii="仿宋" w:eastAsia="仿宋" w:hAnsi="仿宋"/>
          <w:sz w:val="32"/>
          <w:szCs w:val="32"/>
        </w:rPr>
        <w:t>2018</w:t>
      </w:r>
      <w:r w:rsidRPr="00671265">
        <w:rPr>
          <w:rStyle w:val="2Char"/>
          <w:rFonts w:ascii="仿宋" w:eastAsia="仿宋" w:hAnsi="仿宋" w:hint="eastAsia"/>
          <w:b w:val="0"/>
          <w:bCs w:val="0"/>
        </w:rPr>
        <w:t>年度收支合计</w:t>
      </w:r>
      <w:r w:rsidRPr="00671265">
        <w:rPr>
          <w:rStyle w:val="2Char"/>
          <w:rFonts w:ascii="仿宋" w:eastAsia="仿宋" w:hAnsi="仿宋"/>
          <w:b w:val="0"/>
          <w:bCs w:val="0"/>
        </w:rPr>
        <w:t>1259.52</w:t>
      </w:r>
      <w:r w:rsidRPr="00671265">
        <w:rPr>
          <w:rStyle w:val="2Char"/>
          <w:rFonts w:ascii="仿宋" w:eastAsia="仿宋" w:hAnsi="仿宋" w:hint="eastAsia"/>
          <w:b w:val="0"/>
          <w:bCs w:val="0"/>
        </w:rPr>
        <w:t>万元。与</w:t>
      </w:r>
      <w:r w:rsidRPr="00671265">
        <w:rPr>
          <w:rStyle w:val="2Char"/>
          <w:rFonts w:ascii="仿宋" w:eastAsia="仿宋" w:hAnsi="仿宋"/>
          <w:b w:val="0"/>
          <w:bCs w:val="0"/>
        </w:rPr>
        <w:t>2017</w:t>
      </w:r>
      <w:r w:rsidRPr="00671265">
        <w:rPr>
          <w:rStyle w:val="2Char"/>
          <w:rFonts w:ascii="仿宋" w:eastAsia="仿宋" w:hAnsi="仿宋" w:hint="eastAsia"/>
          <w:b w:val="0"/>
          <w:bCs w:val="0"/>
        </w:rPr>
        <w:t>年相比，收支各减少</w:t>
      </w:r>
      <w:r w:rsidRPr="00671265">
        <w:rPr>
          <w:rStyle w:val="2Char"/>
          <w:rFonts w:ascii="仿宋" w:eastAsia="仿宋" w:hAnsi="仿宋"/>
          <w:b w:val="0"/>
          <w:bCs w:val="0"/>
        </w:rPr>
        <w:t>1337.57</w:t>
      </w:r>
      <w:r w:rsidRPr="00671265">
        <w:rPr>
          <w:rStyle w:val="2Char"/>
          <w:rFonts w:ascii="仿宋" w:eastAsia="仿宋" w:hAnsi="仿宋" w:hint="eastAsia"/>
          <w:b w:val="0"/>
          <w:bCs w:val="0"/>
        </w:rPr>
        <w:t>万元，下降</w:t>
      </w:r>
      <w:r w:rsidRPr="00671265">
        <w:rPr>
          <w:rStyle w:val="2Char"/>
          <w:rFonts w:ascii="仿宋" w:eastAsia="仿宋" w:hAnsi="仿宋"/>
          <w:b w:val="0"/>
          <w:bCs w:val="0"/>
        </w:rPr>
        <w:t>51.5%</w:t>
      </w:r>
      <w:r w:rsidRPr="00671265">
        <w:rPr>
          <w:rStyle w:val="2Char"/>
          <w:rFonts w:ascii="仿宋" w:eastAsia="仿宋" w:hAnsi="仿宋" w:hint="eastAsia"/>
          <w:b w:val="0"/>
          <w:bCs w:val="0"/>
        </w:rPr>
        <w:t>。变动的主要原因是上级补助收入减少，驾培市场萎缩，生源下降。</w:t>
      </w:r>
    </w:p>
    <w:p w:rsidR="00F36416" w:rsidRDefault="00F36416">
      <w:pPr>
        <w:pStyle w:val="aa"/>
        <w:numPr>
          <w:ilvl w:val="0"/>
          <w:numId w:val="1"/>
        </w:numPr>
        <w:spacing w:line="600" w:lineRule="exact"/>
        <w:ind w:firstLineChars="0"/>
        <w:outlineLvl w:val="1"/>
        <w:rPr>
          <w:rStyle w:val="2Char"/>
          <w:rFonts w:ascii="黑体" w:eastAsia="黑体" w:hAnsi="黑体"/>
          <w:b w:val="0"/>
        </w:rPr>
      </w:pPr>
      <w:bookmarkStart w:id="33" w:name="_Toc20656024"/>
      <w:bookmarkStart w:id="34" w:name="_Toc20656970"/>
      <w:bookmarkStart w:id="35"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3"/>
      <w:bookmarkEnd w:id="34"/>
      <w:bookmarkEnd w:id="35"/>
    </w:p>
    <w:p w:rsidR="00F36416" w:rsidRDefault="00F36416" w:rsidP="006A68C1">
      <w:pPr>
        <w:ind w:firstLineChars="221" w:firstLine="707"/>
        <w:rPr>
          <w:rFonts w:ascii="仿宋" w:eastAsia="仿宋" w:hAnsi="仿宋"/>
          <w:color w:val="000000"/>
          <w:sz w:val="32"/>
          <w:szCs w:val="32"/>
        </w:rPr>
      </w:pPr>
      <w:r>
        <w:rPr>
          <w:rFonts w:ascii="仿宋" w:eastAsia="仿宋" w:hAnsi="仿宋"/>
          <w:sz w:val="32"/>
          <w:szCs w:val="32"/>
        </w:rPr>
        <w:t>2018</w:t>
      </w:r>
      <w:r>
        <w:rPr>
          <w:rFonts w:ascii="仿宋" w:eastAsia="仿宋" w:hAnsi="仿宋" w:hint="eastAsia"/>
          <w:sz w:val="32"/>
          <w:szCs w:val="32"/>
        </w:rPr>
        <w:t>年本年收入合计</w:t>
      </w:r>
      <w:r>
        <w:rPr>
          <w:rFonts w:ascii="仿宋" w:eastAsia="仿宋" w:hAnsi="仿宋"/>
          <w:sz w:val="32"/>
          <w:szCs w:val="32"/>
        </w:rPr>
        <w:t>1002.23</w:t>
      </w:r>
      <w:r>
        <w:rPr>
          <w:rFonts w:ascii="仿宋" w:eastAsia="仿宋" w:hAnsi="仿宋" w:hint="eastAsia"/>
          <w:sz w:val="32"/>
          <w:szCs w:val="32"/>
        </w:rPr>
        <w:t>万元，其中：一般公共预算财政拨款收入</w:t>
      </w:r>
      <w:r>
        <w:rPr>
          <w:rFonts w:ascii="仿宋" w:eastAsia="仿宋" w:hAnsi="仿宋"/>
          <w:sz w:val="32"/>
          <w:szCs w:val="32"/>
        </w:rPr>
        <w:t>823.35</w:t>
      </w:r>
      <w:r>
        <w:rPr>
          <w:rFonts w:ascii="仿宋" w:eastAsia="仿宋" w:hAnsi="仿宋" w:hint="eastAsia"/>
          <w:sz w:val="32"/>
          <w:szCs w:val="32"/>
        </w:rPr>
        <w:t>万元，占</w:t>
      </w:r>
      <w:r>
        <w:rPr>
          <w:rFonts w:ascii="仿宋" w:eastAsia="仿宋" w:hAnsi="仿宋"/>
          <w:sz w:val="32"/>
          <w:szCs w:val="32"/>
        </w:rPr>
        <w:t>82.15%</w:t>
      </w:r>
      <w:r>
        <w:rPr>
          <w:rFonts w:ascii="仿宋" w:eastAsia="仿宋" w:hAnsi="仿宋" w:hint="eastAsia"/>
          <w:sz w:val="32"/>
          <w:szCs w:val="32"/>
        </w:rPr>
        <w:t>；事业收入</w:t>
      </w:r>
      <w:r>
        <w:rPr>
          <w:rFonts w:ascii="仿宋" w:eastAsia="仿宋" w:hAnsi="仿宋"/>
          <w:sz w:val="32"/>
          <w:szCs w:val="32"/>
        </w:rPr>
        <w:t>178.43</w:t>
      </w:r>
      <w:r>
        <w:rPr>
          <w:rFonts w:ascii="仿宋" w:eastAsia="仿宋" w:hAnsi="仿宋" w:hint="eastAsia"/>
          <w:sz w:val="32"/>
          <w:szCs w:val="32"/>
        </w:rPr>
        <w:t>万元，占</w:t>
      </w:r>
      <w:r>
        <w:rPr>
          <w:rFonts w:ascii="仿宋" w:eastAsia="仿宋" w:hAnsi="仿宋"/>
          <w:sz w:val="32"/>
          <w:szCs w:val="32"/>
        </w:rPr>
        <w:t>17.8%</w:t>
      </w:r>
      <w:r>
        <w:rPr>
          <w:rFonts w:ascii="仿宋" w:eastAsia="仿宋" w:hAnsi="仿宋" w:hint="eastAsia"/>
          <w:sz w:val="32"/>
          <w:szCs w:val="32"/>
        </w:rPr>
        <w:t>；其他收入</w:t>
      </w:r>
      <w:r>
        <w:rPr>
          <w:rFonts w:ascii="仿宋" w:eastAsia="仿宋" w:hAnsi="仿宋"/>
          <w:sz w:val="32"/>
          <w:szCs w:val="32"/>
        </w:rPr>
        <w:t>0.45</w:t>
      </w:r>
      <w:r>
        <w:rPr>
          <w:rFonts w:ascii="仿宋" w:eastAsia="仿宋" w:hAnsi="仿宋" w:hint="eastAsia"/>
          <w:sz w:val="32"/>
          <w:szCs w:val="32"/>
        </w:rPr>
        <w:t>万元，占</w:t>
      </w:r>
      <w:r>
        <w:rPr>
          <w:rFonts w:ascii="仿宋" w:eastAsia="仿宋" w:hAnsi="仿宋"/>
          <w:sz w:val="32"/>
          <w:szCs w:val="32"/>
        </w:rPr>
        <w:t>0.05%</w:t>
      </w:r>
      <w:r>
        <w:rPr>
          <w:rFonts w:ascii="仿宋" w:eastAsia="仿宋" w:hAnsi="仿宋" w:hint="eastAsia"/>
          <w:sz w:val="32"/>
          <w:szCs w:val="32"/>
        </w:rPr>
        <w:t>。</w:t>
      </w:r>
    </w:p>
    <w:p w:rsidR="00F36416" w:rsidRDefault="00F36416">
      <w:pPr>
        <w:pStyle w:val="aa"/>
        <w:numPr>
          <w:ilvl w:val="0"/>
          <w:numId w:val="1"/>
        </w:numPr>
        <w:spacing w:line="600" w:lineRule="exact"/>
        <w:ind w:firstLineChars="0"/>
        <w:outlineLvl w:val="1"/>
        <w:rPr>
          <w:rStyle w:val="2Char"/>
          <w:rFonts w:ascii="黑体" w:eastAsia="黑体" w:hAnsi="黑体"/>
          <w:b w:val="0"/>
        </w:rPr>
      </w:pPr>
      <w:bookmarkStart w:id="36" w:name="_Toc20656971"/>
      <w:bookmarkStart w:id="37" w:name="_Toc20656025"/>
      <w:bookmarkStart w:id="38"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6"/>
      <w:bookmarkEnd w:id="37"/>
      <w:bookmarkEnd w:id="38"/>
    </w:p>
    <w:p w:rsidR="00F36416" w:rsidRDefault="00F36416">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2018</w:t>
      </w:r>
      <w:r>
        <w:rPr>
          <w:rFonts w:ascii="仿宋" w:eastAsia="仿宋" w:hAnsi="仿宋" w:hint="eastAsia"/>
          <w:color w:val="000000"/>
          <w:sz w:val="32"/>
          <w:szCs w:val="32"/>
        </w:rPr>
        <w:t>年本年支出合计</w:t>
      </w:r>
      <w:r>
        <w:rPr>
          <w:rFonts w:ascii="仿宋" w:eastAsia="仿宋" w:hAnsi="仿宋"/>
          <w:color w:val="000000"/>
          <w:sz w:val="32"/>
          <w:szCs w:val="32"/>
        </w:rPr>
        <w:t>1079.56</w:t>
      </w:r>
      <w:r>
        <w:rPr>
          <w:rFonts w:ascii="仿宋" w:eastAsia="仿宋" w:hAnsi="仿宋" w:hint="eastAsia"/>
          <w:color w:val="000000"/>
          <w:sz w:val="32"/>
          <w:szCs w:val="32"/>
        </w:rPr>
        <w:t>万元，其中：基本支出</w:t>
      </w:r>
      <w:r>
        <w:rPr>
          <w:rFonts w:ascii="仿宋" w:eastAsia="仿宋" w:hAnsi="仿宋"/>
          <w:color w:val="000000"/>
          <w:sz w:val="32"/>
          <w:szCs w:val="32"/>
        </w:rPr>
        <w:t>1008.85</w:t>
      </w:r>
      <w:r>
        <w:rPr>
          <w:rFonts w:ascii="仿宋" w:eastAsia="仿宋" w:hAnsi="仿宋" w:hint="eastAsia"/>
          <w:color w:val="000000"/>
          <w:sz w:val="32"/>
          <w:szCs w:val="32"/>
        </w:rPr>
        <w:t>万元，占</w:t>
      </w:r>
      <w:r>
        <w:rPr>
          <w:rFonts w:ascii="仿宋" w:eastAsia="仿宋" w:hAnsi="仿宋"/>
          <w:color w:val="000000"/>
          <w:sz w:val="32"/>
          <w:szCs w:val="32"/>
        </w:rPr>
        <w:t>93.45%</w:t>
      </w:r>
      <w:r>
        <w:rPr>
          <w:rFonts w:ascii="仿宋" w:eastAsia="仿宋" w:hAnsi="仿宋" w:hint="eastAsia"/>
          <w:color w:val="000000"/>
          <w:sz w:val="32"/>
          <w:szCs w:val="32"/>
        </w:rPr>
        <w:t>；项目支出</w:t>
      </w:r>
      <w:r>
        <w:rPr>
          <w:rFonts w:ascii="仿宋" w:eastAsia="仿宋" w:hAnsi="仿宋"/>
          <w:color w:val="000000"/>
          <w:sz w:val="32"/>
          <w:szCs w:val="32"/>
        </w:rPr>
        <w:t>70.71</w:t>
      </w:r>
      <w:r>
        <w:rPr>
          <w:rFonts w:ascii="仿宋" w:eastAsia="仿宋" w:hAnsi="仿宋" w:hint="eastAsia"/>
          <w:color w:val="000000"/>
          <w:sz w:val="32"/>
          <w:szCs w:val="32"/>
        </w:rPr>
        <w:t>万元，占</w:t>
      </w:r>
      <w:r>
        <w:rPr>
          <w:rFonts w:ascii="仿宋" w:eastAsia="仿宋" w:hAnsi="仿宋"/>
          <w:color w:val="000000"/>
          <w:sz w:val="32"/>
          <w:szCs w:val="32"/>
        </w:rPr>
        <w:t>6.55%</w:t>
      </w:r>
      <w:r>
        <w:rPr>
          <w:rFonts w:ascii="仿宋" w:eastAsia="仿宋" w:hAnsi="仿宋" w:hint="eastAsia"/>
          <w:color w:val="000000"/>
          <w:sz w:val="32"/>
          <w:szCs w:val="32"/>
        </w:rPr>
        <w:t>；</w:t>
      </w:r>
    </w:p>
    <w:p w:rsidR="00F36416" w:rsidRDefault="00F36416" w:rsidP="00671265">
      <w:pPr>
        <w:pStyle w:val="aa"/>
        <w:numPr>
          <w:ilvl w:val="0"/>
          <w:numId w:val="1"/>
        </w:numPr>
        <w:spacing w:line="600" w:lineRule="exact"/>
        <w:ind w:firstLineChars="0"/>
        <w:outlineLvl w:val="1"/>
        <w:rPr>
          <w:rStyle w:val="2Char"/>
          <w:rFonts w:ascii="黑体" w:eastAsia="黑体" w:hAnsi="黑体"/>
          <w:b w:val="0"/>
        </w:rPr>
      </w:pPr>
      <w:bookmarkStart w:id="39" w:name="_Toc20656026"/>
      <w:bookmarkStart w:id="40" w:name="_Toc15377208"/>
      <w:bookmarkStart w:id="41" w:name="_Toc20656972"/>
      <w:r>
        <w:rPr>
          <w:rFonts w:ascii="黑体" w:eastAsia="黑体" w:hAnsi="黑体" w:hint="eastAsia"/>
          <w:color w:val="000000"/>
          <w:sz w:val="32"/>
          <w:szCs w:val="32"/>
        </w:rPr>
        <w:t>财</w:t>
      </w:r>
      <w:r>
        <w:rPr>
          <w:rStyle w:val="2Char"/>
          <w:rFonts w:ascii="黑体" w:eastAsia="黑体" w:hAnsi="黑体" w:hint="eastAsia"/>
          <w:b w:val="0"/>
        </w:rPr>
        <w:t>政拨款收入支出决算总体情况说明</w:t>
      </w:r>
      <w:bookmarkEnd w:id="39"/>
      <w:bookmarkEnd w:id="40"/>
      <w:bookmarkEnd w:id="41"/>
    </w:p>
    <w:p w:rsidR="00F36416" w:rsidRPr="0007170F" w:rsidRDefault="00F36416">
      <w:pPr>
        <w:spacing w:line="600" w:lineRule="exact"/>
        <w:ind w:firstLine="640"/>
        <w:rPr>
          <w:rFonts w:ascii="仿宋" w:eastAsia="仿宋" w:hAnsi="仿宋"/>
          <w:b/>
          <w:color w:val="000000"/>
          <w:sz w:val="32"/>
          <w:szCs w:val="32"/>
        </w:rPr>
      </w:pPr>
      <w:r w:rsidRPr="0007170F">
        <w:rPr>
          <w:rFonts w:ascii="仿宋" w:eastAsia="仿宋" w:hAnsi="仿宋"/>
          <w:color w:val="000000"/>
          <w:sz w:val="32"/>
          <w:szCs w:val="32"/>
        </w:rPr>
        <w:t>2018</w:t>
      </w:r>
      <w:r w:rsidRPr="0007170F">
        <w:rPr>
          <w:rFonts w:ascii="仿宋" w:eastAsia="仿宋" w:hAnsi="仿宋" w:hint="eastAsia"/>
          <w:color w:val="000000"/>
          <w:sz w:val="32"/>
          <w:szCs w:val="32"/>
        </w:rPr>
        <w:t>年财政拨款收、支总计</w:t>
      </w:r>
      <w:r w:rsidRPr="0007170F">
        <w:rPr>
          <w:rFonts w:ascii="仿宋" w:eastAsia="仿宋" w:hAnsi="仿宋"/>
          <w:color w:val="000000"/>
          <w:sz w:val="32"/>
          <w:szCs w:val="32"/>
        </w:rPr>
        <w:t>917.74</w:t>
      </w:r>
      <w:r w:rsidRPr="0007170F">
        <w:rPr>
          <w:rFonts w:ascii="仿宋" w:eastAsia="仿宋" w:hAnsi="仿宋" w:hint="eastAsia"/>
          <w:color w:val="000000"/>
          <w:sz w:val="32"/>
          <w:szCs w:val="32"/>
        </w:rPr>
        <w:t>万元。与</w:t>
      </w:r>
      <w:r w:rsidRPr="0007170F">
        <w:rPr>
          <w:rFonts w:ascii="仿宋" w:eastAsia="仿宋" w:hAnsi="仿宋"/>
          <w:color w:val="000000"/>
          <w:sz w:val="32"/>
          <w:szCs w:val="32"/>
        </w:rPr>
        <w:t>2017</w:t>
      </w:r>
      <w:r w:rsidRPr="0007170F">
        <w:rPr>
          <w:rFonts w:ascii="仿宋" w:eastAsia="仿宋" w:hAnsi="仿宋" w:hint="eastAsia"/>
          <w:color w:val="000000"/>
          <w:sz w:val="32"/>
          <w:szCs w:val="32"/>
        </w:rPr>
        <w:t>年相比，</w:t>
      </w:r>
      <w:r w:rsidRPr="00671265">
        <w:rPr>
          <w:rFonts w:ascii="仿宋" w:eastAsia="仿宋" w:hAnsi="仿宋" w:hint="eastAsia"/>
          <w:color w:val="000000"/>
          <w:sz w:val="32"/>
          <w:szCs w:val="32"/>
        </w:rPr>
        <w:t>财政</w:t>
      </w:r>
      <w:r w:rsidRPr="0007170F">
        <w:rPr>
          <w:rFonts w:ascii="仿宋" w:eastAsia="仿宋" w:hAnsi="仿宋" w:hint="eastAsia"/>
          <w:color w:val="000000"/>
          <w:sz w:val="32"/>
          <w:szCs w:val="32"/>
        </w:rPr>
        <w:t>拨款收、支总计各减少</w:t>
      </w:r>
      <w:r>
        <w:rPr>
          <w:rFonts w:ascii="仿宋" w:eastAsia="仿宋" w:hAnsi="仿宋"/>
          <w:color w:val="000000"/>
          <w:sz w:val="32"/>
          <w:szCs w:val="32"/>
        </w:rPr>
        <w:t>637.77</w:t>
      </w:r>
      <w:r>
        <w:rPr>
          <w:rFonts w:ascii="仿宋" w:eastAsia="仿宋" w:hAnsi="仿宋" w:hint="eastAsia"/>
          <w:color w:val="000000"/>
          <w:sz w:val="32"/>
          <w:szCs w:val="32"/>
        </w:rPr>
        <w:t>万元，</w:t>
      </w:r>
      <w:r w:rsidRPr="0007170F">
        <w:rPr>
          <w:rFonts w:ascii="仿宋" w:eastAsia="仿宋" w:hAnsi="仿宋" w:hint="eastAsia"/>
          <w:color w:val="000000"/>
          <w:sz w:val="32"/>
          <w:szCs w:val="32"/>
        </w:rPr>
        <w:t>下降</w:t>
      </w:r>
      <w:r>
        <w:rPr>
          <w:rFonts w:ascii="仿宋" w:eastAsia="仿宋" w:hAnsi="仿宋"/>
          <w:color w:val="000000"/>
          <w:sz w:val="32"/>
          <w:szCs w:val="32"/>
        </w:rPr>
        <w:t>59</w:t>
      </w:r>
      <w:r w:rsidRPr="0007170F">
        <w:rPr>
          <w:rFonts w:ascii="仿宋" w:eastAsia="仿宋" w:hAnsi="仿宋"/>
          <w:color w:val="000000"/>
          <w:sz w:val="32"/>
          <w:szCs w:val="32"/>
        </w:rPr>
        <w:t>%</w:t>
      </w:r>
      <w:r w:rsidRPr="0007170F">
        <w:rPr>
          <w:rFonts w:ascii="仿宋" w:eastAsia="仿宋" w:hAnsi="仿宋" w:hint="eastAsia"/>
          <w:color w:val="000000"/>
          <w:sz w:val="32"/>
          <w:szCs w:val="32"/>
        </w:rPr>
        <w:t>。</w:t>
      </w:r>
      <w:r w:rsidRPr="008A573D">
        <w:rPr>
          <w:rFonts w:ascii="仿宋" w:eastAsia="仿宋" w:hAnsi="仿宋" w:hint="eastAsia"/>
          <w:color w:val="000000"/>
          <w:sz w:val="32"/>
          <w:szCs w:val="32"/>
        </w:rPr>
        <w:t>主要变动原因是</w:t>
      </w:r>
      <w:r>
        <w:rPr>
          <w:rStyle w:val="2Char"/>
          <w:rFonts w:ascii="仿宋" w:eastAsia="仿宋" w:hAnsi="仿宋" w:hint="eastAsia"/>
          <w:b w:val="0"/>
          <w:bCs w:val="0"/>
        </w:rPr>
        <w:t>驾培市场萎缩。生源下降。</w:t>
      </w:r>
    </w:p>
    <w:p w:rsidR="00F36416" w:rsidRDefault="00F36416" w:rsidP="006A68C1">
      <w:pPr>
        <w:spacing w:line="600" w:lineRule="exact"/>
        <w:ind w:firstLineChars="200" w:firstLine="640"/>
        <w:outlineLvl w:val="1"/>
        <w:rPr>
          <w:rStyle w:val="2Char"/>
          <w:rFonts w:ascii="黑体" w:eastAsia="黑体" w:hAnsi="黑体"/>
          <w:b w:val="0"/>
        </w:rPr>
      </w:pPr>
      <w:bookmarkStart w:id="42" w:name="_Toc20656027"/>
      <w:bookmarkStart w:id="43" w:name="_Toc15377209"/>
      <w:bookmarkStart w:id="44" w:name="_Toc20656973"/>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2"/>
      <w:bookmarkEnd w:id="43"/>
      <w:bookmarkEnd w:id="44"/>
    </w:p>
    <w:p w:rsidR="00F36416" w:rsidRPr="00671265" w:rsidRDefault="00F36416" w:rsidP="006A68C1">
      <w:pPr>
        <w:ind w:firstLineChars="177" w:firstLine="566"/>
        <w:rPr>
          <w:rFonts w:ascii="KaiTi_GB2312" w:eastAsia="KaiTi_GB2312" w:hAnsi="仿宋"/>
          <w:sz w:val="32"/>
          <w:szCs w:val="32"/>
        </w:rPr>
      </w:pPr>
      <w:bookmarkStart w:id="45" w:name="_Toc15377210"/>
      <w:r w:rsidRPr="00671265">
        <w:rPr>
          <w:rFonts w:ascii="KaiTi_GB2312" w:eastAsia="KaiTi_GB2312" w:hAnsi="仿宋" w:hint="eastAsia"/>
          <w:sz w:val="32"/>
          <w:szCs w:val="32"/>
        </w:rPr>
        <w:t>（一）一般公共预算财政拨款支出决算总体情况</w:t>
      </w:r>
      <w:bookmarkEnd w:id="45"/>
    </w:p>
    <w:p w:rsidR="00F36416" w:rsidRDefault="00F36416" w:rsidP="006A68C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年一般公共预算财政拨款支出</w:t>
      </w:r>
      <w:r>
        <w:rPr>
          <w:rFonts w:ascii="仿宋" w:eastAsia="仿宋" w:hAnsi="仿宋"/>
          <w:color w:val="000000"/>
          <w:sz w:val="32"/>
          <w:szCs w:val="32"/>
        </w:rPr>
        <w:t>884.42</w:t>
      </w:r>
      <w:r>
        <w:rPr>
          <w:rFonts w:ascii="仿宋" w:eastAsia="仿宋" w:hAnsi="仿宋" w:hint="eastAsia"/>
          <w:color w:val="000000"/>
          <w:sz w:val="32"/>
          <w:szCs w:val="32"/>
        </w:rPr>
        <w:t>万元，占本年支出合计的</w:t>
      </w:r>
      <w:r>
        <w:rPr>
          <w:rFonts w:ascii="仿宋" w:eastAsia="仿宋" w:hAnsi="仿宋"/>
          <w:color w:val="000000"/>
          <w:sz w:val="32"/>
          <w:szCs w:val="32"/>
        </w:rPr>
        <w:t>81.92%</w:t>
      </w:r>
      <w:r>
        <w:rPr>
          <w:rFonts w:ascii="仿宋" w:eastAsia="仿宋" w:hAnsi="仿宋" w:hint="eastAsia"/>
          <w:color w:val="000000"/>
          <w:sz w:val="32"/>
          <w:szCs w:val="32"/>
        </w:rPr>
        <w:t>。与</w:t>
      </w:r>
      <w:r>
        <w:rPr>
          <w:rFonts w:ascii="仿宋" w:eastAsia="仿宋" w:hAnsi="仿宋"/>
          <w:color w:val="000000"/>
          <w:sz w:val="32"/>
          <w:szCs w:val="32"/>
        </w:rPr>
        <w:t>2017</w:t>
      </w:r>
      <w:r>
        <w:rPr>
          <w:rFonts w:ascii="仿宋" w:eastAsia="仿宋" w:hAnsi="仿宋" w:hint="eastAsia"/>
          <w:color w:val="000000"/>
          <w:sz w:val="32"/>
          <w:szCs w:val="32"/>
        </w:rPr>
        <w:t>年相比，一般公共预算财政</w:t>
      </w:r>
      <w:r>
        <w:rPr>
          <w:rFonts w:ascii="仿宋" w:eastAsia="仿宋" w:hAnsi="仿宋" w:hint="eastAsia"/>
          <w:color w:val="000000"/>
          <w:sz w:val="32"/>
          <w:szCs w:val="32"/>
        </w:rPr>
        <w:lastRenderedPageBreak/>
        <w:t>拨款减少</w:t>
      </w:r>
      <w:r>
        <w:rPr>
          <w:rFonts w:ascii="仿宋" w:eastAsia="仿宋" w:hAnsi="仿宋"/>
          <w:color w:val="000000"/>
          <w:sz w:val="32"/>
          <w:szCs w:val="32"/>
        </w:rPr>
        <w:t>467.43</w:t>
      </w:r>
      <w:r>
        <w:rPr>
          <w:rFonts w:ascii="仿宋" w:eastAsia="仿宋" w:hAnsi="仿宋" w:hint="eastAsia"/>
          <w:color w:val="000000"/>
          <w:sz w:val="32"/>
          <w:szCs w:val="32"/>
        </w:rPr>
        <w:t>万元，下降</w:t>
      </w:r>
      <w:r>
        <w:rPr>
          <w:rFonts w:ascii="仿宋" w:eastAsia="仿宋" w:hAnsi="仿宋"/>
          <w:color w:val="000000"/>
          <w:sz w:val="32"/>
          <w:szCs w:val="32"/>
        </w:rPr>
        <w:t>34.57%</w:t>
      </w:r>
      <w:r>
        <w:rPr>
          <w:rFonts w:ascii="仿宋" w:eastAsia="仿宋" w:hAnsi="仿宋" w:hint="eastAsia"/>
          <w:color w:val="000000"/>
          <w:sz w:val="32"/>
          <w:szCs w:val="32"/>
        </w:rPr>
        <w:t>。主要变动原因是主要变动原因是项目支出减少。</w:t>
      </w:r>
    </w:p>
    <w:p w:rsidR="00F36416" w:rsidRPr="00671265" w:rsidRDefault="00F36416" w:rsidP="006A68C1">
      <w:pPr>
        <w:ind w:firstLineChars="177" w:firstLine="566"/>
        <w:rPr>
          <w:rFonts w:ascii="KaiTi_GB2312" w:eastAsia="KaiTi_GB2312" w:hAnsi="仿宋"/>
          <w:sz w:val="32"/>
          <w:szCs w:val="32"/>
        </w:rPr>
      </w:pPr>
      <w:bookmarkStart w:id="46" w:name="_Toc15377211"/>
      <w:r w:rsidRPr="00671265">
        <w:rPr>
          <w:rFonts w:ascii="KaiTi_GB2312" w:eastAsia="KaiTi_GB2312" w:hAnsi="仿宋" w:hint="eastAsia"/>
          <w:sz w:val="32"/>
          <w:szCs w:val="32"/>
        </w:rPr>
        <w:t>（二）一般公共预算财政拨款支出决算结构情况</w:t>
      </w:r>
      <w:bookmarkEnd w:id="46"/>
    </w:p>
    <w:p w:rsidR="00F36416" w:rsidRDefault="00F36416" w:rsidP="006A68C1">
      <w:pPr>
        <w:ind w:firstLineChars="200" w:firstLine="640"/>
        <w:rPr>
          <w:rFonts w:ascii="宋体" w:cs="Arial"/>
          <w:color w:val="000000"/>
          <w:kern w:val="0"/>
          <w:sz w:val="22"/>
          <w:szCs w:val="22"/>
        </w:rPr>
      </w:pPr>
      <w:r>
        <w:rPr>
          <w:rFonts w:ascii="仿宋" w:eastAsia="仿宋" w:hAnsi="仿宋"/>
          <w:color w:val="000000"/>
          <w:sz w:val="32"/>
          <w:szCs w:val="32"/>
        </w:rPr>
        <w:t>2018</w:t>
      </w:r>
      <w:r>
        <w:rPr>
          <w:rFonts w:ascii="仿宋" w:eastAsia="仿宋" w:hAnsi="仿宋" w:hint="eastAsia"/>
          <w:color w:val="000000"/>
          <w:sz w:val="32"/>
          <w:szCs w:val="32"/>
        </w:rPr>
        <w:t>年一般公共预算财政拨款支出</w:t>
      </w:r>
      <w:r>
        <w:rPr>
          <w:rFonts w:ascii="仿宋" w:eastAsia="仿宋" w:hAnsi="仿宋"/>
          <w:color w:val="000000"/>
          <w:sz w:val="32"/>
          <w:szCs w:val="32"/>
        </w:rPr>
        <w:t>884.42</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sidRPr="00A7528F">
        <w:rPr>
          <w:rFonts w:ascii="仿宋" w:eastAsia="仿宋" w:hAnsi="仿宋" w:hint="eastAsia"/>
          <w:color w:val="000000"/>
          <w:sz w:val="32"/>
          <w:szCs w:val="32"/>
        </w:rPr>
        <w:t>教育支出（类）</w:t>
      </w:r>
      <w:r>
        <w:rPr>
          <w:rFonts w:ascii="仿宋" w:eastAsia="仿宋" w:hAnsi="仿宋"/>
          <w:color w:val="000000"/>
          <w:sz w:val="32"/>
          <w:szCs w:val="32"/>
        </w:rPr>
        <w:t>795.64</w:t>
      </w:r>
      <w:r>
        <w:rPr>
          <w:rFonts w:ascii="仿宋" w:eastAsia="仿宋" w:hAnsi="仿宋" w:hint="eastAsia"/>
          <w:color w:val="000000"/>
          <w:sz w:val="32"/>
          <w:szCs w:val="32"/>
        </w:rPr>
        <w:t>万元，占</w:t>
      </w:r>
      <w:r>
        <w:rPr>
          <w:rFonts w:ascii="仿宋" w:eastAsia="仿宋" w:hAnsi="仿宋"/>
          <w:color w:val="000000"/>
          <w:sz w:val="32"/>
          <w:szCs w:val="32"/>
        </w:rPr>
        <w:t>89.96%</w:t>
      </w:r>
      <w:r w:rsidRPr="00A7528F">
        <w:rPr>
          <w:rFonts w:ascii="仿宋" w:eastAsia="仿宋" w:hAnsi="仿宋" w:hint="eastAsia"/>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45.18</w:t>
      </w:r>
      <w:r>
        <w:rPr>
          <w:rFonts w:ascii="仿宋" w:eastAsia="仿宋" w:hAnsi="仿宋" w:hint="eastAsia"/>
          <w:color w:val="000000"/>
          <w:sz w:val="32"/>
          <w:szCs w:val="32"/>
        </w:rPr>
        <w:t>万元，占</w:t>
      </w:r>
      <w:r>
        <w:rPr>
          <w:rFonts w:ascii="仿宋" w:eastAsia="仿宋" w:hAnsi="仿宋"/>
          <w:color w:val="000000"/>
          <w:sz w:val="32"/>
          <w:szCs w:val="32"/>
        </w:rPr>
        <w:t>5.11%</w:t>
      </w:r>
      <w:r>
        <w:rPr>
          <w:rFonts w:ascii="仿宋" w:eastAsia="仿宋" w:hAnsi="仿宋" w:hint="eastAsia"/>
          <w:color w:val="000000"/>
          <w:sz w:val="32"/>
          <w:szCs w:val="32"/>
        </w:rPr>
        <w:t>；医疗卫生支出</w:t>
      </w:r>
      <w:r>
        <w:rPr>
          <w:rFonts w:ascii="仿宋" w:eastAsia="仿宋" w:hAnsi="仿宋"/>
          <w:color w:val="000000"/>
          <w:sz w:val="32"/>
          <w:szCs w:val="32"/>
        </w:rPr>
        <w:t>33.52</w:t>
      </w:r>
      <w:r>
        <w:rPr>
          <w:rFonts w:ascii="仿宋" w:eastAsia="仿宋" w:hAnsi="仿宋" w:hint="eastAsia"/>
          <w:color w:val="000000"/>
          <w:sz w:val="32"/>
          <w:szCs w:val="32"/>
        </w:rPr>
        <w:t>万元，占</w:t>
      </w:r>
      <w:r>
        <w:rPr>
          <w:rFonts w:ascii="仿宋" w:eastAsia="仿宋" w:hAnsi="仿宋"/>
          <w:color w:val="000000"/>
          <w:sz w:val="32"/>
          <w:szCs w:val="32"/>
        </w:rPr>
        <w:t>3.79%</w:t>
      </w:r>
      <w:r>
        <w:rPr>
          <w:rFonts w:ascii="仿宋" w:eastAsia="仿宋" w:hAnsi="仿宋" w:hint="eastAsia"/>
          <w:color w:val="000000"/>
          <w:sz w:val="32"/>
          <w:szCs w:val="32"/>
        </w:rPr>
        <w:t>；住房保障支出</w:t>
      </w:r>
      <w:r>
        <w:rPr>
          <w:rFonts w:ascii="仿宋" w:eastAsia="仿宋" w:hAnsi="仿宋"/>
          <w:color w:val="000000"/>
          <w:sz w:val="32"/>
          <w:szCs w:val="32"/>
        </w:rPr>
        <w:t>10.08</w:t>
      </w:r>
      <w:r>
        <w:rPr>
          <w:rFonts w:ascii="仿宋" w:eastAsia="仿宋" w:hAnsi="仿宋" w:hint="eastAsia"/>
          <w:color w:val="000000"/>
          <w:sz w:val="32"/>
          <w:szCs w:val="32"/>
        </w:rPr>
        <w:t>万元，占</w:t>
      </w:r>
      <w:r>
        <w:rPr>
          <w:rFonts w:ascii="仿宋" w:eastAsia="仿宋" w:hAnsi="仿宋"/>
          <w:color w:val="000000"/>
          <w:sz w:val="32"/>
          <w:szCs w:val="32"/>
        </w:rPr>
        <w:t>1.11%</w:t>
      </w:r>
      <w:r>
        <w:rPr>
          <w:rFonts w:ascii="仿宋" w:eastAsia="仿宋" w:hAnsi="仿宋" w:hint="eastAsia"/>
          <w:color w:val="000000"/>
          <w:sz w:val="32"/>
          <w:szCs w:val="32"/>
        </w:rPr>
        <w:t>。</w:t>
      </w:r>
    </w:p>
    <w:p w:rsidR="00F36416" w:rsidRPr="00671265" w:rsidRDefault="00F36416" w:rsidP="006A68C1">
      <w:pPr>
        <w:ind w:firstLineChars="177" w:firstLine="566"/>
        <w:rPr>
          <w:rFonts w:ascii="KaiTi_GB2312" w:eastAsia="KaiTi_GB2312" w:hAnsi="仿宋"/>
          <w:sz w:val="32"/>
          <w:szCs w:val="32"/>
        </w:rPr>
      </w:pPr>
      <w:bookmarkStart w:id="47" w:name="_Toc15377212"/>
      <w:r w:rsidRPr="00671265">
        <w:rPr>
          <w:rFonts w:ascii="KaiTi_GB2312" w:eastAsia="KaiTi_GB2312" w:hAnsi="仿宋" w:hint="eastAsia"/>
          <w:sz w:val="32"/>
          <w:szCs w:val="32"/>
        </w:rPr>
        <w:t>（三）一般公共预算财政拨款支出决算具体情况</w:t>
      </w:r>
      <w:bookmarkEnd w:id="47"/>
    </w:p>
    <w:p w:rsidR="00F36416" w:rsidRDefault="00F36416" w:rsidP="006A68C1">
      <w:pPr>
        <w:ind w:firstLineChars="176" w:firstLine="563"/>
        <w:rPr>
          <w:rFonts w:ascii="宋体" w:cs="Arial"/>
          <w:color w:val="000000"/>
          <w:kern w:val="0"/>
          <w:sz w:val="22"/>
          <w:szCs w:val="22"/>
        </w:rPr>
      </w:pPr>
      <w:bookmarkStart w:id="48" w:name="_Toc15377213"/>
      <w:bookmarkStart w:id="49" w:name="_Toc15377444"/>
      <w:bookmarkStart w:id="50" w:name="_Toc15378460"/>
      <w:r>
        <w:rPr>
          <w:rFonts w:ascii="仿宋" w:eastAsia="仿宋" w:hAnsi="仿宋"/>
          <w:color w:val="000000"/>
          <w:sz w:val="32"/>
          <w:szCs w:val="32"/>
        </w:rPr>
        <w:t>2018</w:t>
      </w:r>
      <w:r>
        <w:rPr>
          <w:rFonts w:ascii="仿宋" w:eastAsia="仿宋" w:hAnsi="仿宋" w:hint="eastAsia"/>
          <w:color w:val="000000"/>
          <w:sz w:val="32"/>
          <w:szCs w:val="32"/>
        </w:rPr>
        <w:t>年般公共预算支出决算数为</w:t>
      </w:r>
      <w:r>
        <w:rPr>
          <w:rFonts w:ascii="仿宋" w:eastAsia="仿宋" w:hAnsi="仿宋"/>
          <w:color w:val="000000"/>
          <w:sz w:val="32"/>
          <w:szCs w:val="32"/>
        </w:rPr>
        <w:t>884.42</w:t>
      </w:r>
      <w:r>
        <w:rPr>
          <w:rFonts w:ascii="仿宋" w:eastAsia="仿宋" w:hAnsi="仿宋" w:hint="eastAsia"/>
          <w:color w:val="000000"/>
          <w:sz w:val="32"/>
          <w:szCs w:val="32"/>
        </w:rPr>
        <w:t>万元，</w:t>
      </w:r>
      <w:r>
        <w:rPr>
          <w:rStyle w:val="a8"/>
          <w:rFonts w:ascii="仿宋" w:eastAsia="仿宋" w:hAnsi="仿宋" w:hint="eastAsia"/>
          <w:b w:val="0"/>
          <w:bCs/>
          <w:color w:val="000000"/>
          <w:sz w:val="32"/>
          <w:szCs w:val="32"/>
        </w:rPr>
        <w:t>完成预算</w:t>
      </w:r>
      <w:r>
        <w:rPr>
          <w:rStyle w:val="a8"/>
          <w:rFonts w:ascii="仿宋" w:eastAsia="仿宋" w:hAnsi="仿宋"/>
          <w:b w:val="0"/>
          <w:bCs/>
          <w:color w:val="000000"/>
          <w:sz w:val="32"/>
          <w:szCs w:val="32"/>
        </w:rPr>
        <w:t>58.52%</w:t>
      </w:r>
      <w:r>
        <w:rPr>
          <w:rStyle w:val="a8"/>
          <w:rFonts w:ascii="仿宋" w:eastAsia="仿宋" w:hAnsi="仿宋" w:hint="eastAsia"/>
          <w:b w:val="0"/>
          <w:bCs/>
          <w:color w:val="000000"/>
          <w:sz w:val="32"/>
          <w:szCs w:val="32"/>
        </w:rPr>
        <w:t>。其中：</w:t>
      </w:r>
      <w:bookmarkEnd w:id="48"/>
      <w:bookmarkEnd w:id="49"/>
      <w:bookmarkEnd w:id="50"/>
    </w:p>
    <w:p w:rsidR="00F36416" w:rsidRDefault="00F36416" w:rsidP="006A68C1">
      <w:pPr>
        <w:spacing w:line="600" w:lineRule="exact"/>
        <w:ind w:firstLineChars="200" w:firstLine="640"/>
        <w:rPr>
          <w:rFonts w:ascii="仿宋" w:eastAsia="仿宋" w:hAnsi="仿宋"/>
          <w:color w:val="000000"/>
          <w:sz w:val="32"/>
          <w:szCs w:val="32"/>
        </w:rPr>
      </w:pPr>
      <w:r>
        <w:rPr>
          <w:rStyle w:val="a8"/>
          <w:rFonts w:ascii="仿宋" w:eastAsia="仿宋" w:hAnsi="仿宋"/>
          <w:b w:val="0"/>
          <w:bCs/>
          <w:color w:val="000000"/>
          <w:sz w:val="32"/>
          <w:szCs w:val="32"/>
        </w:rPr>
        <w:t>1.</w:t>
      </w:r>
      <w:r>
        <w:rPr>
          <w:rStyle w:val="a8"/>
          <w:rFonts w:ascii="仿宋" w:eastAsia="仿宋" w:hAnsi="仿宋" w:hint="eastAsia"/>
          <w:b w:val="0"/>
          <w:bCs/>
          <w:color w:val="000000"/>
          <w:sz w:val="32"/>
          <w:szCs w:val="32"/>
        </w:rPr>
        <w:t>教育（类）职业教育（款）技校教育（项）</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b w:val="0"/>
          <w:bCs/>
          <w:color w:val="000000"/>
          <w:sz w:val="32"/>
          <w:szCs w:val="32"/>
        </w:rPr>
        <w:t>795.64</w:t>
      </w:r>
      <w:r>
        <w:rPr>
          <w:rStyle w:val="a8"/>
          <w:rFonts w:ascii="仿宋" w:eastAsia="仿宋" w:hAnsi="仿宋" w:hint="eastAsia"/>
          <w:b w:val="0"/>
          <w:bCs/>
          <w:color w:val="000000"/>
          <w:sz w:val="32"/>
          <w:szCs w:val="32"/>
        </w:rPr>
        <w:t>万元，完成预算</w:t>
      </w:r>
      <w:r>
        <w:rPr>
          <w:rStyle w:val="a8"/>
          <w:rFonts w:ascii="仿宋" w:eastAsia="仿宋" w:hAnsi="仿宋"/>
          <w:b w:val="0"/>
          <w:bCs/>
          <w:color w:val="000000"/>
          <w:sz w:val="32"/>
          <w:szCs w:val="32"/>
        </w:rPr>
        <w:t>56.08%</w:t>
      </w:r>
      <w:r>
        <w:rPr>
          <w:rStyle w:val="a8"/>
          <w:rFonts w:ascii="仿宋" w:eastAsia="仿宋" w:hAnsi="仿宋" w:hint="eastAsia"/>
          <w:b w:val="0"/>
          <w:bCs/>
          <w:color w:val="000000"/>
          <w:sz w:val="32"/>
          <w:szCs w:val="32"/>
        </w:rPr>
        <w:t>，决算数小于预算数的主要原因是主要原因是退休人员增加及资金性质转变。</w:t>
      </w:r>
    </w:p>
    <w:p w:rsidR="00F36416" w:rsidRDefault="00F36416" w:rsidP="006A68C1">
      <w:pPr>
        <w:ind w:firstLineChars="196" w:firstLine="627"/>
        <w:rPr>
          <w:rFonts w:ascii="仿宋" w:eastAsia="仿宋" w:hAnsi="仿宋" w:cs="Arial"/>
          <w:color w:val="000000"/>
          <w:kern w:val="0"/>
          <w:sz w:val="32"/>
          <w:szCs w:val="32"/>
        </w:rPr>
      </w:pPr>
      <w:r>
        <w:rPr>
          <w:rStyle w:val="a8"/>
          <w:rFonts w:ascii="仿宋" w:eastAsia="仿宋" w:hAnsi="仿宋"/>
          <w:b w:val="0"/>
          <w:bCs/>
          <w:color w:val="000000"/>
          <w:sz w:val="32"/>
          <w:szCs w:val="32"/>
        </w:rPr>
        <w:t>2.</w:t>
      </w:r>
      <w:r>
        <w:rPr>
          <w:rStyle w:val="a8"/>
          <w:rFonts w:ascii="仿宋" w:eastAsia="仿宋" w:hAnsi="仿宋" w:hint="eastAsia"/>
          <w:b w:val="0"/>
          <w:bCs/>
          <w:color w:val="000000"/>
          <w:sz w:val="32"/>
          <w:szCs w:val="32"/>
        </w:rPr>
        <w:t>社会保障和就业（类）</w:t>
      </w:r>
      <w:r>
        <w:rPr>
          <w:rFonts w:ascii="仿宋" w:eastAsia="仿宋" w:hAnsi="仿宋" w:cs="Arial" w:hint="eastAsia"/>
          <w:color w:val="000000"/>
          <w:kern w:val="0"/>
          <w:sz w:val="32"/>
          <w:szCs w:val="32"/>
        </w:rPr>
        <w:t>社会保障和就业支出</w:t>
      </w:r>
      <w:r>
        <w:rPr>
          <w:rStyle w:val="a8"/>
          <w:rFonts w:ascii="仿宋" w:eastAsia="仿宋" w:hAnsi="仿宋" w:hint="eastAsia"/>
          <w:b w:val="0"/>
          <w:bCs/>
          <w:color w:val="000000"/>
          <w:sz w:val="32"/>
          <w:szCs w:val="32"/>
        </w:rPr>
        <w:t>（款）</w:t>
      </w:r>
      <w:r>
        <w:rPr>
          <w:rStyle w:val="a8"/>
          <w:rFonts w:ascii="华文仿宋" w:eastAsia="华文仿宋" w:hAnsi="华文仿宋" w:hint="eastAsia"/>
          <w:b w:val="0"/>
          <w:bCs/>
          <w:color w:val="000000"/>
          <w:sz w:val="32"/>
          <w:szCs w:val="32"/>
        </w:rPr>
        <w:t>机关事业单位基本养老保险缴费支出</w:t>
      </w:r>
      <w:r>
        <w:rPr>
          <w:rStyle w:val="a8"/>
          <w:rFonts w:ascii="仿宋" w:eastAsia="仿宋" w:hAnsi="仿宋" w:hint="eastAsia"/>
          <w:b w:val="0"/>
          <w:bCs/>
          <w:color w:val="000000"/>
          <w:sz w:val="32"/>
          <w:szCs w:val="32"/>
        </w:rPr>
        <w:t>（项）</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b w:val="0"/>
          <w:bCs/>
          <w:color w:val="000000"/>
          <w:sz w:val="32"/>
          <w:szCs w:val="32"/>
        </w:rPr>
        <w:t>45.18</w:t>
      </w:r>
      <w:r>
        <w:rPr>
          <w:rStyle w:val="a8"/>
          <w:rFonts w:ascii="仿宋" w:eastAsia="仿宋" w:hAnsi="仿宋" w:hint="eastAsia"/>
          <w:b w:val="0"/>
          <w:bCs/>
          <w:color w:val="000000"/>
          <w:sz w:val="32"/>
          <w:szCs w:val="32"/>
        </w:rPr>
        <w:t>万元，完成预算</w:t>
      </w:r>
      <w:r>
        <w:rPr>
          <w:rStyle w:val="a8"/>
          <w:rFonts w:ascii="仿宋" w:eastAsia="仿宋" w:hAnsi="仿宋"/>
          <w:b w:val="0"/>
          <w:bCs/>
          <w:color w:val="000000"/>
          <w:sz w:val="32"/>
          <w:szCs w:val="32"/>
        </w:rPr>
        <w:t>100%</w:t>
      </w:r>
      <w:r>
        <w:rPr>
          <w:rStyle w:val="a8"/>
          <w:rFonts w:ascii="仿宋" w:eastAsia="仿宋" w:hAnsi="仿宋" w:hint="eastAsia"/>
          <w:b w:val="0"/>
          <w:bCs/>
          <w:color w:val="000000"/>
          <w:sz w:val="32"/>
          <w:szCs w:val="32"/>
        </w:rPr>
        <w:t>，决算数等于预算数。</w:t>
      </w:r>
    </w:p>
    <w:p w:rsidR="00F36416" w:rsidRDefault="00F36416" w:rsidP="006A68C1">
      <w:pPr>
        <w:ind w:firstLineChars="196" w:firstLine="627"/>
        <w:rPr>
          <w:rFonts w:ascii="宋体" w:cs="Arial"/>
          <w:color w:val="000000"/>
          <w:kern w:val="0"/>
          <w:sz w:val="22"/>
          <w:szCs w:val="22"/>
        </w:rPr>
      </w:pPr>
      <w:r>
        <w:rPr>
          <w:rStyle w:val="a8"/>
          <w:rFonts w:ascii="仿宋" w:eastAsia="仿宋" w:hAnsi="仿宋"/>
          <w:b w:val="0"/>
          <w:bCs/>
          <w:color w:val="000000"/>
          <w:sz w:val="32"/>
          <w:szCs w:val="32"/>
        </w:rPr>
        <w:t>3.</w:t>
      </w:r>
      <w:r>
        <w:rPr>
          <w:rStyle w:val="a8"/>
          <w:rFonts w:ascii="仿宋" w:eastAsia="仿宋" w:hAnsi="仿宋" w:hint="eastAsia"/>
          <w:b w:val="0"/>
          <w:bCs/>
          <w:color w:val="000000"/>
          <w:sz w:val="32"/>
          <w:szCs w:val="32"/>
        </w:rPr>
        <w:t>医疗卫生与计划生育（类）</w:t>
      </w:r>
      <w:r>
        <w:rPr>
          <w:rStyle w:val="a8"/>
          <w:rFonts w:ascii="仿宋" w:eastAsia="仿宋" w:hAnsi="仿宋" w:hint="eastAsia"/>
          <w:b w:val="0"/>
          <w:bCs/>
          <w:sz w:val="32"/>
          <w:szCs w:val="32"/>
        </w:rPr>
        <w:t>行政事业单位医疗</w:t>
      </w:r>
      <w:r>
        <w:rPr>
          <w:rStyle w:val="a8"/>
          <w:rFonts w:ascii="仿宋" w:eastAsia="仿宋" w:hAnsi="仿宋" w:hint="eastAsia"/>
          <w:b w:val="0"/>
          <w:bCs/>
          <w:color w:val="000000"/>
          <w:sz w:val="32"/>
          <w:szCs w:val="32"/>
        </w:rPr>
        <w:t>（款）事业单位医疗（项）</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b w:val="0"/>
          <w:bCs/>
          <w:color w:val="000000"/>
          <w:sz w:val="32"/>
          <w:szCs w:val="32"/>
        </w:rPr>
        <w:t>33.52</w:t>
      </w:r>
      <w:r>
        <w:rPr>
          <w:rStyle w:val="a8"/>
          <w:rFonts w:ascii="仿宋" w:eastAsia="仿宋" w:hAnsi="仿宋" w:hint="eastAsia"/>
          <w:b w:val="0"/>
          <w:bCs/>
          <w:color w:val="000000"/>
          <w:sz w:val="32"/>
          <w:szCs w:val="32"/>
        </w:rPr>
        <w:t>万元，完成预算</w:t>
      </w:r>
      <w:r>
        <w:rPr>
          <w:rStyle w:val="a8"/>
          <w:rFonts w:ascii="仿宋" w:eastAsia="仿宋" w:hAnsi="仿宋"/>
          <w:b w:val="0"/>
          <w:bCs/>
          <w:color w:val="000000"/>
          <w:sz w:val="32"/>
          <w:szCs w:val="32"/>
        </w:rPr>
        <w:t>100%</w:t>
      </w:r>
      <w:r>
        <w:rPr>
          <w:rStyle w:val="a8"/>
          <w:rFonts w:ascii="仿宋" w:eastAsia="仿宋" w:hAnsi="仿宋" w:hint="eastAsia"/>
          <w:b w:val="0"/>
          <w:bCs/>
          <w:color w:val="000000"/>
          <w:sz w:val="32"/>
          <w:szCs w:val="32"/>
        </w:rPr>
        <w:t>，决算数等于预算数。</w:t>
      </w:r>
    </w:p>
    <w:p w:rsidR="00F36416" w:rsidRDefault="00F36416" w:rsidP="006A68C1">
      <w:pPr>
        <w:spacing w:line="600" w:lineRule="exact"/>
        <w:ind w:firstLineChars="200" w:firstLine="640"/>
        <w:rPr>
          <w:rFonts w:ascii="华文仿宋" w:eastAsia="华文仿宋" w:hAnsi="华文仿宋"/>
          <w:color w:val="000000"/>
          <w:sz w:val="32"/>
          <w:szCs w:val="32"/>
        </w:rPr>
      </w:pPr>
      <w:r>
        <w:rPr>
          <w:rStyle w:val="a8"/>
          <w:rFonts w:ascii="华文仿宋" w:eastAsia="华文仿宋" w:hAnsi="华文仿宋"/>
          <w:b w:val="0"/>
          <w:bCs/>
          <w:color w:val="000000"/>
          <w:sz w:val="32"/>
          <w:szCs w:val="32"/>
        </w:rPr>
        <w:t>4.</w:t>
      </w:r>
      <w:r>
        <w:rPr>
          <w:rStyle w:val="a8"/>
          <w:rFonts w:ascii="华文仿宋" w:eastAsia="华文仿宋" w:hAnsi="华文仿宋" w:hint="eastAsia"/>
          <w:b w:val="0"/>
          <w:bCs/>
          <w:color w:val="000000"/>
          <w:sz w:val="32"/>
          <w:szCs w:val="32"/>
        </w:rPr>
        <w:t>住房保障支出（类）住房改革支出（款）住房公积金（项）</w:t>
      </w:r>
      <w:r>
        <w:rPr>
          <w:rStyle w:val="a8"/>
          <w:rFonts w:ascii="华文仿宋" w:eastAsia="华文仿宋" w:hAnsi="华文仿宋"/>
          <w:b w:val="0"/>
          <w:bCs/>
          <w:color w:val="000000"/>
          <w:sz w:val="32"/>
          <w:szCs w:val="32"/>
        </w:rPr>
        <w:t>:</w:t>
      </w:r>
      <w:r>
        <w:rPr>
          <w:rStyle w:val="a8"/>
          <w:rFonts w:ascii="华文仿宋" w:eastAsia="华文仿宋" w:hAnsi="华文仿宋" w:hint="eastAsia"/>
          <w:b w:val="0"/>
          <w:bCs/>
          <w:color w:val="000000"/>
          <w:sz w:val="32"/>
          <w:szCs w:val="32"/>
        </w:rPr>
        <w:t>支出决算为</w:t>
      </w:r>
      <w:r>
        <w:rPr>
          <w:rStyle w:val="a8"/>
          <w:rFonts w:ascii="华文仿宋" w:eastAsia="华文仿宋" w:hAnsi="华文仿宋"/>
          <w:b w:val="0"/>
          <w:bCs/>
          <w:color w:val="000000"/>
          <w:sz w:val="32"/>
          <w:szCs w:val="32"/>
        </w:rPr>
        <w:t>10.8</w:t>
      </w:r>
      <w:r>
        <w:rPr>
          <w:rStyle w:val="a8"/>
          <w:rFonts w:ascii="华文仿宋" w:eastAsia="华文仿宋" w:hAnsi="华文仿宋" w:hint="eastAsia"/>
          <w:b w:val="0"/>
          <w:bCs/>
          <w:color w:val="000000"/>
          <w:sz w:val="32"/>
          <w:szCs w:val="32"/>
        </w:rPr>
        <w:t>万元，完成预算</w:t>
      </w:r>
      <w:r>
        <w:rPr>
          <w:rStyle w:val="a8"/>
          <w:rFonts w:ascii="华文仿宋" w:eastAsia="华文仿宋" w:hAnsi="华文仿宋"/>
          <w:b w:val="0"/>
          <w:bCs/>
          <w:color w:val="000000"/>
          <w:sz w:val="32"/>
          <w:szCs w:val="32"/>
        </w:rPr>
        <w:t>100%</w:t>
      </w:r>
      <w:r>
        <w:rPr>
          <w:rStyle w:val="a8"/>
          <w:rFonts w:ascii="华文仿宋" w:eastAsia="华文仿宋" w:hAnsi="华文仿宋" w:hint="eastAsia"/>
          <w:b w:val="0"/>
          <w:bCs/>
          <w:color w:val="000000"/>
          <w:sz w:val="32"/>
          <w:szCs w:val="32"/>
        </w:rPr>
        <w:t>，决算数等于</w:t>
      </w:r>
      <w:r>
        <w:rPr>
          <w:rStyle w:val="a8"/>
          <w:rFonts w:ascii="华文仿宋" w:eastAsia="华文仿宋" w:hAnsi="华文仿宋" w:hint="eastAsia"/>
          <w:b w:val="0"/>
          <w:bCs/>
          <w:color w:val="000000"/>
          <w:sz w:val="32"/>
          <w:szCs w:val="32"/>
        </w:rPr>
        <w:lastRenderedPageBreak/>
        <w:t>预算数</w:t>
      </w:r>
      <w:r>
        <w:rPr>
          <w:rStyle w:val="a8"/>
          <w:rFonts w:ascii="仿宋" w:eastAsia="仿宋" w:hAnsi="仿宋" w:hint="eastAsia"/>
          <w:b w:val="0"/>
          <w:bCs/>
          <w:color w:val="000000"/>
          <w:sz w:val="32"/>
          <w:szCs w:val="32"/>
        </w:rPr>
        <w:t>。</w:t>
      </w:r>
    </w:p>
    <w:p w:rsidR="00F36416" w:rsidRDefault="00F36416">
      <w:pPr>
        <w:tabs>
          <w:tab w:val="right" w:pos="8306"/>
        </w:tabs>
        <w:spacing w:line="600" w:lineRule="exact"/>
        <w:ind w:firstLine="640"/>
        <w:outlineLvl w:val="1"/>
        <w:rPr>
          <w:rStyle w:val="2Char"/>
        </w:rPr>
      </w:pPr>
      <w:bookmarkStart w:id="51" w:name="_Toc20656974"/>
      <w:bookmarkStart w:id="52" w:name="_Toc20656028"/>
      <w:bookmarkStart w:id="53"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51"/>
      <w:bookmarkEnd w:id="52"/>
      <w:bookmarkEnd w:id="53"/>
    </w:p>
    <w:p w:rsidR="00F36416" w:rsidRDefault="00F36416">
      <w:pPr>
        <w:spacing w:line="600" w:lineRule="exact"/>
        <w:ind w:firstLine="645"/>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816.56</w:t>
      </w:r>
      <w:r>
        <w:rPr>
          <w:rFonts w:ascii="仿宋" w:eastAsia="仿宋" w:hAnsi="仿宋" w:hint="eastAsia"/>
          <w:color w:val="000000"/>
          <w:sz w:val="32"/>
          <w:szCs w:val="32"/>
        </w:rPr>
        <w:t>万元，其中：</w:t>
      </w:r>
    </w:p>
    <w:p w:rsidR="00F36416" w:rsidRDefault="00F36416">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275.98</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rsidR="00F36416" w:rsidRDefault="00F36416">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公用经费</w:t>
      </w:r>
      <w:r>
        <w:rPr>
          <w:rFonts w:ascii="仿宋" w:eastAsia="仿宋" w:hAnsi="仿宋"/>
          <w:color w:val="000000"/>
          <w:sz w:val="32"/>
          <w:szCs w:val="32"/>
        </w:rPr>
        <w:t>540.58</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F36416" w:rsidRDefault="00F36416">
      <w:pPr>
        <w:spacing w:line="600" w:lineRule="exact"/>
        <w:ind w:firstLine="640"/>
        <w:outlineLvl w:val="1"/>
        <w:rPr>
          <w:rStyle w:val="2Char"/>
          <w:rFonts w:ascii="黑体" w:eastAsia="黑体" w:hAnsi="黑体"/>
          <w:b w:val="0"/>
        </w:rPr>
      </w:pPr>
      <w:bookmarkStart w:id="54" w:name="_Toc20656975"/>
      <w:bookmarkStart w:id="55" w:name="_Toc15377215"/>
      <w:bookmarkStart w:id="56" w:name="_Toc2065602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4"/>
      <w:bookmarkEnd w:id="55"/>
      <w:bookmarkEnd w:id="56"/>
    </w:p>
    <w:p w:rsidR="00F36416" w:rsidRDefault="00F36416" w:rsidP="006A68C1">
      <w:pPr>
        <w:ind w:firstLineChars="177" w:firstLine="566"/>
        <w:rPr>
          <w:rFonts w:ascii="KaiTi_GB2312" w:eastAsia="KaiTi_GB2312" w:hAnsi="仿宋"/>
          <w:sz w:val="32"/>
          <w:szCs w:val="32"/>
        </w:rPr>
      </w:pPr>
      <w:bookmarkStart w:id="57" w:name="_Toc15377216"/>
      <w:r>
        <w:rPr>
          <w:rFonts w:ascii="KaiTi_GB2312" w:eastAsia="KaiTi_GB2312" w:hAnsi="仿宋" w:hint="eastAsia"/>
          <w:sz w:val="32"/>
          <w:szCs w:val="32"/>
        </w:rPr>
        <w:t>（一）“三公”经费财政拨款支出决算总体情况说明</w:t>
      </w:r>
      <w:bookmarkEnd w:id="57"/>
    </w:p>
    <w:p w:rsidR="00F36416" w:rsidRDefault="00F36416">
      <w:pPr>
        <w:spacing w:line="600" w:lineRule="exact"/>
        <w:ind w:firstLine="640"/>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0.9</w:t>
      </w:r>
      <w:r>
        <w:rPr>
          <w:rFonts w:ascii="仿宋" w:eastAsia="仿宋" w:hAnsi="仿宋" w:hint="eastAsia"/>
          <w:color w:val="000000"/>
          <w:sz w:val="32"/>
          <w:szCs w:val="32"/>
        </w:rPr>
        <w:t>万元，完成预算</w:t>
      </w:r>
      <w:r>
        <w:rPr>
          <w:rFonts w:ascii="仿宋" w:eastAsia="仿宋" w:hAnsi="仿宋"/>
          <w:color w:val="000000"/>
          <w:sz w:val="32"/>
          <w:szCs w:val="32"/>
        </w:rPr>
        <w:t>16.36%</w:t>
      </w:r>
      <w:r>
        <w:rPr>
          <w:rFonts w:ascii="仿宋" w:eastAsia="仿宋" w:hAnsi="仿宋" w:hint="eastAsia"/>
          <w:color w:val="000000"/>
          <w:sz w:val="32"/>
          <w:szCs w:val="32"/>
        </w:rPr>
        <w:t>，决算数小于预算数的主要原因是</w:t>
      </w:r>
      <w:r>
        <w:rPr>
          <w:rFonts w:ascii="仿宋" w:eastAsia="仿宋" w:hAnsi="仿宋" w:cs="仿宋" w:hint="eastAsia"/>
          <w:sz w:val="32"/>
          <w:szCs w:val="32"/>
        </w:rPr>
        <w:t>严格按照中央“八项规定”加大对“三公”经费的控制力度</w:t>
      </w:r>
      <w:r>
        <w:rPr>
          <w:rFonts w:ascii="仿宋" w:eastAsia="仿宋" w:hAnsi="仿宋" w:hint="eastAsia"/>
          <w:color w:val="000000"/>
          <w:sz w:val="32"/>
          <w:szCs w:val="32"/>
        </w:rPr>
        <w:t>。</w:t>
      </w:r>
    </w:p>
    <w:p w:rsidR="00F36416" w:rsidRDefault="00F36416" w:rsidP="006A68C1">
      <w:pPr>
        <w:ind w:firstLineChars="177" w:firstLine="566"/>
        <w:rPr>
          <w:rFonts w:ascii="KaiTi_GB2312" w:eastAsia="KaiTi_GB2312" w:hAnsi="仿宋"/>
          <w:sz w:val="32"/>
          <w:szCs w:val="32"/>
        </w:rPr>
      </w:pPr>
      <w:bookmarkStart w:id="58" w:name="_Toc15377217"/>
      <w:r>
        <w:rPr>
          <w:rFonts w:ascii="KaiTi_GB2312" w:eastAsia="KaiTi_GB2312" w:hAnsi="仿宋" w:hint="eastAsia"/>
          <w:sz w:val="32"/>
          <w:szCs w:val="32"/>
        </w:rPr>
        <w:t>（二）“三公”经费财政拨款支出决算具体情况说明</w:t>
      </w:r>
      <w:bookmarkEnd w:id="58"/>
    </w:p>
    <w:p w:rsidR="00F36416" w:rsidRDefault="00F36416">
      <w:pPr>
        <w:spacing w:line="600" w:lineRule="exact"/>
        <w:ind w:firstLine="640"/>
        <w:rPr>
          <w:rFonts w:ascii="仿宋" w:eastAsia="仿宋" w:hAnsi="仿宋"/>
          <w:color w:val="000000"/>
          <w:sz w:val="32"/>
          <w:szCs w:val="32"/>
        </w:rPr>
      </w:pPr>
      <w:r>
        <w:rPr>
          <w:rFonts w:ascii="仿宋" w:eastAsia="仿宋" w:hAnsi="仿宋"/>
          <w:color w:val="000000"/>
          <w:sz w:val="32"/>
          <w:szCs w:val="32"/>
        </w:rPr>
        <w:lastRenderedPageBreak/>
        <w:t>2018</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0.48</w:t>
      </w:r>
      <w:r>
        <w:rPr>
          <w:rFonts w:ascii="仿宋" w:eastAsia="仿宋" w:hAnsi="仿宋" w:hint="eastAsia"/>
          <w:color w:val="000000"/>
          <w:sz w:val="32"/>
          <w:szCs w:val="32"/>
        </w:rPr>
        <w:t>万元，占</w:t>
      </w:r>
      <w:r>
        <w:rPr>
          <w:rFonts w:ascii="仿宋" w:eastAsia="仿宋" w:hAnsi="仿宋"/>
          <w:color w:val="000000"/>
          <w:sz w:val="32"/>
          <w:szCs w:val="32"/>
        </w:rPr>
        <w:t>53.33%</w:t>
      </w:r>
      <w:r>
        <w:rPr>
          <w:rFonts w:ascii="仿宋" w:eastAsia="仿宋" w:hAnsi="仿宋" w:hint="eastAsia"/>
          <w:color w:val="000000"/>
          <w:sz w:val="32"/>
          <w:szCs w:val="32"/>
        </w:rPr>
        <w:t>；公务接待费支出决算</w:t>
      </w:r>
      <w:r>
        <w:rPr>
          <w:rFonts w:ascii="仿宋" w:eastAsia="仿宋" w:hAnsi="仿宋"/>
          <w:color w:val="000000"/>
          <w:sz w:val="32"/>
          <w:szCs w:val="32"/>
        </w:rPr>
        <w:t>0.42</w:t>
      </w:r>
      <w:r>
        <w:rPr>
          <w:rFonts w:ascii="仿宋" w:eastAsia="仿宋" w:hAnsi="仿宋" w:hint="eastAsia"/>
          <w:color w:val="000000"/>
          <w:sz w:val="32"/>
          <w:szCs w:val="32"/>
        </w:rPr>
        <w:t>万元，占</w:t>
      </w:r>
      <w:r>
        <w:rPr>
          <w:rFonts w:ascii="仿宋" w:eastAsia="仿宋" w:hAnsi="仿宋"/>
          <w:color w:val="000000"/>
          <w:sz w:val="32"/>
          <w:szCs w:val="32"/>
        </w:rPr>
        <w:t>46.67%</w:t>
      </w:r>
      <w:r>
        <w:rPr>
          <w:rFonts w:ascii="仿宋" w:eastAsia="仿宋" w:hAnsi="仿宋" w:hint="eastAsia"/>
          <w:color w:val="000000"/>
          <w:sz w:val="32"/>
          <w:szCs w:val="32"/>
        </w:rPr>
        <w:t>。具体情况如下：</w:t>
      </w:r>
    </w:p>
    <w:p w:rsidR="00F36416" w:rsidRDefault="00F36416">
      <w:pPr>
        <w:spacing w:line="600" w:lineRule="exact"/>
        <w:ind w:firstLine="640"/>
        <w:rPr>
          <w:rFonts w:ascii="华文仿宋" w:eastAsia="华文仿宋" w:hAnsi="华文仿宋"/>
          <w:color w:val="000000"/>
          <w:sz w:val="32"/>
          <w:szCs w:val="32"/>
        </w:rPr>
      </w:pPr>
      <w:r>
        <w:rPr>
          <w:rFonts w:ascii="FangSong_GB2312" w:eastAsia="FangSong_GB2312"/>
          <w:color w:val="000000"/>
          <w:sz w:val="32"/>
          <w:szCs w:val="32"/>
        </w:rPr>
        <w:t>1.</w:t>
      </w:r>
      <w:r>
        <w:rPr>
          <w:rFonts w:ascii="FangSong_GB2312" w:eastAsia="FangSong_GB2312" w:hint="eastAsia"/>
          <w:color w:val="000000"/>
          <w:sz w:val="32"/>
          <w:szCs w:val="32"/>
        </w:rPr>
        <w:t>因公出国（境）经费支出</w:t>
      </w:r>
      <w:r>
        <w:rPr>
          <w:rFonts w:ascii="华文仿宋" w:eastAsia="华文仿宋" w:hAnsi="华文仿宋"/>
          <w:color w:val="000000"/>
          <w:sz w:val="32"/>
          <w:szCs w:val="32"/>
        </w:rPr>
        <w:t>0</w:t>
      </w:r>
      <w:r>
        <w:rPr>
          <w:rFonts w:ascii="华文仿宋" w:eastAsia="华文仿宋" w:hAnsi="华文仿宋" w:hint="eastAsia"/>
          <w:color w:val="000000"/>
          <w:sz w:val="32"/>
          <w:szCs w:val="32"/>
        </w:rPr>
        <w:t>万元</w:t>
      </w:r>
      <w:r>
        <w:rPr>
          <w:rStyle w:val="a8"/>
          <w:rFonts w:ascii="华文仿宋" w:eastAsia="华文仿宋" w:hAnsi="华文仿宋" w:hint="eastAsia"/>
          <w:bCs/>
          <w:color w:val="000000"/>
          <w:sz w:val="32"/>
          <w:szCs w:val="32"/>
        </w:rPr>
        <w:t>。</w:t>
      </w:r>
      <w:r>
        <w:rPr>
          <w:rFonts w:ascii="华文仿宋" w:eastAsia="华文仿宋" w:hAnsi="华文仿宋" w:hint="eastAsia"/>
          <w:color w:val="000000"/>
          <w:sz w:val="32"/>
          <w:szCs w:val="32"/>
        </w:rPr>
        <w:t>全年安排因公出国（境）团组</w:t>
      </w:r>
      <w:r>
        <w:rPr>
          <w:rFonts w:ascii="华文仿宋" w:eastAsia="华文仿宋" w:hAnsi="华文仿宋"/>
          <w:color w:val="000000"/>
          <w:sz w:val="32"/>
          <w:szCs w:val="32"/>
        </w:rPr>
        <w:t>0</w:t>
      </w:r>
      <w:r>
        <w:rPr>
          <w:rFonts w:ascii="华文仿宋" w:eastAsia="华文仿宋" w:hAnsi="华文仿宋" w:hint="eastAsia"/>
          <w:color w:val="000000"/>
          <w:sz w:val="32"/>
          <w:szCs w:val="32"/>
        </w:rPr>
        <w:t>次，出国（境）</w:t>
      </w:r>
      <w:r>
        <w:rPr>
          <w:rFonts w:ascii="华文仿宋" w:eastAsia="华文仿宋" w:hAnsi="华文仿宋"/>
          <w:color w:val="000000"/>
          <w:sz w:val="32"/>
          <w:szCs w:val="32"/>
        </w:rPr>
        <w:t>0</w:t>
      </w:r>
      <w:r>
        <w:rPr>
          <w:rFonts w:ascii="华文仿宋" w:eastAsia="华文仿宋" w:hAnsi="华文仿宋" w:hint="eastAsia"/>
          <w:color w:val="000000"/>
          <w:sz w:val="32"/>
          <w:szCs w:val="32"/>
        </w:rPr>
        <w:t>人。因公出国（境）支出决算与</w:t>
      </w:r>
      <w:r>
        <w:rPr>
          <w:rFonts w:ascii="华文仿宋" w:eastAsia="华文仿宋" w:hAnsi="华文仿宋"/>
          <w:color w:val="000000"/>
          <w:sz w:val="32"/>
          <w:szCs w:val="32"/>
        </w:rPr>
        <w:t>2017</w:t>
      </w:r>
      <w:r>
        <w:rPr>
          <w:rFonts w:ascii="华文仿宋" w:eastAsia="华文仿宋" w:hAnsi="华文仿宋" w:hint="eastAsia"/>
          <w:color w:val="000000"/>
          <w:sz w:val="32"/>
          <w:szCs w:val="32"/>
        </w:rPr>
        <w:t>年持平。</w:t>
      </w:r>
    </w:p>
    <w:p w:rsidR="00F36416" w:rsidRDefault="00F36416" w:rsidP="006A68C1">
      <w:pPr>
        <w:spacing w:line="600" w:lineRule="exact"/>
        <w:ind w:firstLineChars="200" w:firstLine="640"/>
        <w:rPr>
          <w:rFonts w:ascii="FangSong_GB2312" w:eastAsia="FangSong_GB2312"/>
          <w:color w:val="000000"/>
          <w:sz w:val="32"/>
          <w:szCs w:val="32"/>
        </w:rPr>
      </w:pPr>
      <w:r>
        <w:rPr>
          <w:rFonts w:ascii="FangSong_GB2312" w:eastAsia="FangSong_GB2312"/>
          <w:color w:val="000000"/>
          <w:sz w:val="32"/>
          <w:szCs w:val="32"/>
        </w:rPr>
        <w:t>2.</w:t>
      </w:r>
      <w:r>
        <w:rPr>
          <w:rFonts w:ascii="FangSong_GB2312" w:eastAsia="FangSong_GB2312" w:hint="eastAsia"/>
          <w:color w:val="000000"/>
          <w:sz w:val="32"/>
          <w:szCs w:val="32"/>
        </w:rPr>
        <w:t>公务用车购置及运行维护费支出</w:t>
      </w:r>
      <w:r>
        <w:rPr>
          <w:rFonts w:ascii="FangSong_GB2312" w:eastAsia="FangSong_GB2312"/>
          <w:color w:val="000000"/>
          <w:sz w:val="32"/>
          <w:szCs w:val="32"/>
        </w:rPr>
        <w:t>0.48</w:t>
      </w:r>
      <w:r>
        <w:rPr>
          <w:rFonts w:ascii="FangSong_GB2312" w:eastAsia="FangSong_GB2312" w:hint="eastAsia"/>
          <w:color w:val="000000"/>
          <w:sz w:val="32"/>
          <w:szCs w:val="32"/>
        </w:rPr>
        <w:t>万元</w:t>
      </w:r>
      <w:r>
        <w:rPr>
          <w:rFonts w:ascii="FangSong_GB2312" w:eastAsia="FangSong_GB2312"/>
          <w:color w:val="000000"/>
          <w:sz w:val="32"/>
          <w:szCs w:val="32"/>
        </w:rPr>
        <w:t>,</w:t>
      </w:r>
      <w:r w:rsidRPr="006E5B4A">
        <w:rPr>
          <w:rStyle w:val="a8"/>
          <w:rFonts w:ascii="FangSong_GB2312" w:eastAsia="FangSong_GB2312" w:hAnsi="仿宋" w:hint="eastAsia"/>
          <w:b w:val="0"/>
          <w:bCs/>
          <w:color w:val="000000"/>
          <w:sz w:val="32"/>
          <w:szCs w:val="32"/>
        </w:rPr>
        <w:t>完成预算</w:t>
      </w:r>
      <w:r w:rsidRPr="006E5B4A">
        <w:rPr>
          <w:rStyle w:val="a8"/>
          <w:rFonts w:ascii="FangSong_GB2312" w:eastAsia="FangSong_GB2312" w:hAnsi="仿宋"/>
          <w:b w:val="0"/>
          <w:bCs/>
          <w:color w:val="000000"/>
          <w:sz w:val="32"/>
          <w:szCs w:val="32"/>
        </w:rPr>
        <w:t>96%</w:t>
      </w:r>
      <w:r w:rsidRPr="006E5B4A">
        <w:rPr>
          <w:rStyle w:val="a8"/>
          <w:rFonts w:ascii="FangSong_GB2312" w:eastAsia="FangSong_GB2312" w:hAnsi="仿宋" w:hint="eastAsia"/>
          <w:b w:val="0"/>
          <w:bCs/>
          <w:color w:val="000000"/>
          <w:sz w:val="32"/>
          <w:szCs w:val="32"/>
        </w:rPr>
        <w:t>。</w:t>
      </w:r>
      <w:r w:rsidRPr="006E5B4A">
        <w:rPr>
          <w:rFonts w:ascii="FangSong_GB2312" w:eastAsia="FangSong_GB2312" w:hint="eastAsia"/>
          <w:color w:val="000000"/>
          <w:sz w:val="32"/>
          <w:szCs w:val="32"/>
        </w:rPr>
        <w:t>公务用车购置及运</w:t>
      </w:r>
      <w:r>
        <w:rPr>
          <w:rFonts w:ascii="FangSong_GB2312" w:eastAsia="FangSong_GB2312" w:hint="eastAsia"/>
          <w:color w:val="000000"/>
          <w:sz w:val="32"/>
          <w:szCs w:val="32"/>
        </w:rPr>
        <w:t>行维护费支出决算比</w:t>
      </w:r>
      <w:r>
        <w:rPr>
          <w:rFonts w:ascii="FangSong_GB2312" w:eastAsia="FangSong_GB2312"/>
          <w:color w:val="000000"/>
          <w:sz w:val="32"/>
          <w:szCs w:val="32"/>
        </w:rPr>
        <w:t>2017</w:t>
      </w:r>
      <w:r>
        <w:rPr>
          <w:rFonts w:ascii="FangSong_GB2312" w:eastAsia="FangSong_GB2312" w:hint="eastAsia"/>
          <w:color w:val="000000"/>
          <w:sz w:val="32"/>
          <w:szCs w:val="32"/>
        </w:rPr>
        <w:t>年减少</w:t>
      </w:r>
      <w:r>
        <w:rPr>
          <w:rFonts w:ascii="FangSong_GB2312" w:eastAsia="FangSong_GB2312"/>
          <w:color w:val="000000"/>
          <w:sz w:val="32"/>
          <w:szCs w:val="32"/>
        </w:rPr>
        <w:t>3.28</w:t>
      </w:r>
      <w:r>
        <w:rPr>
          <w:rFonts w:ascii="FangSong_GB2312" w:eastAsia="FangSong_GB2312" w:hint="eastAsia"/>
          <w:color w:val="000000"/>
          <w:sz w:val="32"/>
          <w:szCs w:val="32"/>
        </w:rPr>
        <w:t>万元，下降</w:t>
      </w:r>
      <w:r>
        <w:rPr>
          <w:rFonts w:ascii="FangSong_GB2312" w:eastAsia="FangSong_GB2312"/>
          <w:color w:val="000000"/>
          <w:sz w:val="32"/>
          <w:szCs w:val="32"/>
        </w:rPr>
        <w:t>85.37%</w:t>
      </w:r>
      <w:r>
        <w:rPr>
          <w:rFonts w:ascii="FangSong_GB2312" w:eastAsia="FangSong_GB2312" w:hint="eastAsia"/>
          <w:color w:val="000000"/>
          <w:sz w:val="32"/>
          <w:szCs w:val="32"/>
        </w:rPr>
        <w:t>。主要原因是</w:t>
      </w:r>
      <w:r>
        <w:rPr>
          <w:rFonts w:ascii="仿宋" w:eastAsia="仿宋" w:hAnsi="仿宋" w:cs="仿宋" w:hint="eastAsia"/>
          <w:sz w:val="32"/>
          <w:szCs w:val="32"/>
        </w:rPr>
        <w:t>按照中央“八项规定”</w:t>
      </w:r>
      <w:r>
        <w:rPr>
          <w:rFonts w:ascii="FangSong_GB2312" w:eastAsia="FangSong_GB2312" w:hint="eastAsia"/>
          <w:color w:val="000000"/>
          <w:sz w:val="32"/>
          <w:szCs w:val="32"/>
        </w:rPr>
        <w:t>，履行节约出行。</w:t>
      </w:r>
    </w:p>
    <w:p w:rsidR="00F36416" w:rsidRPr="008A573D" w:rsidRDefault="00F36416" w:rsidP="006A68C1">
      <w:pPr>
        <w:spacing w:line="600" w:lineRule="exact"/>
        <w:ind w:firstLineChars="200" w:firstLine="640"/>
        <w:rPr>
          <w:rFonts w:ascii="FangSong_GB2312" w:eastAsia="FangSong_GB2312"/>
          <w:color w:val="000000"/>
          <w:sz w:val="32"/>
          <w:szCs w:val="32"/>
        </w:rPr>
      </w:pPr>
      <w:r>
        <w:rPr>
          <w:rFonts w:ascii="FangSong_GB2312" w:eastAsia="FangSong_GB2312" w:hint="eastAsia"/>
          <w:color w:val="000000"/>
          <w:sz w:val="32"/>
          <w:szCs w:val="32"/>
        </w:rPr>
        <w:t>其中：公务用车购置支出</w:t>
      </w:r>
      <w:r>
        <w:rPr>
          <w:rFonts w:ascii="FangSong_GB2312" w:eastAsia="FangSong_GB2312"/>
          <w:color w:val="000000"/>
          <w:sz w:val="32"/>
          <w:szCs w:val="32"/>
        </w:rPr>
        <w:t>0</w:t>
      </w:r>
      <w:r>
        <w:rPr>
          <w:rFonts w:ascii="FangSong_GB2312" w:eastAsia="FangSong_GB2312" w:hint="eastAsia"/>
          <w:color w:val="000000"/>
          <w:sz w:val="32"/>
          <w:szCs w:val="32"/>
        </w:rPr>
        <w:t>万元。全年按规定更新购置公务用车</w:t>
      </w:r>
      <w:r>
        <w:rPr>
          <w:rFonts w:ascii="FangSong_GB2312" w:eastAsia="FangSong_GB2312"/>
          <w:color w:val="000000"/>
          <w:sz w:val="32"/>
          <w:szCs w:val="32"/>
        </w:rPr>
        <w:t>0</w:t>
      </w:r>
      <w:r>
        <w:rPr>
          <w:rFonts w:ascii="FangSong_GB2312" w:eastAsia="FangSong_GB2312" w:hint="eastAsia"/>
          <w:color w:val="000000"/>
          <w:sz w:val="32"/>
          <w:szCs w:val="32"/>
        </w:rPr>
        <w:t>辆，其中：轿车</w:t>
      </w:r>
      <w:r>
        <w:rPr>
          <w:rFonts w:ascii="FangSong_GB2312" w:eastAsia="FangSong_GB2312"/>
          <w:color w:val="000000"/>
          <w:sz w:val="32"/>
          <w:szCs w:val="32"/>
        </w:rPr>
        <w:t>0</w:t>
      </w:r>
      <w:r>
        <w:rPr>
          <w:rFonts w:ascii="FangSong_GB2312" w:eastAsia="FangSong_GB2312" w:hint="eastAsia"/>
          <w:color w:val="000000"/>
          <w:sz w:val="32"/>
          <w:szCs w:val="32"/>
        </w:rPr>
        <w:t>辆、金额</w:t>
      </w:r>
      <w:r>
        <w:rPr>
          <w:rFonts w:ascii="FangSong_GB2312" w:eastAsia="FangSong_GB2312"/>
          <w:color w:val="000000"/>
          <w:sz w:val="32"/>
          <w:szCs w:val="32"/>
        </w:rPr>
        <w:t>0</w:t>
      </w:r>
      <w:r>
        <w:rPr>
          <w:rFonts w:ascii="FangSong_GB2312" w:eastAsia="FangSong_GB2312" w:hint="eastAsia"/>
          <w:color w:val="000000"/>
          <w:sz w:val="32"/>
          <w:szCs w:val="32"/>
        </w:rPr>
        <w:t>万元，越野车</w:t>
      </w:r>
      <w:r>
        <w:rPr>
          <w:rFonts w:ascii="FangSong_GB2312" w:eastAsia="FangSong_GB2312"/>
          <w:color w:val="000000"/>
          <w:sz w:val="32"/>
          <w:szCs w:val="32"/>
        </w:rPr>
        <w:t>0</w:t>
      </w:r>
      <w:r>
        <w:rPr>
          <w:rFonts w:ascii="FangSong_GB2312" w:eastAsia="FangSong_GB2312" w:hint="eastAsia"/>
          <w:color w:val="000000"/>
          <w:sz w:val="32"/>
          <w:szCs w:val="32"/>
        </w:rPr>
        <w:t>辆、金额</w:t>
      </w:r>
      <w:r>
        <w:rPr>
          <w:rFonts w:ascii="FangSong_GB2312" w:eastAsia="FangSong_GB2312"/>
          <w:color w:val="000000"/>
          <w:sz w:val="32"/>
          <w:szCs w:val="32"/>
        </w:rPr>
        <w:t>0</w:t>
      </w:r>
      <w:r>
        <w:rPr>
          <w:rFonts w:ascii="FangSong_GB2312" w:eastAsia="FangSong_GB2312" w:hint="eastAsia"/>
          <w:color w:val="000000"/>
          <w:sz w:val="32"/>
          <w:szCs w:val="32"/>
        </w:rPr>
        <w:t>万元，载客汽车</w:t>
      </w:r>
      <w:r>
        <w:rPr>
          <w:rFonts w:ascii="FangSong_GB2312" w:eastAsia="FangSong_GB2312"/>
          <w:color w:val="000000"/>
          <w:sz w:val="32"/>
          <w:szCs w:val="32"/>
        </w:rPr>
        <w:t>0</w:t>
      </w:r>
      <w:r>
        <w:rPr>
          <w:rFonts w:ascii="FangSong_GB2312" w:eastAsia="FangSong_GB2312" w:hint="eastAsia"/>
          <w:color w:val="000000"/>
          <w:sz w:val="32"/>
          <w:szCs w:val="32"/>
        </w:rPr>
        <w:t>辆、金额</w:t>
      </w:r>
      <w:r>
        <w:rPr>
          <w:rFonts w:ascii="FangSong_GB2312" w:eastAsia="FangSong_GB2312"/>
          <w:color w:val="000000"/>
          <w:sz w:val="32"/>
          <w:szCs w:val="32"/>
        </w:rPr>
        <w:t>0</w:t>
      </w:r>
      <w:r>
        <w:rPr>
          <w:rFonts w:ascii="FangSong_GB2312" w:eastAsia="FangSong_GB2312" w:hint="eastAsia"/>
          <w:color w:val="000000"/>
          <w:sz w:val="32"/>
          <w:szCs w:val="32"/>
        </w:rPr>
        <w:t>万元。</w:t>
      </w:r>
      <w:r w:rsidRPr="00012B19">
        <w:rPr>
          <w:rFonts w:ascii="FangSong_GB2312" w:eastAsia="FangSong_GB2312" w:hint="eastAsia"/>
          <w:color w:val="000000"/>
          <w:sz w:val="32"/>
          <w:szCs w:val="32"/>
        </w:rPr>
        <w:t>截至</w:t>
      </w:r>
      <w:r w:rsidRPr="00012B19">
        <w:rPr>
          <w:rFonts w:ascii="FangSong_GB2312" w:eastAsia="FangSong_GB2312"/>
          <w:color w:val="000000"/>
          <w:sz w:val="32"/>
          <w:szCs w:val="32"/>
        </w:rPr>
        <w:t>2018</w:t>
      </w:r>
      <w:r w:rsidRPr="00012B19">
        <w:rPr>
          <w:rFonts w:ascii="FangSong_GB2312" w:eastAsia="FangSong_GB2312" w:hint="eastAsia"/>
          <w:color w:val="000000"/>
          <w:sz w:val="32"/>
          <w:szCs w:val="32"/>
        </w:rPr>
        <w:t>年</w:t>
      </w:r>
      <w:r w:rsidRPr="00012B19">
        <w:rPr>
          <w:rFonts w:ascii="FangSong_GB2312" w:eastAsia="FangSong_GB2312"/>
          <w:color w:val="000000"/>
          <w:sz w:val="32"/>
          <w:szCs w:val="32"/>
        </w:rPr>
        <w:t>12</w:t>
      </w:r>
      <w:r w:rsidRPr="00012B19">
        <w:rPr>
          <w:rFonts w:ascii="FangSong_GB2312" w:eastAsia="FangSong_GB2312" w:hint="eastAsia"/>
          <w:color w:val="000000"/>
          <w:sz w:val="32"/>
          <w:szCs w:val="32"/>
        </w:rPr>
        <w:t>月底，单位共有公务用车</w:t>
      </w:r>
      <w:r>
        <w:rPr>
          <w:rFonts w:ascii="FangSong_GB2312" w:eastAsia="FangSong_GB2312"/>
          <w:color w:val="000000"/>
          <w:sz w:val="32"/>
          <w:szCs w:val="32"/>
        </w:rPr>
        <w:t>0</w:t>
      </w:r>
      <w:r w:rsidRPr="00012B19">
        <w:rPr>
          <w:rFonts w:ascii="FangSong_GB2312" w:eastAsia="FangSong_GB2312" w:hint="eastAsia"/>
          <w:color w:val="000000"/>
          <w:sz w:val="32"/>
          <w:szCs w:val="32"/>
        </w:rPr>
        <w:t>辆，其中：</w:t>
      </w:r>
      <w:r w:rsidRPr="008A573D">
        <w:rPr>
          <w:rFonts w:ascii="FangSong_GB2312" w:eastAsia="FangSong_GB2312" w:hint="eastAsia"/>
          <w:color w:val="000000"/>
          <w:sz w:val="32"/>
          <w:szCs w:val="32"/>
        </w:rPr>
        <w:t>轿车</w:t>
      </w:r>
      <w:r>
        <w:rPr>
          <w:rFonts w:ascii="FangSong_GB2312" w:eastAsia="FangSong_GB2312"/>
          <w:color w:val="000000"/>
          <w:sz w:val="32"/>
          <w:szCs w:val="32"/>
        </w:rPr>
        <w:t>0</w:t>
      </w:r>
      <w:r w:rsidRPr="008A573D">
        <w:rPr>
          <w:rFonts w:ascii="FangSong_GB2312" w:eastAsia="FangSong_GB2312" w:hint="eastAsia"/>
          <w:color w:val="000000"/>
          <w:sz w:val="32"/>
          <w:szCs w:val="32"/>
        </w:rPr>
        <w:t>辆、越野车</w:t>
      </w:r>
      <w:r>
        <w:rPr>
          <w:rFonts w:ascii="FangSong_GB2312" w:eastAsia="FangSong_GB2312"/>
          <w:color w:val="000000"/>
          <w:sz w:val="32"/>
          <w:szCs w:val="32"/>
        </w:rPr>
        <w:t>0</w:t>
      </w:r>
      <w:r w:rsidRPr="008A573D">
        <w:rPr>
          <w:rFonts w:ascii="FangSong_GB2312" w:eastAsia="FangSong_GB2312" w:hint="eastAsia"/>
          <w:color w:val="000000"/>
          <w:sz w:val="32"/>
          <w:szCs w:val="32"/>
        </w:rPr>
        <w:t>辆、载客汽车</w:t>
      </w:r>
      <w:r>
        <w:rPr>
          <w:rFonts w:ascii="FangSong_GB2312" w:eastAsia="FangSong_GB2312"/>
          <w:color w:val="000000"/>
          <w:sz w:val="32"/>
          <w:szCs w:val="32"/>
        </w:rPr>
        <w:t>0</w:t>
      </w:r>
      <w:r w:rsidRPr="008A573D">
        <w:rPr>
          <w:rFonts w:ascii="FangSong_GB2312" w:eastAsia="FangSong_GB2312" w:hint="eastAsia"/>
          <w:color w:val="000000"/>
          <w:sz w:val="32"/>
          <w:szCs w:val="32"/>
        </w:rPr>
        <w:t>辆。</w:t>
      </w:r>
    </w:p>
    <w:p w:rsidR="00F36416" w:rsidRDefault="00F36416">
      <w:pPr>
        <w:spacing w:line="600" w:lineRule="exact"/>
        <w:ind w:firstLine="640"/>
        <w:rPr>
          <w:rFonts w:ascii="FangSong_GB2312" w:eastAsia="FangSong_GB2312"/>
          <w:color w:val="000000"/>
          <w:sz w:val="32"/>
          <w:szCs w:val="32"/>
        </w:rPr>
      </w:pPr>
      <w:r>
        <w:rPr>
          <w:rFonts w:ascii="FangSong_GB2312" w:eastAsia="FangSong_GB2312" w:hint="eastAsia"/>
          <w:color w:val="000000"/>
          <w:sz w:val="32"/>
          <w:szCs w:val="32"/>
        </w:rPr>
        <w:t>公务用车运行维护费支出</w:t>
      </w:r>
      <w:r>
        <w:rPr>
          <w:rFonts w:ascii="FangSong_GB2312" w:eastAsia="FangSong_GB2312"/>
          <w:color w:val="000000"/>
          <w:sz w:val="32"/>
          <w:szCs w:val="32"/>
        </w:rPr>
        <w:t>0.48</w:t>
      </w:r>
      <w:r>
        <w:rPr>
          <w:rFonts w:ascii="FangSong_GB2312" w:eastAsia="FangSong_GB2312" w:hint="eastAsia"/>
          <w:color w:val="000000"/>
          <w:sz w:val="32"/>
          <w:szCs w:val="32"/>
        </w:rPr>
        <w:t>万元。主要用于下乡扶贫及培训业务工作等，所需的公务用车燃料费、维修费、过路过桥费、保险费等支出。</w:t>
      </w:r>
    </w:p>
    <w:p w:rsidR="00F36416" w:rsidRDefault="00F36416" w:rsidP="006A68C1">
      <w:pPr>
        <w:spacing w:line="600" w:lineRule="exact"/>
        <w:ind w:firstLineChars="200" w:firstLine="640"/>
        <w:rPr>
          <w:rFonts w:ascii="FangSong_GB2312" w:eastAsia="FangSong_GB2312"/>
          <w:color w:val="000000"/>
          <w:sz w:val="32"/>
          <w:szCs w:val="32"/>
        </w:rPr>
      </w:pPr>
      <w:r>
        <w:rPr>
          <w:rFonts w:ascii="FangSong_GB2312" w:eastAsia="FangSong_GB2312"/>
          <w:color w:val="000000"/>
          <w:sz w:val="32"/>
          <w:szCs w:val="32"/>
        </w:rPr>
        <w:t>3.</w:t>
      </w:r>
      <w:r>
        <w:rPr>
          <w:rFonts w:ascii="FangSong_GB2312" w:eastAsia="FangSong_GB2312" w:hint="eastAsia"/>
          <w:color w:val="000000"/>
          <w:sz w:val="32"/>
          <w:szCs w:val="32"/>
        </w:rPr>
        <w:t>公务接待费支出</w:t>
      </w:r>
      <w:r>
        <w:rPr>
          <w:rFonts w:ascii="FangSong_GB2312" w:eastAsia="FangSong_GB2312"/>
          <w:color w:val="000000"/>
          <w:sz w:val="32"/>
          <w:szCs w:val="32"/>
        </w:rPr>
        <w:t>0.42</w:t>
      </w:r>
      <w:r>
        <w:rPr>
          <w:rFonts w:ascii="FangSong_GB2312" w:eastAsia="FangSong_GB2312" w:hint="eastAsia"/>
          <w:color w:val="000000"/>
          <w:sz w:val="32"/>
          <w:szCs w:val="32"/>
        </w:rPr>
        <w:t>万元，</w:t>
      </w:r>
      <w:r>
        <w:rPr>
          <w:rStyle w:val="a8"/>
          <w:rFonts w:ascii="仿宋" w:eastAsia="仿宋" w:hAnsi="仿宋" w:hint="eastAsia"/>
          <w:b w:val="0"/>
          <w:bCs/>
          <w:color w:val="000000"/>
          <w:sz w:val="32"/>
          <w:szCs w:val="32"/>
        </w:rPr>
        <w:t>完成预算</w:t>
      </w:r>
      <w:r>
        <w:rPr>
          <w:rStyle w:val="a8"/>
          <w:rFonts w:ascii="仿宋" w:eastAsia="仿宋" w:hAnsi="仿宋"/>
          <w:b w:val="0"/>
          <w:bCs/>
          <w:color w:val="000000"/>
          <w:sz w:val="32"/>
          <w:szCs w:val="32"/>
        </w:rPr>
        <w:t>8.4%</w:t>
      </w:r>
      <w:r>
        <w:rPr>
          <w:rStyle w:val="a8"/>
          <w:rFonts w:ascii="仿宋" w:eastAsia="仿宋" w:hAnsi="仿宋" w:hint="eastAsia"/>
          <w:b w:val="0"/>
          <w:bCs/>
          <w:color w:val="000000"/>
          <w:sz w:val="32"/>
          <w:szCs w:val="32"/>
        </w:rPr>
        <w:t>。</w:t>
      </w:r>
      <w:r>
        <w:rPr>
          <w:rFonts w:ascii="FangSong_GB2312" w:eastAsia="FangSong_GB2312" w:hint="eastAsia"/>
          <w:color w:val="000000"/>
          <w:sz w:val="32"/>
          <w:szCs w:val="32"/>
        </w:rPr>
        <w:t>公务接待费支出决算比</w:t>
      </w:r>
      <w:r>
        <w:rPr>
          <w:rFonts w:ascii="FangSong_GB2312" w:eastAsia="FangSong_GB2312"/>
          <w:color w:val="000000"/>
          <w:sz w:val="32"/>
          <w:szCs w:val="32"/>
        </w:rPr>
        <w:t>2017</w:t>
      </w:r>
      <w:r>
        <w:rPr>
          <w:rFonts w:ascii="FangSong_GB2312" w:eastAsia="FangSong_GB2312" w:hint="eastAsia"/>
          <w:color w:val="000000"/>
          <w:sz w:val="32"/>
          <w:szCs w:val="32"/>
        </w:rPr>
        <w:t>年减少</w:t>
      </w:r>
      <w:r>
        <w:rPr>
          <w:rFonts w:ascii="FangSong_GB2312" w:eastAsia="FangSong_GB2312"/>
          <w:color w:val="000000"/>
          <w:sz w:val="32"/>
          <w:szCs w:val="32"/>
        </w:rPr>
        <w:t>4.56</w:t>
      </w:r>
      <w:r>
        <w:rPr>
          <w:rFonts w:ascii="FangSong_GB2312" w:eastAsia="FangSong_GB2312" w:hint="eastAsia"/>
          <w:color w:val="000000"/>
          <w:sz w:val="32"/>
          <w:szCs w:val="32"/>
        </w:rPr>
        <w:t>万元，下降</w:t>
      </w:r>
      <w:r>
        <w:rPr>
          <w:rFonts w:ascii="FangSong_GB2312" w:eastAsia="FangSong_GB2312"/>
          <w:color w:val="000000"/>
          <w:sz w:val="32"/>
          <w:szCs w:val="32"/>
        </w:rPr>
        <w:t>91.56%</w:t>
      </w:r>
      <w:r>
        <w:rPr>
          <w:rFonts w:ascii="FangSong_GB2312" w:eastAsia="FangSong_GB2312" w:hint="eastAsia"/>
          <w:color w:val="000000"/>
          <w:sz w:val="32"/>
          <w:szCs w:val="32"/>
        </w:rPr>
        <w:t>。主要原因是</w:t>
      </w:r>
      <w:r>
        <w:rPr>
          <w:rFonts w:ascii="仿宋" w:eastAsia="仿宋" w:hAnsi="仿宋" w:cs="仿宋" w:hint="eastAsia"/>
          <w:sz w:val="32"/>
          <w:szCs w:val="32"/>
        </w:rPr>
        <w:t>按照中央“八项规定”</w:t>
      </w:r>
      <w:r>
        <w:rPr>
          <w:rFonts w:ascii="FangSong_GB2312" w:eastAsia="FangSong_GB2312" w:hint="eastAsia"/>
          <w:color w:val="000000"/>
          <w:sz w:val="32"/>
          <w:szCs w:val="32"/>
        </w:rPr>
        <w:t>，履行节约。主要用于执行公务、开展业务活动开支的交通费、住宿费、用餐费等。国内</w:t>
      </w:r>
      <w:r>
        <w:rPr>
          <w:rFonts w:ascii="FangSong_GB2312" w:eastAsia="FangSong_GB2312" w:hint="eastAsia"/>
          <w:color w:val="000000"/>
          <w:sz w:val="32"/>
          <w:szCs w:val="32"/>
        </w:rPr>
        <w:lastRenderedPageBreak/>
        <w:t>公务接待</w:t>
      </w:r>
      <w:r>
        <w:rPr>
          <w:rFonts w:ascii="FangSong_GB2312" w:eastAsia="FangSong_GB2312"/>
          <w:color w:val="000000"/>
          <w:sz w:val="32"/>
          <w:szCs w:val="32"/>
        </w:rPr>
        <w:t>5</w:t>
      </w:r>
      <w:r>
        <w:rPr>
          <w:rFonts w:ascii="FangSong_GB2312" w:eastAsia="FangSong_GB2312" w:hint="eastAsia"/>
          <w:color w:val="000000"/>
          <w:sz w:val="32"/>
          <w:szCs w:val="32"/>
        </w:rPr>
        <w:t>批次，</w:t>
      </w:r>
      <w:r>
        <w:rPr>
          <w:rFonts w:ascii="FangSong_GB2312" w:eastAsia="FangSong_GB2312"/>
          <w:color w:val="000000"/>
          <w:sz w:val="32"/>
          <w:szCs w:val="32"/>
        </w:rPr>
        <w:t>68</w:t>
      </w:r>
      <w:r>
        <w:rPr>
          <w:rFonts w:ascii="FangSong_GB2312" w:eastAsia="FangSong_GB2312" w:hint="eastAsia"/>
          <w:color w:val="000000"/>
          <w:sz w:val="32"/>
          <w:szCs w:val="32"/>
        </w:rPr>
        <w:t>人次（不包括陪同人员），共计支出</w:t>
      </w:r>
      <w:r>
        <w:rPr>
          <w:rFonts w:ascii="FangSong_GB2312" w:eastAsia="FangSong_GB2312"/>
          <w:color w:val="000000"/>
          <w:sz w:val="32"/>
          <w:szCs w:val="32"/>
        </w:rPr>
        <w:t>0.42</w:t>
      </w:r>
      <w:r>
        <w:rPr>
          <w:rFonts w:ascii="FangSong_GB2312" w:eastAsia="FangSong_GB2312" w:hint="eastAsia"/>
          <w:color w:val="000000"/>
          <w:sz w:val="32"/>
          <w:szCs w:val="32"/>
        </w:rPr>
        <w:t>万元，用于</w:t>
      </w:r>
      <w:r>
        <w:rPr>
          <w:rFonts w:ascii="仿宋" w:eastAsia="仿宋" w:hAnsi="仿宋" w:hint="eastAsia"/>
          <w:color w:val="000000"/>
          <w:sz w:val="32"/>
          <w:szCs w:val="32"/>
        </w:rPr>
        <w:t>业务往来单位来访接待</w:t>
      </w:r>
      <w:r>
        <w:rPr>
          <w:rFonts w:ascii="FangSong_GB2312" w:eastAsia="FangSong_GB2312" w:hint="eastAsia"/>
          <w:color w:val="000000"/>
          <w:sz w:val="32"/>
          <w:szCs w:val="32"/>
        </w:rPr>
        <w:t>。</w:t>
      </w:r>
    </w:p>
    <w:p w:rsidR="00F36416" w:rsidRDefault="00F36416" w:rsidP="006A68C1">
      <w:pPr>
        <w:spacing w:line="600" w:lineRule="exact"/>
        <w:ind w:firstLineChars="200" w:firstLine="640"/>
        <w:rPr>
          <w:rFonts w:ascii="FangSong_GB2312" w:eastAsia="FangSong_GB2312"/>
          <w:color w:val="000000"/>
          <w:sz w:val="32"/>
          <w:szCs w:val="32"/>
        </w:rPr>
      </w:pPr>
      <w:r>
        <w:rPr>
          <w:rFonts w:ascii="仿宋" w:eastAsia="仿宋" w:hAnsi="仿宋" w:hint="eastAsia"/>
          <w:color w:val="000000"/>
          <w:sz w:val="32"/>
          <w:szCs w:val="32"/>
        </w:rPr>
        <w:t>外事接待支出</w:t>
      </w:r>
      <w:r>
        <w:rPr>
          <w:rFonts w:ascii="仿宋" w:eastAsia="仿宋" w:hAnsi="仿宋"/>
          <w:color w:val="000000"/>
          <w:sz w:val="32"/>
          <w:szCs w:val="32"/>
        </w:rPr>
        <w:t>0</w:t>
      </w:r>
      <w:r>
        <w:rPr>
          <w:rFonts w:ascii="FangSong_GB2312" w:eastAsia="FangSong_GB2312" w:hint="eastAsia"/>
          <w:color w:val="000000"/>
          <w:sz w:val="32"/>
          <w:szCs w:val="32"/>
        </w:rPr>
        <w:t>元，外事接待</w:t>
      </w:r>
      <w:r>
        <w:rPr>
          <w:rFonts w:ascii="FangSong_GB2312" w:eastAsia="FangSong_GB2312"/>
          <w:color w:val="000000"/>
          <w:sz w:val="32"/>
          <w:szCs w:val="32"/>
        </w:rPr>
        <w:t>0</w:t>
      </w:r>
      <w:r>
        <w:rPr>
          <w:rFonts w:ascii="FangSong_GB2312" w:eastAsia="FangSong_GB2312" w:hint="eastAsia"/>
          <w:color w:val="000000"/>
          <w:sz w:val="32"/>
          <w:szCs w:val="32"/>
        </w:rPr>
        <w:t>次，</w:t>
      </w:r>
      <w:r>
        <w:rPr>
          <w:rFonts w:ascii="FangSong_GB2312" w:eastAsia="FangSong_GB2312"/>
          <w:color w:val="000000"/>
          <w:sz w:val="32"/>
          <w:szCs w:val="32"/>
        </w:rPr>
        <w:t>0</w:t>
      </w:r>
      <w:r>
        <w:rPr>
          <w:rFonts w:ascii="FangSong_GB2312" w:eastAsia="FangSong_GB2312" w:hint="eastAsia"/>
          <w:color w:val="000000"/>
          <w:sz w:val="32"/>
          <w:szCs w:val="32"/>
        </w:rPr>
        <w:t>，共计支出</w:t>
      </w:r>
      <w:r>
        <w:rPr>
          <w:rFonts w:ascii="FangSong_GB2312" w:eastAsia="FangSong_GB2312"/>
          <w:color w:val="000000"/>
          <w:sz w:val="32"/>
          <w:szCs w:val="32"/>
        </w:rPr>
        <w:t>0</w:t>
      </w:r>
      <w:r>
        <w:rPr>
          <w:rFonts w:ascii="FangSong_GB2312" w:eastAsia="FangSong_GB2312" w:hint="eastAsia"/>
          <w:color w:val="000000"/>
          <w:sz w:val="32"/>
          <w:szCs w:val="32"/>
        </w:rPr>
        <w:t>元。</w:t>
      </w:r>
    </w:p>
    <w:p w:rsidR="00F36416" w:rsidRDefault="00F36416">
      <w:pPr>
        <w:spacing w:line="600" w:lineRule="exact"/>
        <w:ind w:firstLine="640"/>
        <w:rPr>
          <w:rFonts w:ascii="FangSong_GB2312" w:eastAsia="FangSong_GB2312"/>
          <w:color w:val="000000"/>
          <w:sz w:val="32"/>
          <w:szCs w:val="32"/>
        </w:rPr>
      </w:pPr>
      <w:r>
        <w:rPr>
          <w:rFonts w:ascii="仿宋" w:eastAsia="仿宋" w:hAnsi="仿宋" w:hint="eastAsia"/>
          <w:color w:val="000000"/>
          <w:sz w:val="32"/>
          <w:szCs w:val="32"/>
        </w:rPr>
        <w:t>其他国内公务接待支出</w:t>
      </w:r>
      <w:r>
        <w:rPr>
          <w:rFonts w:ascii="仿宋" w:eastAsia="仿宋" w:hAnsi="仿宋"/>
          <w:color w:val="000000"/>
          <w:sz w:val="32"/>
          <w:szCs w:val="32"/>
        </w:rPr>
        <w:t>0.42</w:t>
      </w:r>
      <w:r>
        <w:rPr>
          <w:rFonts w:ascii="仿宋" w:eastAsia="仿宋" w:hAnsi="仿宋" w:hint="eastAsia"/>
          <w:color w:val="000000"/>
          <w:sz w:val="32"/>
          <w:szCs w:val="32"/>
        </w:rPr>
        <w:t>万元。</w:t>
      </w:r>
    </w:p>
    <w:p w:rsidR="00F36416" w:rsidRDefault="00F36416">
      <w:pPr>
        <w:spacing w:line="600" w:lineRule="exact"/>
        <w:ind w:firstLine="640"/>
        <w:outlineLvl w:val="1"/>
        <w:rPr>
          <w:rStyle w:val="2Char"/>
          <w:rFonts w:ascii="黑体" w:eastAsia="黑体" w:hAnsi="黑体"/>
        </w:rPr>
      </w:pPr>
      <w:bookmarkStart w:id="59" w:name="_Toc15377218"/>
      <w:bookmarkStart w:id="60" w:name="_Toc20656030"/>
      <w:bookmarkStart w:id="61" w:name="_Toc20656976"/>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9"/>
      <w:bookmarkEnd w:id="60"/>
      <w:bookmarkEnd w:id="61"/>
    </w:p>
    <w:p w:rsidR="00F36416" w:rsidRDefault="00F36416">
      <w:pPr>
        <w:spacing w:line="600" w:lineRule="exact"/>
        <w:ind w:firstLine="640"/>
        <w:rPr>
          <w:rFonts w:ascii="FangSong_GB2312" w:eastAsia="FangSong_GB2312"/>
          <w:color w:val="000000"/>
          <w:sz w:val="32"/>
          <w:szCs w:val="32"/>
        </w:rPr>
      </w:pPr>
      <w:r>
        <w:rPr>
          <w:rFonts w:ascii="FangSong_GB2312" w:eastAsia="FangSong_GB2312"/>
          <w:color w:val="000000"/>
          <w:sz w:val="32"/>
          <w:szCs w:val="32"/>
        </w:rPr>
        <w:t>2018</w:t>
      </w:r>
      <w:r>
        <w:rPr>
          <w:rFonts w:ascii="FangSong_GB2312" w:eastAsia="FangSong_GB2312" w:hint="eastAsia"/>
          <w:color w:val="000000"/>
          <w:sz w:val="32"/>
          <w:szCs w:val="32"/>
        </w:rPr>
        <w:t>年政府性基金预算拨款支出</w:t>
      </w:r>
      <w:r>
        <w:rPr>
          <w:rFonts w:ascii="FangSong_GB2312" w:eastAsia="FangSong_GB2312"/>
          <w:color w:val="000000"/>
          <w:sz w:val="32"/>
          <w:szCs w:val="32"/>
        </w:rPr>
        <w:t>0</w:t>
      </w:r>
      <w:r>
        <w:rPr>
          <w:rFonts w:ascii="FangSong_GB2312" w:eastAsia="FangSong_GB2312" w:hint="eastAsia"/>
          <w:color w:val="000000"/>
          <w:sz w:val="32"/>
          <w:szCs w:val="32"/>
        </w:rPr>
        <w:t>元。</w:t>
      </w:r>
    </w:p>
    <w:p w:rsidR="00F36416" w:rsidRDefault="00F36416">
      <w:pPr>
        <w:numPr>
          <w:ilvl w:val="0"/>
          <w:numId w:val="2"/>
        </w:numPr>
        <w:spacing w:line="600" w:lineRule="exact"/>
        <w:ind w:firstLine="640"/>
        <w:outlineLvl w:val="1"/>
        <w:rPr>
          <w:rStyle w:val="2Char"/>
          <w:rFonts w:ascii="黑体" w:eastAsia="黑体" w:hAnsi="黑体"/>
          <w:b w:val="0"/>
        </w:rPr>
      </w:pPr>
      <w:bookmarkStart w:id="62" w:name="_Toc20656977"/>
      <w:bookmarkStart w:id="63" w:name="_Toc20656031"/>
      <w:bookmarkStart w:id="64" w:name="_Toc15377219"/>
      <w:r>
        <w:rPr>
          <w:rStyle w:val="2Char"/>
          <w:rFonts w:ascii="黑体" w:eastAsia="黑体" w:hAnsi="黑体" w:hint="eastAsia"/>
          <w:b w:val="0"/>
        </w:rPr>
        <w:t>国有资本经营预算支出决算情况说明</w:t>
      </w:r>
      <w:bookmarkEnd w:id="62"/>
      <w:bookmarkEnd w:id="63"/>
      <w:bookmarkEnd w:id="64"/>
    </w:p>
    <w:p w:rsidR="00F36416" w:rsidRDefault="00F36416">
      <w:pPr>
        <w:spacing w:line="600" w:lineRule="exact"/>
        <w:ind w:firstLine="640"/>
        <w:rPr>
          <w:rFonts w:ascii="FangSong_GB2312" w:eastAsia="FangSong_GB2312"/>
          <w:color w:val="000000"/>
          <w:sz w:val="32"/>
          <w:szCs w:val="32"/>
        </w:rPr>
      </w:pPr>
      <w:r>
        <w:rPr>
          <w:rFonts w:ascii="FangSong_GB2312" w:eastAsia="FangSong_GB2312"/>
          <w:color w:val="000000"/>
          <w:sz w:val="32"/>
          <w:szCs w:val="32"/>
        </w:rPr>
        <w:t>2018</w:t>
      </w:r>
      <w:r>
        <w:rPr>
          <w:rFonts w:ascii="FangSong_GB2312" w:eastAsia="FangSong_GB2312" w:hint="eastAsia"/>
          <w:color w:val="000000"/>
          <w:sz w:val="32"/>
          <w:szCs w:val="32"/>
        </w:rPr>
        <w:t>年国有资本经营预算拨款支出</w:t>
      </w:r>
      <w:r>
        <w:rPr>
          <w:rFonts w:ascii="FangSong_GB2312" w:eastAsia="FangSong_GB2312"/>
          <w:color w:val="000000"/>
          <w:sz w:val="32"/>
          <w:szCs w:val="32"/>
        </w:rPr>
        <w:t>0</w:t>
      </w:r>
      <w:r>
        <w:rPr>
          <w:rFonts w:ascii="FangSong_GB2312" w:eastAsia="FangSong_GB2312" w:hint="eastAsia"/>
          <w:color w:val="000000"/>
          <w:sz w:val="32"/>
          <w:szCs w:val="32"/>
        </w:rPr>
        <w:t>元。</w:t>
      </w:r>
    </w:p>
    <w:p w:rsidR="00F36416" w:rsidRDefault="00F36416">
      <w:pPr>
        <w:pStyle w:val="aa"/>
        <w:numPr>
          <w:ilvl w:val="0"/>
          <w:numId w:val="3"/>
        </w:numPr>
        <w:spacing w:line="580" w:lineRule="exact"/>
        <w:ind w:firstLineChars="0"/>
        <w:rPr>
          <w:rStyle w:val="2Char"/>
          <w:rFonts w:ascii="黑体" w:eastAsia="黑体" w:hAnsi="黑体"/>
          <w:b w:val="0"/>
        </w:rPr>
      </w:pPr>
      <w:bookmarkStart w:id="65" w:name="_Toc20656978"/>
      <w:bookmarkStart w:id="66" w:name="_Toc20656032"/>
      <w:r>
        <w:rPr>
          <w:rStyle w:val="2Char"/>
          <w:rFonts w:ascii="黑体" w:eastAsia="黑体" w:hAnsi="黑体" w:hint="eastAsia"/>
          <w:b w:val="0"/>
        </w:rPr>
        <w:t>预算绩效情况说明</w:t>
      </w:r>
      <w:bookmarkEnd w:id="65"/>
      <w:bookmarkEnd w:id="66"/>
    </w:p>
    <w:p w:rsidR="00F36416" w:rsidRPr="00671265" w:rsidRDefault="00F36416" w:rsidP="006A68C1">
      <w:pPr>
        <w:numPr>
          <w:ilvl w:val="0"/>
          <w:numId w:val="4"/>
        </w:numPr>
        <w:spacing w:line="580" w:lineRule="exact"/>
        <w:ind w:firstLineChars="200" w:firstLine="640"/>
        <w:rPr>
          <w:rFonts w:ascii="KaiTi_GB2312" w:eastAsia="KaiTi_GB2312" w:hAnsi="仿宋" w:cs="KaiTi_GB2312"/>
          <w:bCs/>
          <w:sz w:val="32"/>
          <w:szCs w:val="32"/>
        </w:rPr>
      </w:pPr>
      <w:r w:rsidRPr="00671265">
        <w:rPr>
          <w:rFonts w:ascii="KaiTi_GB2312" w:eastAsia="KaiTi_GB2312" w:hAnsi="仿宋" w:cs="KaiTi_GB2312" w:hint="eastAsia"/>
          <w:bCs/>
          <w:sz w:val="32"/>
          <w:szCs w:val="32"/>
        </w:rPr>
        <w:t>预算绩效管理工作开展情况。</w:t>
      </w:r>
    </w:p>
    <w:p w:rsidR="00F36416" w:rsidRDefault="00F36416" w:rsidP="006A68C1">
      <w:pPr>
        <w:spacing w:line="580" w:lineRule="exact"/>
        <w:ind w:firstLineChars="150" w:firstLine="48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根据预算绩效管理要求，本部门（单位）在年初预算编制阶段，组织对对</w:t>
      </w:r>
      <w:r>
        <w:rPr>
          <w:rFonts w:ascii="FangSong_GB2312" w:eastAsia="FangSong_GB2312" w:hAnsi="FangSong_GB2312" w:cs="FangSong_GB2312"/>
          <w:sz w:val="32"/>
          <w:szCs w:val="32"/>
        </w:rPr>
        <w:t>18</w:t>
      </w:r>
      <w:r>
        <w:rPr>
          <w:rFonts w:ascii="FangSong_GB2312" w:eastAsia="FangSong_GB2312" w:hAnsi="FangSong_GB2312" w:cs="FangSong_GB2312" w:hint="eastAsia"/>
          <w:sz w:val="32"/>
          <w:szCs w:val="32"/>
        </w:rPr>
        <w:t>个项目编制了绩效目标，预算执行过程中，选取</w:t>
      </w:r>
      <w:r>
        <w:rPr>
          <w:rFonts w:ascii="FangSong_GB2312" w:eastAsia="FangSong_GB2312" w:hAnsi="FangSong_GB2312" w:cs="FangSong_GB2312"/>
          <w:sz w:val="32"/>
          <w:szCs w:val="32"/>
        </w:rPr>
        <w:t>18</w:t>
      </w:r>
      <w:r>
        <w:rPr>
          <w:rFonts w:ascii="FangSong_GB2312" w:eastAsia="FangSong_GB2312" w:hAnsi="FangSong_GB2312" w:cs="FangSong_GB2312" w:hint="eastAsia"/>
          <w:sz w:val="32"/>
          <w:szCs w:val="32"/>
        </w:rPr>
        <w:t>个项目开展绩效监控，年终执行完毕后，对</w:t>
      </w:r>
      <w:r>
        <w:rPr>
          <w:rFonts w:ascii="FangSong_GB2312" w:eastAsia="FangSong_GB2312" w:hAnsi="FangSong_GB2312" w:cs="FangSong_GB2312"/>
          <w:sz w:val="32"/>
          <w:szCs w:val="32"/>
        </w:rPr>
        <w:t xml:space="preserve"> 18</w:t>
      </w:r>
      <w:r>
        <w:rPr>
          <w:rFonts w:ascii="FangSong_GB2312" w:eastAsia="FangSong_GB2312" w:hAnsi="FangSong_GB2312" w:cs="FangSong_GB2312" w:hint="eastAsia"/>
          <w:sz w:val="32"/>
          <w:szCs w:val="32"/>
        </w:rPr>
        <w:t>项目开展了绩效目标完成情况梳理填报。</w:t>
      </w:r>
    </w:p>
    <w:p w:rsidR="00F36416" w:rsidRDefault="00F36416" w:rsidP="006A68C1">
      <w:pPr>
        <w:spacing w:line="580" w:lineRule="exact"/>
        <w:ind w:firstLineChars="150" w:firstLine="480"/>
        <w:rPr>
          <w:rFonts w:ascii="FangSong_GB2312" w:eastAsia="FangSong_GB2312" w:hAnsi="Calibri" w:cs="仿宋"/>
          <w:kern w:val="0"/>
          <w:sz w:val="32"/>
          <w:szCs w:val="32"/>
        </w:rPr>
      </w:pPr>
      <w:r>
        <w:rPr>
          <w:rFonts w:ascii="FangSong_GB2312" w:eastAsia="FangSong_GB2312" w:hAnsi="FangSong_GB2312" w:cs="FangSong_GB2312" w:hint="eastAsia"/>
          <w:sz w:val="32"/>
          <w:szCs w:val="32"/>
        </w:rPr>
        <w:t>本部门按要求对</w:t>
      </w:r>
      <w:r>
        <w:rPr>
          <w:rFonts w:ascii="FangSong_GB2312" w:eastAsia="FangSong_GB2312" w:hAnsi="FangSong_GB2312" w:cs="FangSong_GB2312"/>
          <w:sz w:val="32"/>
          <w:szCs w:val="32"/>
        </w:rPr>
        <w:t>2018</w:t>
      </w:r>
      <w:r>
        <w:rPr>
          <w:rFonts w:ascii="FangSong_GB2312" w:eastAsia="FangSong_GB2312" w:hAnsi="FangSong_GB2312" w:cs="FangSong_GB2312" w:hint="eastAsia"/>
          <w:sz w:val="32"/>
          <w:szCs w:val="32"/>
        </w:rPr>
        <w:t>年部门整体支出开展绩效自评，从评价情况来看</w:t>
      </w:r>
      <w:r>
        <w:rPr>
          <w:rFonts w:ascii="仿宋" w:eastAsia="仿宋" w:hAnsi="Calibri" w:cs="仿宋" w:hint="eastAsia"/>
          <w:kern w:val="0"/>
          <w:sz w:val="32"/>
          <w:szCs w:val="32"/>
        </w:rPr>
        <w:t>，</w:t>
      </w:r>
      <w:r>
        <w:rPr>
          <w:rFonts w:ascii="FangSong_GB2312" w:eastAsia="FangSong_GB2312" w:hAnsi="Calibri" w:cs="仿宋"/>
          <w:kern w:val="0"/>
          <w:sz w:val="32"/>
          <w:szCs w:val="32"/>
        </w:rPr>
        <w:t>2018</w:t>
      </w:r>
      <w:r>
        <w:rPr>
          <w:rFonts w:ascii="FangSong_GB2312" w:eastAsia="FangSong_GB2312" w:hAnsi="Calibri" w:cs="仿宋" w:hint="eastAsia"/>
          <w:kern w:val="0"/>
          <w:sz w:val="32"/>
          <w:szCs w:val="32"/>
        </w:rPr>
        <w:t>年我校部门整体支出绩效评价自查自评结果良好，全年基本支出保证了部门的正常运行和日常工作的正常开展，项目支出保障了重点工作的开展，绩效目标得到较好实现，绩效管理水平不断提高，绩效指标体系逐渐丰富和完善。</w:t>
      </w:r>
    </w:p>
    <w:p w:rsidR="00F36416" w:rsidRPr="00671265" w:rsidRDefault="00F36416" w:rsidP="006A68C1">
      <w:pPr>
        <w:numPr>
          <w:ilvl w:val="0"/>
          <w:numId w:val="4"/>
        </w:numPr>
        <w:spacing w:line="580" w:lineRule="exact"/>
        <w:ind w:firstLineChars="200" w:firstLine="640"/>
        <w:rPr>
          <w:rFonts w:ascii="KaiTi_GB2312" w:eastAsia="KaiTi_GB2312" w:hAnsi="仿宋" w:cs="KaiTi_GB2312"/>
          <w:bCs/>
          <w:sz w:val="32"/>
          <w:szCs w:val="32"/>
        </w:rPr>
      </w:pPr>
      <w:r w:rsidRPr="00671265">
        <w:rPr>
          <w:rFonts w:ascii="KaiTi_GB2312" w:eastAsia="KaiTi_GB2312" w:hAnsi="仿宋" w:cs="KaiTi_GB2312" w:hint="eastAsia"/>
          <w:bCs/>
          <w:sz w:val="32"/>
          <w:szCs w:val="32"/>
        </w:rPr>
        <w:t>项目绩效目标完成情况。</w:t>
      </w:r>
    </w:p>
    <w:p w:rsidR="00F36416" w:rsidRDefault="00F36416" w:rsidP="006A68C1">
      <w:pPr>
        <w:spacing w:line="580" w:lineRule="exact"/>
        <w:ind w:firstLineChars="150" w:firstLine="48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本</w:t>
      </w:r>
      <w:r>
        <w:rPr>
          <w:rFonts w:ascii="FangSong_GB2312" w:eastAsia="FangSong_GB2312" w:hAnsi="Calibri" w:cs="仿宋" w:hint="eastAsia"/>
          <w:kern w:val="0"/>
          <w:sz w:val="32"/>
          <w:szCs w:val="32"/>
        </w:rPr>
        <w:t>部门</w:t>
      </w:r>
      <w:r>
        <w:rPr>
          <w:rFonts w:ascii="FangSong_GB2312" w:eastAsia="FangSong_GB2312" w:hAnsi="FangSong_GB2312" w:cs="FangSong_GB2312" w:hint="eastAsia"/>
          <w:sz w:val="32"/>
          <w:szCs w:val="32"/>
        </w:rPr>
        <w:t>在</w:t>
      </w:r>
      <w:r>
        <w:rPr>
          <w:rFonts w:ascii="FangSong_GB2312" w:eastAsia="FangSong_GB2312" w:hAnsi="FangSong_GB2312" w:cs="FangSong_GB2312"/>
          <w:sz w:val="32"/>
          <w:szCs w:val="32"/>
        </w:rPr>
        <w:t>2018</w:t>
      </w:r>
      <w:r>
        <w:rPr>
          <w:rFonts w:ascii="FangSong_GB2312" w:eastAsia="FangSong_GB2312" w:hAnsi="FangSong_GB2312" w:cs="FangSong_GB2312" w:hint="eastAsia"/>
          <w:sz w:val="32"/>
          <w:szCs w:val="32"/>
        </w:rPr>
        <w:t>年度部门决算中反映“教练车辆运行经费”</w:t>
      </w:r>
      <w:r w:rsidRPr="00B70A83">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“招生广告宣传经费”“聘用教练员及管理人员支出”“大石</w:t>
      </w:r>
      <w:r>
        <w:rPr>
          <w:rFonts w:ascii="FangSong_GB2312" w:eastAsia="FangSong_GB2312" w:hAnsi="FangSong_GB2312" w:cs="FangSong_GB2312" w:hint="eastAsia"/>
          <w:sz w:val="32"/>
          <w:szCs w:val="32"/>
        </w:rPr>
        <w:lastRenderedPageBreak/>
        <w:t>训练场土地租赁费用及物业管理费支出”等</w:t>
      </w:r>
      <w:r>
        <w:rPr>
          <w:rFonts w:ascii="FangSong_GB2312" w:eastAsia="FangSong_GB2312" w:hAnsi="FangSong_GB2312" w:cs="FangSong_GB2312"/>
          <w:sz w:val="32"/>
          <w:szCs w:val="32"/>
        </w:rPr>
        <w:t>4</w:t>
      </w:r>
      <w:r>
        <w:rPr>
          <w:rFonts w:ascii="FangSong_GB2312" w:eastAsia="FangSong_GB2312" w:hAnsi="FangSong_GB2312" w:cs="FangSong_GB2312" w:hint="eastAsia"/>
          <w:sz w:val="32"/>
          <w:szCs w:val="32"/>
        </w:rPr>
        <w:t>个项目绩效目标实际完成情况。</w:t>
      </w:r>
    </w:p>
    <w:p w:rsidR="00F36416" w:rsidRPr="00B70A83" w:rsidRDefault="00F36416" w:rsidP="006A68C1">
      <w:pPr>
        <w:spacing w:line="580" w:lineRule="exact"/>
        <w:ind w:firstLineChars="200" w:firstLine="640"/>
        <w:rPr>
          <w:rFonts w:ascii="FangSong_GB2312" w:eastAsia="FangSong_GB2312" w:hAnsi="FangSong_GB2312" w:cs="FangSong_GB2312"/>
          <w:sz w:val="32"/>
          <w:szCs w:val="32"/>
        </w:rPr>
      </w:pPr>
      <w:r w:rsidRPr="00B70A83">
        <w:rPr>
          <w:rFonts w:ascii="FangSong_GB2312" w:eastAsia="FangSong_GB2312" w:hAnsi="FangSong_GB2312" w:cs="FangSong_GB2312"/>
          <w:sz w:val="32"/>
          <w:szCs w:val="32"/>
        </w:rPr>
        <w:t>1.</w:t>
      </w:r>
      <w:r w:rsidRPr="00B70A83">
        <w:rPr>
          <w:rFonts w:ascii="FangSong_GB2312" w:eastAsia="FangSong_GB2312" w:hAnsi="FangSong_GB2312" w:cs="FangSong_GB2312" w:hint="eastAsia"/>
          <w:sz w:val="32"/>
          <w:szCs w:val="32"/>
        </w:rPr>
        <w:t>教练车辆运行经费项目绩效目标完成情况综述。</w:t>
      </w:r>
      <w:r w:rsidRPr="00B70A83">
        <w:rPr>
          <w:rFonts w:ascii="仿宋" w:eastAsia="仿宋" w:hAnsi="仿宋" w:hint="eastAsia"/>
          <w:color w:val="010101"/>
          <w:sz w:val="32"/>
          <w:szCs w:val="32"/>
          <w:shd w:val="clear" w:color="auto" w:fill="FFFFFF"/>
        </w:rPr>
        <w:t>运行费主要用于</w:t>
      </w:r>
      <w:r w:rsidRPr="00B70A83">
        <w:rPr>
          <w:rFonts w:ascii="FangSong_GB2312" w:eastAsia="FangSong_GB2312" w:hAnsi="FangSong_GB2312" w:cs="FangSong_GB2312" w:hint="eastAsia"/>
          <w:sz w:val="32"/>
          <w:szCs w:val="32"/>
        </w:rPr>
        <w:t>教学车辆用车的保险费、燃油费、维修及保养费、洗车费，年检等。项目全年预算数</w:t>
      </w:r>
      <w:r w:rsidRPr="00B70A83">
        <w:rPr>
          <w:rFonts w:ascii="FangSong_GB2312" w:eastAsia="FangSong_GB2312" w:hAnsi="FangSong_GB2312" w:cs="FangSong_GB2312"/>
          <w:sz w:val="32"/>
          <w:szCs w:val="32"/>
        </w:rPr>
        <w:t>185</w:t>
      </w:r>
      <w:r w:rsidRPr="00B70A83">
        <w:rPr>
          <w:rFonts w:ascii="FangSong_GB2312" w:eastAsia="FangSong_GB2312" w:hAnsi="FangSong_GB2312" w:cs="FangSong_GB2312" w:hint="eastAsia"/>
          <w:sz w:val="32"/>
          <w:szCs w:val="32"/>
        </w:rPr>
        <w:t>万元，后因指标调减，执行数为</w:t>
      </w:r>
      <w:r w:rsidRPr="00B70A83">
        <w:rPr>
          <w:rFonts w:ascii="FangSong_GB2312" w:eastAsia="FangSong_GB2312" w:hAnsi="FangSong_GB2312" w:cs="FangSong_GB2312"/>
          <w:sz w:val="32"/>
          <w:szCs w:val="32"/>
        </w:rPr>
        <w:t>81.11</w:t>
      </w:r>
      <w:r w:rsidRPr="00B70A83">
        <w:rPr>
          <w:rFonts w:ascii="FangSong_GB2312" w:eastAsia="FangSong_GB2312" w:hAnsi="FangSong_GB2312" w:cs="FangSong_GB2312" w:hint="eastAsia"/>
          <w:sz w:val="32"/>
          <w:szCs w:val="32"/>
        </w:rPr>
        <w:t>万元，完成预算的</w:t>
      </w:r>
      <w:r w:rsidRPr="00B70A83">
        <w:rPr>
          <w:rFonts w:ascii="FangSong_GB2312" w:eastAsia="FangSong_GB2312" w:hAnsi="FangSong_GB2312" w:cs="FangSong_GB2312"/>
          <w:sz w:val="32"/>
          <w:szCs w:val="32"/>
        </w:rPr>
        <w:t>100%</w:t>
      </w:r>
      <w:r w:rsidRPr="00B70A83">
        <w:rPr>
          <w:rFonts w:ascii="FangSong_GB2312" w:eastAsia="FangSong_GB2312" w:hAnsi="FangSong_GB2312" w:cs="FangSong_GB2312" w:hint="eastAsia"/>
          <w:sz w:val="32"/>
          <w:szCs w:val="32"/>
        </w:rPr>
        <w:t>。通过项目实施，保障车辆各项技术指标合格。为安全教学提供保障，为学员提供舒适的学习环境。</w:t>
      </w:r>
    </w:p>
    <w:p w:rsidR="00F36416" w:rsidRPr="00B70A83" w:rsidRDefault="00F36416" w:rsidP="006A68C1">
      <w:pPr>
        <w:spacing w:line="580" w:lineRule="exact"/>
        <w:ind w:firstLineChars="200" w:firstLine="640"/>
        <w:rPr>
          <w:rFonts w:ascii="FangSong_GB2312" w:eastAsia="FangSong_GB2312" w:hAnsi="FangSong_GB2312" w:cs="FangSong_GB2312"/>
          <w:sz w:val="32"/>
          <w:szCs w:val="32"/>
        </w:rPr>
      </w:pPr>
      <w:r w:rsidRPr="00B70A83">
        <w:rPr>
          <w:rFonts w:ascii="FangSong_GB2312" w:eastAsia="FangSong_GB2312" w:hAnsi="FangSong_GB2312" w:cs="FangSong_GB2312"/>
          <w:sz w:val="32"/>
          <w:szCs w:val="32"/>
        </w:rPr>
        <w:t>2.</w:t>
      </w:r>
      <w:r w:rsidRPr="00B70A83">
        <w:rPr>
          <w:rFonts w:ascii="FangSong_GB2312" w:eastAsia="FangSong_GB2312" w:hAnsi="FangSong_GB2312" w:cs="FangSong_GB2312" w:hint="eastAsia"/>
          <w:sz w:val="32"/>
          <w:szCs w:val="32"/>
        </w:rPr>
        <w:t>招生广告宣传经费项目绩效目标完成情况综述。项目全年预算数</w:t>
      </w:r>
      <w:r w:rsidRPr="00B70A83">
        <w:rPr>
          <w:rFonts w:ascii="FangSong_GB2312" w:eastAsia="FangSong_GB2312" w:hAnsi="FangSong_GB2312" w:cs="FangSong_GB2312"/>
          <w:sz w:val="32"/>
          <w:szCs w:val="32"/>
        </w:rPr>
        <w:t>25</w:t>
      </w:r>
      <w:r w:rsidRPr="00B70A83">
        <w:rPr>
          <w:rFonts w:ascii="FangSong_GB2312" w:eastAsia="FangSong_GB2312" w:hAnsi="FangSong_GB2312" w:cs="FangSong_GB2312" w:hint="eastAsia"/>
          <w:sz w:val="32"/>
          <w:szCs w:val="32"/>
        </w:rPr>
        <w:t>万元，执行数为</w:t>
      </w:r>
      <w:r w:rsidRPr="00B70A83">
        <w:rPr>
          <w:rFonts w:ascii="FangSong_GB2312" w:eastAsia="FangSong_GB2312" w:hAnsi="FangSong_GB2312" w:cs="FangSong_GB2312"/>
          <w:sz w:val="32"/>
          <w:szCs w:val="32"/>
        </w:rPr>
        <w:t>25</w:t>
      </w:r>
      <w:r w:rsidRPr="00B70A83">
        <w:rPr>
          <w:rFonts w:ascii="FangSong_GB2312" w:eastAsia="FangSong_GB2312" w:hAnsi="FangSong_GB2312" w:cs="FangSong_GB2312" w:hint="eastAsia"/>
          <w:sz w:val="32"/>
          <w:szCs w:val="32"/>
        </w:rPr>
        <w:t>万元，完成预算的</w:t>
      </w:r>
      <w:r w:rsidRPr="00B70A83">
        <w:rPr>
          <w:rFonts w:ascii="FangSong_GB2312" w:eastAsia="FangSong_GB2312" w:hAnsi="FangSong_GB2312" w:cs="FangSong_GB2312"/>
          <w:sz w:val="32"/>
          <w:szCs w:val="32"/>
        </w:rPr>
        <w:t>100%</w:t>
      </w:r>
      <w:r w:rsidRPr="00B70A83">
        <w:rPr>
          <w:rFonts w:ascii="FangSong_GB2312" w:eastAsia="FangSong_GB2312" w:hAnsi="FangSong_GB2312" w:cs="FangSong_GB2312" w:hint="eastAsia"/>
          <w:sz w:val="32"/>
          <w:szCs w:val="32"/>
        </w:rPr>
        <w:t>通过项目实施，广告的投入（提升单位知名度、提高招生量、宣传相关政策</w:t>
      </w:r>
      <w:r w:rsidRPr="00B70A83">
        <w:rPr>
          <w:rFonts w:ascii="FangSong_GB2312" w:eastAsia="FangSong_GB2312" w:hAnsi="FangSong_GB2312" w:cs="FangSong_GB2312"/>
          <w:sz w:val="32"/>
          <w:szCs w:val="32"/>
        </w:rPr>
        <w:t>);</w:t>
      </w:r>
    </w:p>
    <w:p w:rsidR="00F36416" w:rsidRPr="00B70A83" w:rsidRDefault="00F36416" w:rsidP="006A68C1">
      <w:pPr>
        <w:spacing w:line="580" w:lineRule="exact"/>
        <w:ind w:firstLineChars="200" w:firstLine="640"/>
        <w:rPr>
          <w:rFonts w:ascii="FangSong_GB2312" w:eastAsia="FangSong_GB2312" w:hAnsi="FangSong_GB2312" w:cs="FangSong_GB2312"/>
          <w:sz w:val="32"/>
          <w:szCs w:val="32"/>
        </w:rPr>
      </w:pPr>
      <w:r w:rsidRPr="00B70A83">
        <w:rPr>
          <w:rFonts w:ascii="FangSong_GB2312" w:eastAsia="FangSong_GB2312" w:hAnsi="FangSong_GB2312" w:cs="FangSong_GB2312"/>
          <w:sz w:val="32"/>
          <w:szCs w:val="32"/>
        </w:rPr>
        <w:t>3.</w:t>
      </w:r>
      <w:r w:rsidRPr="00B70A83">
        <w:rPr>
          <w:rFonts w:ascii="FangSong_GB2312" w:eastAsia="FangSong_GB2312" w:hAnsi="FangSong_GB2312" w:cs="FangSong_GB2312" w:hint="eastAsia"/>
          <w:sz w:val="32"/>
          <w:szCs w:val="32"/>
        </w:rPr>
        <w:t>聘用教练员及管理人员支出项目绩效目标完成情况综述。项目全年预算数</w:t>
      </w:r>
      <w:r w:rsidRPr="00B70A83">
        <w:rPr>
          <w:rFonts w:ascii="FangSong_GB2312" w:eastAsia="FangSong_GB2312" w:hAnsi="FangSong_GB2312" w:cs="FangSong_GB2312"/>
          <w:sz w:val="32"/>
          <w:szCs w:val="32"/>
        </w:rPr>
        <w:t>451</w:t>
      </w:r>
      <w:r w:rsidRPr="00B70A83">
        <w:rPr>
          <w:rFonts w:ascii="FangSong_GB2312" w:eastAsia="FangSong_GB2312" w:hAnsi="FangSong_GB2312" w:cs="FangSong_GB2312" w:hint="eastAsia"/>
          <w:sz w:val="32"/>
          <w:szCs w:val="32"/>
        </w:rPr>
        <w:t>万元，后因指标调减，执行数为</w:t>
      </w:r>
      <w:r w:rsidRPr="00B70A83">
        <w:rPr>
          <w:rFonts w:ascii="FangSong_GB2312" w:eastAsia="FangSong_GB2312" w:hAnsi="FangSong_GB2312" w:cs="FangSong_GB2312"/>
          <w:sz w:val="32"/>
          <w:szCs w:val="32"/>
        </w:rPr>
        <w:t>327.89</w:t>
      </w:r>
      <w:r w:rsidRPr="00B70A83">
        <w:rPr>
          <w:rFonts w:ascii="FangSong_GB2312" w:eastAsia="FangSong_GB2312" w:hAnsi="FangSong_GB2312" w:cs="FangSong_GB2312" w:hint="eastAsia"/>
          <w:sz w:val="32"/>
          <w:szCs w:val="32"/>
        </w:rPr>
        <w:t>万元，完成预算的</w:t>
      </w:r>
      <w:r w:rsidRPr="00B70A83">
        <w:rPr>
          <w:rFonts w:ascii="FangSong_GB2312" w:eastAsia="FangSong_GB2312" w:hAnsi="FangSong_GB2312" w:cs="FangSong_GB2312"/>
          <w:sz w:val="32"/>
          <w:szCs w:val="32"/>
        </w:rPr>
        <w:t>100%</w:t>
      </w:r>
      <w:r w:rsidRPr="00B70A83">
        <w:rPr>
          <w:rFonts w:ascii="FangSong_GB2312" w:eastAsia="FangSong_GB2312" w:hAnsi="FangSong_GB2312" w:cs="FangSong_GB2312" w:hint="eastAsia"/>
          <w:sz w:val="32"/>
          <w:szCs w:val="32"/>
        </w:rPr>
        <w:t>。通过项目实施，</w:t>
      </w:r>
      <w:r w:rsidRPr="00B70A83">
        <w:rPr>
          <w:rFonts w:ascii="FangSong_GB2312" w:eastAsia="FangSong_GB2312" w:hAnsi="微软雅黑" w:hint="eastAsia"/>
          <w:sz w:val="32"/>
          <w:szCs w:val="32"/>
        </w:rPr>
        <w:t>用于驾驶员培训、短期培训工作人员工资、保险经费，保障事业单位正常运行</w:t>
      </w:r>
      <w:r w:rsidRPr="00B70A83">
        <w:rPr>
          <w:rFonts w:ascii="FangSong_GB2312" w:eastAsia="FangSong_GB2312" w:hAnsi="FangSong_GB2312" w:cs="FangSong_GB2312" w:hint="eastAsia"/>
          <w:sz w:val="32"/>
          <w:szCs w:val="32"/>
        </w:rPr>
        <w:t>。</w:t>
      </w:r>
    </w:p>
    <w:p w:rsidR="00F36416" w:rsidRDefault="00F36416" w:rsidP="006A68C1">
      <w:pPr>
        <w:spacing w:line="580" w:lineRule="exact"/>
        <w:ind w:firstLineChars="177" w:firstLine="566"/>
        <w:rPr>
          <w:rFonts w:ascii="FangSong_GB2312" w:eastAsia="FangSong_GB2312"/>
          <w:sz w:val="32"/>
          <w:szCs w:val="32"/>
        </w:rPr>
      </w:pPr>
      <w:r>
        <w:rPr>
          <w:rFonts w:ascii="FangSong_GB2312" w:eastAsia="FangSong_GB2312" w:hAnsi="FangSong_GB2312" w:cs="FangSong_GB2312"/>
          <w:sz w:val="32"/>
          <w:szCs w:val="32"/>
        </w:rPr>
        <w:t>4.</w:t>
      </w:r>
      <w:r>
        <w:rPr>
          <w:rFonts w:ascii="FangSong_GB2312" w:eastAsia="FangSong_GB2312" w:hAnsi="FangSong_GB2312" w:cs="FangSong_GB2312" w:hint="eastAsia"/>
          <w:sz w:val="28"/>
          <w:szCs w:val="28"/>
        </w:rPr>
        <w:t>大石训练场土地出租费用及物业管理费支出</w:t>
      </w:r>
      <w:r>
        <w:rPr>
          <w:rFonts w:ascii="FangSong_GB2312" w:eastAsia="FangSong_GB2312" w:hAnsi="FangSong_GB2312" w:cs="FangSong_GB2312" w:hint="eastAsia"/>
          <w:sz w:val="32"/>
          <w:szCs w:val="32"/>
        </w:rPr>
        <w:t>项目绩效目标完成情况综述。项目全年预算数</w:t>
      </w:r>
      <w:r>
        <w:rPr>
          <w:rFonts w:ascii="FangSong_GB2312" w:eastAsia="FangSong_GB2312" w:hAnsi="FangSong_GB2312" w:cs="FangSong_GB2312"/>
          <w:sz w:val="32"/>
          <w:szCs w:val="32"/>
        </w:rPr>
        <w:t>60</w:t>
      </w:r>
      <w:r>
        <w:rPr>
          <w:rFonts w:ascii="FangSong_GB2312" w:eastAsia="FangSong_GB2312" w:hAnsi="FangSong_GB2312" w:cs="FangSong_GB2312" w:hint="eastAsia"/>
          <w:sz w:val="32"/>
          <w:szCs w:val="32"/>
        </w:rPr>
        <w:t>万元，执行数为</w:t>
      </w:r>
      <w:r>
        <w:rPr>
          <w:rFonts w:ascii="FangSong_GB2312" w:eastAsia="FangSong_GB2312" w:hAnsi="FangSong_GB2312" w:cs="FangSong_GB2312"/>
          <w:sz w:val="32"/>
          <w:szCs w:val="32"/>
        </w:rPr>
        <w:t>60</w:t>
      </w:r>
      <w:r>
        <w:rPr>
          <w:rFonts w:ascii="FangSong_GB2312" w:eastAsia="FangSong_GB2312" w:hAnsi="FangSong_GB2312" w:cs="FangSong_GB2312" w:hint="eastAsia"/>
          <w:sz w:val="32"/>
          <w:szCs w:val="32"/>
        </w:rPr>
        <w:t>万元，完成预算的</w:t>
      </w:r>
      <w:r>
        <w:rPr>
          <w:rFonts w:ascii="FangSong_GB2312" w:eastAsia="FangSong_GB2312" w:hAnsi="FangSong_GB2312" w:cs="FangSong_GB2312"/>
          <w:sz w:val="32"/>
          <w:szCs w:val="32"/>
        </w:rPr>
        <w:t>100%</w:t>
      </w:r>
      <w:r>
        <w:rPr>
          <w:rFonts w:ascii="FangSong_GB2312" w:eastAsia="FangSong_GB2312" w:hAnsi="FangSong_GB2312" w:cs="FangSong_GB2312" w:hint="eastAsia"/>
          <w:sz w:val="32"/>
          <w:szCs w:val="32"/>
        </w:rPr>
        <w:t>。通过项目实施，保障了</w:t>
      </w:r>
      <w:r>
        <w:rPr>
          <w:rFonts w:ascii="FangSong_GB2312" w:eastAsia="FangSong_GB2312" w:hint="eastAsia"/>
          <w:sz w:val="32"/>
          <w:szCs w:val="32"/>
        </w:rPr>
        <w:t>大石场地继续使用，为驾驶员培训、短期培训提供了整洁干净，设备设施完好的环境。</w:t>
      </w:r>
    </w:p>
    <w:p w:rsidR="00F36416" w:rsidRDefault="00F36416">
      <w:pPr>
        <w:widowControl/>
        <w:jc w:val="left"/>
        <w:rPr>
          <w:rFonts w:ascii="FangSong_GB2312" w:eastAsia="FangSong_GB2312"/>
          <w:sz w:val="32"/>
          <w:szCs w:val="32"/>
        </w:rPr>
      </w:pPr>
      <w:r>
        <w:rPr>
          <w:rFonts w:ascii="FangSong_GB2312" w:eastAsia="FangSong_GB2312"/>
          <w:sz w:val="32"/>
          <w:szCs w:val="32"/>
        </w:rPr>
        <w:br w:type="page"/>
      </w:r>
    </w:p>
    <w:p w:rsidR="00F36416" w:rsidRPr="00D44D09" w:rsidRDefault="00F36416" w:rsidP="006028C4">
      <w:pPr>
        <w:spacing w:line="580" w:lineRule="exact"/>
        <w:ind w:firstLineChars="200" w:firstLine="643"/>
        <w:rPr>
          <w:rFonts w:ascii="FangSong_GB2312" w:eastAsia="FangSong_GB2312" w:hAnsi="FangSong_GB2312" w:cs="FangSong_GB2312"/>
          <w:b/>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582"/>
        <w:gridCol w:w="142"/>
        <w:gridCol w:w="142"/>
        <w:gridCol w:w="891"/>
        <w:gridCol w:w="1025"/>
        <w:gridCol w:w="68"/>
        <w:gridCol w:w="426"/>
        <w:gridCol w:w="1417"/>
        <w:gridCol w:w="481"/>
        <w:gridCol w:w="370"/>
        <w:gridCol w:w="2024"/>
        <w:gridCol w:w="2370"/>
        <w:gridCol w:w="22"/>
      </w:tblGrid>
      <w:tr w:rsidR="00F36416">
        <w:trPr>
          <w:trHeight w:val="1034"/>
        </w:trPr>
        <w:tc>
          <w:tcPr>
            <w:tcW w:w="9960" w:type="dxa"/>
            <w:gridSpan w:val="13"/>
            <w:tcMar>
              <w:top w:w="15" w:type="dxa"/>
              <w:left w:w="15" w:type="dxa"/>
              <w:bottom w:w="0" w:type="dxa"/>
              <w:right w:w="15" w:type="dxa"/>
            </w:tcMar>
            <w:vAlign w:val="center"/>
          </w:tcPr>
          <w:p w:rsidR="00F36416" w:rsidRDefault="00F36416" w:rsidP="006A68C1">
            <w:pPr>
              <w:pStyle w:val="aa"/>
              <w:widowControl/>
              <w:spacing w:line="480" w:lineRule="exact"/>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F36416" w:rsidTr="006E5B4A">
        <w:trPr>
          <w:trHeight w:val="419"/>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sidRPr="00AB561F">
              <w:rPr>
                <w:rFonts w:ascii="宋体" w:hAnsi="宋体" w:cs="宋体" w:hint="eastAsia"/>
                <w:color w:val="000000"/>
                <w:sz w:val="24"/>
              </w:rPr>
              <w:t>教练车辆运行经费</w:t>
            </w:r>
          </w:p>
        </w:tc>
      </w:tr>
      <w:tr w:rsidR="00F36416">
        <w:trPr>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广元市交通技工学校</w:t>
            </w:r>
          </w:p>
        </w:tc>
      </w:tr>
      <w:tr w:rsidR="00F36416">
        <w:trPr>
          <w:trHeight w:val="276"/>
        </w:trPr>
        <w:tc>
          <w:tcPr>
            <w:tcW w:w="866"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color w:val="000000"/>
                <w:sz w:val="24"/>
              </w:rPr>
              <w:t>81.11</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cs="宋体"/>
                <w:color w:val="000000"/>
                <w:sz w:val="24"/>
              </w:rPr>
              <w:t>81.11</w:t>
            </w:r>
          </w:p>
        </w:tc>
      </w:tr>
      <w:tr w:rsidR="00F36416">
        <w:trPr>
          <w:trHeight w:val="276"/>
        </w:trPr>
        <w:tc>
          <w:tcPr>
            <w:tcW w:w="866" w:type="dxa"/>
            <w:gridSpan w:val="3"/>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color w:val="000000"/>
                <w:sz w:val="24"/>
              </w:rPr>
              <w:t>81.11</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cs="宋体"/>
                <w:color w:val="000000"/>
                <w:sz w:val="24"/>
              </w:rPr>
              <w:t>81.11</w:t>
            </w:r>
          </w:p>
        </w:tc>
      </w:tr>
      <w:tr w:rsidR="00F36416" w:rsidTr="006E5B4A">
        <w:trPr>
          <w:trHeight w:val="457"/>
        </w:trPr>
        <w:tc>
          <w:tcPr>
            <w:tcW w:w="866" w:type="dxa"/>
            <w:gridSpan w:val="3"/>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cs="宋体"/>
                <w:color w:val="000000"/>
                <w:kern w:val="0"/>
                <w:sz w:val="24"/>
              </w:rPr>
              <w:t>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color w:val="000000"/>
                <w:sz w:val="24"/>
              </w:rPr>
            </w:pPr>
            <w:r>
              <w:rPr>
                <w:rFonts w:ascii="宋体" w:cs="宋体"/>
                <w:color w:val="000000"/>
                <w:sz w:val="24"/>
              </w:rPr>
              <w:t>0</w:t>
            </w:r>
          </w:p>
        </w:tc>
      </w:tr>
      <w:tr w:rsidR="00F36416">
        <w:trPr>
          <w:trHeight w:val="276"/>
        </w:trPr>
        <w:tc>
          <w:tcPr>
            <w:tcW w:w="866"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30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36416" w:rsidTr="006E5B4A">
        <w:trPr>
          <w:trHeight w:val="1159"/>
        </w:trPr>
        <w:tc>
          <w:tcPr>
            <w:tcW w:w="866" w:type="dxa"/>
            <w:gridSpan w:val="3"/>
            <w:vMerge/>
            <w:tcBorders>
              <w:top w:val="single" w:sz="4" w:space="0" w:color="000000"/>
              <w:left w:val="single" w:sz="4" w:space="0" w:color="000000"/>
              <w:bottom w:val="single" w:sz="4" w:space="0" w:color="auto"/>
              <w:right w:val="single" w:sz="4" w:space="0" w:color="000000"/>
            </w:tcBorders>
            <w:vAlign w:val="center"/>
          </w:tcPr>
          <w:p w:rsidR="00F36416" w:rsidRDefault="00F36416">
            <w:pPr>
              <w:widowControl/>
              <w:jc w:val="left"/>
              <w:rPr>
                <w:rFonts w:ascii="宋体" w:cs="宋体"/>
                <w:color w:val="000000"/>
                <w:sz w:val="24"/>
              </w:rPr>
            </w:pPr>
          </w:p>
        </w:tc>
        <w:tc>
          <w:tcPr>
            <w:tcW w:w="4308" w:type="dxa"/>
            <w:gridSpan w:val="6"/>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对现有教学车辆进行保养，维修，检测，年审，保证车辆各项技术指标合格。为安全教学提保障，为学员提供舒适的学习环境。</w:t>
            </w:r>
          </w:p>
        </w:tc>
        <w:tc>
          <w:tcPr>
            <w:tcW w:w="4786" w:type="dxa"/>
            <w:gridSpan w:val="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对全部车辆进行了检测，保障车辆各项指标符合技术要求。</w:t>
            </w:r>
          </w:p>
        </w:tc>
      </w:tr>
      <w:tr w:rsidR="00F36416" w:rsidTr="006E5B4A">
        <w:trPr>
          <w:trHeight w:val="786"/>
        </w:trPr>
        <w:tc>
          <w:tcPr>
            <w:tcW w:w="866"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51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189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36416" w:rsidTr="006E5B4A">
        <w:trPr>
          <w:trHeight w:val="685"/>
        </w:trPr>
        <w:tc>
          <w:tcPr>
            <w:tcW w:w="866" w:type="dxa"/>
            <w:gridSpan w:val="3"/>
            <w:vMerge/>
            <w:tcBorders>
              <w:top w:val="single" w:sz="4" w:space="0" w:color="auto"/>
              <w:left w:val="single" w:sz="4" w:space="0" w:color="auto"/>
              <w:bottom w:val="single" w:sz="4" w:space="0" w:color="auto"/>
              <w:right w:val="single" w:sz="4" w:space="0" w:color="auto"/>
            </w:tcBorders>
            <w:vAlign w:val="center"/>
          </w:tcPr>
          <w:p w:rsidR="00F36416" w:rsidRDefault="00F36416">
            <w:pPr>
              <w:widowControl/>
              <w:jc w:val="left"/>
              <w:rPr>
                <w:rFonts w:ascii="宋体" w:cs="宋体"/>
                <w:color w:val="000000"/>
                <w:sz w:val="24"/>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51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center"/>
              <w:rPr>
                <w:rFonts w:ascii="宋体" w:cs="宋体"/>
                <w:sz w:val="24"/>
              </w:rPr>
            </w:pPr>
            <w:r>
              <w:rPr>
                <w:rFonts w:hint="eastAsia"/>
              </w:rPr>
              <w:t>数量指标</w:t>
            </w:r>
          </w:p>
        </w:tc>
        <w:tc>
          <w:tcPr>
            <w:tcW w:w="189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t xml:space="preserve"> </w:t>
            </w:r>
            <w:r>
              <w:rPr>
                <w:rFonts w:hint="eastAsia"/>
              </w:rPr>
              <w:t>完成培训汽车驾驶员教学</w:t>
            </w:r>
          </w:p>
        </w:tc>
        <w:tc>
          <w:tcPr>
            <w:tcW w:w="23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t>1500</w:t>
            </w:r>
            <w:r>
              <w:rPr>
                <w:rFonts w:hint="eastAsia"/>
              </w:rPr>
              <w:t>余人次</w:t>
            </w: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widowControl/>
              <w:jc w:val="left"/>
              <w:textAlignment w:val="center"/>
              <w:rPr>
                <w:rFonts w:ascii="宋体" w:cs="宋体"/>
                <w:color w:val="000000"/>
                <w:sz w:val="24"/>
              </w:rPr>
            </w:pPr>
            <w:r>
              <w:rPr>
                <w:rFonts w:ascii="宋体" w:hAnsi="宋体" w:cs="宋体" w:hint="eastAsia"/>
                <w:color w:val="000000"/>
                <w:sz w:val="24"/>
              </w:rPr>
              <w:t>已完成全年目标，全年培训结业</w:t>
            </w:r>
            <w:r>
              <w:rPr>
                <w:rFonts w:ascii="宋体" w:hAnsi="宋体" w:cs="宋体"/>
                <w:color w:val="000000"/>
                <w:sz w:val="24"/>
              </w:rPr>
              <w:t>1595</w:t>
            </w:r>
            <w:r>
              <w:rPr>
                <w:rFonts w:ascii="宋体" w:hAnsi="宋体" w:cs="宋体" w:hint="eastAsia"/>
                <w:color w:val="000000"/>
                <w:sz w:val="24"/>
              </w:rPr>
              <w:t>人。</w:t>
            </w:r>
          </w:p>
        </w:tc>
      </w:tr>
      <w:tr w:rsidR="00F36416" w:rsidTr="006E5B4A">
        <w:trPr>
          <w:trHeight w:val="950"/>
        </w:trPr>
        <w:tc>
          <w:tcPr>
            <w:tcW w:w="866" w:type="dxa"/>
            <w:gridSpan w:val="3"/>
            <w:vMerge/>
            <w:tcBorders>
              <w:top w:val="single" w:sz="4" w:space="0" w:color="auto"/>
              <w:left w:val="single" w:sz="4" w:space="0" w:color="auto"/>
              <w:bottom w:val="single" w:sz="4" w:space="0" w:color="auto"/>
              <w:right w:val="single" w:sz="4" w:space="0" w:color="auto"/>
            </w:tcBorders>
            <w:vAlign w:val="center"/>
          </w:tcPr>
          <w:p w:rsidR="00F36416" w:rsidRDefault="00F36416">
            <w:pPr>
              <w:widowControl/>
              <w:jc w:val="left"/>
              <w:rPr>
                <w:rFonts w:ascii="宋体" w:cs="宋体"/>
                <w:color w:val="000000"/>
                <w:sz w:val="24"/>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51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center"/>
              <w:rPr>
                <w:rFonts w:ascii="宋体" w:cs="宋体"/>
                <w:sz w:val="24"/>
              </w:rPr>
            </w:pPr>
          </w:p>
        </w:tc>
        <w:tc>
          <w:tcPr>
            <w:tcW w:w="189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t xml:space="preserve"> </w:t>
            </w:r>
            <w:r>
              <w:rPr>
                <w:rFonts w:hint="eastAsia"/>
              </w:rPr>
              <w:t>完成人事考工部分工种晋级教学</w:t>
            </w:r>
          </w:p>
        </w:tc>
        <w:tc>
          <w:tcPr>
            <w:tcW w:w="23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t>400</w:t>
            </w:r>
            <w:r>
              <w:rPr>
                <w:rFonts w:hint="eastAsia"/>
              </w:rPr>
              <w:t>余人次</w:t>
            </w: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widowControl/>
              <w:jc w:val="left"/>
              <w:textAlignment w:val="center"/>
              <w:rPr>
                <w:rFonts w:ascii="宋体" w:cs="宋体"/>
                <w:color w:val="000000"/>
                <w:sz w:val="24"/>
              </w:rPr>
            </w:pPr>
            <w:r>
              <w:rPr>
                <w:rFonts w:ascii="宋体" w:hAnsi="宋体" w:cs="宋体" w:hint="eastAsia"/>
                <w:color w:val="000000"/>
                <w:sz w:val="24"/>
              </w:rPr>
              <w:t>完成全年目标</w:t>
            </w:r>
            <w:r>
              <w:rPr>
                <w:rFonts w:ascii="宋体" w:hAnsi="宋体" w:cs="宋体"/>
                <w:color w:val="000000"/>
                <w:sz w:val="24"/>
              </w:rPr>
              <w:t>0.83</w:t>
            </w:r>
            <w:r>
              <w:t>%</w:t>
            </w:r>
            <w:r>
              <w:rPr>
                <w:rFonts w:hint="eastAsia"/>
              </w:rPr>
              <w:t>，基本完成年初预期任务。</w:t>
            </w:r>
          </w:p>
        </w:tc>
      </w:tr>
      <w:tr w:rsidR="00F36416" w:rsidTr="006E5B4A">
        <w:trPr>
          <w:trHeight w:val="695"/>
        </w:trPr>
        <w:tc>
          <w:tcPr>
            <w:tcW w:w="866" w:type="dxa"/>
            <w:gridSpan w:val="3"/>
            <w:vMerge/>
            <w:tcBorders>
              <w:top w:val="single" w:sz="4" w:space="0" w:color="auto"/>
              <w:left w:val="single" w:sz="4" w:space="0" w:color="auto"/>
              <w:bottom w:val="single" w:sz="4" w:space="0" w:color="auto"/>
              <w:right w:val="single" w:sz="4" w:space="0" w:color="auto"/>
            </w:tcBorders>
            <w:vAlign w:val="center"/>
          </w:tcPr>
          <w:p w:rsidR="00F36416" w:rsidRDefault="00F36416">
            <w:pPr>
              <w:widowControl/>
              <w:jc w:val="left"/>
              <w:rPr>
                <w:rFonts w:ascii="宋体" w:cs="宋体"/>
                <w:color w:val="000000"/>
                <w:sz w:val="24"/>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51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center"/>
              <w:rPr>
                <w:rFonts w:ascii="宋体" w:cs="宋体"/>
                <w:sz w:val="24"/>
              </w:rPr>
            </w:pPr>
            <w:r>
              <w:rPr>
                <w:rFonts w:hint="eastAsia"/>
              </w:rPr>
              <w:t>质量指标</w:t>
            </w:r>
          </w:p>
        </w:tc>
        <w:tc>
          <w:tcPr>
            <w:tcW w:w="189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rPr>
                <w:rFonts w:hint="eastAsia"/>
              </w:rPr>
              <w:t>驾驶员考试合格率</w:t>
            </w:r>
          </w:p>
        </w:tc>
        <w:tc>
          <w:tcPr>
            <w:tcW w:w="23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rPr>
                <w:rFonts w:hint="eastAsia"/>
              </w:rPr>
              <w:t>大于</w:t>
            </w:r>
            <w:r>
              <w:t>85%</w:t>
            </w: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widowControl/>
              <w:jc w:val="left"/>
              <w:textAlignment w:val="center"/>
              <w:rPr>
                <w:rFonts w:ascii="宋体" w:cs="宋体"/>
                <w:color w:val="000000"/>
                <w:sz w:val="24"/>
              </w:rPr>
            </w:pPr>
            <w:r>
              <w:rPr>
                <w:rFonts w:ascii="宋体" w:hAnsi="宋体" w:cs="宋体" w:hint="eastAsia"/>
                <w:color w:val="000000"/>
                <w:sz w:val="24"/>
              </w:rPr>
              <w:t>完成全年目标，学员一致好评。</w:t>
            </w:r>
          </w:p>
        </w:tc>
      </w:tr>
      <w:tr w:rsidR="00F36416" w:rsidTr="006E5B4A">
        <w:trPr>
          <w:trHeight w:val="677"/>
        </w:trPr>
        <w:tc>
          <w:tcPr>
            <w:tcW w:w="866" w:type="dxa"/>
            <w:gridSpan w:val="3"/>
            <w:vMerge/>
            <w:tcBorders>
              <w:top w:val="single" w:sz="4" w:space="0" w:color="auto"/>
              <w:left w:val="single" w:sz="4" w:space="0" w:color="auto"/>
              <w:bottom w:val="single" w:sz="4" w:space="0" w:color="auto"/>
              <w:right w:val="single" w:sz="4" w:space="0" w:color="auto"/>
            </w:tcBorders>
            <w:vAlign w:val="center"/>
          </w:tcPr>
          <w:p w:rsidR="00F36416" w:rsidRDefault="00F36416">
            <w:pPr>
              <w:widowControl/>
              <w:jc w:val="left"/>
              <w:rPr>
                <w:rFonts w:ascii="宋体" w:cs="宋体"/>
                <w:color w:val="000000"/>
                <w:sz w:val="24"/>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51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center"/>
              <w:rPr>
                <w:rFonts w:ascii="宋体" w:cs="宋体"/>
                <w:sz w:val="24"/>
              </w:rPr>
            </w:pPr>
          </w:p>
        </w:tc>
        <w:tc>
          <w:tcPr>
            <w:tcW w:w="189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rPr>
                <w:rFonts w:hint="eastAsia"/>
              </w:rPr>
              <w:t>考工合格率</w:t>
            </w:r>
          </w:p>
        </w:tc>
        <w:tc>
          <w:tcPr>
            <w:tcW w:w="23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rPr>
                <w:rFonts w:hint="eastAsia"/>
              </w:rPr>
              <w:t>大于</w:t>
            </w:r>
            <w:r>
              <w:t>90%</w:t>
            </w: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widowControl/>
              <w:jc w:val="left"/>
              <w:textAlignment w:val="center"/>
              <w:rPr>
                <w:rFonts w:ascii="宋体" w:cs="宋体"/>
                <w:color w:val="000000"/>
                <w:sz w:val="24"/>
              </w:rPr>
            </w:pPr>
            <w:r>
              <w:rPr>
                <w:rFonts w:ascii="宋体" w:hAnsi="宋体" w:cs="宋体" w:hint="eastAsia"/>
                <w:color w:val="000000"/>
                <w:sz w:val="24"/>
              </w:rPr>
              <w:t>完成全年目标，学员一致好评。</w:t>
            </w:r>
          </w:p>
        </w:tc>
      </w:tr>
      <w:tr w:rsidR="00F36416" w:rsidTr="006E5B4A">
        <w:trPr>
          <w:trHeight w:val="686"/>
        </w:trPr>
        <w:tc>
          <w:tcPr>
            <w:tcW w:w="866" w:type="dxa"/>
            <w:gridSpan w:val="3"/>
            <w:vMerge/>
            <w:tcBorders>
              <w:top w:val="single" w:sz="4" w:space="0" w:color="auto"/>
              <w:left w:val="single" w:sz="4" w:space="0" w:color="auto"/>
              <w:bottom w:val="single" w:sz="4" w:space="0" w:color="auto"/>
              <w:right w:val="single" w:sz="4" w:space="0" w:color="auto"/>
            </w:tcBorders>
            <w:vAlign w:val="center"/>
          </w:tcPr>
          <w:p w:rsidR="00F36416" w:rsidRDefault="00F36416">
            <w:pPr>
              <w:widowControl/>
              <w:jc w:val="left"/>
              <w:rPr>
                <w:rFonts w:ascii="宋体" w:cs="宋体"/>
                <w:color w:val="000000"/>
                <w:sz w:val="24"/>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51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center"/>
              <w:rPr>
                <w:rFonts w:ascii="宋体" w:cs="宋体"/>
                <w:sz w:val="24"/>
              </w:rPr>
            </w:pPr>
            <w:r>
              <w:rPr>
                <w:rFonts w:hint="eastAsia"/>
              </w:rPr>
              <w:t>时效指标</w:t>
            </w:r>
          </w:p>
        </w:tc>
        <w:tc>
          <w:tcPr>
            <w:tcW w:w="189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t xml:space="preserve"> </w:t>
            </w:r>
            <w:r>
              <w:rPr>
                <w:rFonts w:hint="eastAsia"/>
              </w:rPr>
              <w:t>培训完成时间</w:t>
            </w:r>
          </w:p>
        </w:tc>
        <w:tc>
          <w:tcPr>
            <w:tcW w:w="23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t>2018</w:t>
            </w:r>
            <w:r>
              <w:rPr>
                <w:rFonts w:hint="eastAsia"/>
              </w:rPr>
              <w:t>年</w:t>
            </w:r>
            <w:r>
              <w:t>12</w:t>
            </w:r>
            <w:r>
              <w:rPr>
                <w:rFonts w:hint="eastAsia"/>
              </w:rPr>
              <w:t>月底前</w:t>
            </w: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widowControl/>
              <w:jc w:val="left"/>
              <w:textAlignment w:val="center"/>
              <w:rPr>
                <w:rFonts w:ascii="宋体" w:cs="宋体"/>
                <w:color w:val="000000"/>
                <w:sz w:val="24"/>
              </w:rPr>
            </w:pPr>
            <w:r>
              <w:rPr>
                <w:rFonts w:ascii="宋体" w:hAnsi="宋体" w:cs="宋体" w:hint="eastAsia"/>
                <w:color w:val="000000"/>
                <w:sz w:val="24"/>
              </w:rPr>
              <w:t>全面完成</w:t>
            </w:r>
          </w:p>
        </w:tc>
      </w:tr>
      <w:tr w:rsidR="00F36416" w:rsidTr="006E5B4A">
        <w:trPr>
          <w:trHeight w:val="1107"/>
        </w:trPr>
        <w:tc>
          <w:tcPr>
            <w:tcW w:w="866" w:type="dxa"/>
            <w:gridSpan w:val="3"/>
            <w:vMerge/>
            <w:tcBorders>
              <w:top w:val="single" w:sz="4" w:space="0" w:color="auto"/>
              <w:left w:val="single" w:sz="4" w:space="0" w:color="auto"/>
              <w:bottom w:val="single" w:sz="4" w:space="0" w:color="auto"/>
              <w:right w:val="single" w:sz="4" w:space="0" w:color="auto"/>
            </w:tcBorders>
            <w:vAlign w:val="center"/>
          </w:tcPr>
          <w:p w:rsidR="00F36416" w:rsidRDefault="00F36416">
            <w:pPr>
              <w:widowControl/>
              <w:jc w:val="left"/>
              <w:rPr>
                <w:rFonts w:ascii="宋体" w:cs="宋体"/>
                <w:color w:val="000000"/>
                <w:sz w:val="24"/>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51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center"/>
              <w:rPr>
                <w:rFonts w:ascii="宋体" w:cs="宋体"/>
                <w:sz w:val="24"/>
              </w:rPr>
            </w:pPr>
            <w:r>
              <w:rPr>
                <w:rFonts w:hint="eastAsia"/>
              </w:rPr>
              <w:t>成本指标</w:t>
            </w:r>
          </w:p>
        </w:tc>
        <w:tc>
          <w:tcPr>
            <w:tcW w:w="189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t xml:space="preserve"> </w:t>
            </w:r>
            <w:r>
              <w:rPr>
                <w:rFonts w:hint="eastAsia"/>
              </w:rPr>
              <w:t>教学车辆燃料费，车辆保险费，年审，日常维护费，记时设施设备网络费等</w:t>
            </w:r>
          </w:p>
        </w:tc>
        <w:tc>
          <w:tcPr>
            <w:tcW w:w="23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rPr>
                <w:rFonts w:hint="eastAsia"/>
              </w:rPr>
              <w:t>预算</w:t>
            </w:r>
            <w:r>
              <w:t>185</w:t>
            </w:r>
            <w:r>
              <w:rPr>
                <w:rFonts w:hint="eastAsia"/>
              </w:rPr>
              <w:t>万元保障</w:t>
            </w:r>
            <w:r>
              <w:rPr>
                <w:rFonts w:ascii="宋体" w:hAnsi="宋体" w:cs="宋体" w:hint="eastAsia"/>
                <w:color w:val="000000"/>
                <w:sz w:val="24"/>
              </w:rPr>
              <w:t>车辆各项技术指标合格，车辆正常运转。</w:t>
            </w:r>
            <w:r>
              <w:rPr>
                <w:rFonts w:hint="eastAsia"/>
              </w:rPr>
              <w:t>保障了教学</w:t>
            </w:r>
            <w:r>
              <w:rPr>
                <w:rFonts w:ascii="宋体" w:hAnsi="宋体" w:cs="宋体" w:hint="eastAsia"/>
                <w:color w:val="000000"/>
                <w:sz w:val="24"/>
              </w:rPr>
              <w:t>工作有序推进。</w:t>
            </w: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color w:val="000000"/>
                <w:sz w:val="24"/>
              </w:rPr>
            </w:pPr>
            <w:r>
              <w:rPr>
                <w:rFonts w:hint="eastAsia"/>
              </w:rPr>
              <w:t>保障</w:t>
            </w:r>
            <w:r>
              <w:rPr>
                <w:rFonts w:ascii="宋体" w:hAnsi="宋体" w:cs="宋体" w:hint="eastAsia"/>
                <w:color w:val="000000"/>
                <w:sz w:val="24"/>
              </w:rPr>
              <w:t>车辆各项技术指标合格，车辆正常运转。</w:t>
            </w:r>
            <w:r>
              <w:rPr>
                <w:rFonts w:hint="eastAsia"/>
              </w:rPr>
              <w:t>保障了教学</w:t>
            </w:r>
            <w:r>
              <w:rPr>
                <w:rFonts w:ascii="宋体" w:hAnsi="宋体" w:cs="宋体" w:hint="eastAsia"/>
                <w:color w:val="000000"/>
                <w:sz w:val="24"/>
              </w:rPr>
              <w:t>工作有序推进。</w:t>
            </w:r>
          </w:p>
        </w:tc>
      </w:tr>
      <w:tr w:rsidR="00F36416" w:rsidTr="006E5B4A">
        <w:trPr>
          <w:trHeight w:val="497"/>
        </w:trPr>
        <w:tc>
          <w:tcPr>
            <w:tcW w:w="866" w:type="dxa"/>
            <w:gridSpan w:val="3"/>
            <w:vMerge/>
            <w:tcBorders>
              <w:top w:val="single" w:sz="4" w:space="0" w:color="auto"/>
              <w:left w:val="single" w:sz="4" w:space="0" w:color="auto"/>
              <w:bottom w:val="single" w:sz="4" w:space="0" w:color="auto"/>
              <w:right w:val="single" w:sz="4" w:space="0" w:color="auto"/>
            </w:tcBorders>
            <w:vAlign w:val="center"/>
          </w:tcPr>
          <w:p w:rsidR="00F36416" w:rsidRDefault="00F36416">
            <w:pPr>
              <w:widowControl/>
              <w:jc w:val="left"/>
              <w:rPr>
                <w:rFonts w:ascii="宋体" w:cs="宋体"/>
                <w:color w:val="000000"/>
                <w:sz w:val="24"/>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51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6A68C1">
            <w:pPr>
              <w:ind w:leftChars="40" w:left="84"/>
              <w:jc w:val="center"/>
              <w:rPr>
                <w:rFonts w:ascii="宋体" w:cs="宋体"/>
                <w:sz w:val="24"/>
              </w:rPr>
            </w:pPr>
            <w:r>
              <w:rPr>
                <w:rFonts w:hint="eastAsia"/>
              </w:rPr>
              <w:t>生态效益指标</w:t>
            </w:r>
          </w:p>
        </w:tc>
        <w:tc>
          <w:tcPr>
            <w:tcW w:w="189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rPr>
                <w:rFonts w:hint="eastAsia"/>
              </w:rPr>
              <w:t>利于环保，减少污染。</w:t>
            </w:r>
          </w:p>
        </w:tc>
        <w:tc>
          <w:tcPr>
            <w:tcW w:w="23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rPr>
                <w:rFonts w:hint="eastAsia"/>
              </w:rPr>
              <w:t>车辆使用环保节约型燃料，</w:t>
            </w:r>
            <w:r>
              <w:rPr>
                <w:rFonts w:hint="eastAsia"/>
                <w:color w:val="000000"/>
              </w:rPr>
              <w:t>符合大气环保标准</w:t>
            </w: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36416" w:rsidRDefault="00F36416" w:rsidP="00AB561F">
            <w:pPr>
              <w:spacing w:line="340" w:lineRule="exact"/>
              <w:jc w:val="left"/>
              <w:rPr>
                <w:rFonts w:ascii="宋体" w:cs="宋体"/>
                <w:color w:val="000000"/>
                <w:sz w:val="24"/>
              </w:rPr>
            </w:pPr>
            <w:r>
              <w:rPr>
                <w:rFonts w:ascii="微软雅黑" w:eastAsia="微软雅黑" w:hAnsi="微软雅黑" w:hint="eastAsia"/>
                <w:color w:val="333333"/>
                <w:shd w:val="clear" w:color="auto" w:fill="FFFFFF"/>
              </w:rPr>
              <w:t>减</w:t>
            </w:r>
            <w:r w:rsidRPr="004C1104">
              <w:rPr>
                <w:rFonts w:hint="eastAsia"/>
              </w:rPr>
              <w:t>少大气污染，车辆排放达到国家。</w:t>
            </w:r>
          </w:p>
        </w:tc>
      </w:tr>
      <w:tr w:rsidR="00F36416" w:rsidTr="006E5B4A">
        <w:trPr>
          <w:trHeight w:val="682"/>
        </w:trPr>
        <w:tc>
          <w:tcPr>
            <w:tcW w:w="866" w:type="dxa"/>
            <w:gridSpan w:val="3"/>
            <w:vMerge/>
            <w:tcBorders>
              <w:top w:val="single" w:sz="4" w:space="0" w:color="auto"/>
              <w:left w:val="single" w:sz="4" w:space="0" w:color="auto"/>
              <w:bottom w:val="single" w:sz="4" w:space="0" w:color="auto"/>
              <w:right w:val="single" w:sz="4" w:space="0" w:color="auto"/>
            </w:tcBorders>
            <w:vAlign w:val="center"/>
          </w:tcPr>
          <w:p w:rsidR="00F36416" w:rsidRDefault="00F36416">
            <w:pPr>
              <w:widowControl/>
              <w:jc w:val="left"/>
              <w:rPr>
                <w:rFonts w:ascii="宋体" w:cs="宋体"/>
                <w:color w:val="000000"/>
                <w:sz w:val="24"/>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51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center"/>
              <w:rPr>
                <w:rFonts w:ascii="宋体" w:cs="宋体"/>
                <w:sz w:val="24"/>
              </w:rPr>
            </w:pPr>
            <w:r>
              <w:rPr>
                <w:rFonts w:ascii="宋体" w:hAnsi="宋体" w:cs="宋体" w:hint="eastAsia"/>
                <w:color w:val="000000"/>
                <w:kern w:val="0"/>
                <w:sz w:val="24"/>
              </w:rPr>
              <w:t>满意度指标</w:t>
            </w:r>
          </w:p>
        </w:tc>
        <w:tc>
          <w:tcPr>
            <w:tcW w:w="189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sz w:val="24"/>
              </w:rPr>
            </w:pPr>
            <w:r>
              <w:t xml:space="preserve"> </w:t>
            </w:r>
            <w:r>
              <w:rPr>
                <w:rFonts w:hint="eastAsia"/>
              </w:rPr>
              <w:t>满足学校培训教学车辆正常运行</w:t>
            </w:r>
          </w:p>
        </w:tc>
        <w:tc>
          <w:tcPr>
            <w:tcW w:w="23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jc w:val="left"/>
              <w:rPr>
                <w:rFonts w:ascii="宋体" w:cs="宋体"/>
                <w:color w:val="000000"/>
                <w:sz w:val="24"/>
              </w:rPr>
            </w:pPr>
            <w:r>
              <w:rPr>
                <w:rFonts w:hint="eastAsia"/>
              </w:rPr>
              <w:t>教练员，学员，满意度≥</w:t>
            </w:r>
            <w:r>
              <w:t>90%</w:t>
            </w: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6416" w:rsidRDefault="00F36416" w:rsidP="00AB561F">
            <w:pPr>
              <w:widowControl/>
              <w:jc w:val="left"/>
              <w:textAlignment w:val="center"/>
              <w:rPr>
                <w:rFonts w:ascii="宋体" w:cs="宋体"/>
                <w:color w:val="000000"/>
                <w:sz w:val="24"/>
              </w:rPr>
            </w:pPr>
            <w:r>
              <w:rPr>
                <w:rFonts w:hint="eastAsia"/>
              </w:rPr>
              <w:t>社会满意度</w:t>
            </w:r>
            <w:r>
              <w:t>100%</w:t>
            </w:r>
          </w:p>
        </w:tc>
      </w:tr>
      <w:tr w:rsidR="00F36416" w:rsidTr="006E5B4A">
        <w:trPr>
          <w:trHeight w:val="836"/>
        </w:trPr>
        <w:tc>
          <w:tcPr>
            <w:tcW w:w="9960" w:type="dxa"/>
            <w:gridSpan w:val="13"/>
            <w:tcBorders>
              <w:top w:val="single" w:sz="4" w:space="0" w:color="auto"/>
            </w:tcBorders>
            <w:tcMar>
              <w:top w:w="15" w:type="dxa"/>
              <w:left w:w="15" w:type="dxa"/>
              <w:bottom w:w="0" w:type="dxa"/>
              <w:right w:w="15" w:type="dxa"/>
            </w:tcMar>
            <w:vAlign w:val="center"/>
          </w:tcPr>
          <w:p w:rsidR="00F36416" w:rsidRDefault="00F36416" w:rsidP="006A68C1">
            <w:pPr>
              <w:pStyle w:val="aa"/>
              <w:widowControl/>
              <w:spacing w:line="480" w:lineRule="exact"/>
              <w:ind w:leftChars="1310" w:left="4173" w:hangingChars="395" w:hanging="1422"/>
              <w:textAlignment w:val="center"/>
              <w:rPr>
                <w:rFonts w:ascii="黑体" w:eastAsia="黑体" w:hAnsi="黑体" w:cs="宋体"/>
                <w:bCs/>
                <w:color w:val="000000"/>
                <w:kern w:val="0"/>
                <w:sz w:val="36"/>
                <w:szCs w:val="36"/>
              </w:rPr>
            </w:pPr>
          </w:p>
          <w:p w:rsidR="00F36416" w:rsidRDefault="00F36416" w:rsidP="006A68C1">
            <w:pPr>
              <w:pStyle w:val="aa"/>
              <w:widowControl/>
              <w:spacing w:line="480" w:lineRule="exact"/>
              <w:ind w:leftChars="1310" w:left="4173" w:hangingChars="395" w:hanging="1422"/>
              <w:textAlignment w:val="center"/>
              <w:rPr>
                <w:rFonts w:ascii="黑体" w:eastAsia="黑体" w:hAnsi="黑体" w:cs="宋体"/>
                <w:bCs/>
                <w:color w:val="000000"/>
                <w:kern w:val="0"/>
                <w:sz w:val="36"/>
                <w:szCs w:val="36"/>
              </w:rPr>
            </w:pPr>
          </w:p>
          <w:p w:rsidR="00F36416" w:rsidRDefault="00F36416" w:rsidP="006A68C1">
            <w:pPr>
              <w:pStyle w:val="aa"/>
              <w:widowControl/>
              <w:spacing w:line="480" w:lineRule="exact"/>
              <w:ind w:leftChars="1310" w:left="4173" w:hangingChars="395" w:hanging="1422"/>
              <w:textAlignment w:val="center"/>
              <w:rPr>
                <w:rFonts w:ascii="宋体" w:cs="宋体"/>
                <w:b/>
                <w:bCs/>
                <w:color w:val="000000"/>
                <w:kern w:val="0"/>
                <w:sz w:val="36"/>
                <w:szCs w:val="36"/>
              </w:rPr>
            </w:pPr>
            <w:r w:rsidRPr="00FB5678">
              <w:rPr>
                <w:rFonts w:ascii="黑体" w:eastAsia="黑体" w:hAnsi="黑体" w:cs="宋体" w:hint="eastAsia"/>
                <w:bCs/>
                <w:color w:val="000000"/>
                <w:kern w:val="0"/>
                <w:sz w:val="36"/>
                <w:szCs w:val="36"/>
              </w:rPr>
              <w:t>项目支出绩效目标完成情况表</w:t>
            </w:r>
          </w:p>
          <w:p w:rsidR="00F36416" w:rsidRDefault="00F36416" w:rsidP="006A68C1">
            <w:pPr>
              <w:pStyle w:val="aa"/>
              <w:widowControl/>
              <w:spacing w:line="480" w:lineRule="exact"/>
              <w:ind w:left="432" w:hangingChars="120" w:hanging="432"/>
              <w:jc w:val="center"/>
              <w:textAlignment w:val="center"/>
              <w:rPr>
                <w:rFonts w:ascii="宋体" w:cs="宋体"/>
                <w:color w:val="000000"/>
                <w:sz w:val="36"/>
                <w:szCs w:val="36"/>
              </w:rPr>
            </w:pPr>
            <w:r>
              <w:rPr>
                <w:rFonts w:ascii="宋体" w:hAnsi="宋体" w:cs="宋体"/>
                <w:color w:val="000000"/>
                <w:kern w:val="0"/>
                <w:sz w:val="36"/>
                <w:szCs w:val="36"/>
              </w:rPr>
              <w:t>(2018</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F36416" w:rsidTr="004C1104">
        <w:trPr>
          <w:trHeight w:val="462"/>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Cs w:val="21"/>
              </w:rPr>
            </w:pPr>
            <w:r>
              <w:rPr>
                <w:rFonts w:ascii="FangSong_GB2312" w:eastAsia="FangSong_GB2312" w:hAnsi="FangSong_GB2312" w:cs="FangSong_GB2312" w:hint="eastAsia"/>
                <w:szCs w:val="21"/>
              </w:rPr>
              <w:t>招生广告宣传经费</w:t>
            </w:r>
          </w:p>
        </w:tc>
      </w:tr>
      <w:tr w:rsidR="00F36416" w:rsidTr="00D44D09">
        <w:trPr>
          <w:trHeight w:val="370"/>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6A68C1">
            <w:pPr>
              <w:widowControl/>
              <w:ind w:firstLineChars="900" w:firstLine="2160"/>
              <w:textAlignment w:val="center"/>
              <w:rPr>
                <w:rFonts w:ascii="宋体" w:cs="宋体"/>
                <w:color w:val="000000"/>
                <w:sz w:val="24"/>
              </w:rPr>
            </w:pPr>
            <w:r>
              <w:rPr>
                <w:rFonts w:ascii="宋体" w:hAnsi="宋体" w:cs="宋体" w:hint="eastAsia"/>
                <w:color w:val="000000"/>
                <w:sz w:val="24"/>
              </w:rPr>
              <w:t>广元市交通技工学校</w:t>
            </w:r>
          </w:p>
        </w:tc>
      </w:tr>
      <w:tr w:rsidR="00F36416" w:rsidTr="009A6ED2">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2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19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D44D09">
            <w:pPr>
              <w:widowControl/>
              <w:jc w:val="center"/>
              <w:textAlignment w:val="center"/>
              <w:rPr>
                <w:rFonts w:ascii="宋体" w:cs="宋体"/>
                <w:color w:val="000000"/>
                <w:sz w:val="24"/>
              </w:rPr>
            </w:pPr>
            <w:r>
              <w:rPr>
                <w:rFonts w:ascii="宋体" w:hAnsi="宋体" w:cs="宋体"/>
                <w:color w:val="000000"/>
                <w:sz w:val="24"/>
              </w:rPr>
              <w:t>25</w:t>
            </w:r>
          </w:p>
        </w:tc>
        <w:tc>
          <w:tcPr>
            <w:tcW w:w="28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color w:val="000000"/>
                <w:sz w:val="24"/>
              </w:rPr>
              <w:t>25</w:t>
            </w:r>
          </w:p>
        </w:tc>
      </w:tr>
      <w:tr w:rsidR="00F36416" w:rsidTr="009A6ED2">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22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D44D09">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19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6A68C1">
            <w:pPr>
              <w:widowControl/>
              <w:ind w:firstLineChars="350" w:firstLine="840"/>
              <w:textAlignment w:val="center"/>
              <w:rPr>
                <w:rFonts w:ascii="宋体" w:cs="宋体"/>
                <w:color w:val="000000"/>
                <w:sz w:val="24"/>
              </w:rPr>
            </w:pPr>
            <w:r>
              <w:rPr>
                <w:rFonts w:ascii="宋体" w:hAnsi="宋体" w:cs="宋体"/>
                <w:color w:val="000000"/>
                <w:sz w:val="24"/>
              </w:rPr>
              <w:t>25</w:t>
            </w:r>
          </w:p>
        </w:tc>
        <w:tc>
          <w:tcPr>
            <w:tcW w:w="28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6A68C1">
            <w:pPr>
              <w:widowControl/>
              <w:ind w:firstLineChars="450" w:firstLine="1080"/>
              <w:textAlignment w:val="center"/>
              <w:rPr>
                <w:rFonts w:ascii="宋体" w:cs="宋体"/>
                <w:color w:val="000000"/>
                <w:sz w:val="24"/>
              </w:rPr>
            </w:pPr>
            <w:r>
              <w:rPr>
                <w:rFonts w:ascii="宋体" w:hAnsi="宋体" w:cs="宋体"/>
                <w:color w:val="000000"/>
                <w:sz w:val="24"/>
              </w:rPr>
              <w:t>25</w:t>
            </w:r>
          </w:p>
        </w:tc>
      </w:tr>
      <w:tr w:rsidR="00F36416" w:rsidTr="009A6ED2">
        <w:trPr>
          <w:trHeight w:val="1272"/>
        </w:trPr>
        <w:tc>
          <w:tcPr>
            <w:tcW w:w="582"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22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19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cs="宋体"/>
                <w:color w:val="000000"/>
                <w:kern w:val="0"/>
                <w:sz w:val="24"/>
              </w:rPr>
              <w:t>0</w:t>
            </w:r>
          </w:p>
        </w:tc>
        <w:tc>
          <w:tcPr>
            <w:tcW w:w="28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color w:val="000000"/>
                <w:sz w:val="24"/>
              </w:rPr>
            </w:pPr>
            <w:r>
              <w:rPr>
                <w:rFonts w:ascii="宋体" w:cs="宋体"/>
                <w:color w:val="000000"/>
                <w:sz w:val="24"/>
              </w:rPr>
              <w:t>0</w:t>
            </w:r>
          </w:p>
        </w:tc>
      </w:tr>
      <w:tr w:rsidR="00F36416" w:rsidTr="009A6ED2">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111" w:type="dxa"/>
            <w:gridSpan w:val="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5267"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36416" w:rsidTr="009A6ED2">
        <w:trPr>
          <w:trHeight w:val="1159"/>
        </w:trPr>
        <w:tc>
          <w:tcPr>
            <w:tcW w:w="582"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4111" w:type="dxa"/>
            <w:gridSpan w:val="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4C1104">
            <w:pPr>
              <w:jc w:val="left"/>
              <w:rPr>
                <w:rFonts w:ascii="宋体" w:cs="宋体"/>
                <w:color w:val="000000"/>
                <w:sz w:val="24"/>
              </w:rPr>
            </w:pPr>
            <w:r>
              <w:t xml:space="preserve">     </w:t>
            </w:r>
            <w:r>
              <w:rPr>
                <w:rFonts w:hint="eastAsia"/>
              </w:rPr>
              <w:t>加大宣传力度、提升学校知名度，和社会认知度，增加财政非税收入为主线，以发展产业，打造品牌、塑造品牌、树立新形象为抓手，拓宽宣传渠道。力争完成机动车驾驶员培训招生</w:t>
            </w:r>
            <w:r>
              <w:t>1500</w:t>
            </w:r>
            <w:r>
              <w:rPr>
                <w:rFonts w:hint="eastAsia"/>
              </w:rPr>
              <w:t>人。</w:t>
            </w:r>
          </w:p>
        </w:tc>
        <w:tc>
          <w:tcPr>
            <w:tcW w:w="5267"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left"/>
              <w:textAlignment w:val="center"/>
              <w:rPr>
                <w:rFonts w:ascii="宋体" w:cs="宋体"/>
                <w:color w:val="000000"/>
                <w:sz w:val="24"/>
              </w:rPr>
            </w:pPr>
            <w:r>
              <w:rPr>
                <w:rFonts w:ascii="宋体" w:hAnsi="宋体" w:cs="宋体" w:hint="eastAsia"/>
                <w:color w:val="000000"/>
                <w:sz w:val="24"/>
              </w:rPr>
              <w:t>宣传力度加大，了解驾驶知识，驾驶安全，使社会认知度提升，</w:t>
            </w:r>
            <w:r>
              <w:rPr>
                <w:rFonts w:hint="eastAsia"/>
              </w:rPr>
              <w:t>打造品牌、塑造品牌，圆满完成招生任务。</w:t>
            </w:r>
          </w:p>
        </w:tc>
      </w:tr>
      <w:tr w:rsidR="00F36416" w:rsidTr="009A6ED2">
        <w:trPr>
          <w:trHeight w:val="387"/>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1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19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8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36416" w:rsidTr="009A6ED2">
        <w:trPr>
          <w:trHeight w:val="1816"/>
        </w:trPr>
        <w:tc>
          <w:tcPr>
            <w:tcW w:w="582"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数量指标</w:t>
            </w:r>
          </w:p>
        </w:tc>
        <w:tc>
          <w:tcPr>
            <w:tcW w:w="19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rPr>
                <w:rFonts w:ascii="宋体" w:cs="宋体"/>
                <w:sz w:val="24"/>
              </w:rPr>
            </w:pPr>
            <w:r>
              <w:rPr>
                <w:rFonts w:hint="eastAsia"/>
              </w:rPr>
              <w:t>通过户外固定广告栏，</w:t>
            </w:r>
          </w:p>
          <w:p w:rsidR="00F36416" w:rsidRDefault="00F36416">
            <w:pPr>
              <w:rPr>
                <w:rFonts w:ascii="宋体" w:cs="宋体"/>
                <w:sz w:val="24"/>
              </w:rPr>
            </w:pPr>
            <w:r>
              <w:rPr>
                <w:rFonts w:hint="eastAsia"/>
              </w:rPr>
              <w:t>广播、电视媒体宣传</w:t>
            </w:r>
          </w:p>
          <w:p w:rsidR="00F36416" w:rsidRDefault="00F36416" w:rsidP="004C1104">
            <w:pPr>
              <w:rPr>
                <w:rFonts w:ascii="宋体" w:cs="宋体"/>
                <w:sz w:val="24"/>
              </w:rPr>
            </w:pPr>
            <w:r>
              <w:rPr>
                <w:rFonts w:hint="eastAsia"/>
              </w:rPr>
              <w:t>印发宣传手册，宣传单展架资料等，宣传招生广告，宣传交通法律，法规等政策</w:t>
            </w:r>
          </w:p>
        </w:tc>
        <w:tc>
          <w:tcPr>
            <w:tcW w:w="28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rPr>
                <w:rFonts w:ascii="宋体" w:cs="宋体"/>
                <w:sz w:val="24"/>
              </w:rPr>
            </w:pPr>
            <w:r>
              <w:rPr>
                <w:rFonts w:hint="eastAsia"/>
              </w:rPr>
              <w:t>长期固定广告栏，</w:t>
            </w:r>
            <w:r>
              <w:t>5</w:t>
            </w:r>
            <w:r>
              <w:rPr>
                <w:rFonts w:hint="eastAsia"/>
              </w:rPr>
              <w:t>个，</w:t>
            </w:r>
          </w:p>
          <w:p w:rsidR="00F36416" w:rsidRDefault="00F36416">
            <w:pPr>
              <w:rPr>
                <w:rFonts w:ascii="宋体" w:cs="宋体"/>
                <w:sz w:val="24"/>
              </w:rPr>
            </w:pPr>
            <w:r>
              <w:rPr>
                <w:rFonts w:hint="eastAsia"/>
              </w:rPr>
              <w:t>广播、电视媒体宣传</w:t>
            </w:r>
            <w:r>
              <w:t>3</w:t>
            </w:r>
            <w:r>
              <w:rPr>
                <w:rFonts w:hint="eastAsia"/>
              </w:rPr>
              <w:t>月。</w:t>
            </w:r>
          </w:p>
          <w:p w:rsidR="00F36416" w:rsidRDefault="00F36416">
            <w:pPr>
              <w:rPr>
                <w:rFonts w:ascii="宋体" w:cs="宋体"/>
                <w:sz w:val="24"/>
              </w:rPr>
            </w:pPr>
            <w:r>
              <w:rPr>
                <w:rFonts w:hint="eastAsia"/>
              </w:rPr>
              <w:t>印发宣传手册，宣传单展架资料等</w:t>
            </w:r>
            <w:r>
              <w:t>5</w:t>
            </w:r>
            <w:r>
              <w:rPr>
                <w:rFonts w:hint="eastAsia"/>
              </w:rPr>
              <w:t>万与份。</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textAlignment w:val="center"/>
              <w:rPr>
                <w:rFonts w:ascii="宋体" w:cs="宋体"/>
                <w:color w:val="000000"/>
                <w:sz w:val="24"/>
              </w:rPr>
            </w:pPr>
            <w:r>
              <w:rPr>
                <w:rFonts w:ascii="宋体" w:hAnsi="宋体" w:cs="宋体" w:hint="eastAsia"/>
                <w:color w:val="000000"/>
                <w:sz w:val="24"/>
              </w:rPr>
              <w:t>全部安排，落实。达到预期效果。</w:t>
            </w:r>
          </w:p>
        </w:tc>
      </w:tr>
      <w:tr w:rsidR="00F36416" w:rsidTr="009A6ED2">
        <w:trPr>
          <w:trHeight w:val="440"/>
        </w:trPr>
        <w:tc>
          <w:tcPr>
            <w:tcW w:w="582"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质量指标</w:t>
            </w:r>
          </w:p>
        </w:tc>
        <w:tc>
          <w:tcPr>
            <w:tcW w:w="19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rPr>
                <w:rFonts w:ascii="宋体" w:cs="宋体"/>
                <w:sz w:val="24"/>
              </w:rPr>
            </w:pPr>
          </w:p>
        </w:tc>
        <w:tc>
          <w:tcPr>
            <w:tcW w:w="28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rPr>
                <w:rFonts w:ascii="宋体" w:cs="宋体"/>
                <w:sz w:val="24"/>
              </w:rPr>
            </w:pPr>
            <w:r>
              <w:rPr>
                <w:rFonts w:ascii="宋体" w:hAnsi="宋体" w:cs="宋体" w:hint="eastAsia"/>
                <w:sz w:val="24"/>
              </w:rPr>
              <w:t>全部查看</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rPr>
                <w:rFonts w:ascii="宋体" w:cs="宋体"/>
                <w:sz w:val="24"/>
              </w:rPr>
            </w:pPr>
            <w:r>
              <w:rPr>
                <w:rFonts w:hint="eastAsia"/>
              </w:rPr>
              <w:t>落实并安排，完成</w:t>
            </w:r>
            <w:r>
              <w:t>100</w:t>
            </w:r>
            <w:r>
              <w:rPr>
                <w:rFonts w:hint="eastAsia"/>
              </w:rPr>
              <w:t>％。</w:t>
            </w:r>
          </w:p>
          <w:p w:rsidR="00F36416" w:rsidRDefault="00F36416">
            <w:pPr>
              <w:widowControl/>
              <w:textAlignment w:val="center"/>
              <w:rPr>
                <w:rFonts w:ascii="宋体" w:cs="宋体"/>
                <w:color w:val="000000"/>
                <w:sz w:val="24"/>
              </w:rPr>
            </w:pPr>
          </w:p>
        </w:tc>
      </w:tr>
      <w:tr w:rsidR="00F36416" w:rsidTr="009A6ED2">
        <w:trPr>
          <w:trHeight w:val="401"/>
        </w:trPr>
        <w:tc>
          <w:tcPr>
            <w:tcW w:w="582"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时效指标</w:t>
            </w:r>
          </w:p>
        </w:tc>
        <w:tc>
          <w:tcPr>
            <w:tcW w:w="19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rPr>
                <w:rFonts w:ascii="宋体" w:cs="宋体"/>
                <w:sz w:val="24"/>
              </w:rPr>
            </w:pPr>
            <w:r>
              <w:rPr>
                <w:rFonts w:ascii="宋体" w:hAnsi="宋体" w:cs="宋体" w:hint="eastAsia"/>
                <w:sz w:val="24"/>
              </w:rPr>
              <w:t>完成时间</w:t>
            </w:r>
          </w:p>
        </w:tc>
        <w:tc>
          <w:tcPr>
            <w:tcW w:w="28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4C1104">
            <w:pPr>
              <w:rPr>
                <w:rFonts w:ascii="宋体" w:cs="宋体"/>
                <w:sz w:val="24"/>
              </w:rPr>
            </w:pPr>
            <w:r>
              <w:t>2018</w:t>
            </w:r>
            <w:r>
              <w:rPr>
                <w:rFonts w:hint="eastAsia"/>
              </w:rPr>
              <w:t>年全年</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textAlignment w:val="center"/>
              <w:rPr>
                <w:rFonts w:ascii="宋体" w:cs="宋体"/>
                <w:color w:val="000000"/>
                <w:sz w:val="24"/>
              </w:rPr>
            </w:pPr>
            <w:r>
              <w:rPr>
                <w:rFonts w:ascii="宋体" w:hAnsi="宋体" w:cs="宋体" w:hint="eastAsia"/>
                <w:color w:val="000000"/>
                <w:sz w:val="24"/>
              </w:rPr>
              <w:t>全部按质按量完成</w:t>
            </w:r>
            <w:r>
              <w:t>100</w:t>
            </w:r>
            <w:r>
              <w:rPr>
                <w:rFonts w:hint="eastAsia"/>
              </w:rPr>
              <w:t>％</w:t>
            </w:r>
          </w:p>
        </w:tc>
      </w:tr>
      <w:tr w:rsidR="00F36416" w:rsidTr="009A6ED2">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成本指标</w:t>
            </w:r>
          </w:p>
        </w:tc>
        <w:tc>
          <w:tcPr>
            <w:tcW w:w="19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rPr>
                <w:rFonts w:ascii="宋体" w:cs="宋体"/>
                <w:sz w:val="24"/>
              </w:rPr>
            </w:pPr>
            <w:r>
              <w:rPr>
                <w:rFonts w:ascii="宋体" w:hAnsi="宋体" w:cs="宋体" w:hint="eastAsia"/>
                <w:sz w:val="24"/>
              </w:rPr>
              <w:t>各项广告投入</w:t>
            </w:r>
            <w:r>
              <w:rPr>
                <w:rFonts w:ascii="宋体" w:hAnsi="宋体" w:cs="宋体"/>
                <w:sz w:val="24"/>
              </w:rPr>
              <w:t>25</w:t>
            </w:r>
            <w:r>
              <w:rPr>
                <w:rFonts w:ascii="宋体" w:hAnsi="宋体" w:cs="宋体" w:hint="eastAsia"/>
                <w:sz w:val="24"/>
              </w:rPr>
              <w:t>万元。</w:t>
            </w:r>
          </w:p>
        </w:tc>
        <w:tc>
          <w:tcPr>
            <w:tcW w:w="28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left"/>
              <w:rPr>
                <w:rFonts w:ascii="宋体" w:cs="宋体"/>
                <w:sz w:val="24"/>
              </w:rPr>
            </w:pPr>
            <w:r>
              <w:rPr>
                <w:rFonts w:hint="eastAsia"/>
              </w:rPr>
              <w:t>力争完成机动车驾驶员培训招生</w:t>
            </w:r>
            <w:r>
              <w:t>1500</w:t>
            </w:r>
            <w:r>
              <w:rPr>
                <w:rFonts w:hint="eastAsia"/>
              </w:rPr>
              <w:t>人。宣传交通法律法规。</w:t>
            </w:r>
          </w:p>
          <w:p w:rsidR="00F36416" w:rsidRDefault="00F36416">
            <w:pPr>
              <w:rPr>
                <w:rFonts w:ascii="宋体" w:cs="宋体"/>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textAlignment w:val="center"/>
              <w:rPr>
                <w:rFonts w:ascii="宋体" w:cs="宋体"/>
                <w:color w:val="000000"/>
                <w:sz w:val="24"/>
              </w:rPr>
            </w:pPr>
            <w:r>
              <w:rPr>
                <w:rFonts w:ascii="宋体" w:hAnsi="宋体" w:cs="宋体" w:hint="eastAsia"/>
                <w:color w:val="000000"/>
                <w:sz w:val="24"/>
              </w:rPr>
              <w:t>圆满完成招生任务，宣传到位。</w:t>
            </w:r>
          </w:p>
        </w:tc>
      </w:tr>
      <w:tr w:rsidR="00F36416" w:rsidTr="009A6ED2">
        <w:trPr>
          <w:trHeight w:val="401"/>
        </w:trPr>
        <w:tc>
          <w:tcPr>
            <w:tcW w:w="582"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社会效益</w:t>
            </w:r>
            <w:r>
              <w:br/>
            </w:r>
            <w:r>
              <w:rPr>
                <w:rFonts w:hint="eastAsia"/>
              </w:rPr>
              <w:t>指标</w:t>
            </w:r>
          </w:p>
        </w:tc>
        <w:tc>
          <w:tcPr>
            <w:tcW w:w="19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rPr>
                <w:rFonts w:ascii="宋体" w:cs="宋体"/>
                <w:sz w:val="24"/>
              </w:rPr>
            </w:pPr>
            <w:r>
              <w:rPr>
                <w:rFonts w:hint="eastAsia"/>
              </w:rPr>
              <w:t>良好</w:t>
            </w:r>
          </w:p>
          <w:p w:rsidR="00F36416" w:rsidRDefault="00F36416">
            <w:pPr>
              <w:rPr>
                <w:rFonts w:ascii="宋体" w:cs="宋体"/>
                <w:sz w:val="24"/>
              </w:rPr>
            </w:pPr>
          </w:p>
        </w:tc>
        <w:tc>
          <w:tcPr>
            <w:tcW w:w="28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良好</w:t>
            </w:r>
          </w:p>
          <w:p w:rsidR="00F36416" w:rsidRDefault="00F36416">
            <w:pPr>
              <w:jc w:val="center"/>
              <w:rPr>
                <w:rFonts w:asci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促进学校有序，快速发展</w:t>
            </w:r>
          </w:p>
        </w:tc>
      </w:tr>
      <w:tr w:rsidR="00F36416" w:rsidTr="009A6ED2">
        <w:trPr>
          <w:trHeight w:val="1050"/>
        </w:trPr>
        <w:tc>
          <w:tcPr>
            <w:tcW w:w="582"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满意度指标</w:t>
            </w:r>
          </w:p>
        </w:tc>
        <w:tc>
          <w:tcPr>
            <w:tcW w:w="19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4C1104">
            <w:pPr>
              <w:rPr>
                <w:rFonts w:ascii="宋体" w:cs="宋体"/>
                <w:sz w:val="24"/>
              </w:rPr>
            </w:pPr>
            <w:r>
              <w:rPr>
                <w:rFonts w:hint="eastAsia"/>
              </w:rPr>
              <w:t>广告投放满意度</w:t>
            </w:r>
          </w:p>
        </w:tc>
        <w:tc>
          <w:tcPr>
            <w:tcW w:w="28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hint="eastAsia"/>
              </w:rPr>
              <w:t>社会评价满意度达</w:t>
            </w:r>
            <w:r>
              <w:t>100%</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hint="eastAsia"/>
              </w:rPr>
              <w:t>社会评价满意度达</w:t>
            </w:r>
            <w:r>
              <w:t>100%</w:t>
            </w:r>
          </w:p>
        </w:tc>
      </w:tr>
      <w:tr w:rsidR="00F36416">
        <w:trPr>
          <w:gridAfter w:val="1"/>
          <w:wAfter w:w="22" w:type="dxa"/>
          <w:trHeight w:val="1034"/>
        </w:trPr>
        <w:tc>
          <w:tcPr>
            <w:tcW w:w="9938" w:type="dxa"/>
            <w:gridSpan w:val="12"/>
            <w:tcMar>
              <w:top w:w="15" w:type="dxa"/>
              <w:left w:w="15" w:type="dxa"/>
              <w:bottom w:w="0" w:type="dxa"/>
              <w:right w:w="15" w:type="dxa"/>
            </w:tcMar>
            <w:vAlign w:val="center"/>
          </w:tcPr>
          <w:tbl>
            <w:tblPr>
              <w:tblpPr w:leftFromText="180" w:rightFromText="180" w:vertAnchor="text" w:horzAnchor="page" w:tblpXSpec="center" w:tblpY="423"/>
              <w:tblOverlap w:val="never"/>
              <w:tblW w:w="9639" w:type="dxa"/>
              <w:tblLayout w:type="fixed"/>
              <w:tblCellMar>
                <w:left w:w="0" w:type="dxa"/>
                <w:right w:w="0" w:type="dxa"/>
              </w:tblCellMar>
              <w:tblLook w:val="00A0"/>
            </w:tblPr>
            <w:tblGrid>
              <w:gridCol w:w="567"/>
              <w:gridCol w:w="1190"/>
              <w:gridCol w:w="1025"/>
              <w:gridCol w:w="1896"/>
              <w:gridCol w:w="2890"/>
              <w:gridCol w:w="2071"/>
            </w:tblGrid>
            <w:tr w:rsidR="00F36416">
              <w:trPr>
                <w:trHeight w:val="1034"/>
              </w:trPr>
              <w:tc>
                <w:tcPr>
                  <w:tcW w:w="9639" w:type="dxa"/>
                  <w:gridSpan w:val="6"/>
                  <w:tcMar>
                    <w:top w:w="15" w:type="dxa"/>
                    <w:left w:w="15" w:type="dxa"/>
                    <w:bottom w:w="0" w:type="dxa"/>
                    <w:right w:w="15" w:type="dxa"/>
                  </w:tcMar>
                  <w:vAlign w:val="center"/>
                </w:tcPr>
                <w:p w:rsidR="00F36416" w:rsidRDefault="00F36416" w:rsidP="006A68C1">
                  <w:pPr>
                    <w:pStyle w:val="aa"/>
                    <w:widowControl/>
                    <w:spacing w:before="93"/>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F3641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685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FangSong_GB2312" w:eastAsia="FangSong_GB2312" w:hAnsi="FangSong_GB2312" w:cs="FangSong_GB2312" w:hint="eastAsia"/>
                      <w:sz w:val="32"/>
                      <w:szCs w:val="32"/>
                    </w:rPr>
                    <w:t>聘用教练员及管理人员支出</w:t>
                  </w:r>
                </w:p>
              </w:tc>
            </w:tr>
            <w:tr w:rsidR="00F3641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685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广元市交通技工学校</w:t>
                  </w:r>
                </w:p>
              </w:tc>
            </w:tr>
            <w:tr w:rsidR="00F36416" w:rsidTr="009A6ED2">
              <w:trPr>
                <w:trHeight w:val="276"/>
              </w:trPr>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2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color w:val="000000"/>
                      <w:sz w:val="24"/>
                    </w:rPr>
                    <w:t>327.89</w:t>
                  </w:r>
                </w:p>
              </w:tc>
              <w:tc>
                <w:tcPr>
                  <w:tcW w:w="2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textAlignment w:val="center"/>
                    <w:rPr>
                      <w:rFonts w:ascii="宋体" w:cs="宋体"/>
                      <w:color w:val="000000"/>
                      <w:sz w:val="24"/>
                    </w:rPr>
                  </w:pPr>
                  <w:r>
                    <w:rPr>
                      <w:rFonts w:ascii="宋体" w:cs="宋体"/>
                      <w:color w:val="000000"/>
                      <w:sz w:val="24"/>
                    </w:rPr>
                    <w:t>327.89</w:t>
                  </w:r>
                </w:p>
              </w:tc>
            </w:tr>
            <w:tr w:rsidR="00F36416" w:rsidTr="009A6ED2">
              <w:trPr>
                <w:trHeight w:val="276"/>
              </w:trPr>
              <w:tc>
                <w:tcPr>
                  <w:tcW w:w="567"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22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color w:val="000000"/>
                      <w:sz w:val="24"/>
                    </w:rPr>
                    <w:t>327.89</w:t>
                  </w:r>
                </w:p>
              </w:tc>
              <w:tc>
                <w:tcPr>
                  <w:tcW w:w="2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cs="宋体"/>
                      <w:color w:val="000000"/>
                      <w:sz w:val="24"/>
                    </w:rPr>
                    <w:t>327.89</w:t>
                  </w:r>
                </w:p>
              </w:tc>
            </w:tr>
            <w:tr w:rsidR="00F36416" w:rsidTr="009A6ED2">
              <w:trPr>
                <w:trHeight w:val="923"/>
              </w:trPr>
              <w:tc>
                <w:tcPr>
                  <w:tcW w:w="567"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22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cs="宋体"/>
                      <w:color w:val="000000"/>
                      <w:kern w:val="0"/>
                      <w:sz w:val="24"/>
                    </w:rPr>
                    <w:t>0</w:t>
                  </w:r>
                </w:p>
              </w:tc>
              <w:tc>
                <w:tcPr>
                  <w:tcW w:w="2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color w:val="000000"/>
                      <w:sz w:val="24"/>
                    </w:rPr>
                  </w:pPr>
                  <w:r>
                    <w:rPr>
                      <w:rFonts w:ascii="宋体" w:cs="宋体"/>
                      <w:color w:val="000000"/>
                      <w:sz w:val="24"/>
                    </w:rPr>
                    <w:t>0</w:t>
                  </w:r>
                </w:p>
              </w:tc>
            </w:tr>
            <w:tr w:rsidR="00F36416" w:rsidTr="009A6ED2">
              <w:trPr>
                <w:trHeight w:val="276"/>
              </w:trPr>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1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9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36416" w:rsidTr="009A6ED2">
              <w:trPr>
                <w:trHeight w:val="1159"/>
              </w:trPr>
              <w:tc>
                <w:tcPr>
                  <w:tcW w:w="567"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41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FangSong_GB2312" w:eastAsia="FangSong_GB2312" w:hAnsi="FangSong_GB2312" w:cs="FangSong_GB2312" w:hint="eastAsia"/>
                      <w:szCs w:val="21"/>
                    </w:rPr>
                    <w:t>聘用教练员</w:t>
                  </w:r>
                  <w:r>
                    <w:rPr>
                      <w:rFonts w:ascii="FangSong_GB2312" w:eastAsia="FangSong_GB2312" w:hAnsi="FangSong_GB2312" w:cs="FangSong_GB2312"/>
                      <w:szCs w:val="21"/>
                    </w:rPr>
                    <w:t>51</w:t>
                  </w:r>
                  <w:r>
                    <w:rPr>
                      <w:rFonts w:ascii="FangSong_GB2312" w:eastAsia="FangSong_GB2312" w:hAnsi="FangSong_GB2312" w:cs="FangSong_GB2312" w:hint="eastAsia"/>
                      <w:szCs w:val="21"/>
                    </w:rPr>
                    <w:t>人及聘用管理人员</w:t>
                  </w:r>
                  <w:r>
                    <w:rPr>
                      <w:rFonts w:ascii="宋体" w:hAnsi="宋体" w:cs="宋体"/>
                      <w:color w:val="000000"/>
                      <w:sz w:val="24"/>
                    </w:rPr>
                    <w:t>15</w:t>
                  </w:r>
                  <w:r>
                    <w:rPr>
                      <w:rFonts w:ascii="宋体" w:hAnsi="宋体" w:cs="宋体" w:hint="eastAsia"/>
                      <w:color w:val="000000"/>
                      <w:sz w:val="24"/>
                    </w:rPr>
                    <w:t>人，人员工资</w:t>
                  </w:r>
                  <w:r>
                    <w:rPr>
                      <w:rFonts w:ascii="宋体" w:cs="宋体"/>
                      <w:color w:val="000000"/>
                      <w:sz w:val="24"/>
                    </w:rPr>
                    <w:t>.</w:t>
                  </w:r>
                  <w:r>
                    <w:rPr>
                      <w:rFonts w:ascii="宋体" w:hAnsi="宋体" w:cs="宋体" w:hint="eastAsia"/>
                      <w:color w:val="000000"/>
                      <w:sz w:val="24"/>
                    </w:rPr>
                    <w:t>保险经费，是开展驾驶员培训，短期培训工作的保障，缓解了人员不足</w:t>
                  </w:r>
                  <w:r>
                    <w:rPr>
                      <w:rFonts w:ascii="宋体" w:cs="宋体"/>
                      <w:color w:val="000000"/>
                      <w:sz w:val="24"/>
                    </w:rPr>
                    <w:t>,</w:t>
                  </w:r>
                  <w:r>
                    <w:rPr>
                      <w:rFonts w:ascii="宋体" w:hAnsi="宋体" w:cs="宋体" w:hint="eastAsia"/>
                      <w:color w:val="000000"/>
                      <w:sz w:val="24"/>
                    </w:rPr>
                    <w:t>经费不足的情况，确保工作顺利进行，社会效益和经济效益显著。</w:t>
                  </w:r>
                </w:p>
              </w:tc>
              <w:tc>
                <w:tcPr>
                  <w:tcW w:w="49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left"/>
                    <w:textAlignment w:val="center"/>
                    <w:rPr>
                      <w:rFonts w:ascii="宋体" w:cs="宋体"/>
                      <w:color w:val="000000"/>
                      <w:sz w:val="24"/>
                    </w:rPr>
                  </w:pPr>
                  <w:r>
                    <w:rPr>
                      <w:rFonts w:ascii="宋体" w:hAnsi="宋体" w:cs="宋体"/>
                      <w:color w:val="000000"/>
                      <w:sz w:val="24"/>
                    </w:rPr>
                    <w:t xml:space="preserve">    51</w:t>
                  </w:r>
                  <w:r>
                    <w:rPr>
                      <w:rFonts w:ascii="宋体" w:hAnsi="宋体" w:cs="宋体" w:hint="eastAsia"/>
                      <w:color w:val="000000"/>
                      <w:sz w:val="24"/>
                    </w:rPr>
                    <w:t>人</w:t>
                  </w:r>
                  <w:r>
                    <w:rPr>
                      <w:rFonts w:ascii="FangSong_GB2312" w:eastAsia="FangSong_GB2312" w:hAnsi="FangSong_GB2312" w:cs="FangSong_GB2312" w:hint="eastAsia"/>
                      <w:szCs w:val="21"/>
                    </w:rPr>
                    <w:t>聘用教练员及管理人员</w:t>
                  </w:r>
                  <w:r>
                    <w:rPr>
                      <w:rFonts w:ascii="宋体" w:hAnsi="宋体" w:cs="宋体" w:hint="eastAsia"/>
                      <w:color w:val="000000"/>
                      <w:sz w:val="24"/>
                    </w:rPr>
                    <w:t>工资</w:t>
                  </w:r>
                  <w:r>
                    <w:rPr>
                      <w:rFonts w:ascii="宋体" w:cs="宋体"/>
                      <w:color w:val="000000"/>
                      <w:sz w:val="24"/>
                    </w:rPr>
                    <w:t>.</w:t>
                  </w:r>
                  <w:r>
                    <w:rPr>
                      <w:rFonts w:ascii="宋体" w:hAnsi="宋体" w:cs="宋体" w:hint="eastAsia"/>
                      <w:color w:val="000000"/>
                      <w:sz w:val="24"/>
                    </w:rPr>
                    <w:t>保险经费，是开展驾驶员培训，短期培训工作的保障，缓解了人员不足</w:t>
                  </w:r>
                  <w:r>
                    <w:rPr>
                      <w:rFonts w:ascii="宋体" w:cs="宋体"/>
                      <w:color w:val="000000"/>
                      <w:sz w:val="24"/>
                    </w:rPr>
                    <w:t>,</w:t>
                  </w:r>
                  <w:r>
                    <w:rPr>
                      <w:rFonts w:ascii="宋体" w:hAnsi="宋体" w:cs="宋体" w:hint="eastAsia"/>
                      <w:color w:val="000000"/>
                      <w:sz w:val="24"/>
                    </w:rPr>
                    <w:t>经费不足的情况，确保工作顺利进行，社会效益和经济效益显著。</w:t>
                  </w:r>
                </w:p>
              </w:tc>
            </w:tr>
            <w:tr w:rsidR="00F36416" w:rsidTr="009A6ED2">
              <w:trPr>
                <w:trHeight w:val="1042"/>
              </w:trPr>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36416" w:rsidTr="009A6ED2">
              <w:trPr>
                <w:trHeight w:val="953"/>
              </w:trPr>
              <w:tc>
                <w:tcPr>
                  <w:tcW w:w="567"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数量指标</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rPr>
                      <w:rFonts w:ascii="宋体" w:cs="宋体"/>
                      <w:sz w:val="24"/>
                    </w:rPr>
                  </w:pPr>
                  <w:r>
                    <w:rPr>
                      <w:rFonts w:hint="eastAsia"/>
                    </w:rPr>
                    <w:t>完成驾驶员培训工作，短期培训工作。</w:t>
                  </w:r>
                </w:p>
                <w:p w:rsidR="00F36416" w:rsidRDefault="00F36416">
                  <w:pPr>
                    <w:widowControl/>
                    <w:textAlignment w:val="center"/>
                    <w:rPr>
                      <w:rFonts w:ascii="宋体" w:cs="宋体"/>
                      <w:color w:val="000000"/>
                      <w:sz w:val="24"/>
                    </w:rPr>
                  </w:pPr>
                </w:p>
              </w:tc>
              <w:tc>
                <w:tcPr>
                  <w:tcW w:w="2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rPr>
                      <w:rFonts w:ascii="宋体" w:cs="宋体"/>
                      <w:sz w:val="24"/>
                    </w:rPr>
                  </w:pPr>
                  <w:r>
                    <w:rPr>
                      <w:rFonts w:ascii="宋体" w:hAnsi="宋体" w:cs="宋体" w:hint="eastAsia"/>
                      <w:color w:val="000000"/>
                      <w:sz w:val="24"/>
                    </w:rPr>
                    <w:t>驾驶员培训结业</w:t>
                  </w:r>
                  <w:r>
                    <w:rPr>
                      <w:rFonts w:ascii="宋体" w:hAnsi="宋体" w:cs="宋体"/>
                      <w:color w:val="000000"/>
                      <w:sz w:val="24"/>
                    </w:rPr>
                    <w:t>1500</w:t>
                  </w:r>
                  <w:r>
                    <w:rPr>
                      <w:rFonts w:ascii="宋体" w:hAnsi="宋体" w:cs="宋体" w:hint="eastAsia"/>
                      <w:color w:val="000000"/>
                      <w:sz w:val="24"/>
                    </w:rPr>
                    <w:t>人，</w:t>
                  </w:r>
                  <w:r>
                    <w:rPr>
                      <w:rFonts w:hint="eastAsia"/>
                    </w:rPr>
                    <w:t>短期培训工作</w:t>
                  </w:r>
                  <w:r>
                    <w:t>400</w:t>
                  </w:r>
                  <w:r>
                    <w:rPr>
                      <w:rFonts w:hint="eastAsia"/>
                    </w:rPr>
                    <w:t>人。</w:t>
                  </w:r>
                </w:p>
                <w:p w:rsidR="00F36416" w:rsidRDefault="00F36416">
                  <w:pPr>
                    <w:widowControl/>
                    <w:jc w:val="center"/>
                    <w:textAlignment w:val="center"/>
                    <w:rPr>
                      <w:rFonts w:ascii="宋体" w:cs="宋体"/>
                      <w:color w:val="000000"/>
                      <w:sz w:val="24"/>
                    </w:rPr>
                  </w:pP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textAlignment w:val="center"/>
                    <w:rPr>
                      <w:rFonts w:ascii="宋体" w:cs="宋体"/>
                      <w:color w:val="000000"/>
                      <w:sz w:val="24"/>
                    </w:rPr>
                  </w:pPr>
                  <w:r>
                    <w:rPr>
                      <w:rFonts w:ascii="宋体" w:hAnsi="宋体" w:cs="宋体" w:hint="eastAsia"/>
                      <w:color w:val="000000"/>
                      <w:sz w:val="24"/>
                    </w:rPr>
                    <w:t>完成年初计划</w:t>
                  </w:r>
                </w:p>
              </w:tc>
            </w:tr>
            <w:tr w:rsidR="00F36416" w:rsidTr="009A6ED2">
              <w:trPr>
                <w:trHeight w:val="823"/>
              </w:trPr>
              <w:tc>
                <w:tcPr>
                  <w:tcW w:w="567"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hint="eastAsia"/>
                    </w:rPr>
                    <w:t>质量指标</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textAlignment w:val="center"/>
                    <w:rPr>
                      <w:rFonts w:ascii="宋体" w:cs="宋体"/>
                      <w:color w:val="000000"/>
                      <w:sz w:val="24"/>
                    </w:rPr>
                  </w:pPr>
                  <w:r>
                    <w:rPr>
                      <w:rFonts w:ascii="宋体" w:hAnsi="宋体" w:cs="宋体" w:hint="eastAsia"/>
                      <w:color w:val="000000"/>
                      <w:sz w:val="24"/>
                    </w:rPr>
                    <w:t>驾驶员考试合格率及考工合格率。</w:t>
                  </w:r>
                </w:p>
              </w:tc>
              <w:tc>
                <w:tcPr>
                  <w:tcW w:w="2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大于</w:t>
                  </w:r>
                  <w:r>
                    <w:t>85%</w:t>
                  </w:r>
                </w:p>
                <w:p w:rsidR="00F36416" w:rsidRDefault="00F36416" w:rsidP="009A6ED2">
                  <w:pPr>
                    <w:jc w:val="center"/>
                    <w:rPr>
                      <w:rFonts w:ascii="宋体" w:cs="宋体"/>
                      <w:color w:val="000000"/>
                      <w:sz w:val="24"/>
                    </w:rPr>
                  </w:pPr>
                  <w:r>
                    <w:rPr>
                      <w:rFonts w:hint="eastAsia"/>
                    </w:rPr>
                    <w:t>大于</w:t>
                  </w:r>
                  <w:r>
                    <w:t>90%</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textAlignment w:val="center"/>
                    <w:rPr>
                      <w:rFonts w:ascii="宋体" w:cs="宋体"/>
                      <w:color w:val="000000"/>
                      <w:sz w:val="24"/>
                    </w:rPr>
                  </w:pPr>
                  <w:r>
                    <w:rPr>
                      <w:rFonts w:ascii="宋体" w:hAnsi="宋体" w:cs="宋体" w:hint="eastAsia"/>
                      <w:color w:val="000000"/>
                      <w:sz w:val="24"/>
                    </w:rPr>
                    <w:t>合格率有所上升</w:t>
                  </w:r>
                </w:p>
              </w:tc>
            </w:tr>
            <w:tr w:rsidR="00F36416" w:rsidTr="009A6ED2">
              <w:trPr>
                <w:trHeight w:val="268"/>
              </w:trPr>
              <w:tc>
                <w:tcPr>
                  <w:tcW w:w="567"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hint="eastAsia"/>
                    </w:rPr>
                    <w:t>时效指标</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left"/>
                    <w:textAlignment w:val="center"/>
                    <w:rPr>
                      <w:rFonts w:ascii="宋体" w:cs="宋体"/>
                      <w:color w:val="000000"/>
                      <w:sz w:val="24"/>
                    </w:rPr>
                  </w:pPr>
                  <w:r>
                    <w:rPr>
                      <w:rFonts w:ascii="宋体" w:hAnsi="宋体" w:cs="宋体" w:hint="eastAsia"/>
                      <w:color w:val="000000"/>
                      <w:sz w:val="24"/>
                    </w:rPr>
                    <w:t>常态开展工作</w:t>
                  </w:r>
                </w:p>
              </w:tc>
              <w:tc>
                <w:tcPr>
                  <w:tcW w:w="2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color w:val="000000"/>
                      <w:sz w:val="24"/>
                    </w:rPr>
                    <w:t>2018</w:t>
                  </w:r>
                  <w:r>
                    <w:rPr>
                      <w:rFonts w:ascii="宋体" w:hAnsi="宋体" w:cs="宋体" w:hint="eastAsia"/>
                      <w:color w:val="000000"/>
                      <w:sz w:val="24"/>
                    </w:rPr>
                    <w:t>年全年</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常态开展工作</w:t>
                  </w:r>
                </w:p>
              </w:tc>
            </w:tr>
            <w:tr w:rsidR="00F36416" w:rsidTr="009A6ED2">
              <w:trPr>
                <w:trHeight w:val="1042"/>
              </w:trPr>
              <w:tc>
                <w:tcPr>
                  <w:tcW w:w="567"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成本指标</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人员工资及保险</w:t>
                  </w:r>
                </w:p>
              </w:tc>
              <w:tc>
                <w:tcPr>
                  <w:tcW w:w="2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9A6ED2">
                  <w:pPr>
                    <w:widowControl/>
                    <w:jc w:val="left"/>
                    <w:textAlignment w:val="center"/>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）聘用教练</w:t>
                  </w:r>
                  <w:r>
                    <w:rPr>
                      <w:rFonts w:ascii="宋体" w:hAnsi="宋体" w:cs="宋体"/>
                      <w:color w:val="000000"/>
                      <w:sz w:val="24"/>
                    </w:rPr>
                    <w:t>51</w:t>
                  </w:r>
                  <w:r>
                    <w:rPr>
                      <w:rFonts w:ascii="宋体" w:hAnsi="宋体" w:cs="宋体" w:hint="eastAsia"/>
                      <w:color w:val="000000"/>
                      <w:sz w:val="24"/>
                    </w:rPr>
                    <w:t>人，月工资</w:t>
                  </w:r>
                  <w:r>
                    <w:rPr>
                      <w:rFonts w:ascii="宋体" w:hAnsi="宋体" w:cs="宋体"/>
                      <w:color w:val="000000"/>
                      <w:sz w:val="24"/>
                    </w:rPr>
                    <w:t>0.45</w:t>
                  </w:r>
                  <w:r>
                    <w:rPr>
                      <w:rFonts w:ascii="宋体" w:hAnsi="宋体" w:cs="宋体" w:hint="eastAsia"/>
                      <w:color w:val="000000"/>
                      <w:sz w:val="24"/>
                    </w:rPr>
                    <w:t>万元，共计</w:t>
                  </w:r>
                  <w:r>
                    <w:rPr>
                      <w:rFonts w:ascii="宋体" w:hAnsi="宋体" w:cs="宋体"/>
                      <w:color w:val="000000"/>
                      <w:sz w:val="24"/>
                    </w:rPr>
                    <w:t>275.4</w:t>
                  </w:r>
                  <w:r>
                    <w:rPr>
                      <w:rFonts w:ascii="宋体" w:hAnsi="宋体" w:cs="宋体" w:hint="eastAsia"/>
                      <w:color w:val="000000"/>
                      <w:sz w:val="24"/>
                    </w:rPr>
                    <w:t>万元；聘用管理人员</w:t>
                  </w:r>
                  <w:r>
                    <w:rPr>
                      <w:rFonts w:ascii="宋体" w:hAnsi="宋体" w:cs="宋体"/>
                      <w:color w:val="000000"/>
                      <w:sz w:val="24"/>
                    </w:rPr>
                    <w:t>15</w:t>
                  </w:r>
                  <w:r>
                    <w:rPr>
                      <w:rFonts w:ascii="宋体" w:hAnsi="宋体" w:cs="宋体" w:hint="eastAsia"/>
                      <w:color w:val="000000"/>
                      <w:sz w:val="24"/>
                    </w:rPr>
                    <w:t>人，工资月工资</w:t>
                  </w:r>
                  <w:r>
                    <w:rPr>
                      <w:rFonts w:ascii="宋体" w:hAnsi="宋体" w:cs="宋体"/>
                      <w:color w:val="000000"/>
                      <w:sz w:val="24"/>
                    </w:rPr>
                    <w:t>0.22</w:t>
                  </w:r>
                  <w:r>
                    <w:rPr>
                      <w:rFonts w:ascii="宋体" w:hAnsi="宋体" w:cs="宋体" w:hint="eastAsia"/>
                      <w:color w:val="000000"/>
                      <w:sz w:val="24"/>
                    </w:rPr>
                    <w:t>万，共计</w:t>
                  </w:r>
                  <w:r>
                    <w:rPr>
                      <w:rFonts w:ascii="宋体" w:hAnsi="宋体" w:cs="宋体"/>
                      <w:color w:val="000000"/>
                      <w:sz w:val="24"/>
                    </w:rPr>
                    <w:t>39.6</w:t>
                  </w:r>
                  <w:r>
                    <w:rPr>
                      <w:rFonts w:ascii="宋体" w:hAnsi="宋体" w:cs="宋体" w:hint="eastAsia"/>
                      <w:color w:val="000000"/>
                      <w:sz w:val="24"/>
                    </w:rPr>
                    <w:t>万元；（</w:t>
                  </w:r>
                  <w:r>
                    <w:rPr>
                      <w:rFonts w:ascii="宋体" w:hAnsi="宋体" w:cs="宋体"/>
                      <w:color w:val="000000"/>
                      <w:sz w:val="24"/>
                    </w:rPr>
                    <w:t>2</w:t>
                  </w:r>
                  <w:r>
                    <w:rPr>
                      <w:rFonts w:ascii="宋体" w:hAnsi="宋体" w:cs="宋体" w:hint="eastAsia"/>
                      <w:color w:val="000000"/>
                      <w:sz w:val="24"/>
                    </w:rPr>
                    <w:t>）聘用人员各项保险万</w:t>
                  </w:r>
                  <w:r>
                    <w:rPr>
                      <w:rFonts w:ascii="宋体" w:hAnsi="宋体" w:cs="宋体"/>
                      <w:color w:val="000000"/>
                      <w:sz w:val="24"/>
                    </w:rPr>
                    <w:t>102</w:t>
                  </w:r>
                  <w:r>
                    <w:rPr>
                      <w:rFonts w:ascii="宋体" w:hAnsi="宋体" w:cs="宋体" w:hint="eastAsia"/>
                      <w:color w:val="000000"/>
                      <w:sz w:val="24"/>
                    </w:rPr>
                    <w:t>元；定补人员目标奖</w:t>
                  </w:r>
                  <w:r>
                    <w:rPr>
                      <w:rFonts w:ascii="宋体" w:hAnsi="宋体" w:cs="宋体"/>
                      <w:color w:val="000000"/>
                      <w:sz w:val="24"/>
                    </w:rPr>
                    <w:t>34</w:t>
                  </w:r>
                  <w:r>
                    <w:rPr>
                      <w:rFonts w:ascii="宋体" w:hAnsi="宋体" w:cs="宋体" w:hint="eastAsia"/>
                      <w:color w:val="000000"/>
                      <w:sz w:val="24"/>
                    </w:rPr>
                    <w:t>万元。</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textAlignment w:val="center"/>
                    <w:rPr>
                      <w:rFonts w:ascii="宋体" w:cs="宋体"/>
                      <w:color w:val="000000"/>
                      <w:sz w:val="24"/>
                    </w:rPr>
                  </w:pPr>
                  <w:r>
                    <w:rPr>
                      <w:rFonts w:ascii="宋体" w:hAnsi="宋体" w:cs="宋体" w:hint="eastAsia"/>
                      <w:color w:val="000000"/>
                      <w:sz w:val="24"/>
                    </w:rPr>
                    <w:t>按规定执行并完成</w:t>
                  </w:r>
                </w:p>
              </w:tc>
            </w:tr>
            <w:tr w:rsidR="00F36416" w:rsidTr="009A6ED2">
              <w:trPr>
                <w:trHeight w:val="522"/>
              </w:trPr>
              <w:tc>
                <w:tcPr>
                  <w:tcW w:w="567"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社会效益</w:t>
                  </w:r>
                </w:p>
                <w:p w:rsidR="00F36416" w:rsidRDefault="00F36416">
                  <w:pPr>
                    <w:widowControl/>
                    <w:jc w:val="center"/>
                    <w:textAlignment w:val="center"/>
                    <w:rPr>
                      <w:rFonts w:ascii="宋体" w:cs="宋体"/>
                      <w:color w:val="000000"/>
                      <w:sz w:val="24"/>
                    </w:rPr>
                  </w:pPr>
                  <w:r>
                    <w:rPr>
                      <w:rFonts w:ascii="宋体" w:hAnsi="宋体" w:cs="宋体" w:hint="eastAsia"/>
                      <w:color w:val="000000"/>
                      <w:sz w:val="24"/>
                    </w:rPr>
                    <w:t>指标</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满足市场需求。</w:t>
                  </w:r>
                </w:p>
                <w:p w:rsidR="00F36416" w:rsidRDefault="00F36416">
                  <w:pPr>
                    <w:widowControl/>
                    <w:jc w:val="center"/>
                    <w:textAlignment w:val="center"/>
                    <w:rPr>
                      <w:rFonts w:ascii="宋体" w:cs="宋体"/>
                      <w:color w:val="000000"/>
                      <w:sz w:val="24"/>
                    </w:rPr>
                  </w:pPr>
                </w:p>
              </w:tc>
              <w:tc>
                <w:tcPr>
                  <w:tcW w:w="2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sz w:val="24"/>
                    </w:rPr>
                  </w:pPr>
                  <w:r>
                    <w:rPr>
                      <w:rFonts w:hint="eastAsia"/>
                    </w:rPr>
                    <w:t>提高就业率，出行方便。</w:t>
                  </w:r>
                </w:p>
                <w:p w:rsidR="00F36416" w:rsidRDefault="00F36416">
                  <w:pPr>
                    <w:widowControl/>
                    <w:jc w:val="center"/>
                    <w:textAlignment w:val="center"/>
                    <w:rPr>
                      <w:rFonts w:ascii="宋体" w:cs="宋体"/>
                      <w:color w:val="000000"/>
                      <w:sz w:val="24"/>
                    </w:rPr>
                  </w:pP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有效提升</w:t>
                  </w:r>
                  <w:r>
                    <w:rPr>
                      <w:rFonts w:hint="eastAsia"/>
                    </w:rPr>
                    <w:t>就业率，交通便利，出行方便。</w:t>
                  </w:r>
                </w:p>
              </w:tc>
            </w:tr>
            <w:tr w:rsidR="00F36416" w:rsidTr="009A6ED2">
              <w:trPr>
                <w:trHeight w:val="871"/>
              </w:trPr>
              <w:tc>
                <w:tcPr>
                  <w:tcW w:w="567" w:type="dxa"/>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满意度指标</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9A6ED2">
                  <w:pPr>
                    <w:jc w:val="left"/>
                    <w:rPr>
                      <w:rFonts w:ascii="宋体" w:cs="宋体"/>
                      <w:color w:val="000000"/>
                      <w:sz w:val="24"/>
                    </w:rPr>
                  </w:pPr>
                  <w:r>
                    <w:rPr>
                      <w:rFonts w:hint="eastAsia"/>
                    </w:rPr>
                    <w:t>聘用教练员，管理人员满意度</w:t>
                  </w:r>
                </w:p>
              </w:tc>
              <w:tc>
                <w:tcPr>
                  <w:tcW w:w="2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left"/>
                    <w:textAlignment w:val="center"/>
                    <w:rPr>
                      <w:rFonts w:ascii="宋体" w:cs="宋体"/>
                      <w:color w:val="000000"/>
                      <w:sz w:val="24"/>
                    </w:rPr>
                  </w:pPr>
                  <w:r>
                    <w:rPr>
                      <w:rFonts w:ascii="宋体" w:hAnsi="宋体" w:cs="宋体" w:hint="eastAsia"/>
                      <w:color w:val="000000"/>
                      <w:sz w:val="24"/>
                    </w:rPr>
                    <w:t>有效提升队伍稳定性和满意度</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left"/>
                    <w:textAlignment w:val="center"/>
                    <w:rPr>
                      <w:rFonts w:ascii="宋体" w:cs="宋体"/>
                      <w:color w:val="000000"/>
                      <w:sz w:val="24"/>
                    </w:rPr>
                  </w:pPr>
                  <w:r>
                    <w:rPr>
                      <w:rFonts w:ascii="宋体" w:hAnsi="宋体" w:cs="宋体" w:hint="eastAsia"/>
                      <w:color w:val="000000"/>
                      <w:sz w:val="24"/>
                    </w:rPr>
                    <w:t>满意度达</w:t>
                  </w:r>
                  <w:r>
                    <w:t>100%</w:t>
                  </w:r>
                </w:p>
              </w:tc>
            </w:tr>
          </w:tbl>
          <w:p w:rsidR="00F36416" w:rsidRDefault="00F36416" w:rsidP="006A68C1">
            <w:pPr>
              <w:pStyle w:val="aa"/>
              <w:widowControl/>
              <w:spacing w:before="93"/>
              <w:ind w:leftChars="1310" w:left="4173" w:hangingChars="395" w:hanging="1422"/>
              <w:textAlignment w:val="center"/>
              <w:rPr>
                <w:rFonts w:ascii="宋体" w:cs="宋体"/>
                <w:color w:val="000000"/>
                <w:sz w:val="36"/>
                <w:szCs w:val="36"/>
              </w:rPr>
            </w:pPr>
          </w:p>
        </w:tc>
      </w:tr>
      <w:tr w:rsidR="00F36416">
        <w:trPr>
          <w:gridAfter w:val="1"/>
          <w:wAfter w:w="22" w:type="dxa"/>
          <w:trHeight w:val="1034"/>
        </w:trPr>
        <w:tc>
          <w:tcPr>
            <w:tcW w:w="9938" w:type="dxa"/>
            <w:gridSpan w:val="12"/>
            <w:tcMar>
              <w:top w:w="15" w:type="dxa"/>
              <w:left w:w="15" w:type="dxa"/>
              <w:bottom w:w="0" w:type="dxa"/>
              <w:right w:w="15" w:type="dxa"/>
            </w:tcMar>
            <w:vAlign w:val="center"/>
          </w:tcPr>
          <w:p w:rsidR="00F36416" w:rsidRDefault="00F36416" w:rsidP="006A68C1">
            <w:pPr>
              <w:pStyle w:val="aa"/>
              <w:widowControl/>
              <w:ind w:leftChars="1310" w:left="4173" w:hangingChars="395" w:hanging="1422"/>
              <w:textAlignment w:val="center"/>
              <w:rPr>
                <w:rFonts w:ascii="黑体" w:eastAsia="黑体" w:hAnsi="黑体" w:cs="宋体"/>
                <w:bCs/>
                <w:color w:val="000000"/>
                <w:kern w:val="0"/>
                <w:sz w:val="36"/>
                <w:szCs w:val="36"/>
              </w:rPr>
            </w:pPr>
          </w:p>
        </w:tc>
      </w:tr>
      <w:tr w:rsidR="00F36416">
        <w:trPr>
          <w:gridAfter w:val="1"/>
          <w:wAfter w:w="22" w:type="dxa"/>
          <w:trHeight w:val="1034"/>
        </w:trPr>
        <w:tc>
          <w:tcPr>
            <w:tcW w:w="9938" w:type="dxa"/>
            <w:gridSpan w:val="12"/>
            <w:tcMar>
              <w:top w:w="15" w:type="dxa"/>
              <w:left w:w="15" w:type="dxa"/>
              <w:bottom w:w="0" w:type="dxa"/>
              <w:right w:w="15" w:type="dxa"/>
            </w:tcMar>
            <w:vAlign w:val="center"/>
          </w:tcPr>
          <w:p w:rsidR="00F36416" w:rsidRDefault="00F36416" w:rsidP="006A68C1">
            <w:pPr>
              <w:pStyle w:val="aa"/>
              <w:widowControl/>
              <w:spacing w:before="93"/>
              <w:ind w:leftChars="1310" w:left="4173" w:hangingChars="395" w:hanging="1422"/>
              <w:textAlignment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F36416">
        <w:trPr>
          <w:gridAfter w:val="1"/>
          <w:wAfter w:w="22" w:type="dxa"/>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56" w:type="dxa"/>
            <w:gridSpan w:val="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6A68C1">
            <w:pPr>
              <w:widowControl/>
              <w:ind w:firstLineChars="500" w:firstLine="1200"/>
              <w:textAlignment w:val="center"/>
              <w:rPr>
                <w:rFonts w:ascii="宋体" w:cs="宋体"/>
                <w:color w:val="000000"/>
                <w:sz w:val="24"/>
              </w:rPr>
            </w:pPr>
            <w:r>
              <w:rPr>
                <w:rFonts w:ascii="FangSong_GB2312" w:eastAsia="FangSong_GB2312" w:hAnsi="FangSong_GB2312" w:cs="FangSong_GB2312" w:hint="eastAsia"/>
                <w:sz w:val="24"/>
              </w:rPr>
              <w:t>大石训练场土地出租费用及物业管理费支出</w:t>
            </w:r>
          </w:p>
        </w:tc>
      </w:tr>
      <w:tr w:rsidR="00F36416">
        <w:trPr>
          <w:gridAfter w:val="1"/>
          <w:wAfter w:w="22" w:type="dxa"/>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56" w:type="dxa"/>
            <w:gridSpan w:val="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广元市交通技工学校</w:t>
            </w:r>
          </w:p>
        </w:tc>
      </w:tr>
      <w:tr w:rsidR="00F36416" w:rsidTr="009A6ED2">
        <w:trPr>
          <w:gridAfter w:val="1"/>
          <w:wAfter w:w="22" w:type="dxa"/>
          <w:trHeight w:val="276"/>
        </w:trPr>
        <w:tc>
          <w:tcPr>
            <w:tcW w:w="72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76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6A68C1">
            <w:pPr>
              <w:widowControl/>
              <w:ind w:firstLineChars="500" w:firstLine="1200"/>
              <w:textAlignment w:val="center"/>
              <w:rPr>
                <w:rFonts w:ascii="宋体" w:cs="宋体"/>
                <w:color w:val="000000"/>
                <w:sz w:val="24"/>
              </w:rPr>
            </w:pPr>
            <w:r>
              <w:rPr>
                <w:rFonts w:ascii="宋体" w:hAnsi="宋体" w:cs="宋体"/>
                <w:color w:val="000000"/>
                <w:sz w:val="24"/>
              </w:rPr>
              <w:t>60</w:t>
            </w:r>
          </w:p>
        </w:tc>
        <w:tc>
          <w:tcPr>
            <w:tcW w:w="2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D44D09">
            <w:pPr>
              <w:widowControl/>
              <w:jc w:val="center"/>
              <w:textAlignment w:val="center"/>
              <w:rPr>
                <w:rFonts w:ascii="宋体" w:cs="宋体"/>
                <w:color w:val="000000"/>
                <w:sz w:val="24"/>
              </w:rPr>
            </w:pPr>
            <w:r>
              <w:rPr>
                <w:rFonts w:ascii="宋体" w:hAnsi="宋体" w:cs="宋体"/>
                <w:color w:val="000000"/>
                <w:sz w:val="24"/>
              </w:rPr>
              <w:t>60</w:t>
            </w:r>
          </w:p>
        </w:tc>
      </w:tr>
      <w:tr w:rsidR="00F36416" w:rsidTr="009A6ED2">
        <w:trPr>
          <w:gridAfter w:val="1"/>
          <w:wAfter w:w="22" w:type="dxa"/>
          <w:trHeight w:val="276"/>
        </w:trPr>
        <w:tc>
          <w:tcPr>
            <w:tcW w:w="724" w:type="dxa"/>
            <w:gridSpan w:val="2"/>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76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6A68C1">
            <w:pPr>
              <w:widowControl/>
              <w:ind w:firstLineChars="500" w:firstLine="1200"/>
              <w:textAlignment w:val="center"/>
              <w:rPr>
                <w:rFonts w:ascii="宋体" w:cs="宋体"/>
                <w:color w:val="000000"/>
                <w:sz w:val="24"/>
              </w:rPr>
            </w:pPr>
            <w:r>
              <w:rPr>
                <w:rFonts w:ascii="宋体" w:hAnsi="宋体" w:cs="宋体"/>
                <w:color w:val="000000"/>
                <w:sz w:val="24"/>
              </w:rPr>
              <w:t>60</w:t>
            </w:r>
          </w:p>
        </w:tc>
        <w:tc>
          <w:tcPr>
            <w:tcW w:w="2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D44D09">
            <w:pPr>
              <w:widowControl/>
              <w:jc w:val="center"/>
              <w:textAlignment w:val="center"/>
              <w:rPr>
                <w:rFonts w:ascii="宋体" w:cs="宋体"/>
                <w:color w:val="000000"/>
                <w:sz w:val="24"/>
              </w:rPr>
            </w:pPr>
            <w:r>
              <w:rPr>
                <w:rFonts w:ascii="宋体" w:hAnsi="宋体" w:cs="宋体"/>
                <w:color w:val="000000"/>
                <w:sz w:val="24"/>
              </w:rPr>
              <w:t>60</w:t>
            </w:r>
          </w:p>
        </w:tc>
      </w:tr>
      <w:tr w:rsidR="00F36416" w:rsidTr="009A6ED2">
        <w:trPr>
          <w:gridAfter w:val="1"/>
          <w:wAfter w:w="22" w:type="dxa"/>
          <w:trHeight w:val="1511"/>
        </w:trPr>
        <w:tc>
          <w:tcPr>
            <w:tcW w:w="724" w:type="dxa"/>
            <w:gridSpan w:val="2"/>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76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cs="宋体"/>
                <w:color w:val="000000"/>
                <w:kern w:val="0"/>
                <w:sz w:val="24"/>
              </w:rPr>
              <w:t>0</w:t>
            </w:r>
          </w:p>
        </w:tc>
        <w:tc>
          <w:tcPr>
            <w:tcW w:w="2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center"/>
              <w:rPr>
                <w:rFonts w:ascii="宋体" w:cs="宋体"/>
                <w:color w:val="000000"/>
                <w:sz w:val="24"/>
              </w:rPr>
            </w:pPr>
            <w:r>
              <w:rPr>
                <w:rFonts w:ascii="宋体" w:cs="宋体"/>
                <w:color w:val="000000"/>
                <w:sz w:val="24"/>
              </w:rPr>
              <w:t>0</w:t>
            </w:r>
          </w:p>
        </w:tc>
      </w:tr>
      <w:tr w:rsidR="00F36416" w:rsidTr="009A6ED2">
        <w:trPr>
          <w:gridAfter w:val="1"/>
          <w:wAfter w:w="22" w:type="dxa"/>
          <w:trHeight w:val="276"/>
        </w:trPr>
        <w:tc>
          <w:tcPr>
            <w:tcW w:w="72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820"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36416" w:rsidTr="009A6ED2">
        <w:trPr>
          <w:gridAfter w:val="1"/>
          <w:wAfter w:w="22" w:type="dxa"/>
          <w:trHeight w:val="1159"/>
        </w:trPr>
        <w:tc>
          <w:tcPr>
            <w:tcW w:w="724" w:type="dxa"/>
            <w:gridSpan w:val="2"/>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4820"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left"/>
              <w:rPr>
                <w:rFonts w:ascii="宋体" w:cs="宋体"/>
                <w:sz w:val="24"/>
              </w:rPr>
            </w:pPr>
            <w:r>
              <w:t xml:space="preserve">    </w:t>
            </w:r>
            <w:r>
              <w:rPr>
                <w:rFonts w:hint="eastAsia"/>
              </w:rPr>
              <w:t>确保汽车驾驶员培训工作正常开展，租用大石土地</w:t>
            </w:r>
            <w:r>
              <w:t>81.7</w:t>
            </w:r>
            <w:r>
              <w:rPr>
                <w:rFonts w:hint="eastAsia"/>
              </w:rPr>
              <w:t>亩作为训练场地。与物业管理公司合作，加强各校区安全保卫、车辆管理、保洁绿化及设备设施维修等。逐步提高后勤管理水平，确保学校安全与稳定。</w:t>
            </w:r>
          </w:p>
          <w:p w:rsidR="00F36416" w:rsidRDefault="00F36416">
            <w:pPr>
              <w:widowControl/>
              <w:jc w:val="left"/>
              <w:textAlignment w:val="center"/>
              <w:rPr>
                <w:rFonts w:ascii="宋体" w:cs="宋体"/>
                <w:color w:val="000000"/>
                <w:sz w:val="24"/>
              </w:rPr>
            </w:pPr>
          </w:p>
        </w:tc>
        <w:tc>
          <w:tcPr>
            <w:tcW w:w="4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jc w:val="left"/>
              <w:rPr>
                <w:rFonts w:ascii="宋体" w:cs="宋体"/>
                <w:sz w:val="24"/>
              </w:rPr>
            </w:pPr>
            <w:r>
              <w:rPr>
                <w:rFonts w:hint="eastAsia"/>
              </w:rPr>
              <w:t>大石场地继续使用，环境整洁干净，设备设施完好。，安全保卫配置合理，并逐步提高后勤管理水平，确保了人身和财产的安全。</w:t>
            </w:r>
          </w:p>
          <w:p w:rsidR="00F36416" w:rsidRDefault="00F36416">
            <w:pPr>
              <w:widowControl/>
              <w:jc w:val="left"/>
              <w:textAlignment w:val="center"/>
              <w:rPr>
                <w:rFonts w:ascii="宋体" w:cs="宋体"/>
                <w:color w:val="000000"/>
                <w:sz w:val="24"/>
              </w:rPr>
            </w:pPr>
          </w:p>
        </w:tc>
      </w:tr>
      <w:tr w:rsidR="00F36416" w:rsidTr="009A6ED2">
        <w:trPr>
          <w:gridAfter w:val="1"/>
          <w:wAfter w:w="22" w:type="dxa"/>
          <w:trHeight w:val="1182"/>
        </w:trPr>
        <w:tc>
          <w:tcPr>
            <w:tcW w:w="72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69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36416" w:rsidTr="00AB561F">
        <w:trPr>
          <w:gridAfter w:val="1"/>
          <w:wAfter w:w="22" w:type="dxa"/>
          <w:trHeight w:val="2193"/>
        </w:trPr>
        <w:tc>
          <w:tcPr>
            <w:tcW w:w="724" w:type="dxa"/>
            <w:gridSpan w:val="2"/>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69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AB561F">
            <w:pPr>
              <w:widowControl/>
              <w:jc w:val="center"/>
              <w:textAlignment w:val="center"/>
              <w:rPr>
                <w:rFonts w:ascii="宋体" w:cs="宋体"/>
                <w:kern w:val="0"/>
                <w:sz w:val="24"/>
              </w:rPr>
            </w:pPr>
            <w:r>
              <w:rPr>
                <w:rFonts w:ascii="宋体" w:hAnsi="宋体" w:cs="宋体" w:hint="eastAsia"/>
                <w:kern w:val="0"/>
                <w:sz w:val="24"/>
              </w:rPr>
              <w:t>训练场地土地租赁费用，物业管理（保洁、工、水电费用，水电费），校区绿化费用</w:t>
            </w:r>
            <w:r w:rsidRPr="009A6ED2">
              <w:rPr>
                <w:rFonts w:ascii="宋体" w:hAnsi="宋体" w:cs="宋体" w:hint="eastAsia"/>
                <w:kern w:val="0"/>
                <w:sz w:val="24"/>
              </w:rPr>
              <w:t>，校区设备设施维修费用（电梯、消防）等</w:t>
            </w:r>
          </w:p>
          <w:p w:rsidR="00F36416" w:rsidRPr="00AB561F" w:rsidRDefault="00F36416">
            <w:pPr>
              <w:widowControl/>
              <w:jc w:val="center"/>
              <w:textAlignment w:val="center"/>
              <w:rPr>
                <w:rFonts w:ascii="宋体" w:cs="宋体"/>
                <w:color w:val="000000"/>
                <w:sz w:val="24"/>
              </w:rPr>
            </w:pPr>
          </w:p>
        </w:tc>
        <w:tc>
          <w:tcPr>
            <w:tcW w:w="2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rsidP="00AB561F">
            <w:pPr>
              <w:widowControl/>
              <w:textAlignment w:val="center"/>
              <w:rPr>
                <w:rFonts w:ascii="宋体" w:cs="宋体"/>
                <w:kern w:val="0"/>
                <w:sz w:val="24"/>
              </w:rPr>
            </w:pPr>
            <w:r>
              <w:rPr>
                <w:rFonts w:ascii="宋体" w:hAnsi="宋体" w:cs="宋体" w:hint="eastAsia"/>
                <w:kern w:val="0"/>
                <w:sz w:val="24"/>
              </w:rPr>
              <w:t>各项费用</w:t>
            </w:r>
            <w:r>
              <w:rPr>
                <w:rFonts w:ascii="宋体" w:hAnsi="宋体" w:cs="宋体"/>
                <w:kern w:val="0"/>
                <w:sz w:val="24"/>
              </w:rPr>
              <w:t>60</w:t>
            </w:r>
            <w:r>
              <w:rPr>
                <w:rFonts w:ascii="宋体" w:hAnsi="宋体" w:cs="宋体" w:hint="eastAsia"/>
                <w:kern w:val="0"/>
                <w:sz w:val="24"/>
              </w:rPr>
              <w:t>万元</w:t>
            </w:r>
          </w:p>
          <w:p w:rsidR="00F36416" w:rsidRDefault="00F36416">
            <w:pPr>
              <w:widowControl/>
              <w:textAlignment w:val="center"/>
              <w:rPr>
                <w:rFonts w:ascii="宋体" w:cs="宋体"/>
                <w:color w:val="000000"/>
                <w:sz w:val="24"/>
              </w:rPr>
            </w:pP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textAlignment w:val="center"/>
              <w:rPr>
                <w:rFonts w:ascii="宋体" w:cs="宋体"/>
                <w:kern w:val="0"/>
                <w:sz w:val="24"/>
              </w:rPr>
            </w:pPr>
            <w:r>
              <w:rPr>
                <w:rFonts w:hint="eastAsia"/>
              </w:rPr>
              <w:t>环境整洁干净，设备设施完好，确保了培训工作有序进行。</w:t>
            </w:r>
          </w:p>
        </w:tc>
      </w:tr>
      <w:tr w:rsidR="00F36416" w:rsidTr="009A6ED2">
        <w:trPr>
          <w:gridAfter w:val="1"/>
          <w:wAfter w:w="22" w:type="dxa"/>
          <w:trHeight w:val="1042"/>
        </w:trPr>
        <w:tc>
          <w:tcPr>
            <w:tcW w:w="724" w:type="dxa"/>
            <w:gridSpan w:val="2"/>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时效指标</w:t>
            </w:r>
          </w:p>
        </w:tc>
        <w:tc>
          <w:tcPr>
            <w:tcW w:w="269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textAlignment w:val="center"/>
              <w:rPr>
                <w:rFonts w:ascii="宋体" w:cs="宋体"/>
                <w:color w:val="000000"/>
                <w:sz w:val="24"/>
              </w:rPr>
            </w:pPr>
            <w:r>
              <w:rPr>
                <w:rFonts w:ascii="宋体" w:hAnsi="宋体" w:cs="宋体" w:hint="eastAsia"/>
                <w:color w:val="000000"/>
                <w:sz w:val="24"/>
              </w:rPr>
              <w:t>常态开展工作</w:t>
            </w:r>
          </w:p>
        </w:tc>
        <w:tc>
          <w:tcPr>
            <w:tcW w:w="2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rPr>
                <w:rFonts w:ascii="宋体" w:cs="宋体"/>
                <w:sz w:val="24"/>
              </w:rPr>
            </w:pPr>
            <w:r>
              <w:t>2018</w:t>
            </w:r>
            <w:r>
              <w:rPr>
                <w:rFonts w:hint="eastAsia"/>
              </w:rPr>
              <w:t>年全年</w:t>
            </w:r>
          </w:p>
          <w:p w:rsidR="00F36416" w:rsidRDefault="00F36416">
            <w:pPr>
              <w:widowControl/>
              <w:textAlignment w:val="center"/>
              <w:rPr>
                <w:rFonts w:ascii="宋体" w:cs="宋体"/>
                <w:color w:val="000000"/>
                <w:sz w:val="24"/>
              </w:rPr>
            </w:pP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textAlignment w:val="center"/>
              <w:rPr>
                <w:rFonts w:ascii="宋体" w:cs="宋体"/>
                <w:color w:val="000000"/>
                <w:sz w:val="24"/>
              </w:rPr>
            </w:pPr>
            <w:r>
              <w:rPr>
                <w:rFonts w:ascii="宋体" w:hAnsi="宋体" w:cs="宋体" w:hint="eastAsia"/>
                <w:color w:val="000000"/>
                <w:sz w:val="24"/>
              </w:rPr>
              <w:t>常态开展工作</w:t>
            </w:r>
          </w:p>
        </w:tc>
      </w:tr>
      <w:tr w:rsidR="00F36416" w:rsidTr="009A6ED2">
        <w:trPr>
          <w:gridAfter w:val="1"/>
          <w:wAfter w:w="22" w:type="dxa"/>
          <w:trHeight w:val="1050"/>
        </w:trPr>
        <w:tc>
          <w:tcPr>
            <w:tcW w:w="724" w:type="dxa"/>
            <w:gridSpan w:val="2"/>
            <w:vMerge/>
            <w:tcBorders>
              <w:top w:val="single" w:sz="4" w:space="0" w:color="000000"/>
              <w:left w:val="single" w:sz="4" w:space="0" w:color="000000"/>
              <w:bottom w:val="single" w:sz="4" w:space="0" w:color="000000"/>
              <w:right w:val="single" w:sz="4" w:space="0" w:color="000000"/>
            </w:tcBorders>
            <w:vAlign w:val="center"/>
          </w:tcPr>
          <w:p w:rsidR="00F36416" w:rsidRDefault="00F36416">
            <w:pPr>
              <w:widowControl/>
              <w:jc w:val="left"/>
              <w:rPr>
                <w:rFonts w:ascii="宋体" w:cs="宋体"/>
                <w:color w:val="000000"/>
                <w:sz w:val="24"/>
              </w:rPr>
            </w:pP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center"/>
              <w:textAlignment w:val="center"/>
              <w:rPr>
                <w:rFonts w:ascii="宋体" w:cs="宋体"/>
                <w:color w:val="000000"/>
                <w:sz w:val="24"/>
              </w:rPr>
            </w:pPr>
            <w:r>
              <w:rPr>
                <w:rFonts w:ascii="宋体" w:hAnsi="宋体" w:cs="宋体" w:hint="eastAsia"/>
                <w:color w:val="000000"/>
                <w:sz w:val="24"/>
              </w:rPr>
              <w:t>满意度指标</w:t>
            </w:r>
          </w:p>
        </w:tc>
        <w:tc>
          <w:tcPr>
            <w:tcW w:w="269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left"/>
              <w:textAlignment w:val="center"/>
              <w:rPr>
                <w:rFonts w:ascii="宋体" w:cs="宋体"/>
                <w:color w:val="000000"/>
                <w:sz w:val="24"/>
              </w:rPr>
            </w:pPr>
            <w:r>
              <w:rPr>
                <w:rFonts w:ascii="宋体" w:hAnsi="宋体" w:cs="宋体" w:hint="eastAsia"/>
                <w:color w:val="000000"/>
                <w:sz w:val="24"/>
              </w:rPr>
              <w:t>群众安全感、群众满意度</w:t>
            </w:r>
          </w:p>
        </w:tc>
        <w:tc>
          <w:tcPr>
            <w:tcW w:w="2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left"/>
              <w:textAlignment w:val="center"/>
              <w:rPr>
                <w:rFonts w:ascii="宋体" w:cs="宋体"/>
                <w:color w:val="000000"/>
                <w:sz w:val="24"/>
              </w:rPr>
            </w:pPr>
            <w:r>
              <w:rPr>
                <w:rFonts w:ascii="宋体" w:hAnsi="宋体" w:cs="宋体" w:hint="eastAsia"/>
                <w:color w:val="000000"/>
                <w:sz w:val="24"/>
              </w:rPr>
              <w:t>提高群众安全感，提升群众的满意度</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6416" w:rsidRDefault="00F36416">
            <w:pPr>
              <w:widowControl/>
              <w:jc w:val="left"/>
              <w:textAlignment w:val="center"/>
              <w:rPr>
                <w:rFonts w:ascii="宋体" w:cs="宋体"/>
                <w:color w:val="000000"/>
                <w:sz w:val="24"/>
              </w:rPr>
            </w:pPr>
            <w:r>
              <w:rPr>
                <w:rFonts w:ascii="宋体" w:hAnsi="宋体" w:cs="宋体" w:hint="eastAsia"/>
                <w:color w:val="000000"/>
                <w:sz w:val="24"/>
              </w:rPr>
              <w:t>提高了群众对环境满意度和安全感，社会服务质量的满意度</w:t>
            </w:r>
          </w:p>
        </w:tc>
      </w:tr>
    </w:tbl>
    <w:p w:rsidR="00F36416" w:rsidRDefault="00F36416">
      <w:pPr>
        <w:rPr>
          <w:rFonts w:ascii="Calibri" w:hAnsi="Calibri"/>
        </w:rPr>
      </w:pPr>
    </w:p>
    <w:p w:rsidR="00F36416" w:rsidRDefault="00F36416">
      <w:pPr>
        <w:tabs>
          <w:tab w:val="left" w:pos="312"/>
        </w:tabs>
        <w:spacing w:line="580" w:lineRule="exact"/>
        <w:rPr>
          <w:rFonts w:ascii="FangSong_GB2312" w:eastAsia="FangSong_GB2312" w:hAnsi="FangSong_GB2312" w:cs="FangSong_GB2312"/>
          <w:sz w:val="32"/>
          <w:szCs w:val="32"/>
        </w:rPr>
      </w:pPr>
    </w:p>
    <w:p w:rsidR="00F36416" w:rsidRPr="009A6ED2" w:rsidRDefault="00F36416" w:rsidP="006A68C1">
      <w:pPr>
        <w:numPr>
          <w:ilvl w:val="0"/>
          <w:numId w:val="4"/>
        </w:numPr>
        <w:spacing w:line="580" w:lineRule="exact"/>
        <w:ind w:firstLineChars="200" w:firstLine="640"/>
        <w:rPr>
          <w:rFonts w:ascii="KaiTi_GB2312" w:eastAsia="KaiTi_GB2312" w:hAnsi="仿宋" w:cs="FangSong_GB2312"/>
          <w:sz w:val="32"/>
          <w:szCs w:val="32"/>
        </w:rPr>
      </w:pPr>
      <w:r w:rsidRPr="009A6ED2">
        <w:rPr>
          <w:rFonts w:ascii="KaiTi_GB2312" w:eastAsia="KaiTi_GB2312" w:hAnsi="仿宋" w:cs="KaiTi_GB2312" w:hint="eastAsia"/>
          <w:bCs/>
          <w:sz w:val="32"/>
          <w:szCs w:val="32"/>
        </w:rPr>
        <w:lastRenderedPageBreak/>
        <w:t>部门开展绩效评价结果。</w:t>
      </w:r>
    </w:p>
    <w:p w:rsidR="00F36416" w:rsidRDefault="00F36416" w:rsidP="006A68C1">
      <w:pPr>
        <w:pStyle w:val="aa"/>
        <w:spacing w:line="580" w:lineRule="exact"/>
        <w:ind w:leftChars="200" w:left="420" w:firstLineChars="150" w:firstLine="48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本部门按要求对</w:t>
      </w:r>
      <w:r>
        <w:rPr>
          <w:rFonts w:ascii="FangSong_GB2312" w:eastAsia="FangSong_GB2312" w:hAnsi="FangSong_GB2312" w:cs="FangSong_GB2312"/>
          <w:sz w:val="32"/>
          <w:szCs w:val="32"/>
        </w:rPr>
        <w:t>2018</w:t>
      </w:r>
      <w:r>
        <w:rPr>
          <w:rFonts w:ascii="FangSong_GB2312" w:eastAsia="FangSong_GB2312" w:hAnsi="FangSong_GB2312" w:cs="FangSong_GB2312" w:hint="eastAsia"/>
          <w:sz w:val="32"/>
          <w:szCs w:val="32"/>
        </w:rPr>
        <w:t>年部门整体支出绩效评价情况开展自评，《广元市交通技工学校部门</w:t>
      </w:r>
      <w:r>
        <w:rPr>
          <w:rFonts w:ascii="FangSong_GB2312" w:eastAsia="FangSong_GB2312" w:hAnsi="FangSong_GB2312" w:cs="FangSong_GB2312"/>
          <w:sz w:val="32"/>
          <w:szCs w:val="32"/>
        </w:rPr>
        <w:t>2018</w:t>
      </w:r>
      <w:r>
        <w:rPr>
          <w:rFonts w:ascii="FangSong_GB2312" w:eastAsia="FangSong_GB2312" w:hAnsi="FangSong_GB2312" w:cs="FangSong_GB2312" w:hint="eastAsia"/>
          <w:sz w:val="32"/>
          <w:szCs w:val="32"/>
        </w:rPr>
        <w:t>年部门整体支出绩效评价报告》见附件。</w:t>
      </w:r>
    </w:p>
    <w:p w:rsidR="00F36416" w:rsidRDefault="00F36416" w:rsidP="006A68C1">
      <w:pPr>
        <w:spacing w:line="600" w:lineRule="exact"/>
        <w:ind w:firstLineChars="250" w:firstLine="800"/>
        <w:outlineLvl w:val="1"/>
        <w:rPr>
          <w:rStyle w:val="2Char"/>
          <w:rFonts w:ascii="黑体" w:eastAsia="黑体" w:hAnsi="黑体"/>
        </w:rPr>
      </w:pPr>
      <w:bookmarkStart w:id="67" w:name="_Toc20656979"/>
      <w:bookmarkStart w:id="68" w:name="_Toc20656033"/>
      <w:bookmarkStart w:id="69" w:name="_Toc15377221"/>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67"/>
      <w:bookmarkEnd w:id="68"/>
      <w:bookmarkEnd w:id="69"/>
    </w:p>
    <w:p w:rsidR="00F36416" w:rsidRDefault="00F36416" w:rsidP="006A68C1">
      <w:pPr>
        <w:ind w:firstLineChars="177" w:firstLine="569"/>
        <w:rPr>
          <w:rFonts w:ascii="仿宋" w:eastAsia="仿宋" w:hAnsi="仿宋"/>
          <w:b/>
          <w:sz w:val="32"/>
          <w:szCs w:val="32"/>
        </w:rPr>
      </w:pPr>
      <w:bookmarkStart w:id="70" w:name="_Toc15377222"/>
      <w:r>
        <w:rPr>
          <w:rFonts w:ascii="仿宋" w:eastAsia="仿宋" w:hAnsi="仿宋" w:hint="eastAsia"/>
          <w:b/>
          <w:sz w:val="32"/>
          <w:szCs w:val="32"/>
        </w:rPr>
        <w:t>（一）机关运行经费支出情况</w:t>
      </w:r>
      <w:bookmarkEnd w:id="70"/>
    </w:p>
    <w:p w:rsidR="00F36416" w:rsidRPr="00D330C2" w:rsidRDefault="00F36416" w:rsidP="006A68C1">
      <w:pPr>
        <w:spacing w:line="600" w:lineRule="exact"/>
        <w:ind w:firstLineChars="200" w:firstLine="600"/>
        <w:rPr>
          <w:rFonts w:ascii="宋体" w:hAnsi="宋体"/>
          <w:color w:val="000000"/>
          <w:sz w:val="30"/>
          <w:szCs w:val="30"/>
        </w:rPr>
      </w:pPr>
      <w:r w:rsidRPr="00D330C2">
        <w:rPr>
          <w:rFonts w:ascii="宋体" w:hAnsi="宋体" w:hint="eastAsia"/>
          <w:color w:val="000000"/>
          <w:sz w:val="30"/>
          <w:szCs w:val="30"/>
        </w:rPr>
        <w:t>广元市交通技工学校属于事业单位，不填报机关运行经费。</w:t>
      </w:r>
      <w:r w:rsidR="00D330C2" w:rsidRPr="00D330C2">
        <w:rPr>
          <w:rFonts w:ascii="宋体" w:hAnsi="宋体" w:hint="eastAsia"/>
          <w:color w:val="000000"/>
          <w:sz w:val="30"/>
          <w:szCs w:val="30"/>
        </w:rPr>
        <w:t>单位实际产生运行经费540.58万元，较2017年决算数减少288.81万元，降低29.74%。下降的主要原因是驾校市场萎缩，对应安排的运行支出减少。</w:t>
      </w:r>
    </w:p>
    <w:p w:rsidR="00F36416" w:rsidRDefault="00F36416" w:rsidP="006A68C1">
      <w:pPr>
        <w:ind w:firstLineChars="177" w:firstLine="569"/>
        <w:rPr>
          <w:rFonts w:ascii="仿宋" w:eastAsia="仿宋" w:hAnsi="仿宋"/>
          <w:b/>
          <w:sz w:val="32"/>
          <w:szCs w:val="32"/>
        </w:rPr>
      </w:pPr>
      <w:bookmarkStart w:id="71" w:name="_Toc15377223"/>
      <w:r>
        <w:rPr>
          <w:rFonts w:ascii="仿宋" w:eastAsia="仿宋" w:hAnsi="仿宋" w:hint="eastAsia"/>
          <w:b/>
          <w:sz w:val="32"/>
          <w:szCs w:val="32"/>
        </w:rPr>
        <w:t>（二）政府采购支出情况</w:t>
      </w:r>
      <w:bookmarkEnd w:id="71"/>
    </w:p>
    <w:p w:rsidR="00F36416" w:rsidRDefault="00F36416" w:rsidP="006A68C1">
      <w:pPr>
        <w:spacing w:line="600" w:lineRule="exact"/>
        <w:ind w:firstLineChars="200" w:firstLine="640"/>
        <w:rPr>
          <w:rFonts w:ascii="仿宋" w:eastAsia="仿宋" w:hAnsi="仿宋"/>
          <w:b/>
          <w:color w:val="000000"/>
          <w:sz w:val="32"/>
          <w:szCs w:val="32"/>
        </w:rPr>
      </w:pPr>
      <w:r>
        <w:rPr>
          <w:rFonts w:ascii="FangSong_GB2312" w:eastAsia="FangSong_GB2312"/>
          <w:color w:val="000000"/>
          <w:sz w:val="32"/>
          <w:szCs w:val="32"/>
        </w:rPr>
        <w:t>2018</w:t>
      </w:r>
      <w:r>
        <w:rPr>
          <w:rFonts w:ascii="FangSong_GB2312" w:eastAsia="FangSong_GB2312" w:hint="eastAsia"/>
          <w:color w:val="000000"/>
          <w:sz w:val="32"/>
          <w:szCs w:val="32"/>
        </w:rPr>
        <w:t>年广元市交通技工学校政府采购支出总额</w:t>
      </w:r>
      <w:r>
        <w:rPr>
          <w:rFonts w:ascii="FangSong_GB2312" w:eastAsia="FangSong_GB2312"/>
          <w:color w:val="000000"/>
          <w:sz w:val="32"/>
          <w:szCs w:val="32"/>
        </w:rPr>
        <w:t>0.27</w:t>
      </w:r>
      <w:r>
        <w:rPr>
          <w:rFonts w:ascii="FangSong_GB2312" w:eastAsia="FangSong_GB2312" w:hint="eastAsia"/>
          <w:color w:val="000000"/>
          <w:sz w:val="32"/>
          <w:szCs w:val="32"/>
        </w:rPr>
        <w:t>万元，其中：政府采购货物支出</w:t>
      </w:r>
      <w:r>
        <w:rPr>
          <w:rFonts w:ascii="FangSong_GB2312" w:eastAsia="FangSong_GB2312"/>
          <w:color w:val="000000"/>
          <w:sz w:val="32"/>
          <w:szCs w:val="32"/>
        </w:rPr>
        <w:t>0.27</w:t>
      </w:r>
      <w:r>
        <w:rPr>
          <w:rFonts w:ascii="FangSong_GB2312" w:eastAsia="FangSong_GB2312" w:hint="eastAsia"/>
          <w:color w:val="000000"/>
          <w:sz w:val="32"/>
          <w:szCs w:val="32"/>
        </w:rPr>
        <w:t>万元、政府采购工程支出</w:t>
      </w:r>
      <w:r>
        <w:rPr>
          <w:rFonts w:ascii="FangSong_GB2312" w:eastAsia="FangSong_GB2312"/>
          <w:color w:val="000000"/>
          <w:sz w:val="32"/>
          <w:szCs w:val="32"/>
        </w:rPr>
        <w:t>0</w:t>
      </w:r>
      <w:r>
        <w:rPr>
          <w:rFonts w:ascii="FangSong_GB2312" w:eastAsia="FangSong_GB2312" w:hint="eastAsia"/>
          <w:color w:val="000000"/>
          <w:sz w:val="32"/>
          <w:szCs w:val="32"/>
        </w:rPr>
        <w:t>万元、政府采购服务支出</w:t>
      </w:r>
      <w:r>
        <w:rPr>
          <w:rFonts w:ascii="FangSong_GB2312" w:eastAsia="FangSong_GB2312"/>
          <w:color w:val="000000"/>
          <w:sz w:val="32"/>
          <w:szCs w:val="32"/>
        </w:rPr>
        <w:t>0</w:t>
      </w:r>
      <w:r>
        <w:rPr>
          <w:rFonts w:ascii="FangSong_GB2312" w:eastAsia="FangSong_GB2312" w:hint="eastAsia"/>
          <w:color w:val="000000"/>
          <w:sz w:val="32"/>
          <w:szCs w:val="32"/>
        </w:rPr>
        <w:t>万元。主要用于办公室打印文件及资料。授予中小企业合同金额</w:t>
      </w:r>
      <w:r>
        <w:rPr>
          <w:rFonts w:ascii="FangSong_GB2312" w:eastAsia="FangSong_GB2312"/>
          <w:color w:val="000000"/>
          <w:sz w:val="32"/>
          <w:szCs w:val="32"/>
        </w:rPr>
        <w:t>0</w:t>
      </w:r>
      <w:r>
        <w:rPr>
          <w:rFonts w:ascii="FangSong_GB2312" w:eastAsia="FangSong_GB2312" w:hint="eastAsia"/>
          <w:color w:val="000000"/>
          <w:sz w:val="32"/>
          <w:szCs w:val="32"/>
        </w:rPr>
        <w:t>万元，占政府采购支出总额的</w:t>
      </w:r>
      <w:r>
        <w:rPr>
          <w:rFonts w:ascii="FangSong_GB2312" w:eastAsia="FangSong_GB2312"/>
          <w:color w:val="000000"/>
          <w:sz w:val="32"/>
          <w:szCs w:val="32"/>
        </w:rPr>
        <w:t>100%</w:t>
      </w:r>
      <w:r>
        <w:rPr>
          <w:rFonts w:ascii="FangSong_GB2312" w:eastAsia="FangSong_GB2312" w:hint="eastAsia"/>
          <w:color w:val="000000"/>
          <w:sz w:val="32"/>
          <w:szCs w:val="32"/>
        </w:rPr>
        <w:t>，其中：授予小微企业合同金额</w:t>
      </w:r>
      <w:r>
        <w:rPr>
          <w:rFonts w:ascii="FangSong_GB2312" w:eastAsia="FangSong_GB2312"/>
          <w:color w:val="000000"/>
          <w:sz w:val="32"/>
          <w:szCs w:val="32"/>
        </w:rPr>
        <w:t>0.27</w:t>
      </w:r>
      <w:r>
        <w:rPr>
          <w:rFonts w:ascii="FangSong_GB2312" w:eastAsia="FangSong_GB2312" w:hint="eastAsia"/>
          <w:color w:val="000000"/>
          <w:sz w:val="32"/>
          <w:szCs w:val="32"/>
        </w:rPr>
        <w:t>万元，占政府采购支出总额的</w:t>
      </w:r>
      <w:r>
        <w:rPr>
          <w:rFonts w:ascii="FangSong_GB2312" w:eastAsia="FangSong_GB2312"/>
          <w:color w:val="000000"/>
          <w:sz w:val="32"/>
          <w:szCs w:val="32"/>
        </w:rPr>
        <w:t>5.4%</w:t>
      </w:r>
      <w:r>
        <w:rPr>
          <w:rFonts w:ascii="FangSong_GB2312" w:eastAsia="FangSong_GB2312" w:hint="eastAsia"/>
          <w:color w:val="000000"/>
          <w:sz w:val="32"/>
          <w:szCs w:val="32"/>
        </w:rPr>
        <w:t>。</w:t>
      </w:r>
    </w:p>
    <w:p w:rsidR="00F36416" w:rsidRDefault="00F36416" w:rsidP="006A68C1">
      <w:pPr>
        <w:ind w:firstLineChars="177" w:firstLine="569"/>
        <w:rPr>
          <w:rFonts w:ascii="仿宋" w:eastAsia="仿宋" w:hAnsi="仿宋"/>
          <w:b/>
          <w:sz w:val="32"/>
          <w:szCs w:val="32"/>
        </w:rPr>
      </w:pPr>
      <w:bookmarkStart w:id="72" w:name="_Toc15377224"/>
      <w:r>
        <w:rPr>
          <w:rFonts w:ascii="仿宋" w:eastAsia="仿宋" w:hAnsi="仿宋" w:hint="eastAsia"/>
          <w:b/>
          <w:sz w:val="32"/>
          <w:szCs w:val="32"/>
        </w:rPr>
        <w:t>（三）国有资产占有使用情况</w:t>
      </w:r>
      <w:bookmarkEnd w:id="72"/>
    </w:p>
    <w:p w:rsidR="00F36416" w:rsidRPr="007875E7" w:rsidRDefault="00F36416" w:rsidP="006A68C1">
      <w:pPr>
        <w:autoSpaceDE w:val="0"/>
        <w:autoSpaceDN w:val="0"/>
        <w:adjustRightInd w:val="0"/>
        <w:spacing w:line="600" w:lineRule="exact"/>
        <w:ind w:firstLineChars="200" w:firstLine="640"/>
        <w:jc w:val="left"/>
        <w:rPr>
          <w:rFonts w:ascii="仿宋" w:eastAsia="仿宋" w:hAnsi="仿宋"/>
          <w:b/>
          <w:color w:val="000000"/>
          <w:sz w:val="32"/>
          <w:szCs w:val="32"/>
        </w:rPr>
      </w:pPr>
      <w:r w:rsidRPr="007875E7">
        <w:rPr>
          <w:rFonts w:ascii="FangSong_GB2312" w:eastAsia="FangSong_GB2312" w:hint="eastAsia"/>
          <w:color w:val="000000"/>
          <w:sz w:val="32"/>
          <w:szCs w:val="32"/>
        </w:rPr>
        <w:t>截至</w:t>
      </w:r>
      <w:r w:rsidRPr="007875E7">
        <w:rPr>
          <w:rFonts w:ascii="FangSong_GB2312" w:eastAsia="FangSong_GB2312"/>
          <w:color w:val="000000"/>
          <w:sz w:val="32"/>
          <w:szCs w:val="32"/>
        </w:rPr>
        <w:t>2018</w:t>
      </w:r>
      <w:r w:rsidRPr="007875E7">
        <w:rPr>
          <w:rFonts w:ascii="FangSong_GB2312" w:eastAsia="FangSong_GB2312" w:hint="eastAsia"/>
          <w:color w:val="000000"/>
          <w:sz w:val="32"/>
          <w:szCs w:val="32"/>
        </w:rPr>
        <w:t>年</w:t>
      </w:r>
      <w:r w:rsidRPr="007875E7">
        <w:rPr>
          <w:rFonts w:ascii="FangSong_GB2312" w:eastAsia="FangSong_GB2312"/>
          <w:color w:val="000000"/>
          <w:sz w:val="32"/>
          <w:szCs w:val="32"/>
        </w:rPr>
        <w:t>12</w:t>
      </w:r>
      <w:r w:rsidRPr="007875E7">
        <w:rPr>
          <w:rFonts w:ascii="FangSong_GB2312" w:eastAsia="FangSong_GB2312" w:hint="eastAsia"/>
          <w:color w:val="000000"/>
          <w:sz w:val="32"/>
          <w:szCs w:val="32"/>
        </w:rPr>
        <w:t>月</w:t>
      </w:r>
      <w:r w:rsidRPr="007875E7">
        <w:rPr>
          <w:rFonts w:ascii="FangSong_GB2312" w:eastAsia="FangSong_GB2312"/>
          <w:color w:val="000000"/>
          <w:sz w:val="32"/>
          <w:szCs w:val="32"/>
        </w:rPr>
        <w:t>31</w:t>
      </w:r>
      <w:r w:rsidRPr="007875E7">
        <w:rPr>
          <w:rFonts w:ascii="FangSong_GB2312" w:eastAsia="FangSong_GB2312" w:hint="eastAsia"/>
          <w:color w:val="000000"/>
          <w:sz w:val="32"/>
          <w:szCs w:val="32"/>
        </w:rPr>
        <w:t>日，广元市交通技工学校共有车辆</w:t>
      </w:r>
      <w:r w:rsidRPr="007875E7">
        <w:rPr>
          <w:rFonts w:ascii="FangSong_GB2312" w:eastAsia="FangSong_GB2312"/>
          <w:color w:val="000000"/>
          <w:sz w:val="32"/>
          <w:szCs w:val="32"/>
        </w:rPr>
        <w:t>54</w:t>
      </w:r>
      <w:r w:rsidRPr="007875E7">
        <w:rPr>
          <w:rFonts w:ascii="FangSong_GB2312" w:eastAsia="FangSong_GB2312" w:hint="eastAsia"/>
          <w:color w:val="000000"/>
          <w:sz w:val="32"/>
          <w:szCs w:val="32"/>
        </w:rPr>
        <w:t>辆，其中：部级领导干部用车</w:t>
      </w:r>
      <w:r w:rsidRPr="007875E7">
        <w:rPr>
          <w:rFonts w:ascii="FangSong_GB2312" w:eastAsia="FangSong_GB2312"/>
          <w:color w:val="000000"/>
          <w:sz w:val="32"/>
          <w:szCs w:val="32"/>
        </w:rPr>
        <w:t>0</w:t>
      </w:r>
      <w:r w:rsidRPr="007875E7">
        <w:rPr>
          <w:rFonts w:ascii="FangSong_GB2312" w:eastAsia="FangSong_GB2312" w:hint="eastAsia"/>
          <w:color w:val="000000"/>
          <w:sz w:val="32"/>
          <w:szCs w:val="32"/>
        </w:rPr>
        <w:t>辆、一般公务用车</w:t>
      </w:r>
      <w:r w:rsidRPr="007875E7">
        <w:rPr>
          <w:rFonts w:ascii="FangSong_GB2312" w:eastAsia="FangSong_GB2312"/>
          <w:color w:val="000000"/>
          <w:sz w:val="32"/>
          <w:szCs w:val="32"/>
        </w:rPr>
        <w:t>0</w:t>
      </w:r>
      <w:r w:rsidRPr="007875E7">
        <w:rPr>
          <w:rFonts w:ascii="FangSong_GB2312" w:eastAsia="FangSong_GB2312" w:hint="eastAsia"/>
          <w:color w:val="000000"/>
          <w:sz w:val="32"/>
          <w:szCs w:val="32"/>
        </w:rPr>
        <w:t>辆、一般执法执勤用车</w:t>
      </w:r>
      <w:r w:rsidRPr="007875E7">
        <w:rPr>
          <w:rFonts w:ascii="FangSong_GB2312" w:eastAsia="FangSong_GB2312"/>
          <w:color w:val="000000"/>
          <w:sz w:val="32"/>
          <w:szCs w:val="32"/>
        </w:rPr>
        <w:t>0</w:t>
      </w:r>
      <w:r w:rsidRPr="007875E7">
        <w:rPr>
          <w:rFonts w:ascii="FangSong_GB2312" w:eastAsia="FangSong_GB2312" w:hint="eastAsia"/>
          <w:color w:val="000000"/>
          <w:sz w:val="32"/>
          <w:szCs w:val="32"/>
        </w:rPr>
        <w:t>辆、特种专业技术用车</w:t>
      </w:r>
      <w:r w:rsidRPr="007875E7">
        <w:rPr>
          <w:rFonts w:ascii="FangSong_GB2312" w:eastAsia="FangSong_GB2312"/>
          <w:color w:val="000000"/>
          <w:sz w:val="32"/>
          <w:szCs w:val="32"/>
        </w:rPr>
        <w:t>0</w:t>
      </w:r>
      <w:r w:rsidRPr="007875E7">
        <w:rPr>
          <w:rFonts w:ascii="FangSong_GB2312" w:eastAsia="FangSong_GB2312" w:hint="eastAsia"/>
          <w:color w:val="000000"/>
          <w:sz w:val="32"/>
          <w:szCs w:val="32"/>
        </w:rPr>
        <w:t>辆、其他用车</w:t>
      </w:r>
      <w:r w:rsidRPr="007875E7">
        <w:rPr>
          <w:rFonts w:ascii="FangSong_GB2312" w:eastAsia="FangSong_GB2312"/>
          <w:color w:val="000000"/>
          <w:sz w:val="32"/>
          <w:szCs w:val="32"/>
        </w:rPr>
        <w:t>54</w:t>
      </w:r>
      <w:r w:rsidRPr="007875E7">
        <w:rPr>
          <w:rFonts w:ascii="FangSong_GB2312" w:eastAsia="FangSong_GB2312" w:hint="eastAsia"/>
          <w:color w:val="000000"/>
          <w:sz w:val="32"/>
          <w:szCs w:val="32"/>
        </w:rPr>
        <w:t>辆，其他用车主要是用于驾驶员培训教学，及业务办理。单价</w:t>
      </w:r>
      <w:r w:rsidRPr="007875E7">
        <w:rPr>
          <w:rFonts w:ascii="FangSong_GB2312" w:eastAsia="FangSong_GB2312"/>
          <w:color w:val="000000"/>
          <w:sz w:val="32"/>
          <w:szCs w:val="32"/>
        </w:rPr>
        <w:t>50</w:t>
      </w:r>
      <w:r w:rsidRPr="007875E7">
        <w:rPr>
          <w:rFonts w:ascii="FangSong_GB2312" w:eastAsia="FangSong_GB2312" w:hint="eastAsia"/>
          <w:color w:val="000000"/>
          <w:sz w:val="32"/>
          <w:szCs w:val="32"/>
        </w:rPr>
        <w:t>万元以上通用设备</w:t>
      </w:r>
      <w:r w:rsidRPr="007875E7">
        <w:rPr>
          <w:rFonts w:ascii="FangSong_GB2312" w:eastAsia="FangSong_GB2312"/>
          <w:color w:val="000000"/>
          <w:sz w:val="32"/>
          <w:szCs w:val="32"/>
        </w:rPr>
        <w:t>0</w:t>
      </w:r>
      <w:r w:rsidRPr="007875E7">
        <w:rPr>
          <w:rFonts w:ascii="FangSong_GB2312" w:eastAsia="FangSong_GB2312" w:hint="eastAsia"/>
          <w:color w:val="000000"/>
          <w:sz w:val="32"/>
          <w:szCs w:val="32"/>
        </w:rPr>
        <w:t>台（套），单价</w:t>
      </w:r>
      <w:r w:rsidRPr="007875E7">
        <w:rPr>
          <w:rFonts w:ascii="FangSong_GB2312" w:eastAsia="FangSong_GB2312"/>
          <w:color w:val="000000"/>
          <w:sz w:val="32"/>
          <w:szCs w:val="32"/>
        </w:rPr>
        <w:t>100</w:t>
      </w:r>
      <w:r w:rsidRPr="007875E7">
        <w:rPr>
          <w:rFonts w:ascii="FangSong_GB2312" w:eastAsia="FangSong_GB2312" w:hint="eastAsia"/>
          <w:color w:val="000000"/>
          <w:sz w:val="32"/>
          <w:szCs w:val="32"/>
        </w:rPr>
        <w:t>万元以上专用设备</w:t>
      </w:r>
      <w:r w:rsidRPr="007875E7">
        <w:rPr>
          <w:rFonts w:ascii="FangSong_GB2312" w:eastAsia="FangSong_GB2312"/>
          <w:color w:val="000000"/>
          <w:sz w:val="32"/>
          <w:szCs w:val="32"/>
        </w:rPr>
        <w:t>0</w:t>
      </w:r>
      <w:r w:rsidRPr="007875E7">
        <w:rPr>
          <w:rFonts w:ascii="FangSong_GB2312" w:eastAsia="FangSong_GB2312" w:hint="eastAsia"/>
          <w:color w:val="000000"/>
          <w:sz w:val="32"/>
          <w:szCs w:val="32"/>
        </w:rPr>
        <w:t>台</w:t>
      </w:r>
      <w:r w:rsidRPr="007875E7">
        <w:rPr>
          <w:rFonts w:ascii="FangSong_GB2312" w:eastAsia="FangSong_GB2312" w:hint="eastAsia"/>
          <w:color w:val="000000"/>
          <w:sz w:val="32"/>
          <w:szCs w:val="32"/>
        </w:rPr>
        <w:lastRenderedPageBreak/>
        <w:t>（套）。</w:t>
      </w:r>
    </w:p>
    <w:p w:rsidR="00F36416" w:rsidRDefault="00F36416">
      <w:pPr>
        <w:widowControl/>
        <w:jc w:val="left"/>
        <w:rPr>
          <w:rFonts w:ascii="FangSong_GB2312" w:eastAsia="FangSong_GB2312"/>
          <w:b/>
          <w:color w:val="000000"/>
          <w:sz w:val="32"/>
          <w:szCs w:val="32"/>
        </w:rPr>
      </w:pPr>
      <w:r>
        <w:rPr>
          <w:rFonts w:ascii="FangSong_GB2312" w:eastAsia="FangSong_GB2312"/>
          <w:b/>
          <w:color w:val="000000"/>
          <w:sz w:val="32"/>
          <w:szCs w:val="32"/>
        </w:rPr>
        <w:br w:type="page"/>
      </w:r>
    </w:p>
    <w:p w:rsidR="00F36416" w:rsidRDefault="00F36416" w:rsidP="006028C4">
      <w:pPr>
        <w:spacing w:line="600" w:lineRule="atLeast"/>
        <w:ind w:firstLineChars="200" w:firstLine="643"/>
        <w:rPr>
          <w:rFonts w:ascii="FangSong_GB2312" w:eastAsia="FangSong_GB2312"/>
          <w:b/>
          <w:color w:val="000000"/>
          <w:sz w:val="32"/>
          <w:szCs w:val="32"/>
        </w:rPr>
      </w:pPr>
    </w:p>
    <w:p w:rsidR="00F36416" w:rsidRDefault="00F36416" w:rsidP="006A68C1">
      <w:pPr>
        <w:numPr>
          <w:ilvl w:val="0"/>
          <w:numId w:val="5"/>
        </w:numPr>
        <w:spacing w:line="600" w:lineRule="exact"/>
        <w:ind w:firstLineChars="150" w:firstLine="663"/>
        <w:jc w:val="center"/>
        <w:outlineLvl w:val="0"/>
        <w:rPr>
          <w:rStyle w:val="1Char"/>
          <w:rFonts w:ascii="黑体" w:eastAsia="黑体" w:hAnsi="黑体"/>
          <w:b w:val="0"/>
        </w:rPr>
      </w:pPr>
      <w:bookmarkStart w:id="73" w:name="_Toc15377225"/>
      <w:bookmarkStart w:id="74" w:name="_Toc20656034"/>
      <w:bookmarkStart w:id="75" w:name="_Toc20656980"/>
      <w:r>
        <w:rPr>
          <w:rFonts w:ascii="黑体" w:eastAsia="黑体" w:hAnsi="黑体" w:hint="eastAsia"/>
          <w:b/>
          <w:color w:val="000000"/>
          <w:sz w:val="44"/>
          <w:szCs w:val="44"/>
        </w:rPr>
        <w:t>名</w:t>
      </w:r>
      <w:r>
        <w:rPr>
          <w:rStyle w:val="1Char"/>
          <w:rFonts w:ascii="黑体" w:eastAsia="黑体" w:hAnsi="黑体" w:hint="eastAsia"/>
          <w:b w:val="0"/>
        </w:rPr>
        <w:t>词解释</w:t>
      </w:r>
      <w:bookmarkEnd w:id="73"/>
      <w:bookmarkEnd w:id="74"/>
      <w:bookmarkEnd w:id="75"/>
    </w:p>
    <w:p w:rsidR="00F36416" w:rsidRDefault="00F36416">
      <w:pPr>
        <w:spacing w:line="600" w:lineRule="exact"/>
        <w:jc w:val="left"/>
        <w:rPr>
          <w:rFonts w:ascii="宋体"/>
          <w:b/>
          <w:color w:val="000000"/>
          <w:sz w:val="44"/>
          <w:szCs w:val="44"/>
        </w:rPr>
      </w:pPr>
    </w:p>
    <w:p w:rsidR="00F36416" w:rsidRDefault="00F36416" w:rsidP="009A6ED2">
      <w:pPr>
        <w:pStyle w:val="a7"/>
        <w:shd w:val="clear" w:color="auto" w:fill="FFFFFF"/>
        <w:spacing w:before="0" w:beforeAutospacing="0" w:after="0" w:afterAutospacing="0"/>
        <w:ind w:firstLine="641"/>
        <w:jc w:val="both"/>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财政拨款收入：指市级财政当年拨付的资金。</w:t>
      </w:r>
    </w:p>
    <w:p w:rsidR="00F36416" w:rsidRDefault="00F36416" w:rsidP="009A6ED2">
      <w:pPr>
        <w:pStyle w:val="a7"/>
        <w:shd w:val="clear" w:color="auto" w:fill="FFFFFF"/>
        <w:spacing w:before="0" w:beforeAutospacing="0" w:after="0" w:afterAutospacing="0"/>
        <w:ind w:firstLine="641"/>
        <w:jc w:val="both"/>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其他收入：指银行存款的利息收入及经批准核销的往来款项。</w:t>
      </w:r>
    </w:p>
    <w:p w:rsidR="00F36416" w:rsidRDefault="00F36416" w:rsidP="009A6ED2">
      <w:pPr>
        <w:pStyle w:val="a7"/>
        <w:shd w:val="clear" w:color="auto" w:fill="FFFFFF"/>
        <w:spacing w:before="0" w:beforeAutospacing="0" w:after="0" w:afterAutospacing="0"/>
        <w:ind w:firstLine="641"/>
        <w:jc w:val="both"/>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年初结转和结余：指以前年度尚未完成、结转到本年按有关规定继续使用的资金。</w:t>
      </w:r>
    </w:p>
    <w:p w:rsidR="00F36416" w:rsidRDefault="00F36416" w:rsidP="009A6ED2">
      <w:pPr>
        <w:pStyle w:val="a7"/>
        <w:shd w:val="clear" w:color="auto" w:fill="FFFFFF"/>
        <w:spacing w:before="0" w:beforeAutospacing="0" w:after="0" w:afterAutospacing="0"/>
        <w:ind w:firstLine="641"/>
        <w:jc w:val="both"/>
        <w:rPr>
          <w:rFonts w:ascii="仿宋" w:eastAsia="仿宋" w:hAnsi="仿宋"/>
          <w:sz w:val="32"/>
          <w:szCs w:val="32"/>
        </w:rPr>
      </w:pPr>
      <w:r>
        <w:rPr>
          <w:rFonts w:ascii="仿宋" w:eastAsia="仿宋" w:hAnsi="仿宋"/>
          <w:sz w:val="32"/>
          <w:szCs w:val="32"/>
        </w:rPr>
        <w:t>4.</w:t>
      </w:r>
      <w:r w:rsidRPr="00EF654C">
        <w:rPr>
          <w:rFonts w:ascii="仿宋" w:eastAsia="仿宋" w:hAnsi="仿宋"/>
          <w:sz w:val="32"/>
          <w:szCs w:val="32"/>
        </w:rPr>
        <w:t xml:space="preserve"> </w:t>
      </w:r>
      <w:r w:rsidRPr="00EF654C">
        <w:rPr>
          <w:rFonts w:ascii="仿宋" w:eastAsia="仿宋" w:hAnsi="仿宋" w:hint="eastAsia"/>
          <w:sz w:val="32"/>
          <w:szCs w:val="32"/>
        </w:rPr>
        <w:t>机关事业单位</w:t>
      </w:r>
      <w:r>
        <w:rPr>
          <w:rFonts w:ascii="仿宋" w:eastAsia="仿宋" w:hAnsi="仿宋" w:hint="eastAsia"/>
          <w:sz w:val="32"/>
          <w:szCs w:val="32"/>
        </w:rPr>
        <w:t>基本养老保险：反应机关事业单位实施养老保险制度由单位缴纳的基本养老保险费。</w:t>
      </w:r>
    </w:p>
    <w:p w:rsidR="00F36416" w:rsidRPr="00EF654C" w:rsidRDefault="00F36416" w:rsidP="009A6ED2">
      <w:pPr>
        <w:pStyle w:val="a7"/>
        <w:shd w:val="clear" w:color="auto" w:fill="FFFFFF"/>
        <w:spacing w:before="0" w:beforeAutospacing="0" w:after="0" w:afterAutospacing="0"/>
        <w:ind w:firstLine="641"/>
        <w:jc w:val="both"/>
        <w:rPr>
          <w:rFonts w:ascii="仿宋" w:eastAsia="仿宋" w:hAnsi="仿宋"/>
          <w:sz w:val="32"/>
          <w:szCs w:val="32"/>
        </w:rPr>
      </w:pPr>
      <w:r>
        <w:rPr>
          <w:rFonts w:ascii="仿宋" w:eastAsia="仿宋" w:hAnsi="仿宋"/>
          <w:sz w:val="32"/>
          <w:szCs w:val="32"/>
        </w:rPr>
        <w:t>5</w:t>
      </w:r>
      <w:r w:rsidRPr="00EF654C">
        <w:rPr>
          <w:rFonts w:ascii="仿宋" w:eastAsia="仿宋" w:hAnsi="仿宋"/>
          <w:sz w:val="32"/>
          <w:szCs w:val="32"/>
        </w:rPr>
        <w:t>.</w:t>
      </w:r>
      <w:r w:rsidRPr="00EF654C">
        <w:rPr>
          <w:rFonts w:ascii="仿宋" w:eastAsia="仿宋" w:hAnsi="仿宋" w:hint="eastAsia"/>
          <w:sz w:val="32"/>
          <w:szCs w:val="32"/>
        </w:rPr>
        <w:t>机关事业单位职业年金</w:t>
      </w:r>
      <w:r w:rsidRPr="00EF654C">
        <w:rPr>
          <w:rFonts w:ascii="仿宋" w:eastAsia="仿宋" w:hAnsi="仿宋"/>
          <w:sz w:val="32"/>
          <w:szCs w:val="32"/>
        </w:rPr>
        <w:t>:</w:t>
      </w:r>
      <w:r w:rsidRPr="00EF654C">
        <w:rPr>
          <w:rFonts w:ascii="仿宋" w:eastAsia="仿宋" w:hAnsi="仿宋" w:hint="eastAsia"/>
          <w:sz w:val="32"/>
          <w:szCs w:val="32"/>
        </w:rPr>
        <w:t>反映机关事业单位实施医疗保险制度由单位实际缴纳的职业年金支出。</w:t>
      </w:r>
    </w:p>
    <w:p w:rsidR="00F36416" w:rsidRDefault="00F36416" w:rsidP="009A6ED2">
      <w:pPr>
        <w:pStyle w:val="a7"/>
        <w:shd w:val="clear" w:color="auto" w:fill="FFFFFF"/>
        <w:spacing w:before="0" w:beforeAutospacing="0" w:after="0" w:afterAutospacing="0"/>
        <w:ind w:firstLine="641"/>
        <w:jc w:val="both"/>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住房公积金</w:t>
      </w:r>
      <w:r>
        <w:rPr>
          <w:rFonts w:ascii="仿宋" w:eastAsia="仿宋" w:hAnsi="仿宋"/>
          <w:sz w:val="32"/>
          <w:szCs w:val="32"/>
        </w:rPr>
        <w:t xml:space="preserve">: </w:t>
      </w:r>
      <w:r>
        <w:rPr>
          <w:rFonts w:ascii="仿宋" w:eastAsia="仿宋" w:hAnsi="仿宋" w:hint="eastAsia"/>
          <w:sz w:val="32"/>
          <w:szCs w:val="32"/>
        </w:rPr>
        <w:t>反映行政事业单位按人力资源和社会保障部、财政部规定的基本工资和津贴补贴以及规定比例为职工缴纳的住房公积金。</w:t>
      </w:r>
    </w:p>
    <w:p w:rsidR="00F36416" w:rsidRDefault="00F36416" w:rsidP="009A6ED2">
      <w:pPr>
        <w:pStyle w:val="a7"/>
        <w:shd w:val="clear" w:color="auto" w:fill="FFFFFF"/>
        <w:spacing w:before="0" w:beforeAutospacing="0" w:after="0" w:afterAutospacing="0"/>
        <w:ind w:firstLine="641"/>
        <w:jc w:val="both"/>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年末结转和结余：指本年度或以前年度预算安排、因客观条件发生变化无法按原计划实施，需延迟到以后年度按有关规定继续使用的资金。</w:t>
      </w:r>
    </w:p>
    <w:p w:rsidR="00F36416" w:rsidRDefault="00F36416" w:rsidP="009A6ED2">
      <w:pPr>
        <w:pStyle w:val="a7"/>
        <w:shd w:val="clear" w:color="auto" w:fill="FFFFFF"/>
        <w:spacing w:before="0" w:beforeAutospacing="0" w:after="0" w:afterAutospacing="0"/>
        <w:ind w:firstLine="641"/>
        <w:jc w:val="both"/>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基本支出：指为保障学校正常运转、完成日常工作任务而发生的人员支出和公用支出。</w:t>
      </w:r>
    </w:p>
    <w:p w:rsidR="00F36416" w:rsidRDefault="00F36416" w:rsidP="009A6ED2">
      <w:pPr>
        <w:pStyle w:val="a7"/>
        <w:shd w:val="clear" w:color="auto" w:fill="FFFFFF"/>
        <w:spacing w:before="0" w:beforeAutospacing="0" w:after="0" w:afterAutospacing="0"/>
        <w:ind w:firstLine="641"/>
        <w:jc w:val="both"/>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项目支出：指在基本支出之外为完所发生的支出。</w:t>
      </w:r>
    </w:p>
    <w:p w:rsidR="00F36416" w:rsidRDefault="00F36416" w:rsidP="009A6ED2">
      <w:pPr>
        <w:pStyle w:val="a7"/>
        <w:shd w:val="clear" w:color="auto" w:fill="FFFFFF"/>
        <w:spacing w:before="0" w:beforeAutospacing="0" w:after="0" w:afterAutospacing="0"/>
        <w:ind w:firstLine="641"/>
        <w:jc w:val="both"/>
        <w:rPr>
          <w:rFonts w:ascii="仿宋" w:eastAsia="仿宋" w:hAnsi="仿宋"/>
          <w:sz w:val="32"/>
          <w:szCs w:val="32"/>
        </w:rPr>
      </w:pPr>
      <w:r>
        <w:rPr>
          <w:rFonts w:ascii="仿宋" w:eastAsia="仿宋" w:hAnsi="仿宋"/>
          <w:sz w:val="32"/>
          <w:szCs w:val="32"/>
        </w:rPr>
        <w:lastRenderedPageBreak/>
        <w:t>9.</w:t>
      </w:r>
      <w:r>
        <w:rPr>
          <w:rFonts w:ascii="仿宋" w:eastAsia="仿宋" w:hAnsi="仿宋" w:hint="eastAsia"/>
          <w:sz w:val="32"/>
          <w:szCs w:val="32"/>
        </w:rPr>
        <w:t>“三公”经费：纳入市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F36416" w:rsidRDefault="00F36416" w:rsidP="009A6ED2">
      <w:pPr>
        <w:pStyle w:val="a7"/>
        <w:shd w:val="clear" w:color="auto" w:fill="FFFFFF"/>
        <w:spacing w:before="0" w:beforeAutospacing="0" w:after="0" w:afterAutospacing="0"/>
        <w:ind w:firstLine="641"/>
        <w:jc w:val="both"/>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公用经费：为保障单位运行用于购买货物和服务的各项资金，包括办公及印刷费、邮电费、差旅费、会议费、福利费、日常维修费、一般设备购置费、办公用房水电费、办公用房物业管理费、公务用车运行维护费以及其他费用。</w:t>
      </w:r>
    </w:p>
    <w:p w:rsidR="00F36416" w:rsidRDefault="00F36416">
      <w:pPr>
        <w:widowControl/>
        <w:jc w:val="left"/>
        <w:rPr>
          <w:rFonts w:ascii="仿宋" w:eastAsia="仿宋" w:hAnsi="仿宋"/>
          <w:b/>
          <w:color w:val="000000"/>
          <w:sz w:val="32"/>
          <w:szCs w:val="32"/>
        </w:rPr>
      </w:pPr>
      <w:bookmarkStart w:id="76" w:name="_Toc15377226"/>
      <w:r>
        <w:rPr>
          <w:rFonts w:ascii="仿宋" w:eastAsia="仿宋" w:hAnsi="仿宋"/>
          <w:b/>
          <w:color w:val="000000"/>
          <w:sz w:val="32"/>
          <w:szCs w:val="32"/>
        </w:rPr>
        <w:br w:type="page"/>
      </w:r>
    </w:p>
    <w:p w:rsidR="00F36416" w:rsidRDefault="00F36416">
      <w:pPr>
        <w:pStyle w:val="1"/>
        <w:jc w:val="center"/>
      </w:pPr>
      <w:bookmarkStart w:id="77" w:name="_Toc20656035"/>
      <w:bookmarkStart w:id="78" w:name="_Toc20656981"/>
      <w:r>
        <w:rPr>
          <w:rFonts w:hint="eastAsia"/>
          <w:color w:val="000000"/>
        </w:rPr>
        <w:t>第</w:t>
      </w:r>
      <w:r>
        <w:rPr>
          <w:rFonts w:hint="eastAsia"/>
        </w:rPr>
        <w:t>四部分</w:t>
      </w:r>
      <w:r>
        <w:t xml:space="preserve"> </w:t>
      </w:r>
      <w:r>
        <w:rPr>
          <w:rFonts w:hint="eastAsia"/>
        </w:rPr>
        <w:t>附件</w:t>
      </w:r>
      <w:bookmarkEnd w:id="77"/>
      <w:bookmarkEnd w:id="78"/>
    </w:p>
    <w:p w:rsidR="00F36416" w:rsidRDefault="00F36416">
      <w:pPr>
        <w:jc w:val="center"/>
        <w:rPr>
          <w:rFonts w:ascii="黑体" w:eastAsia="黑体" w:hAnsi="黑体"/>
          <w:sz w:val="44"/>
          <w:szCs w:val="44"/>
        </w:rPr>
      </w:pPr>
      <w:bookmarkStart w:id="79" w:name="_Toc15396616"/>
      <w:r>
        <w:rPr>
          <w:rFonts w:ascii="黑体" w:eastAsia="黑体" w:hAnsi="黑体" w:hint="eastAsia"/>
          <w:sz w:val="44"/>
          <w:szCs w:val="44"/>
        </w:rPr>
        <w:t>广元市交通技工学校</w:t>
      </w:r>
    </w:p>
    <w:p w:rsidR="00F36416" w:rsidRDefault="00F36416">
      <w:pPr>
        <w:jc w:val="center"/>
        <w:rPr>
          <w:rFonts w:ascii="黑体" w:eastAsia="黑体" w:hAnsi="黑体"/>
          <w:sz w:val="44"/>
          <w:szCs w:val="44"/>
        </w:rPr>
      </w:pPr>
      <w:r>
        <w:rPr>
          <w:rFonts w:ascii="黑体" w:eastAsia="黑体" w:hAnsi="黑体"/>
          <w:sz w:val="44"/>
          <w:szCs w:val="44"/>
        </w:rPr>
        <w:t>2018</w:t>
      </w:r>
      <w:r>
        <w:rPr>
          <w:rFonts w:ascii="黑体" w:eastAsia="黑体" w:hAnsi="黑体" w:hint="eastAsia"/>
          <w:sz w:val="44"/>
          <w:szCs w:val="44"/>
        </w:rPr>
        <w:t>年部门整体支出绩效评价报告</w:t>
      </w:r>
      <w:bookmarkEnd w:id="79"/>
    </w:p>
    <w:p w:rsidR="00F36416" w:rsidRDefault="00F36416" w:rsidP="006A68C1">
      <w:pPr>
        <w:spacing w:line="580" w:lineRule="exact"/>
        <w:ind w:firstLineChars="200" w:firstLine="640"/>
        <w:rPr>
          <w:rFonts w:ascii="黑体" w:eastAsia="黑体" w:hAnsi="黑体" w:cs="黑体"/>
          <w:sz w:val="32"/>
          <w:szCs w:val="32"/>
        </w:rPr>
      </w:pPr>
    </w:p>
    <w:p w:rsidR="00F36416" w:rsidRDefault="00F36416" w:rsidP="006A68C1">
      <w:pPr>
        <w:ind w:firstLineChars="270" w:firstLine="864"/>
        <w:rPr>
          <w:rFonts w:ascii="黑体" w:eastAsia="黑体" w:hAnsi="黑体"/>
          <w:sz w:val="32"/>
          <w:szCs w:val="32"/>
        </w:rPr>
      </w:pPr>
      <w:r>
        <w:rPr>
          <w:rFonts w:ascii="黑体" w:eastAsia="黑体" w:hAnsi="黑体" w:hint="eastAsia"/>
          <w:sz w:val="32"/>
          <w:szCs w:val="32"/>
        </w:rPr>
        <w:t>一、部门（单位）概况</w:t>
      </w:r>
    </w:p>
    <w:p w:rsidR="00F36416" w:rsidRDefault="00F36416" w:rsidP="006A68C1">
      <w:pPr>
        <w:ind w:firstLineChars="221" w:firstLine="707"/>
        <w:rPr>
          <w:rFonts w:ascii="仿宋" w:eastAsia="仿宋" w:hAnsi="仿宋" w:cs="FangSong_GB2312"/>
          <w:sz w:val="32"/>
          <w:szCs w:val="32"/>
        </w:rPr>
      </w:pPr>
      <w:r>
        <w:rPr>
          <w:rFonts w:ascii="仿宋" w:eastAsia="仿宋" w:hAnsi="仿宋" w:cs="FangSong_GB2312" w:hint="eastAsia"/>
          <w:sz w:val="32"/>
          <w:szCs w:val="32"/>
        </w:rPr>
        <w:t>（一）机构组成。</w:t>
      </w:r>
      <w:r>
        <w:rPr>
          <w:rFonts w:ascii="仿宋" w:eastAsia="仿宋" w:hAnsi="仿宋" w:hint="eastAsia"/>
          <w:color w:val="000000"/>
          <w:kern w:val="0"/>
          <w:sz w:val="32"/>
          <w:szCs w:val="32"/>
        </w:rPr>
        <w:t>广元市交通技工学校</w:t>
      </w:r>
      <w:r>
        <w:rPr>
          <w:rFonts w:ascii="仿宋" w:eastAsia="仿宋" w:hAnsi="仿宋" w:hint="eastAsia"/>
          <w:color w:val="000000"/>
          <w:sz w:val="32"/>
          <w:szCs w:val="32"/>
        </w:rPr>
        <w:t>于</w:t>
      </w:r>
      <w:r>
        <w:rPr>
          <w:rFonts w:ascii="仿宋" w:eastAsia="仿宋" w:hAnsi="仿宋"/>
          <w:color w:val="000000"/>
          <w:sz w:val="32"/>
          <w:szCs w:val="32"/>
        </w:rPr>
        <w:t>85</w:t>
      </w:r>
      <w:r>
        <w:rPr>
          <w:rFonts w:ascii="仿宋" w:eastAsia="仿宋" w:hAnsi="仿宋" w:hint="eastAsia"/>
          <w:color w:val="000000"/>
          <w:sz w:val="32"/>
          <w:szCs w:val="32"/>
        </w:rPr>
        <w:t>年</w:t>
      </w:r>
      <w:r>
        <w:rPr>
          <w:rFonts w:ascii="仿宋" w:eastAsia="仿宋" w:hAnsi="仿宋"/>
          <w:color w:val="000000"/>
          <w:sz w:val="32"/>
          <w:szCs w:val="32"/>
        </w:rPr>
        <w:t>10</w:t>
      </w:r>
      <w:r>
        <w:rPr>
          <w:rFonts w:ascii="仿宋" w:eastAsia="仿宋" w:hAnsi="仿宋" w:hint="eastAsia"/>
          <w:color w:val="000000"/>
          <w:sz w:val="32"/>
          <w:szCs w:val="32"/>
        </w:rPr>
        <w:t>月成立，</w:t>
      </w:r>
      <w:r>
        <w:rPr>
          <w:rFonts w:ascii="仿宋" w:eastAsia="仿宋" w:hAnsi="仿宋" w:cs="仿宋" w:hint="eastAsia"/>
          <w:sz w:val="32"/>
          <w:szCs w:val="32"/>
        </w:rPr>
        <w:t>直属广元市交通运输局，差额拨款事业单位性质。</w:t>
      </w:r>
    </w:p>
    <w:p w:rsidR="00F36416" w:rsidRDefault="00F36416" w:rsidP="006A68C1">
      <w:pPr>
        <w:ind w:firstLineChars="221" w:firstLine="707"/>
        <w:rPr>
          <w:rFonts w:ascii="仿宋" w:eastAsia="仿宋" w:hAnsi="仿宋" w:cs="FangSong_GB2312"/>
          <w:sz w:val="32"/>
          <w:szCs w:val="32"/>
        </w:rPr>
      </w:pPr>
      <w:r>
        <w:rPr>
          <w:rFonts w:ascii="仿宋" w:eastAsia="仿宋" w:hAnsi="仿宋" w:cs="FangSong_GB2312" w:hint="eastAsia"/>
          <w:sz w:val="32"/>
          <w:szCs w:val="32"/>
        </w:rPr>
        <w:t>（二）机构职能。</w:t>
      </w:r>
      <w:r>
        <w:rPr>
          <w:rFonts w:ascii="仿宋" w:eastAsia="仿宋" w:hAnsi="仿宋" w:cs="仿宋" w:hint="eastAsia"/>
          <w:sz w:val="32"/>
          <w:szCs w:val="32"/>
        </w:rPr>
        <w:t>学校主要从事中职学历教育、大专及以上学历层次函授教育、职业技能鉴定、道路运输从业资格证培训、汽车驾驶员培训、内河船舶船员培训、交通执法人员培训及其他短期培训。</w:t>
      </w:r>
    </w:p>
    <w:p w:rsidR="00F36416" w:rsidRDefault="00F36416" w:rsidP="006A68C1">
      <w:pPr>
        <w:ind w:firstLineChars="221" w:firstLine="707"/>
        <w:rPr>
          <w:rFonts w:ascii="仿宋" w:eastAsia="仿宋" w:hAnsi="仿宋"/>
          <w:color w:val="000000"/>
          <w:kern w:val="0"/>
          <w:sz w:val="32"/>
          <w:szCs w:val="32"/>
        </w:rPr>
      </w:pPr>
      <w:r>
        <w:rPr>
          <w:rFonts w:ascii="仿宋" w:eastAsia="仿宋" w:hAnsi="仿宋" w:cs="FangSong_GB2312" w:hint="eastAsia"/>
          <w:sz w:val="32"/>
          <w:szCs w:val="32"/>
        </w:rPr>
        <w:t>（三）人员概况。</w:t>
      </w:r>
      <w:r>
        <w:rPr>
          <w:rFonts w:ascii="仿宋" w:eastAsia="仿宋" w:hAnsi="仿宋"/>
          <w:color w:val="000000"/>
          <w:sz w:val="32"/>
          <w:szCs w:val="32"/>
        </w:rPr>
        <w:t>2018</w:t>
      </w:r>
      <w:r>
        <w:rPr>
          <w:rFonts w:ascii="仿宋" w:eastAsia="仿宋" w:hAnsi="仿宋" w:hint="eastAsia"/>
          <w:color w:val="000000"/>
          <w:sz w:val="32"/>
          <w:szCs w:val="32"/>
        </w:rPr>
        <w:t>年，</w:t>
      </w:r>
      <w:r w:rsidR="006028C4">
        <w:rPr>
          <w:rFonts w:ascii="仿宋" w:eastAsia="仿宋" w:hAnsi="仿宋" w:cs="仿宋" w:hint="eastAsia"/>
          <w:color w:val="000000"/>
          <w:sz w:val="32"/>
          <w:szCs w:val="32"/>
        </w:rPr>
        <w:t>聘用</w:t>
      </w:r>
      <w:r>
        <w:rPr>
          <w:rFonts w:ascii="仿宋" w:eastAsia="仿宋" w:hAnsi="仿宋" w:cs="仿宋" w:hint="eastAsia"/>
          <w:color w:val="000000"/>
          <w:sz w:val="32"/>
          <w:szCs w:val="32"/>
        </w:rPr>
        <w:t>人员</w:t>
      </w:r>
      <w:r>
        <w:rPr>
          <w:rFonts w:ascii="仿宋" w:eastAsia="仿宋" w:hAnsi="仿宋" w:cs="仿宋"/>
          <w:color w:val="000000"/>
          <w:sz w:val="32"/>
          <w:szCs w:val="32"/>
        </w:rPr>
        <w:t>52</w:t>
      </w:r>
      <w:r>
        <w:rPr>
          <w:rFonts w:ascii="仿宋" w:eastAsia="仿宋" w:hAnsi="仿宋" w:cs="仿宋" w:hint="eastAsia"/>
          <w:color w:val="000000"/>
          <w:sz w:val="32"/>
          <w:szCs w:val="32"/>
        </w:rPr>
        <w:t>人，</w:t>
      </w:r>
      <w:r w:rsidR="006028C4">
        <w:rPr>
          <w:rFonts w:ascii="仿宋" w:eastAsia="仿宋" w:hAnsi="仿宋" w:cs="仿宋" w:hint="eastAsia"/>
          <w:color w:val="000000"/>
          <w:sz w:val="32"/>
          <w:szCs w:val="32"/>
        </w:rPr>
        <w:t>在编</w:t>
      </w:r>
      <w:r>
        <w:rPr>
          <w:rFonts w:ascii="仿宋" w:eastAsia="仿宋" w:hAnsi="仿宋" w:cs="仿宋" w:hint="eastAsia"/>
          <w:color w:val="000000"/>
          <w:sz w:val="32"/>
          <w:szCs w:val="32"/>
        </w:rPr>
        <w:t>人员</w:t>
      </w:r>
      <w:r>
        <w:rPr>
          <w:rFonts w:ascii="仿宋" w:eastAsia="仿宋" w:hAnsi="仿宋" w:cs="仿宋"/>
          <w:color w:val="000000"/>
          <w:sz w:val="32"/>
          <w:szCs w:val="32"/>
        </w:rPr>
        <w:t>22</w:t>
      </w:r>
      <w:r>
        <w:rPr>
          <w:rFonts w:ascii="仿宋" w:eastAsia="仿宋" w:hAnsi="仿宋" w:cs="仿宋" w:hint="eastAsia"/>
          <w:color w:val="000000"/>
          <w:sz w:val="32"/>
          <w:szCs w:val="32"/>
        </w:rPr>
        <w:t>人。退休</w:t>
      </w:r>
      <w:r w:rsidR="006028C4">
        <w:rPr>
          <w:rFonts w:ascii="仿宋" w:eastAsia="仿宋" w:hAnsi="仿宋" w:cs="仿宋" w:hint="eastAsia"/>
          <w:color w:val="000000"/>
          <w:sz w:val="32"/>
          <w:szCs w:val="32"/>
        </w:rPr>
        <w:t>15</w:t>
      </w:r>
      <w:r>
        <w:rPr>
          <w:rFonts w:ascii="仿宋" w:eastAsia="仿宋" w:hAnsi="仿宋" w:cs="仿宋" w:hint="eastAsia"/>
          <w:color w:val="000000"/>
          <w:sz w:val="32"/>
          <w:szCs w:val="32"/>
        </w:rPr>
        <w:t>人</w:t>
      </w:r>
    </w:p>
    <w:p w:rsidR="00F36416" w:rsidRDefault="00F36416" w:rsidP="006A68C1">
      <w:pPr>
        <w:ind w:firstLineChars="270" w:firstLine="864"/>
        <w:rPr>
          <w:rFonts w:ascii="黑体" w:eastAsia="黑体" w:hAnsi="黑体"/>
          <w:sz w:val="32"/>
          <w:szCs w:val="32"/>
        </w:rPr>
      </w:pPr>
      <w:r>
        <w:rPr>
          <w:rFonts w:ascii="黑体" w:eastAsia="黑体" w:hAnsi="黑体" w:hint="eastAsia"/>
          <w:sz w:val="32"/>
          <w:szCs w:val="32"/>
        </w:rPr>
        <w:t>二、部门财政资金收支情况</w:t>
      </w:r>
    </w:p>
    <w:p w:rsidR="00F36416" w:rsidRDefault="00F36416" w:rsidP="006A68C1">
      <w:pPr>
        <w:spacing w:line="580" w:lineRule="exact"/>
        <w:ind w:firstLineChars="200" w:firstLine="640"/>
        <w:rPr>
          <w:rFonts w:ascii="华文仿宋" w:eastAsia="华文仿宋" w:hAnsi="华文仿宋"/>
          <w:color w:val="000000"/>
          <w:sz w:val="32"/>
          <w:szCs w:val="32"/>
        </w:rPr>
      </w:pPr>
      <w:r>
        <w:rPr>
          <w:rFonts w:ascii="仿宋" w:eastAsia="仿宋" w:hAnsi="仿宋" w:cs="FangSong_GB2312" w:hint="eastAsia"/>
          <w:sz w:val="32"/>
          <w:szCs w:val="32"/>
        </w:rPr>
        <w:t>（一）部门财政资金收入情况。</w:t>
      </w:r>
      <w:r>
        <w:rPr>
          <w:rFonts w:ascii="仿宋" w:eastAsia="仿宋" w:hAnsi="仿宋" w:cs="FangSong_GB2312"/>
          <w:sz w:val="32"/>
          <w:szCs w:val="32"/>
        </w:rPr>
        <w:t>2018</w:t>
      </w:r>
      <w:r>
        <w:rPr>
          <w:rFonts w:ascii="仿宋" w:eastAsia="仿宋" w:hAnsi="仿宋" w:cs="FangSong_GB2312" w:hint="eastAsia"/>
          <w:sz w:val="32"/>
          <w:szCs w:val="32"/>
        </w:rPr>
        <w:t>年本年收入合计</w:t>
      </w:r>
      <w:r>
        <w:rPr>
          <w:rFonts w:ascii="仿宋" w:eastAsia="仿宋" w:hAnsi="仿宋" w:cs="FangSong_GB2312"/>
          <w:sz w:val="32"/>
          <w:szCs w:val="32"/>
        </w:rPr>
        <w:t>1002.23</w:t>
      </w:r>
      <w:r>
        <w:rPr>
          <w:rFonts w:ascii="仿宋" w:eastAsia="仿宋" w:hAnsi="仿宋" w:cs="FangSong_GB2312" w:hint="eastAsia"/>
          <w:sz w:val="32"/>
          <w:szCs w:val="32"/>
        </w:rPr>
        <w:t>万元，其中：一般公共预算财政拨款收入</w:t>
      </w:r>
      <w:r>
        <w:rPr>
          <w:rFonts w:ascii="仿宋" w:eastAsia="仿宋" w:hAnsi="仿宋" w:cs="FangSong_GB2312"/>
          <w:sz w:val="32"/>
          <w:szCs w:val="32"/>
        </w:rPr>
        <w:t>823.35</w:t>
      </w:r>
      <w:r>
        <w:rPr>
          <w:rFonts w:ascii="仿宋" w:eastAsia="仿宋" w:hAnsi="仿宋" w:cs="FangSong_GB2312" w:hint="eastAsia"/>
          <w:sz w:val="32"/>
          <w:szCs w:val="32"/>
        </w:rPr>
        <w:t>万元，占</w:t>
      </w:r>
      <w:r>
        <w:rPr>
          <w:rFonts w:ascii="仿宋" w:eastAsia="仿宋" w:hAnsi="仿宋" w:cs="FangSong_GB2312"/>
          <w:sz w:val="32"/>
          <w:szCs w:val="32"/>
        </w:rPr>
        <w:t>82.15%</w:t>
      </w:r>
      <w:r>
        <w:rPr>
          <w:rFonts w:ascii="仿宋" w:eastAsia="仿宋" w:hAnsi="仿宋" w:cs="FangSong_GB2312" w:hint="eastAsia"/>
          <w:sz w:val="32"/>
          <w:szCs w:val="32"/>
        </w:rPr>
        <w:t>；政府性基金预算财政拨款收入</w:t>
      </w:r>
      <w:r>
        <w:rPr>
          <w:rFonts w:ascii="仿宋" w:eastAsia="仿宋" w:hAnsi="仿宋" w:cs="FangSong_GB2312"/>
          <w:sz w:val="32"/>
          <w:szCs w:val="32"/>
        </w:rPr>
        <w:t>0</w:t>
      </w:r>
      <w:r>
        <w:rPr>
          <w:rFonts w:ascii="仿宋" w:eastAsia="仿宋" w:hAnsi="仿宋" w:cs="FangSong_GB2312" w:hint="eastAsia"/>
          <w:sz w:val="32"/>
          <w:szCs w:val="32"/>
        </w:rPr>
        <w:t>万元，占</w:t>
      </w:r>
      <w:r>
        <w:rPr>
          <w:rFonts w:ascii="仿宋" w:eastAsia="仿宋" w:hAnsi="仿宋" w:cs="FangSong_GB2312"/>
          <w:sz w:val="32"/>
          <w:szCs w:val="32"/>
        </w:rPr>
        <w:t>0%</w:t>
      </w:r>
      <w:r>
        <w:rPr>
          <w:rFonts w:ascii="仿宋" w:eastAsia="仿宋" w:hAnsi="仿宋" w:cs="FangSong_GB2312" w:hint="eastAsia"/>
          <w:sz w:val="32"/>
          <w:szCs w:val="32"/>
        </w:rPr>
        <w:t>；国有资本经营预算财政拨款收入</w:t>
      </w:r>
      <w:r>
        <w:rPr>
          <w:rFonts w:ascii="仿宋" w:eastAsia="仿宋" w:hAnsi="仿宋" w:cs="FangSong_GB2312"/>
          <w:sz w:val="32"/>
          <w:szCs w:val="32"/>
        </w:rPr>
        <w:t>0</w:t>
      </w:r>
      <w:r>
        <w:rPr>
          <w:rFonts w:ascii="仿宋" w:eastAsia="仿宋" w:hAnsi="仿宋" w:cs="FangSong_GB2312" w:hint="eastAsia"/>
          <w:sz w:val="32"/>
          <w:szCs w:val="32"/>
        </w:rPr>
        <w:t>万元，占</w:t>
      </w:r>
      <w:r>
        <w:rPr>
          <w:rFonts w:ascii="仿宋" w:eastAsia="仿宋" w:hAnsi="仿宋" w:cs="FangSong_GB2312"/>
          <w:sz w:val="32"/>
          <w:szCs w:val="32"/>
        </w:rPr>
        <w:t>0%</w:t>
      </w:r>
      <w:r>
        <w:rPr>
          <w:rFonts w:ascii="仿宋" w:eastAsia="仿宋" w:hAnsi="仿宋" w:cs="FangSong_GB2312" w:hint="eastAsia"/>
          <w:sz w:val="32"/>
          <w:szCs w:val="32"/>
        </w:rPr>
        <w:t>；事业收入</w:t>
      </w:r>
      <w:r>
        <w:rPr>
          <w:rFonts w:ascii="仿宋" w:eastAsia="仿宋" w:hAnsi="仿宋" w:cs="FangSong_GB2312"/>
          <w:sz w:val="32"/>
          <w:szCs w:val="32"/>
        </w:rPr>
        <w:t>178.43</w:t>
      </w:r>
      <w:r>
        <w:rPr>
          <w:rFonts w:ascii="仿宋" w:eastAsia="仿宋" w:hAnsi="仿宋" w:cs="FangSong_GB2312" w:hint="eastAsia"/>
          <w:sz w:val="32"/>
          <w:szCs w:val="32"/>
        </w:rPr>
        <w:t>万元，占</w:t>
      </w:r>
      <w:r>
        <w:rPr>
          <w:rFonts w:ascii="仿宋" w:eastAsia="仿宋" w:hAnsi="仿宋" w:cs="FangSong_GB2312"/>
          <w:sz w:val="32"/>
          <w:szCs w:val="32"/>
        </w:rPr>
        <w:t>17.8%</w:t>
      </w:r>
      <w:r>
        <w:rPr>
          <w:rFonts w:ascii="仿宋" w:eastAsia="仿宋" w:hAnsi="仿宋" w:cs="FangSong_GB2312" w:hint="eastAsia"/>
          <w:sz w:val="32"/>
          <w:szCs w:val="32"/>
        </w:rPr>
        <w:t>；经营收入</w:t>
      </w:r>
      <w:r>
        <w:rPr>
          <w:rFonts w:ascii="仿宋" w:eastAsia="仿宋" w:hAnsi="仿宋" w:cs="FangSong_GB2312"/>
          <w:sz w:val="32"/>
          <w:szCs w:val="32"/>
        </w:rPr>
        <w:t>0</w:t>
      </w:r>
      <w:r>
        <w:rPr>
          <w:rFonts w:ascii="仿宋" w:eastAsia="仿宋" w:hAnsi="仿宋" w:cs="FangSong_GB2312" w:hint="eastAsia"/>
          <w:sz w:val="32"/>
          <w:szCs w:val="32"/>
        </w:rPr>
        <w:t>万元，占</w:t>
      </w:r>
      <w:r>
        <w:rPr>
          <w:rFonts w:ascii="仿宋" w:eastAsia="仿宋" w:hAnsi="仿宋" w:cs="FangSong_GB2312"/>
          <w:sz w:val="32"/>
          <w:szCs w:val="32"/>
        </w:rPr>
        <w:t>0%</w:t>
      </w:r>
      <w:r>
        <w:rPr>
          <w:rFonts w:ascii="仿宋" w:eastAsia="仿宋" w:hAnsi="仿宋" w:cs="FangSong_GB2312" w:hint="eastAsia"/>
          <w:sz w:val="32"/>
          <w:szCs w:val="32"/>
        </w:rPr>
        <w:t>；附属单位上缴收入</w:t>
      </w:r>
      <w:r>
        <w:rPr>
          <w:rFonts w:ascii="仿宋" w:eastAsia="仿宋" w:hAnsi="仿宋" w:cs="FangSong_GB2312"/>
          <w:sz w:val="32"/>
          <w:szCs w:val="32"/>
        </w:rPr>
        <w:t>0</w:t>
      </w:r>
      <w:r>
        <w:rPr>
          <w:rFonts w:ascii="仿宋" w:eastAsia="仿宋" w:hAnsi="仿宋" w:cs="FangSong_GB2312" w:hint="eastAsia"/>
          <w:sz w:val="32"/>
          <w:szCs w:val="32"/>
        </w:rPr>
        <w:t>万元，占</w:t>
      </w:r>
      <w:r>
        <w:rPr>
          <w:rFonts w:ascii="仿宋" w:eastAsia="仿宋" w:hAnsi="仿宋" w:cs="FangSong_GB2312"/>
          <w:sz w:val="32"/>
          <w:szCs w:val="32"/>
        </w:rPr>
        <w:t>0%</w:t>
      </w:r>
      <w:r>
        <w:rPr>
          <w:rFonts w:ascii="仿宋" w:eastAsia="仿宋" w:hAnsi="仿宋" w:cs="FangSong_GB2312" w:hint="eastAsia"/>
          <w:sz w:val="32"/>
          <w:szCs w:val="32"/>
        </w:rPr>
        <w:t>；其他收入万</w:t>
      </w:r>
      <w:r>
        <w:rPr>
          <w:rFonts w:ascii="仿宋" w:eastAsia="仿宋" w:hAnsi="仿宋" w:cs="FangSong_GB2312"/>
          <w:sz w:val="32"/>
          <w:szCs w:val="32"/>
        </w:rPr>
        <w:t>0.45</w:t>
      </w:r>
      <w:r>
        <w:rPr>
          <w:rFonts w:ascii="仿宋" w:eastAsia="仿宋" w:hAnsi="仿宋" w:cs="FangSong_GB2312" w:hint="eastAsia"/>
          <w:sz w:val="32"/>
          <w:szCs w:val="32"/>
        </w:rPr>
        <w:t>元，占</w:t>
      </w:r>
      <w:r>
        <w:rPr>
          <w:rFonts w:ascii="仿宋" w:eastAsia="仿宋" w:hAnsi="仿宋" w:cs="FangSong_GB2312"/>
          <w:sz w:val="32"/>
          <w:szCs w:val="32"/>
        </w:rPr>
        <w:t>0.05%</w:t>
      </w:r>
      <w:r>
        <w:rPr>
          <w:rFonts w:ascii="仿宋" w:eastAsia="仿宋" w:hAnsi="仿宋" w:cs="FangSong_GB2312" w:hint="eastAsia"/>
          <w:sz w:val="32"/>
          <w:szCs w:val="32"/>
        </w:rPr>
        <w:t>。</w:t>
      </w:r>
    </w:p>
    <w:p w:rsidR="00F36416" w:rsidRDefault="00F36416" w:rsidP="006A68C1">
      <w:pPr>
        <w:spacing w:line="580" w:lineRule="exact"/>
        <w:ind w:firstLineChars="200" w:firstLine="640"/>
        <w:rPr>
          <w:rFonts w:ascii="华文仿宋" w:eastAsia="华文仿宋" w:hAnsi="华文仿宋" w:cs="FangSong_GB2312"/>
          <w:sz w:val="32"/>
          <w:szCs w:val="32"/>
        </w:rPr>
      </w:pPr>
      <w:r>
        <w:rPr>
          <w:rFonts w:ascii="仿宋" w:eastAsia="仿宋" w:hAnsi="仿宋" w:cs="FangSong_GB2312" w:hint="eastAsia"/>
          <w:sz w:val="32"/>
          <w:szCs w:val="32"/>
        </w:rPr>
        <w:lastRenderedPageBreak/>
        <w:t>（二）部门财政资金支出情况。</w:t>
      </w:r>
      <w:r>
        <w:rPr>
          <w:rFonts w:ascii="华文仿宋" w:eastAsia="华文仿宋" w:hAnsi="华文仿宋"/>
          <w:color w:val="000000"/>
          <w:sz w:val="32"/>
          <w:szCs w:val="32"/>
        </w:rPr>
        <w:t>2018</w:t>
      </w:r>
      <w:r>
        <w:rPr>
          <w:rFonts w:ascii="华文仿宋" w:eastAsia="华文仿宋" w:hAnsi="华文仿宋" w:hint="eastAsia"/>
          <w:color w:val="000000"/>
          <w:sz w:val="32"/>
          <w:szCs w:val="32"/>
        </w:rPr>
        <w:t>年本年支出合计</w:t>
      </w:r>
      <w:r>
        <w:rPr>
          <w:rFonts w:ascii="仿宋" w:eastAsia="仿宋" w:hAnsi="仿宋"/>
          <w:color w:val="000000"/>
          <w:sz w:val="32"/>
          <w:szCs w:val="32"/>
        </w:rPr>
        <w:t>1079.56</w:t>
      </w:r>
      <w:r>
        <w:rPr>
          <w:rFonts w:ascii="华文仿宋" w:eastAsia="华文仿宋" w:hAnsi="华文仿宋" w:hint="eastAsia"/>
          <w:color w:val="000000"/>
          <w:sz w:val="32"/>
          <w:szCs w:val="32"/>
        </w:rPr>
        <w:t>万元，其中：基本支出</w:t>
      </w:r>
      <w:r>
        <w:rPr>
          <w:rFonts w:ascii="仿宋" w:eastAsia="仿宋" w:hAnsi="仿宋"/>
          <w:color w:val="000000"/>
          <w:sz w:val="32"/>
          <w:szCs w:val="32"/>
        </w:rPr>
        <w:t>1008.85</w:t>
      </w:r>
      <w:r>
        <w:rPr>
          <w:rFonts w:ascii="华文仿宋" w:eastAsia="华文仿宋" w:hAnsi="华文仿宋" w:hint="eastAsia"/>
          <w:color w:val="000000"/>
          <w:sz w:val="32"/>
          <w:szCs w:val="32"/>
        </w:rPr>
        <w:t>万元，占</w:t>
      </w:r>
      <w:r>
        <w:rPr>
          <w:rFonts w:ascii="华文仿宋" w:eastAsia="华文仿宋" w:hAnsi="华文仿宋"/>
          <w:color w:val="000000"/>
          <w:sz w:val="32"/>
          <w:szCs w:val="32"/>
        </w:rPr>
        <w:t>93.45%</w:t>
      </w:r>
      <w:r>
        <w:rPr>
          <w:rFonts w:ascii="华文仿宋" w:eastAsia="华文仿宋" w:hAnsi="华文仿宋" w:hint="eastAsia"/>
          <w:color w:val="000000"/>
          <w:sz w:val="32"/>
          <w:szCs w:val="32"/>
        </w:rPr>
        <w:t>；项目支出</w:t>
      </w:r>
      <w:r>
        <w:rPr>
          <w:rFonts w:ascii="仿宋" w:eastAsia="仿宋" w:hAnsi="仿宋"/>
          <w:color w:val="000000"/>
          <w:sz w:val="32"/>
          <w:szCs w:val="32"/>
        </w:rPr>
        <w:t>70.71</w:t>
      </w:r>
      <w:r>
        <w:rPr>
          <w:rFonts w:ascii="华文仿宋" w:eastAsia="华文仿宋" w:hAnsi="华文仿宋" w:hint="eastAsia"/>
          <w:color w:val="000000"/>
          <w:sz w:val="32"/>
          <w:szCs w:val="32"/>
        </w:rPr>
        <w:t>万元，占</w:t>
      </w:r>
      <w:r>
        <w:rPr>
          <w:rFonts w:ascii="华文仿宋" w:eastAsia="华文仿宋" w:hAnsi="华文仿宋"/>
          <w:color w:val="000000"/>
          <w:sz w:val="32"/>
          <w:szCs w:val="32"/>
        </w:rPr>
        <w:t>6.55%</w:t>
      </w:r>
      <w:r>
        <w:rPr>
          <w:rFonts w:ascii="华文仿宋" w:eastAsia="华文仿宋" w:hAnsi="华文仿宋" w:hint="eastAsia"/>
          <w:color w:val="000000"/>
          <w:sz w:val="32"/>
          <w:szCs w:val="32"/>
        </w:rPr>
        <w:t>；上缴上级支出</w:t>
      </w:r>
      <w:r>
        <w:rPr>
          <w:rFonts w:ascii="华文仿宋" w:eastAsia="华文仿宋" w:hAnsi="华文仿宋"/>
          <w:color w:val="000000"/>
          <w:sz w:val="32"/>
          <w:szCs w:val="32"/>
        </w:rPr>
        <w:t>0</w:t>
      </w:r>
      <w:r>
        <w:rPr>
          <w:rFonts w:ascii="华文仿宋" w:eastAsia="华文仿宋" w:hAnsi="华文仿宋" w:hint="eastAsia"/>
          <w:color w:val="000000"/>
          <w:sz w:val="32"/>
          <w:szCs w:val="32"/>
        </w:rPr>
        <w:t>万元，占</w:t>
      </w:r>
      <w:r>
        <w:rPr>
          <w:rFonts w:ascii="华文仿宋" w:eastAsia="华文仿宋" w:hAnsi="华文仿宋"/>
          <w:color w:val="000000"/>
          <w:sz w:val="32"/>
          <w:szCs w:val="32"/>
        </w:rPr>
        <w:t>0%</w:t>
      </w:r>
      <w:r>
        <w:rPr>
          <w:rFonts w:ascii="华文仿宋" w:eastAsia="华文仿宋" w:hAnsi="华文仿宋" w:hint="eastAsia"/>
          <w:color w:val="000000"/>
          <w:sz w:val="32"/>
          <w:szCs w:val="32"/>
        </w:rPr>
        <w:t>；经营支出</w:t>
      </w:r>
      <w:r>
        <w:rPr>
          <w:rFonts w:ascii="华文仿宋" w:eastAsia="华文仿宋" w:hAnsi="华文仿宋"/>
          <w:color w:val="000000"/>
          <w:sz w:val="32"/>
          <w:szCs w:val="32"/>
        </w:rPr>
        <w:t>0</w:t>
      </w:r>
      <w:r>
        <w:rPr>
          <w:rFonts w:ascii="华文仿宋" w:eastAsia="华文仿宋" w:hAnsi="华文仿宋" w:hint="eastAsia"/>
          <w:color w:val="000000"/>
          <w:sz w:val="32"/>
          <w:szCs w:val="32"/>
        </w:rPr>
        <w:t>万元，占</w:t>
      </w:r>
      <w:r>
        <w:rPr>
          <w:rFonts w:ascii="华文仿宋" w:eastAsia="华文仿宋" w:hAnsi="华文仿宋"/>
          <w:color w:val="000000"/>
          <w:sz w:val="32"/>
          <w:szCs w:val="32"/>
        </w:rPr>
        <w:t>0%</w:t>
      </w:r>
      <w:r>
        <w:rPr>
          <w:rFonts w:ascii="华文仿宋" w:eastAsia="华文仿宋" w:hAnsi="华文仿宋" w:hint="eastAsia"/>
          <w:color w:val="000000"/>
          <w:sz w:val="32"/>
          <w:szCs w:val="32"/>
        </w:rPr>
        <w:t>；对附属单位补助支出</w:t>
      </w:r>
      <w:r>
        <w:rPr>
          <w:rFonts w:ascii="华文仿宋" w:eastAsia="华文仿宋" w:hAnsi="华文仿宋"/>
          <w:color w:val="000000"/>
          <w:sz w:val="32"/>
          <w:szCs w:val="32"/>
        </w:rPr>
        <w:t>0</w:t>
      </w:r>
      <w:r>
        <w:rPr>
          <w:rFonts w:ascii="华文仿宋" w:eastAsia="华文仿宋" w:hAnsi="华文仿宋" w:hint="eastAsia"/>
          <w:color w:val="000000"/>
          <w:sz w:val="32"/>
          <w:szCs w:val="32"/>
        </w:rPr>
        <w:t>万元，占</w:t>
      </w:r>
      <w:r>
        <w:rPr>
          <w:rFonts w:ascii="华文仿宋" w:eastAsia="华文仿宋" w:hAnsi="华文仿宋"/>
          <w:color w:val="000000"/>
          <w:sz w:val="32"/>
          <w:szCs w:val="32"/>
        </w:rPr>
        <w:t>0%</w:t>
      </w:r>
      <w:r>
        <w:rPr>
          <w:rFonts w:ascii="华文仿宋" w:eastAsia="华文仿宋" w:hAnsi="华文仿宋" w:hint="eastAsia"/>
          <w:color w:val="000000"/>
          <w:sz w:val="32"/>
          <w:szCs w:val="32"/>
        </w:rPr>
        <w:t>。</w:t>
      </w:r>
    </w:p>
    <w:p w:rsidR="00F36416" w:rsidRDefault="00F36416" w:rsidP="006A68C1">
      <w:pPr>
        <w:ind w:firstLineChars="270" w:firstLine="864"/>
        <w:rPr>
          <w:rFonts w:ascii="黑体" w:eastAsia="黑体" w:hAnsi="黑体"/>
          <w:sz w:val="32"/>
          <w:szCs w:val="32"/>
        </w:rPr>
      </w:pPr>
      <w:r>
        <w:rPr>
          <w:rFonts w:ascii="黑体" w:eastAsia="黑体" w:hAnsi="黑体" w:hint="eastAsia"/>
          <w:sz w:val="32"/>
          <w:szCs w:val="32"/>
        </w:rPr>
        <w:t>三、部门整体预算绩效管理情况（根据适用指标体系进行调整）</w:t>
      </w:r>
    </w:p>
    <w:p w:rsidR="00F36416" w:rsidRPr="009A6ED2" w:rsidRDefault="00F36416" w:rsidP="006A68C1">
      <w:pPr>
        <w:spacing w:line="580" w:lineRule="exact"/>
        <w:ind w:firstLineChars="200" w:firstLine="640"/>
        <w:rPr>
          <w:rFonts w:ascii="KaiTi_GB2312" w:eastAsia="KaiTi_GB2312" w:hAnsi="仿宋" w:cs="FangSong_GB2312"/>
          <w:sz w:val="32"/>
          <w:szCs w:val="32"/>
        </w:rPr>
      </w:pPr>
      <w:r w:rsidRPr="009A6ED2">
        <w:rPr>
          <w:rFonts w:ascii="KaiTi_GB2312" w:eastAsia="KaiTi_GB2312" w:hAnsi="仿宋" w:cs="FangSong_GB2312" w:hint="eastAsia"/>
          <w:sz w:val="32"/>
          <w:szCs w:val="32"/>
        </w:rPr>
        <w:t>（一）部门预算管理。</w:t>
      </w:r>
    </w:p>
    <w:p w:rsidR="00F36416" w:rsidRDefault="00F36416" w:rsidP="006A68C1">
      <w:pPr>
        <w:spacing w:line="560" w:lineRule="exact"/>
        <w:ind w:firstLineChars="200" w:firstLine="640"/>
        <w:rPr>
          <w:rFonts w:ascii="华文仿宋" w:eastAsia="华文仿宋" w:hAnsi="华文仿宋"/>
          <w:color w:val="000000"/>
          <w:sz w:val="32"/>
          <w:szCs w:val="32"/>
        </w:rPr>
      </w:pPr>
      <w:r>
        <w:rPr>
          <w:rFonts w:ascii="华文仿宋" w:eastAsia="华文仿宋" w:hAnsi="华文仿宋"/>
          <w:sz w:val="32"/>
          <w:szCs w:val="32"/>
        </w:rPr>
        <w:t>2</w:t>
      </w:r>
      <w:r>
        <w:rPr>
          <w:rFonts w:ascii="华文仿宋" w:eastAsia="华文仿宋" w:hAnsi="华文仿宋"/>
          <w:color w:val="000000"/>
          <w:sz w:val="32"/>
          <w:szCs w:val="32"/>
        </w:rPr>
        <w:t>018</w:t>
      </w:r>
      <w:r>
        <w:rPr>
          <w:rFonts w:ascii="华文仿宋" w:eastAsia="华文仿宋" w:hAnsi="华文仿宋" w:hint="eastAsia"/>
          <w:color w:val="000000"/>
          <w:sz w:val="32"/>
          <w:szCs w:val="32"/>
        </w:rPr>
        <w:t>年我校</w:t>
      </w:r>
      <w:r>
        <w:rPr>
          <w:rFonts w:ascii="仿宋" w:eastAsia="仿宋" w:hAnsi="仿宋" w:hint="eastAsia"/>
          <w:color w:val="333333"/>
          <w:spacing w:val="8"/>
          <w:sz w:val="30"/>
          <w:szCs w:val="30"/>
          <w:shd w:val="clear" w:color="auto" w:fill="FFFFFF"/>
        </w:rPr>
        <w:t>通过预算绩效管理工作的认识，增强了专业知识，提高了业务能力，</w:t>
      </w:r>
      <w:r>
        <w:rPr>
          <w:rFonts w:ascii="仿宋" w:eastAsia="仿宋" w:hAnsi="仿宋" w:hint="eastAsia"/>
          <w:color w:val="000000"/>
          <w:sz w:val="30"/>
          <w:szCs w:val="30"/>
        </w:rPr>
        <w:t>按财政部门预算编制要求的时间及时报送预算和绩效目标。部门预算编制完整无漏项，</w:t>
      </w:r>
      <w:r>
        <w:rPr>
          <w:rFonts w:ascii="华文仿宋" w:eastAsia="华文仿宋" w:hAnsi="华文仿宋" w:hint="eastAsia"/>
          <w:color w:val="000000"/>
          <w:sz w:val="32"/>
          <w:szCs w:val="32"/>
        </w:rPr>
        <w:t>编制准确，基础信息和科目使用准确，预算编制规范，项目名称、绩效指标、项目内容说明等符合规范。部门整体绩效目标编制完整合理，项目绩效目标编制明确，量化具体。</w:t>
      </w:r>
    </w:p>
    <w:p w:rsidR="00F36416" w:rsidRPr="009A6ED2" w:rsidRDefault="00F36416" w:rsidP="006A68C1">
      <w:pPr>
        <w:spacing w:line="580" w:lineRule="exact"/>
        <w:ind w:firstLineChars="200" w:firstLine="640"/>
        <w:rPr>
          <w:rFonts w:ascii="KaiTi_GB2312" w:eastAsia="KaiTi_GB2312" w:hAnsi="仿宋" w:cs="FangSong_GB2312"/>
          <w:sz w:val="32"/>
          <w:szCs w:val="32"/>
        </w:rPr>
      </w:pPr>
      <w:r w:rsidRPr="009A6ED2">
        <w:rPr>
          <w:rFonts w:ascii="KaiTi_GB2312" w:eastAsia="KaiTi_GB2312" w:hAnsi="仿宋" w:cs="FangSong_GB2312" w:hint="eastAsia"/>
          <w:sz w:val="32"/>
          <w:szCs w:val="32"/>
        </w:rPr>
        <w:t>（二）专项预算管理。</w:t>
      </w:r>
    </w:p>
    <w:p w:rsidR="00F36416" w:rsidRDefault="00F36416" w:rsidP="006A68C1">
      <w:pPr>
        <w:spacing w:line="580" w:lineRule="exact"/>
        <w:ind w:firstLineChars="200" w:firstLine="640"/>
        <w:rPr>
          <w:rFonts w:ascii="华文仿宋" w:eastAsia="华文仿宋" w:hAnsi="华文仿宋" w:cs="FangSong_GB2312"/>
          <w:sz w:val="32"/>
          <w:szCs w:val="32"/>
        </w:rPr>
      </w:pPr>
      <w:r>
        <w:rPr>
          <w:rFonts w:ascii="华文仿宋" w:eastAsia="华文仿宋" w:hAnsi="华文仿宋"/>
          <w:sz w:val="32"/>
          <w:szCs w:val="32"/>
        </w:rPr>
        <w:t>2</w:t>
      </w:r>
      <w:r>
        <w:rPr>
          <w:rFonts w:ascii="华文仿宋" w:eastAsia="华文仿宋" w:hAnsi="华文仿宋"/>
          <w:color w:val="000000"/>
          <w:sz w:val="32"/>
          <w:szCs w:val="32"/>
        </w:rPr>
        <w:t>018</w:t>
      </w:r>
      <w:r>
        <w:rPr>
          <w:rFonts w:ascii="华文仿宋" w:eastAsia="华文仿宋" w:hAnsi="华文仿宋" w:hint="eastAsia"/>
          <w:color w:val="000000"/>
          <w:sz w:val="32"/>
          <w:szCs w:val="32"/>
        </w:rPr>
        <w:t>年项目经费由项目实施部门负责申报，办公室集中汇总，领导会议集体决策</w:t>
      </w:r>
      <w:r>
        <w:rPr>
          <w:rFonts w:ascii="华文仿宋" w:eastAsia="华文仿宋" w:hAnsi="华文仿宋" w:cs="FangSong_GB2312" w:hint="eastAsia"/>
          <w:sz w:val="32"/>
          <w:szCs w:val="32"/>
        </w:rPr>
        <w:t>。项目实施严格按预算批复执行。</w:t>
      </w:r>
    </w:p>
    <w:p w:rsidR="00F36416" w:rsidRPr="009A6ED2" w:rsidRDefault="00F36416" w:rsidP="006A68C1">
      <w:pPr>
        <w:spacing w:line="580" w:lineRule="exact"/>
        <w:ind w:firstLineChars="200" w:firstLine="640"/>
        <w:rPr>
          <w:rFonts w:ascii="KaiTi_GB2312" w:eastAsia="KaiTi_GB2312" w:hAnsi="仿宋" w:cs="FangSong_GB2312"/>
          <w:sz w:val="32"/>
          <w:szCs w:val="32"/>
        </w:rPr>
      </w:pPr>
      <w:r w:rsidRPr="009A6ED2">
        <w:rPr>
          <w:rFonts w:ascii="KaiTi_GB2312" w:eastAsia="KaiTi_GB2312" w:hAnsi="仿宋" w:cs="FangSong_GB2312" w:hint="eastAsia"/>
          <w:sz w:val="32"/>
          <w:szCs w:val="32"/>
        </w:rPr>
        <w:t>（三）结果应用情况。</w:t>
      </w:r>
    </w:p>
    <w:p w:rsidR="00F36416" w:rsidRDefault="00F36416" w:rsidP="006A68C1">
      <w:pPr>
        <w:autoSpaceDE w:val="0"/>
        <w:autoSpaceDN w:val="0"/>
        <w:adjustRightInd w:val="0"/>
        <w:ind w:firstLineChars="250" w:firstLine="800"/>
        <w:jc w:val="left"/>
        <w:rPr>
          <w:rFonts w:ascii="仿宋" w:eastAsia="仿宋" w:hAnsi="仿宋" w:cs="仿宋"/>
          <w:kern w:val="0"/>
          <w:sz w:val="32"/>
          <w:szCs w:val="32"/>
        </w:rPr>
      </w:pPr>
      <w:r>
        <w:rPr>
          <w:rFonts w:ascii="仿宋" w:eastAsia="仿宋" w:hAnsi="仿宋" w:cs="仿宋" w:hint="eastAsia"/>
          <w:kern w:val="0"/>
          <w:sz w:val="32"/>
          <w:szCs w:val="32"/>
        </w:rPr>
        <w:t>我校对部门预算绩效管理工作开展情况认真进行了自</w:t>
      </w:r>
    </w:p>
    <w:p w:rsidR="00F36416" w:rsidRDefault="00F36416">
      <w:pPr>
        <w:autoSpaceDE w:val="0"/>
        <w:autoSpaceDN w:val="0"/>
        <w:adjustRightInd w:val="0"/>
        <w:jc w:val="left"/>
        <w:rPr>
          <w:rFonts w:ascii="仿宋" w:eastAsia="仿宋" w:hAnsi="仿宋" w:cs="仿宋"/>
          <w:kern w:val="0"/>
          <w:sz w:val="32"/>
          <w:szCs w:val="32"/>
        </w:rPr>
      </w:pPr>
      <w:r>
        <w:rPr>
          <w:rFonts w:ascii="仿宋" w:eastAsia="仿宋" w:hAnsi="仿宋" w:cs="仿宋" w:hint="eastAsia"/>
          <w:kern w:val="0"/>
          <w:sz w:val="32"/>
          <w:szCs w:val="32"/>
        </w:rPr>
        <w:t>查自评。绩效评价自查重点支出，将评价结果作为预算安排的重要依据，参照项目年度预算执行情况、“三年滚动规划”执行情况统筹项目支出需求，保障重点支出，调整支出结构，优化资金配置，不断强化绩效理念，推动我校部门整体绩效</w:t>
      </w:r>
      <w:r>
        <w:rPr>
          <w:rFonts w:ascii="仿宋" w:eastAsia="仿宋" w:hAnsi="仿宋" w:cs="仿宋" w:hint="eastAsia"/>
          <w:kern w:val="0"/>
          <w:sz w:val="32"/>
          <w:szCs w:val="32"/>
        </w:rPr>
        <w:lastRenderedPageBreak/>
        <w:t>管理水平不断提升。</w:t>
      </w:r>
    </w:p>
    <w:p w:rsidR="00F36416" w:rsidRDefault="00F36416" w:rsidP="006A68C1">
      <w:pPr>
        <w:ind w:firstLineChars="270" w:firstLine="864"/>
        <w:rPr>
          <w:rFonts w:ascii="黑体" w:eastAsia="黑体" w:hAnsi="黑体"/>
          <w:sz w:val="32"/>
          <w:szCs w:val="32"/>
        </w:rPr>
      </w:pPr>
      <w:r>
        <w:rPr>
          <w:rFonts w:ascii="黑体" w:eastAsia="黑体" w:hAnsi="黑体" w:hint="eastAsia"/>
          <w:sz w:val="32"/>
          <w:szCs w:val="32"/>
        </w:rPr>
        <w:t>四、评价结论及建议</w:t>
      </w:r>
    </w:p>
    <w:p w:rsidR="00F36416" w:rsidRDefault="00F36416">
      <w:pPr>
        <w:pStyle w:val="aa"/>
        <w:spacing w:line="580" w:lineRule="exact"/>
        <w:ind w:left="420" w:firstLineChars="0" w:firstLine="0"/>
        <w:rPr>
          <w:rFonts w:ascii="华文仿宋" w:eastAsia="华文仿宋" w:hAnsi="华文仿宋"/>
          <w:color w:val="000000"/>
          <w:sz w:val="32"/>
          <w:szCs w:val="32"/>
        </w:rPr>
      </w:pPr>
      <w:r>
        <w:rPr>
          <w:rFonts w:ascii="仿宋" w:eastAsia="仿宋" w:hAnsi="仿宋" w:cs="FangSong_GB2312" w:hint="eastAsia"/>
          <w:sz w:val="32"/>
          <w:szCs w:val="32"/>
        </w:rPr>
        <w:t>（一）评价结论。</w:t>
      </w:r>
      <w:r>
        <w:rPr>
          <w:rFonts w:ascii="华文仿宋" w:eastAsia="华文仿宋" w:hAnsi="华文仿宋" w:hint="eastAsia"/>
          <w:color w:val="000000"/>
          <w:sz w:val="32"/>
          <w:szCs w:val="32"/>
        </w:rPr>
        <w:t>本部门对</w:t>
      </w:r>
      <w:r>
        <w:rPr>
          <w:rFonts w:ascii="华文仿宋" w:eastAsia="华文仿宋" w:hAnsi="华文仿宋"/>
          <w:color w:val="000000"/>
          <w:sz w:val="32"/>
          <w:szCs w:val="32"/>
        </w:rPr>
        <w:t>2018</w:t>
      </w:r>
      <w:r>
        <w:rPr>
          <w:rFonts w:ascii="华文仿宋" w:eastAsia="华文仿宋" w:hAnsi="华文仿宋" w:hint="eastAsia"/>
          <w:color w:val="000000"/>
          <w:sz w:val="32"/>
          <w:szCs w:val="32"/>
        </w:rPr>
        <w:t>年整体支出开展绩效自评，自评得分</w:t>
      </w:r>
      <w:r>
        <w:rPr>
          <w:rFonts w:ascii="华文仿宋" w:eastAsia="华文仿宋" w:hAnsi="华文仿宋"/>
          <w:color w:val="000000"/>
          <w:sz w:val="32"/>
          <w:szCs w:val="32"/>
        </w:rPr>
        <w:t>92</w:t>
      </w:r>
      <w:r>
        <w:rPr>
          <w:rFonts w:ascii="华文仿宋" w:eastAsia="华文仿宋" w:hAnsi="华文仿宋" w:hint="eastAsia"/>
          <w:color w:val="000000"/>
          <w:sz w:val="32"/>
          <w:szCs w:val="32"/>
        </w:rPr>
        <w:t>分。</w:t>
      </w:r>
      <w:bookmarkStart w:id="80" w:name="_GoBack"/>
      <w:bookmarkEnd w:id="80"/>
    </w:p>
    <w:p w:rsidR="00F36416" w:rsidRDefault="00F36416" w:rsidP="006A68C1">
      <w:pPr>
        <w:spacing w:line="580" w:lineRule="exact"/>
        <w:ind w:firstLineChars="150" w:firstLine="480"/>
        <w:rPr>
          <w:rFonts w:ascii="仿宋" w:eastAsia="仿宋" w:hAnsi="仿宋" w:cs="FangSong_GB2312"/>
          <w:sz w:val="32"/>
          <w:szCs w:val="32"/>
        </w:rPr>
      </w:pPr>
      <w:r>
        <w:rPr>
          <w:rFonts w:ascii="仿宋" w:eastAsia="仿宋" w:hAnsi="仿宋" w:cs="FangSong_GB2312" w:hint="eastAsia"/>
          <w:sz w:val="32"/>
          <w:szCs w:val="32"/>
        </w:rPr>
        <w:t>（二）存在问题。</w:t>
      </w:r>
      <w:r>
        <w:rPr>
          <w:rFonts w:ascii="仿宋" w:eastAsia="仿宋" w:hAnsi="仿宋" w:cs="仿宋" w:hint="eastAsia"/>
          <w:kern w:val="0"/>
          <w:sz w:val="30"/>
          <w:szCs w:val="30"/>
        </w:rPr>
        <w:t>绩效目标设定有待更科学更合理更细化。</w:t>
      </w:r>
    </w:p>
    <w:p w:rsidR="00F36416" w:rsidRDefault="00F36416" w:rsidP="006A68C1">
      <w:pPr>
        <w:spacing w:line="580" w:lineRule="exact"/>
        <w:ind w:firstLineChars="150" w:firstLine="480"/>
        <w:rPr>
          <w:rStyle w:val="1Char"/>
          <w:rFonts w:ascii="华文仿宋" w:eastAsia="华文仿宋" w:hAnsi="华文仿宋" w:cs="FangSong_GB2312"/>
          <w:b w:val="0"/>
          <w:bCs w:val="0"/>
          <w:kern w:val="2"/>
          <w:sz w:val="32"/>
          <w:szCs w:val="32"/>
        </w:rPr>
      </w:pPr>
      <w:r>
        <w:rPr>
          <w:rFonts w:ascii="仿宋" w:eastAsia="仿宋" w:hAnsi="仿宋" w:cs="FangSong_GB2312" w:hint="eastAsia"/>
          <w:sz w:val="32"/>
          <w:szCs w:val="32"/>
        </w:rPr>
        <w:t>（三）改进建议。</w:t>
      </w:r>
      <w:r>
        <w:rPr>
          <w:rFonts w:ascii="华文仿宋" w:eastAsia="华文仿宋" w:hAnsi="华文仿宋" w:hint="eastAsia"/>
          <w:color w:val="000000"/>
          <w:sz w:val="32"/>
          <w:szCs w:val="32"/>
        </w:rPr>
        <w:t>一是科学制定目标及考核体系。二是加强项目经费管理，推进项目实施。</w:t>
      </w:r>
    </w:p>
    <w:p w:rsidR="00F36416" w:rsidRDefault="00F36416">
      <w:pPr>
        <w:widowControl/>
        <w:jc w:val="left"/>
        <w:rPr>
          <w:rStyle w:val="1Char"/>
          <w:rFonts w:ascii="仿宋" w:eastAsia="仿宋" w:hAnsi="仿宋" w:cs="FangSong_GB2312"/>
          <w:b w:val="0"/>
          <w:bCs w:val="0"/>
          <w:kern w:val="2"/>
          <w:sz w:val="32"/>
          <w:szCs w:val="32"/>
        </w:rPr>
      </w:pPr>
      <w:r>
        <w:rPr>
          <w:rStyle w:val="1Char"/>
          <w:rFonts w:ascii="仿宋" w:eastAsia="仿宋" w:hAnsi="仿宋" w:cs="FangSong_GB2312"/>
          <w:b w:val="0"/>
          <w:bCs w:val="0"/>
          <w:kern w:val="2"/>
          <w:sz w:val="32"/>
          <w:szCs w:val="32"/>
        </w:rPr>
        <w:br w:type="page"/>
      </w:r>
    </w:p>
    <w:p w:rsidR="00F36416" w:rsidRDefault="00F36416">
      <w:pPr>
        <w:spacing w:line="600" w:lineRule="exact"/>
        <w:jc w:val="center"/>
        <w:outlineLvl w:val="0"/>
        <w:rPr>
          <w:rStyle w:val="1Char"/>
          <w:rFonts w:ascii="黑体" w:eastAsia="黑体" w:hAnsi="黑体"/>
          <w:b w:val="0"/>
        </w:rPr>
      </w:pPr>
      <w:bookmarkStart w:id="81" w:name="_Toc20656038"/>
      <w:bookmarkStart w:id="82" w:name="_Toc20656984"/>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76"/>
      <w:bookmarkEnd w:id="81"/>
      <w:bookmarkEnd w:id="82"/>
    </w:p>
    <w:p w:rsidR="00F36416" w:rsidRDefault="00F36416">
      <w:pPr>
        <w:spacing w:line="600" w:lineRule="exact"/>
        <w:jc w:val="center"/>
        <w:outlineLvl w:val="0"/>
        <w:rPr>
          <w:rStyle w:val="1Char"/>
          <w:rFonts w:ascii="黑体" w:eastAsia="黑体" w:hAnsi="黑体"/>
          <w:b w:val="0"/>
        </w:rPr>
      </w:pPr>
    </w:p>
    <w:p w:rsidR="00F36416" w:rsidRDefault="00F36416">
      <w:pPr>
        <w:pStyle w:val="2"/>
        <w:rPr>
          <w:rFonts w:ascii="仿宋" w:eastAsia="仿宋" w:hAnsi="仿宋"/>
          <w:color w:val="000000"/>
        </w:rPr>
      </w:pPr>
      <w:bookmarkStart w:id="83" w:name="_Toc20656039"/>
      <w:bookmarkStart w:id="84" w:name="_Toc20656985"/>
      <w:r>
        <w:rPr>
          <w:rFonts w:ascii="仿宋" w:eastAsia="仿宋" w:hAnsi="仿宋" w:hint="eastAsia"/>
          <w:b w:val="0"/>
          <w:color w:val="000000"/>
        </w:rPr>
        <w:t>一、收</w:t>
      </w:r>
      <w:r>
        <w:rPr>
          <w:rStyle w:val="2Char"/>
          <w:rFonts w:ascii="仿宋" w:eastAsia="仿宋" w:hAnsi="仿宋" w:hint="eastAsia"/>
        </w:rPr>
        <w:t>入支出决算总表</w:t>
      </w:r>
      <w:bookmarkEnd w:id="83"/>
      <w:bookmarkEnd w:id="84"/>
    </w:p>
    <w:p w:rsidR="00F36416" w:rsidRDefault="00F36416">
      <w:pPr>
        <w:pStyle w:val="2"/>
        <w:rPr>
          <w:rFonts w:ascii="仿宋" w:eastAsia="仿宋" w:hAnsi="仿宋"/>
          <w:color w:val="000000"/>
        </w:rPr>
      </w:pPr>
      <w:bookmarkStart w:id="85" w:name="_Toc20656040"/>
      <w:bookmarkStart w:id="86" w:name="_Toc20656986"/>
      <w:r>
        <w:rPr>
          <w:rFonts w:ascii="仿宋" w:eastAsia="仿宋" w:hAnsi="仿宋" w:hint="eastAsia"/>
          <w:b w:val="0"/>
          <w:color w:val="000000"/>
        </w:rPr>
        <w:t>二、收</w:t>
      </w:r>
      <w:r>
        <w:rPr>
          <w:rStyle w:val="2Char"/>
          <w:rFonts w:ascii="仿宋" w:eastAsia="仿宋" w:hAnsi="仿宋" w:hint="eastAsia"/>
        </w:rPr>
        <w:t>入总表</w:t>
      </w:r>
      <w:bookmarkEnd w:id="85"/>
      <w:bookmarkEnd w:id="86"/>
    </w:p>
    <w:p w:rsidR="00F36416" w:rsidRDefault="00F36416">
      <w:pPr>
        <w:pStyle w:val="2"/>
        <w:rPr>
          <w:rFonts w:ascii="仿宋" w:eastAsia="仿宋" w:hAnsi="仿宋"/>
          <w:color w:val="000000"/>
        </w:rPr>
      </w:pPr>
      <w:bookmarkStart w:id="87" w:name="_Toc20656041"/>
      <w:bookmarkStart w:id="88" w:name="_Toc20656987"/>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87"/>
      <w:bookmarkEnd w:id="88"/>
    </w:p>
    <w:p w:rsidR="00F36416" w:rsidRDefault="00F36416">
      <w:pPr>
        <w:pStyle w:val="2"/>
        <w:rPr>
          <w:rFonts w:ascii="仿宋" w:eastAsia="仿宋" w:hAnsi="仿宋"/>
          <w:b w:val="0"/>
          <w:color w:val="000000"/>
        </w:rPr>
      </w:pPr>
      <w:bookmarkStart w:id="89" w:name="_Toc20656042"/>
      <w:bookmarkStart w:id="90" w:name="_Toc20656988"/>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89"/>
      <w:bookmarkEnd w:id="90"/>
    </w:p>
    <w:p w:rsidR="00F36416" w:rsidRDefault="00F36416">
      <w:pPr>
        <w:pStyle w:val="2"/>
        <w:rPr>
          <w:rFonts w:ascii="仿宋" w:eastAsia="仿宋" w:hAnsi="仿宋"/>
          <w:color w:val="000000"/>
        </w:rPr>
      </w:pPr>
      <w:bookmarkStart w:id="91" w:name="_Toc20656043"/>
      <w:bookmarkStart w:id="92" w:name="_Toc20656989"/>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91"/>
      <w:bookmarkEnd w:id="92"/>
    </w:p>
    <w:p w:rsidR="00F36416" w:rsidRDefault="00F36416">
      <w:pPr>
        <w:pStyle w:val="2"/>
        <w:rPr>
          <w:rFonts w:ascii="仿宋" w:eastAsia="仿宋" w:hAnsi="仿宋"/>
          <w:color w:val="000000"/>
        </w:rPr>
      </w:pPr>
      <w:bookmarkStart w:id="93" w:name="_Toc20656044"/>
      <w:bookmarkStart w:id="94" w:name="_Toc20656990"/>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93"/>
      <w:bookmarkEnd w:id="94"/>
    </w:p>
    <w:p w:rsidR="00F36416" w:rsidRDefault="00F36416">
      <w:pPr>
        <w:pStyle w:val="2"/>
        <w:rPr>
          <w:rFonts w:ascii="仿宋" w:eastAsia="仿宋" w:hAnsi="仿宋"/>
          <w:color w:val="000000"/>
        </w:rPr>
      </w:pPr>
      <w:bookmarkStart w:id="95" w:name="_Toc20656045"/>
      <w:bookmarkStart w:id="96" w:name="_Toc20656991"/>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95"/>
      <w:bookmarkEnd w:id="96"/>
    </w:p>
    <w:p w:rsidR="00F36416" w:rsidRDefault="00F36416">
      <w:pPr>
        <w:pStyle w:val="2"/>
        <w:rPr>
          <w:rFonts w:ascii="仿宋" w:eastAsia="仿宋" w:hAnsi="仿宋"/>
          <w:color w:val="000000"/>
        </w:rPr>
      </w:pPr>
      <w:bookmarkStart w:id="97" w:name="_Toc20656046"/>
      <w:bookmarkStart w:id="98" w:name="_Toc20656992"/>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97"/>
      <w:bookmarkEnd w:id="98"/>
    </w:p>
    <w:p w:rsidR="00F36416" w:rsidRDefault="00F36416">
      <w:pPr>
        <w:pStyle w:val="2"/>
        <w:rPr>
          <w:rFonts w:ascii="仿宋" w:eastAsia="仿宋" w:hAnsi="仿宋"/>
          <w:color w:val="000000"/>
        </w:rPr>
      </w:pPr>
      <w:bookmarkStart w:id="99" w:name="_Toc20656047"/>
      <w:bookmarkStart w:id="100" w:name="_Toc20656993"/>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99"/>
      <w:bookmarkEnd w:id="100"/>
    </w:p>
    <w:p w:rsidR="00F36416" w:rsidRDefault="00F36416">
      <w:pPr>
        <w:pStyle w:val="2"/>
        <w:rPr>
          <w:rFonts w:ascii="仿宋" w:eastAsia="仿宋" w:hAnsi="仿宋"/>
          <w:color w:val="000000"/>
        </w:rPr>
      </w:pPr>
      <w:bookmarkStart w:id="101" w:name="_Toc20656048"/>
      <w:bookmarkStart w:id="102" w:name="_Toc20656994"/>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01"/>
      <w:bookmarkEnd w:id="102"/>
    </w:p>
    <w:p w:rsidR="00F36416" w:rsidRDefault="00F36416">
      <w:pPr>
        <w:pStyle w:val="2"/>
        <w:rPr>
          <w:rFonts w:ascii="仿宋" w:eastAsia="仿宋" w:hAnsi="仿宋"/>
          <w:color w:val="000000"/>
        </w:rPr>
      </w:pPr>
      <w:bookmarkStart w:id="103" w:name="_Toc20656049"/>
      <w:bookmarkStart w:id="104" w:name="_Toc20656995"/>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03"/>
      <w:bookmarkEnd w:id="104"/>
    </w:p>
    <w:p w:rsidR="00F36416" w:rsidRDefault="00F36416">
      <w:pPr>
        <w:pStyle w:val="2"/>
        <w:rPr>
          <w:rFonts w:ascii="仿宋" w:eastAsia="仿宋" w:hAnsi="仿宋"/>
          <w:color w:val="000000"/>
        </w:rPr>
      </w:pPr>
      <w:bookmarkStart w:id="105" w:name="_Toc20656050"/>
      <w:bookmarkStart w:id="106" w:name="_Toc20656996"/>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05"/>
      <w:bookmarkEnd w:id="106"/>
    </w:p>
    <w:p w:rsidR="00F36416" w:rsidRDefault="00F36416">
      <w:pPr>
        <w:pStyle w:val="2"/>
        <w:rPr>
          <w:rFonts w:ascii="仿宋" w:eastAsia="仿宋" w:hAnsi="仿宋"/>
          <w:color w:val="000000"/>
        </w:rPr>
      </w:pPr>
      <w:bookmarkStart w:id="107" w:name="_Toc20656051"/>
      <w:bookmarkStart w:id="108" w:name="_Toc20656997"/>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07"/>
      <w:bookmarkEnd w:id="108"/>
    </w:p>
    <w:sectPr w:rsidR="00F36416" w:rsidSect="00C1784C">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11F" w:rsidRDefault="005D211F" w:rsidP="00C1784C">
      <w:r>
        <w:separator/>
      </w:r>
    </w:p>
  </w:endnote>
  <w:endnote w:type="continuationSeparator" w:id="1">
    <w:p w:rsidR="005D211F" w:rsidRDefault="005D211F" w:rsidP="00C17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aiTi_GB2312">
    <w:altName w:val="MS Gothic"/>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416" w:rsidRDefault="00905894">
    <w:pPr>
      <w:pStyle w:val="a5"/>
      <w:jc w:val="center"/>
    </w:pPr>
    <w:fldSimple w:instr="PAGE   \* MERGEFORMAT">
      <w:r w:rsidR="00D330C2" w:rsidRPr="00D330C2">
        <w:rPr>
          <w:noProof/>
          <w:lang w:val="zh-CN"/>
        </w:rPr>
        <w:t>16</w:t>
      </w:r>
    </w:fldSimple>
  </w:p>
  <w:p w:rsidR="00F36416" w:rsidRDefault="00F364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11F" w:rsidRDefault="005D211F" w:rsidP="00C1784C">
      <w:r>
        <w:separator/>
      </w:r>
    </w:p>
  </w:footnote>
  <w:footnote w:type="continuationSeparator" w:id="1">
    <w:p w:rsidR="005D211F" w:rsidRDefault="005D211F" w:rsidP="00C17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416" w:rsidRDefault="00F3641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EC0BEF30"/>
    <w:multiLevelType w:val="singleLevel"/>
    <w:tmpl w:val="EC0BEF30"/>
    <w:lvl w:ilvl="0">
      <w:start w:val="1"/>
      <w:numFmt w:val="chineseCounting"/>
      <w:suff w:val="nothing"/>
      <w:lvlText w:val="（%1）"/>
      <w:lvlJc w:val="left"/>
      <w:rPr>
        <w:rFonts w:ascii="KaiTi_GB2312" w:eastAsia="KaiTi_GB2312" w:hAnsi="KaiTi_GB2312" w:cs="KaiTi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10816"/>
    <w:rsid w:val="00012B19"/>
    <w:rsid w:val="000222C6"/>
    <w:rsid w:val="0002549F"/>
    <w:rsid w:val="00031071"/>
    <w:rsid w:val="0006487A"/>
    <w:rsid w:val="00065F8F"/>
    <w:rsid w:val="0007170F"/>
    <w:rsid w:val="000768F2"/>
    <w:rsid w:val="0009184B"/>
    <w:rsid w:val="0009593C"/>
    <w:rsid w:val="00096F5D"/>
    <w:rsid w:val="000B047F"/>
    <w:rsid w:val="000B5923"/>
    <w:rsid w:val="000B5A48"/>
    <w:rsid w:val="000B6FF3"/>
    <w:rsid w:val="000C1E24"/>
    <w:rsid w:val="000C3467"/>
    <w:rsid w:val="000C3CA6"/>
    <w:rsid w:val="000D0E8A"/>
    <w:rsid w:val="000D1267"/>
    <w:rsid w:val="000D1D50"/>
    <w:rsid w:val="000D5782"/>
    <w:rsid w:val="000E23ED"/>
    <w:rsid w:val="000E6613"/>
    <w:rsid w:val="000E7119"/>
    <w:rsid w:val="000E7ED3"/>
    <w:rsid w:val="00114E9B"/>
    <w:rsid w:val="00143413"/>
    <w:rsid w:val="0014729F"/>
    <w:rsid w:val="0014791E"/>
    <w:rsid w:val="00157BAB"/>
    <w:rsid w:val="001654D1"/>
    <w:rsid w:val="00176624"/>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4832"/>
    <w:rsid w:val="00235629"/>
    <w:rsid w:val="002542E3"/>
    <w:rsid w:val="00260C38"/>
    <w:rsid w:val="002616C0"/>
    <w:rsid w:val="002636EA"/>
    <w:rsid w:val="00265CB4"/>
    <w:rsid w:val="002662AA"/>
    <w:rsid w:val="00280496"/>
    <w:rsid w:val="00295495"/>
    <w:rsid w:val="002B2613"/>
    <w:rsid w:val="002F0D4A"/>
    <w:rsid w:val="002F1818"/>
    <w:rsid w:val="002F567B"/>
    <w:rsid w:val="00310A2F"/>
    <w:rsid w:val="003216A9"/>
    <w:rsid w:val="00351C25"/>
    <w:rsid w:val="00366A27"/>
    <w:rsid w:val="0037013F"/>
    <w:rsid w:val="00372E5B"/>
    <w:rsid w:val="00377C91"/>
    <w:rsid w:val="00380C92"/>
    <w:rsid w:val="003863C9"/>
    <w:rsid w:val="003A07DC"/>
    <w:rsid w:val="003A1CAB"/>
    <w:rsid w:val="003A484F"/>
    <w:rsid w:val="003B0BE0"/>
    <w:rsid w:val="003B0C1B"/>
    <w:rsid w:val="003B688C"/>
    <w:rsid w:val="003C0291"/>
    <w:rsid w:val="003C39AE"/>
    <w:rsid w:val="003C6C18"/>
    <w:rsid w:val="003C7B60"/>
    <w:rsid w:val="003D1FB2"/>
    <w:rsid w:val="003D66DA"/>
    <w:rsid w:val="003E1310"/>
    <w:rsid w:val="003E6E14"/>
    <w:rsid w:val="003E6F55"/>
    <w:rsid w:val="00406254"/>
    <w:rsid w:val="004223DE"/>
    <w:rsid w:val="00434489"/>
    <w:rsid w:val="004355E0"/>
    <w:rsid w:val="00436835"/>
    <w:rsid w:val="00437085"/>
    <w:rsid w:val="00443880"/>
    <w:rsid w:val="004464F4"/>
    <w:rsid w:val="00447457"/>
    <w:rsid w:val="00454A98"/>
    <w:rsid w:val="00471401"/>
    <w:rsid w:val="00473F31"/>
    <w:rsid w:val="0048263A"/>
    <w:rsid w:val="00487E5D"/>
    <w:rsid w:val="00492F63"/>
    <w:rsid w:val="004A711F"/>
    <w:rsid w:val="004B199D"/>
    <w:rsid w:val="004B4690"/>
    <w:rsid w:val="004C1104"/>
    <w:rsid w:val="004D7291"/>
    <w:rsid w:val="004E0A2D"/>
    <w:rsid w:val="004E206B"/>
    <w:rsid w:val="004E6DF7"/>
    <w:rsid w:val="004F0FBD"/>
    <w:rsid w:val="0050158E"/>
    <w:rsid w:val="00505A47"/>
    <w:rsid w:val="00512FDA"/>
    <w:rsid w:val="0051332F"/>
    <w:rsid w:val="00520DA0"/>
    <w:rsid w:val="0053233B"/>
    <w:rsid w:val="0053721D"/>
    <w:rsid w:val="005443CA"/>
    <w:rsid w:val="005664BB"/>
    <w:rsid w:val="0057481D"/>
    <w:rsid w:val="0058486E"/>
    <w:rsid w:val="00585973"/>
    <w:rsid w:val="005D1C8B"/>
    <w:rsid w:val="005D211F"/>
    <w:rsid w:val="005D5CED"/>
    <w:rsid w:val="005F1A4C"/>
    <w:rsid w:val="006028C4"/>
    <w:rsid w:val="00605688"/>
    <w:rsid w:val="006070AF"/>
    <w:rsid w:val="00607E6C"/>
    <w:rsid w:val="006101B1"/>
    <w:rsid w:val="00614E44"/>
    <w:rsid w:val="00622830"/>
    <w:rsid w:val="00630AEF"/>
    <w:rsid w:val="006325F8"/>
    <w:rsid w:val="00634C9A"/>
    <w:rsid w:val="006440E4"/>
    <w:rsid w:val="0066343B"/>
    <w:rsid w:val="00663868"/>
    <w:rsid w:val="00664777"/>
    <w:rsid w:val="00670939"/>
    <w:rsid w:val="00671265"/>
    <w:rsid w:val="006745E1"/>
    <w:rsid w:val="006748A4"/>
    <w:rsid w:val="00683E73"/>
    <w:rsid w:val="00687188"/>
    <w:rsid w:val="006A3141"/>
    <w:rsid w:val="006A5E34"/>
    <w:rsid w:val="006A68C1"/>
    <w:rsid w:val="006B0F86"/>
    <w:rsid w:val="006B2422"/>
    <w:rsid w:val="006B2B9A"/>
    <w:rsid w:val="006C1937"/>
    <w:rsid w:val="006D0C85"/>
    <w:rsid w:val="006E5B4A"/>
    <w:rsid w:val="006F020C"/>
    <w:rsid w:val="006F71B0"/>
    <w:rsid w:val="007127B7"/>
    <w:rsid w:val="007144C9"/>
    <w:rsid w:val="00714E80"/>
    <w:rsid w:val="007416B6"/>
    <w:rsid w:val="00746F48"/>
    <w:rsid w:val="0075404D"/>
    <w:rsid w:val="0076182A"/>
    <w:rsid w:val="00767B7E"/>
    <w:rsid w:val="007770C3"/>
    <w:rsid w:val="00784D24"/>
    <w:rsid w:val="00785FBA"/>
    <w:rsid w:val="00786E4A"/>
    <w:rsid w:val="007875E7"/>
    <w:rsid w:val="007875EB"/>
    <w:rsid w:val="00792BB7"/>
    <w:rsid w:val="0079426B"/>
    <w:rsid w:val="007D312A"/>
    <w:rsid w:val="007D3ACA"/>
    <w:rsid w:val="007D3F19"/>
    <w:rsid w:val="007E23B0"/>
    <w:rsid w:val="007E4E0A"/>
    <w:rsid w:val="007F1991"/>
    <w:rsid w:val="007F2C2F"/>
    <w:rsid w:val="007F3B10"/>
    <w:rsid w:val="007F5252"/>
    <w:rsid w:val="007F55FC"/>
    <w:rsid w:val="007F5665"/>
    <w:rsid w:val="00800112"/>
    <w:rsid w:val="00813436"/>
    <w:rsid w:val="008253BB"/>
    <w:rsid w:val="0083706E"/>
    <w:rsid w:val="008423A5"/>
    <w:rsid w:val="00850625"/>
    <w:rsid w:val="00853718"/>
    <w:rsid w:val="00855221"/>
    <w:rsid w:val="00860645"/>
    <w:rsid w:val="00871F71"/>
    <w:rsid w:val="00883E8A"/>
    <w:rsid w:val="00885AF4"/>
    <w:rsid w:val="008939CD"/>
    <w:rsid w:val="008A573D"/>
    <w:rsid w:val="008B768C"/>
    <w:rsid w:val="008C4DB1"/>
    <w:rsid w:val="008C4EAF"/>
    <w:rsid w:val="008C5176"/>
    <w:rsid w:val="008C7FD0"/>
    <w:rsid w:val="008E1DE7"/>
    <w:rsid w:val="008E707C"/>
    <w:rsid w:val="008F1133"/>
    <w:rsid w:val="008F74A4"/>
    <w:rsid w:val="00900B08"/>
    <w:rsid w:val="00902155"/>
    <w:rsid w:val="00902FA3"/>
    <w:rsid w:val="00905894"/>
    <w:rsid w:val="009069B5"/>
    <w:rsid w:val="00923564"/>
    <w:rsid w:val="0092392E"/>
    <w:rsid w:val="009315F9"/>
    <w:rsid w:val="0094205D"/>
    <w:rsid w:val="00944B28"/>
    <w:rsid w:val="00946945"/>
    <w:rsid w:val="00951248"/>
    <w:rsid w:val="0095152F"/>
    <w:rsid w:val="00954C49"/>
    <w:rsid w:val="0097099F"/>
    <w:rsid w:val="00971997"/>
    <w:rsid w:val="00971F2A"/>
    <w:rsid w:val="00971FFC"/>
    <w:rsid w:val="0098660A"/>
    <w:rsid w:val="009919E1"/>
    <w:rsid w:val="009931C3"/>
    <w:rsid w:val="009A39A2"/>
    <w:rsid w:val="009A6ED2"/>
    <w:rsid w:val="009B2C43"/>
    <w:rsid w:val="009B4EAE"/>
    <w:rsid w:val="009B7573"/>
    <w:rsid w:val="009C22F4"/>
    <w:rsid w:val="009C2E98"/>
    <w:rsid w:val="009D3447"/>
    <w:rsid w:val="009D4711"/>
    <w:rsid w:val="009F1185"/>
    <w:rsid w:val="009F18CD"/>
    <w:rsid w:val="009F2A13"/>
    <w:rsid w:val="00A00AF2"/>
    <w:rsid w:val="00A04EB0"/>
    <w:rsid w:val="00A13344"/>
    <w:rsid w:val="00A13CC1"/>
    <w:rsid w:val="00A16847"/>
    <w:rsid w:val="00A237D8"/>
    <w:rsid w:val="00A268C4"/>
    <w:rsid w:val="00A307CD"/>
    <w:rsid w:val="00A40A00"/>
    <w:rsid w:val="00A4142F"/>
    <w:rsid w:val="00A56DF2"/>
    <w:rsid w:val="00A67AB5"/>
    <w:rsid w:val="00A7528F"/>
    <w:rsid w:val="00A7554C"/>
    <w:rsid w:val="00A91760"/>
    <w:rsid w:val="00A93B00"/>
    <w:rsid w:val="00A93C21"/>
    <w:rsid w:val="00AB561F"/>
    <w:rsid w:val="00AC3C6A"/>
    <w:rsid w:val="00AD5620"/>
    <w:rsid w:val="00AD7C1B"/>
    <w:rsid w:val="00AE16BA"/>
    <w:rsid w:val="00AE1EBE"/>
    <w:rsid w:val="00AE3489"/>
    <w:rsid w:val="00B03C9D"/>
    <w:rsid w:val="00B060AE"/>
    <w:rsid w:val="00B10517"/>
    <w:rsid w:val="00B14E76"/>
    <w:rsid w:val="00B161B8"/>
    <w:rsid w:val="00B174FE"/>
    <w:rsid w:val="00B2048C"/>
    <w:rsid w:val="00B310B9"/>
    <w:rsid w:val="00B35F3F"/>
    <w:rsid w:val="00B36CBB"/>
    <w:rsid w:val="00B425E0"/>
    <w:rsid w:val="00B440AA"/>
    <w:rsid w:val="00B44B70"/>
    <w:rsid w:val="00B53C56"/>
    <w:rsid w:val="00B70A83"/>
    <w:rsid w:val="00B77EA6"/>
    <w:rsid w:val="00B81598"/>
    <w:rsid w:val="00B841F1"/>
    <w:rsid w:val="00B944D6"/>
    <w:rsid w:val="00BB4DF0"/>
    <w:rsid w:val="00BC289F"/>
    <w:rsid w:val="00BC5361"/>
    <w:rsid w:val="00BC5460"/>
    <w:rsid w:val="00BC6B50"/>
    <w:rsid w:val="00BD0E25"/>
    <w:rsid w:val="00BF5BD6"/>
    <w:rsid w:val="00C02EAC"/>
    <w:rsid w:val="00C03E31"/>
    <w:rsid w:val="00C1784C"/>
    <w:rsid w:val="00C33E72"/>
    <w:rsid w:val="00C354B2"/>
    <w:rsid w:val="00C35554"/>
    <w:rsid w:val="00C42709"/>
    <w:rsid w:val="00C439B1"/>
    <w:rsid w:val="00C458D1"/>
    <w:rsid w:val="00C4739D"/>
    <w:rsid w:val="00C533CC"/>
    <w:rsid w:val="00C5751C"/>
    <w:rsid w:val="00C61BFC"/>
    <w:rsid w:val="00C62B85"/>
    <w:rsid w:val="00C6495F"/>
    <w:rsid w:val="00C65438"/>
    <w:rsid w:val="00C91CBB"/>
    <w:rsid w:val="00C95A84"/>
    <w:rsid w:val="00CA5F73"/>
    <w:rsid w:val="00CC09B6"/>
    <w:rsid w:val="00CC3997"/>
    <w:rsid w:val="00CC666F"/>
    <w:rsid w:val="00CD1E3F"/>
    <w:rsid w:val="00CD587A"/>
    <w:rsid w:val="00CD6E06"/>
    <w:rsid w:val="00CE44F6"/>
    <w:rsid w:val="00CE49DA"/>
    <w:rsid w:val="00CE7B61"/>
    <w:rsid w:val="00D00095"/>
    <w:rsid w:val="00D16347"/>
    <w:rsid w:val="00D20620"/>
    <w:rsid w:val="00D26091"/>
    <w:rsid w:val="00D330C2"/>
    <w:rsid w:val="00D34E7C"/>
    <w:rsid w:val="00D35489"/>
    <w:rsid w:val="00D44D09"/>
    <w:rsid w:val="00D51276"/>
    <w:rsid w:val="00D57042"/>
    <w:rsid w:val="00D7035F"/>
    <w:rsid w:val="00D72437"/>
    <w:rsid w:val="00DA65AC"/>
    <w:rsid w:val="00DB1913"/>
    <w:rsid w:val="00DC410D"/>
    <w:rsid w:val="00DC68CA"/>
    <w:rsid w:val="00DC7CBA"/>
    <w:rsid w:val="00DD73B7"/>
    <w:rsid w:val="00DE58BA"/>
    <w:rsid w:val="00DE651D"/>
    <w:rsid w:val="00DF27FD"/>
    <w:rsid w:val="00DF28BC"/>
    <w:rsid w:val="00DF34B9"/>
    <w:rsid w:val="00E01053"/>
    <w:rsid w:val="00E045B1"/>
    <w:rsid w:val="00E07ACF"/>
    <w:rsid w:val="00E11AF3"/>
    <w:rsid w:val="00E1605A"/>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654C"/>
    <w:rsid w:val="00EF77C6"/>
    <w:rsid w:val="00F05438"/>
    <w:rsid w:val="00F1361C"/>
    <w:rsid w:val="00F160C7"/>
    <w:rsid w:val="00F36416"/>
    <w:rsid w:val="00F36D8F"/>
    <w:rsid w:val="00F417B1"/>
    <w:rsid w:val="00F42DBF"/>
    <w:rsid w:val="00F5508B"/>
    <w:rsid w:val="00F602DF"/>
    <w:rsid w:val="00F81FD9"/>
    <w:rsid w:val="00F841AA"/>
    <w:rsid w:val="00FA1497"/>
    <w:rsid w:val="00FA23E8"/>
    <w:rsid w:val="00FB5678"/>
    <w:rsid w:val="00FD3CC1"/>
    <w:rsid w:val="00FE67D3"/>
    <w:rsid w:val="00FF1E02"/>
    <w:rsid w:val="00FF30B4"/>
    <w:rsid w:val="10C055FF"/>
    <w:rsid w:val="16BB723D"/>
    <w:rsid w:val="1F0B7815"/>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84C"/>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C1784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1784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C178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1784C"/>
    <w:rPr>
      <w:rFonts w:ascii="Times New Roman" w:hAnsi="Times New Roman" w:cs="Times New Roman"/>
      <w:b/>
      <w:bCs/>
      <w:kern w:val="44"/>
      <w:sz w:val="44"/>
      <w:szCs w:val="44"/>
    </w:rPr>
  </w:style>
  <w:style w:type="character" w:customStyle="1" w:styleId="2Char">
    <w:name w:val="标题 2 Char"/>
    <w:basedOn w:val="a0"/>
    <w:link w:val="2"/>
    <w:uiPriority w:val="99"/>
    <w:locked/>
    <w:rsid w:val="00C1784C"/>
    <w:rPr>
      <w:rFonts w:ascii="Cambria" w:eastAsia="宋体" w:hAnsi="Cambria" w:cs="Times New Roman"/>
      <w:b/>
      <w:bCs/>
      <w:kern w:val="2"/>
      <w:sz w:val="32"/>
      <w:szCs w:val="32"/>
    </w:rPr>
  </w:style>
  <w:style w:type="character" w:customStyle="1" w:styleId="3Char">
    <w:name w:val="标题 3 Char"/>
    <w:basedOn w:val="a0"/>
    <w:link w:val="3"/>
    <w:uiPriority w:val="99"/>
    <w:locked/>
    <w:rsid w:val="00C1784C"/>
    <w:rPr>
      <w:rFonts w:ascii="Times New Roman" w:hAnsi="Times New Roman" w:cs="Times New Roman"/>
      <w:b/>
      <w:bCs/>
      <w:kern w:val="2"/>
      <w:sz w:val="32"/>
      <w:szCs w:val="32"/>
    </w:rPr>
  </w:style>
  <w:style w:type="paragraph" w:styleId="a3">
    <w:name w:val="Body Text"/>
    <w:basedOn w:val="a"/>
    <w:link w:val="Char"/>
    <w:uiPriority w:val="99"/>
    <w:rsid w:val="00C1784C"/>
    <w:pPr>
      <w:spacing w:beforeLines="30"/>
    </w:pPr>
    <w:rPr>
      <w:rFonts w:ascii="FangSong_GB2312" w:eastAsia="FangSong_GB2312"/>
      <w:kern w:val="0"/>
      <w:sz w:val="24"/>
      <w:szCs w:val="20"/>
      <w:lang/>
    </w:rPr>
  </w:style>
  <w:style w:type="character" w:customStyle="1" w:styleId="BodyTextChar">
    <w:name w:val="Body Text Char"/>
    <w:basedOn w:val="a0"/>
    <w:link w:val="a3"/>
    <w:uiPriority w:val="99"/>
    <w:semiHidden/>
    <w:rsid w:val="00C1784C"/>
    <w:rPr>
      <w:rFonts w:ascii="Times New Roman" w:hAnsi="Times New Roman" w:cs="Times New Roman"/>
      <w:sz w:val="24"/>
      <w:szCs w:val="24"/>
    </w:rPr>
  </w:style>
  <w:style w:type="paragraph" w:styleId="30">
    <w:name w:val="toc 3"/>
    <w:basedOn w:val="a"/>
    <w:next w:val="a"/>
    <w:uiPriority w:val="99"/>
    <w:rsid w:val="00C1784C"/>
    <w:pPr>
      <w:tabs>
        <w:tab w:val="right" w:leader="dot" w:pos="8296"/>
      </w:tabs>
      <w:ind w:leftChars="400" w:left="840"/>
    </w:pPr>
  </w:style>
  <w:style w:type="paragraph" w:styleId="a4">
    <w:name w:val="Balloon Text"/>
    <w:basedOn w:val="a"/>
    <w:link w:val="Char0"/>
    <w:uiPriority w:val="99"/>
    <w:semiHidden/>
    <w:rsid w:val="00C1784C"/>
    <w:rPr>
      <w:sz w:val="18"/>
      <w:szCs w:val="18"/>
    </w:rPr>
  </w:style>
  <w:style w:type="character" w:customStyle="1" w:styleId="Char0">
    <w:name w:val="批注框文本 Char"/>
    <w:basedOn w:val="a0"/>
    <w:link w:val="a4"/>
    <w:uiPriority w:val="99"/>
    <w:semiHidden/>
    <w:locked/>
    <w:rsid w:val="00C1784C"/>
    <w:rPr>
      <w:rFonts w:ascii="Times New Roman" w:hAnsi="Times New Roman" w:cs="Times New Roman"/>
      <w:kern w:val="2"/>
      <w:sz w:val="18"/>
      <w:szCs w:val="18"/>
    </w:rPr>
  </w:style>
  <w:style w:type="paragraph" w:styleId="a5">
    <w:name w:val="footer"/>
    <w:basedOn w:val="a"/>
    <w:link w:val="Char1"/>
    <w:uiPriority w:val="99"/>
    <w:rsid w:val="00C1784C"/>
    <w:pPr>
      <w:tabs>
        <w:tab w:val="center" w:pos="4153"/>
        <w:tab w:val="right" w:pos="8306"/>
      </w:tabs>
      <w:snapToGrid w:val="0"/>
      <w:jc w:val="left"/>
    </w:pPr>
    <w:rPr>
      <w:rFonts w:ascii="Calibri" w:hAnsi="Calibri"/>
      <w:kern w:val="0"/>
      <w:sz w:val="18"/>
      <w:szCs w:val="20"/>
      <w:lang/>
    </w:rPr>
  </w:style>
  <w:style w:type="character" w:customStyle="1" w:styleId="FooterChar">
    <w:name w:val="Footer Char"/>
    <w:basedOn w:val="a0"/>
    <w:link w:val="a5"/>
    <w:uiPriority w:val="99"/>
    <w:semiHidden/>
    <w:rsid w:val="00C1784C"/>
    <w:rPr>
      <w:rFonts w:ascii="Times New Roman" w:hAnsi="Times New Roman" w:cs="Times New Roman"/>
      <w:sz w:val="18"/>
      <w:szCs w:val="18"/>
    </w:rPr>
  </w:style>
  <w:style w:type="paragraph" w:styleId="a6">
    <w:name w:val="header"/>
    <w:basedOn w:val="a"/>
    <w:link w:val="Char2"/>
    <w:uiPriority w:val="99"/>
    <w:semiHidden/>
    <w:rsid w:val="00C1784C"/>
    <w:pPr>
      <w:pBdr>
        <w:bottom w:val="single" w:sz="6" w:space="1" w:color="auto"/>
      </w:pBdr>
      <w:tabs>
        <w:tab w:val="center" w:pos="4153"/>
        <w:tab w:val="right" w:pos="8306"/>
      </w:tabs>
      <w:snapToGrid w:val="0"/>
      <w:jc w:val="center"/>
    </w:pPr>
    <w:rPr>
      <w:rFonts w:ascii="Calibri" w:hAnsi="Calibri"/>
      <w:kern w:val="0"/>
      <w:sz w:val="18"/>
      <w:szCs w:val="20"/>
      <w:lang/>
    </w:rPr>
  </w:style>
  <w:style w:type="character" w:customStyle="1" w:styleId="HeaderChar">
    <w:name w:val="Header Char"/>
    <w:basedOn w:val="a0"/>
    <w:link w:val="a6"/>
    <w:uiPriority w:val="99"/>
    <w:semiHidden/>
    <w:rsid w:val="00C1784C"/>
    <w:rPr>
      <w:rFonts w:ascii="Times New Roman" w:hAnsi="Times New Roman" w:cs="Times New Roman"/>
      <w:sz w:val="18"/>
      <w:szCs w:val="18"/>
    </w:rPr>
  </w:style>
  <w:style w:type="paragraph" w:styleId="10">
    <w:name w:val="toc 1"/>
    <w:basedOn w:val="a"/>
    <w:next w:val="a"/>
    <w:uiPriority w:val="99"/>
    <w:rsid w:val="00C1784C"/>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C1784C"/>
    <w:pPr>
      <w:tabs>
        <w:tab w:val="right" w:leader="dot" w:pos="8296"/>
      </w:tabs>
      <w:ind w:leftChars="200" w:left="420"/>
    </w:pPr>
  </w:style>
  <w:style w:type="paragraph" w:styleId="a7">
    <w:name w:val="Normal (Web)"/>
    <w:basedOn w:val="a"/>
    <w:uiPriority w:val="99"/>
    <w:semiHidden/>
    <w:rsid w:val="00C1784C"/>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rsid w:val="00C1784C"/>
    <w:rPr>
      <w:rFonts w:cs="Times New Roman"/>
      <w:b/>
    </w:rPr>
  </w:style>
  <w:style w:type="character" w:styleId="a9">
    <w:name w:val="Hyperlink"/>
    <w:basedOn w:val="a0"/>
    <w:uiPriority w:val="99"/>
    <w:rsid w:val="00C1784C"/>
    <w:rPr>
      <w:rFonts w:cs="Times New Roman"/>
      <w:color w:val="0000FF"/>
      <w:u w:val="single"/>
    </w:rPr>
  </w:style>
  <w:style w:type="character" w:customStyle="1" w:styleId="Char2">
    <w:name w:val="页眉 Char"/>
    <w:link w:val="a6"/>
    <w:uiPriority w:val="99"/>
    <w:semiHidden/>
    <w:locked/>
    <w:rsid w:val="00C1784C"/>
    <w:rPr>
      <w:sz w:val="18"/>
    </w:rPr>
  </w:style>
  <w:style w:type="character" w:customStyle="1" w:styleId="Char1">
    <w:name w:val="页脚 Char"/>
    <w:link w:val="a5"/>
    <w:uiPriority w:val="99"/>
    <w:locked/>
    <w:rsid w:val="00C1784C"/>
    <w:rPr>
      <w:sz w:val="18"/>
    </w:rPr>
  </w:style>
  <w:style w:type="character" w:customStyle="1" w:styleId="Char">
    <w:name w:val="正文文本 Char"/>
    <w:link w:val="a3"/>
    <w:uiPriority w:val="99"/>
    <w:locked/>
    <w:rsid w:val="00C1784C"/>
    <w:rPr>
      <w:rFonts w:ascii="FangSong_GB2312" w:eastAsia="FangSong_GB2312" w:hAnsi="Times New Roman"/>
      <w:sz w:val="24"/>
    </w:rPr>
  </w:style>
  <w:style w:type="paragraph" w:customStyle="1" w:styleId="Default">
    <w:name w:val="Default"/>
    <w:uiPriority w:val="99"/>
    <w:rsid w:val="00C1784C"/>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99"/>
    <w:qFormat/>
    <w:rsid w:val="00C1784C"/>
    <w:pPr>
      <w:ind w:firstLineChars="200" w:firstLine="420"/>
    </w:pPr>
  </w:style>
  <w:style w:type="paragraph" w:customStyle="1" w:styleId="TOC1">
    <w:name w:val="TOC 标题1"/>
    <w:basedOn w:val="1"/>
    <w:next w:val="a"/>
    <w:uiPriority w:val="99"/>
    <w:rsid w:val="00C1784C"/>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23</Pages>
  <Words>1605</Words>
  <Characters>9151</Characters>
  <Application>Microsoft Office Word</Application>
  <DocSecurity>0</DocSecurity>
  <Lines>76</Lines>
  <Paragraphs>21</Paragraphs>
  <ScaleCrop>false</ScaleCrop>
  <Company>四川省财政厅</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liang</cp:lastModifiedBy>
  <cp:revision>11</cp:revision>
  <cp:lastPrinted>2019-09-11T07:18:00Z</cp:lastPrinted>
  <dcterms:created xsi:type="dcterms:W3CDTF">2019-09-30T02:34:00Z</dcterms:created>
  <dcterms:modified xsi:type="dcterms:W3CDTF">2021-06-15T01:53:00Z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