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广元市财政局责任清单</w:t>
      </w: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主体责任</w:t>
            </w:r>
          </w:p>
        </w:tc>
        <w:tc>
          <w:tcPr>
            <w:tcW w:w="7109" w:type="dxa"/>
            <w:vAlign w:val="center"/>
          </w:tcPr>
          <w:p>
            <w:pPr>
              <w:spacing w:line="320" w:lineRule="exact"/>
              <w:ind w:firstLine="420" w:firstLineChars="200"/>
              <w:rPr>
                <w:rFonts w:ascii="宋体"/>
                <w:bCs/>
                <w:color w:val="000000"/>
                <w:szCs w:val="21"/>
              </w:rPr>
            </w:pPr>
            <w:r>
              <w:rPr>
                <w:rFonts w:hint="eastAsia" w:ascii="宋体" w:hAnsi="宋体"/>
                <w:bCs/>
                <w:color w:val="000000"/>
                <w:szCs w:val="21"/>
              </w:rPr>
              <w:t>（一）拟订全市财税发展战略、规划、政策和改革方案并组织实施。分析预测宏观经济形势，参与制定宏观经济政策，提出运用财税政策实施宏观调控和综合平衡社会财力的建议。拟定市与县（区）、开发区的分配政策，完善鼓励公益事业发展的财税政策。</w:t>
            </w:r>
          </w:p>
          <w:p>
            <w:pPr>
              <w:spacing w:line="320" w:lineRule="exact"/>
              <w:ind w:firstLine="420" w:firstLineChars="200"/>
              <w:rPr>
                <w:rFonts w:ascii="宋体"/>
                <w:bCs/>
                <w:color w:val="000000"/>
                <w:szCs w:val="21"/>
              </w:rPr>
            </w:pPr>
            <w:r>
              <w:rPr>
                <w:rFonts w:hint="eastAsia" w:ascii="宋体" w:hAnsi="宋体"/>
                <w:bCs/>
                <w:color w:val="000000"/>
                <w:szCs w:val="21"/>
              </w:rPr>
              <w:t>（二）贯彻执行财政、税收、财务、会计管理的法律法规和规章。参与起草财政、税收、财务、会计管理方面的地方性法律和规章，并指导、监督执行。按照管理权限管理全市税政事项。</w:t>
            </w:r>
          </w:p>
          <w:p>
            <w:pPr>
              <w:spacing w:line="320" w:lineRule="exact"/>
              <w:ind w:firstLine="420" w:firstLineChars="200"/>
              <w:rPr>
                <w:rFonts w:ascii="宋体"/>
                <w:bCs/>
                <w:color w:val="000000"/>
                <w:szCs w:val="21"/>
              </w:rPr>
            </w:pPr>
            <w:r>
              <w:rPr>
                <w:rFonts w:hint="eastAsia" w:ascii="宋体" w:hAnsi="宋体"/>
                <w:bCs/>
                <w:color w:val="000000"/>
                <w:szCs w:val="21"/>
              </w:rPr>
              <w:t>（三）负责管理各项财政收支。编制年度市级预决算草案并组织执行。组织制定经费开支标准、定额，审核批复部门（单位）年度预决算。受市政府委托，向市人大及其常委会报告全市和市级财政预算、执行和决算情况。负责政府投资基金市级财政出资的资产管理。负责市级预决算公开。负责全面实施预算绩效管理。</w:t>
            </w:r>
          </w:p>
          <w:p>
            <w:pPr>
              <w:spacing w:line="320" w:lineRule="exact"/>
              <w:ind w:firstLine="420" w:firstLineChars="200"/>
              <w:rPr>
                <w:rFonts w:ascii="宋体" w:hAnsi="宋体"/>
                <w:bCs/>
                <w:color w:val="000000"/>
                <w:szCs w:val="21"/>
              </w:rPr>
            </w:pPr>
            <w:r>
              <w:rPr>
                <w:rFonts w:hint="eastAsia" w:ascii="宋体" w:hAnsi="宋体"/>
                <w:bCs/>
                <w:color w:val="000000"/>
                <w:szCs w:val="21"/>
              </w:rPr>
              <w:t>（四）按分工负责政府非税收入管理。负责政府性基金管理，按规定管理行政事业性收费等其他非税收入。管理财政票据。制定彩票管理政策和有关办法，监管彩票市场，按规定管理彩票资金。履行住房公积金的行政监督职能。</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（五）组织制定全市国库管理制度、国库集中收付制度，指导和监督国库业务，开展国库现金管理工作。贯彻执行政府财务报告编制办法并组织实施。负责制定政府采购制度并监督管理。</w:t>
            </w:r>
          </w:p>
          <w:p>
            <w:pPr>
              <w:spacing w:line="320" w:lineRule="exact"/>
              <w:ind w:firstLine="420" w:firstLineChars="200"/>
              <w:rPr>
                <w:rFonts w:ascii="宋体"/>
                <w:bCs/>
                <w:color w:val="000000"/>
                <w:szCs w:val="21"/>
              </w:rPr>
            </w:pPr>
            <w:r>
              <w:rPr>
                <w:rFonts w:hint="eastAsia" w:ascii="宋体" w:hAnsi="宋体"/>
                <w:bCs/>
                <w:color w:val="000000"/>
                <w:szCs w:val="21"/>
              </w:rPr>
              <w:t>（六）贯彻执行地方政府债务管理制度和政策，制定具体管理办法，编制地方政府债余额限额计划，统一管理政府外债，防范财政风险。</w:t>
            </w:r>
          </w:p>
          <w:p>
            <w:pPr>
              <w:spacing w:line="320" w:lineRule="exact"/>
              <w:ind w:firstLine="420" w:firstLineChars="200"/>
              <w:rPr>
                <w:rFonts w:ascii="宋体" w:hAnsi="宋体"/>
                <w:bCs/>
                <w:color w:val="000000"/>
                <w:szCs w:val="21"/>
              </w:rPr>
            </w:pPr>
            <w:r>
              <w:rPr>
                <w:rFonts w:hint="eastAsia" w:ascii="宋体" w:hAnsi="宋体"/>
                <w:bCs/>
                <w:color w:val="000000"/>
                <w:szCs w:val="21"/>
              </w:rPr>
              <w:t>（七）牵头编制全市国有资产管理情况报告。根据市政府授权，集中统一履行市级国有金融资本出资人职责。制定市级国有金融资本管理制度。拟订全市行政事业单位国有资产管理制度规定并组织实施。制定需要全市统一规定的开支标准和支出政策。</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八）负责审核并汇总编制全市国有资本经营预决算草案。制订国有资本经营预算制度和办法，收取市本级企业国有资本收益。组织实施企业财务制度，负责财政预算内行政事业单位和社会团体的非贸易外汇和财政预算内的国际收支管理。</w:t>
            </w:r>
          </w:p>
          <w:p>
            <w:pPr>
              <w:spacing w:line="320" w:lineRule="exact"/>
              <w:ind w:firstLine="420" w:firstLineChars="200"/>
              <w:rPr>
                <w:rFonts w:ascii="宋体" w:hAnsi="宋体"/>
                <w:bCs/>
                <w:color w:val="000000"/>
                <w:szCs w:val="21"/>
              </w:rPr>
            </w:pPr>
            <w:r>
              <w:rPr>
                <w:rFonts w:hint="eastAsia" w:ascii="宋体" w:hAnsi="宋体"/>
                <w:bCs/>
                <w:color w:val="000000"/>
                <w:szCs w:val="21"/>
              </w:rPr>
              <w:t>（九）负责审核并汇总编制全市社会保险基金预决算草案，会同有关部门拟订有关资金（基金）的财务管理制度，承担社会保险基金财政监管工作。</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（十）负责办理和监督市级财政的经济发展支出、市级政府性投资项目的财政拨款，负责投资评审管理工作，参与拟订市级基建投资有关政策，制定基建财务管理制度。</w:t>
            </w:r>
          </w:p>
          <w:p>
            <w:pPr>
              <w:spacing w:line="320" w:lineRule="exact"/>
              <w:ind w:firstLine="420" w:firstLineChars="200"/>
              <w:rPr>
                <w:rFonts w:ascii="宋体" w:hAnsi="宋体"/>
                <w:bCs/>
                <w:color w:val="000000"/>
                <w:szCs w:val="21"/>
              </w:rPr>
            </w:pPr>
            <w:r>
              <w:rPr>
                <w:rFonts w:hint="eastAsia" w:ascii="宋体" w:hAnsi="宋体"/>
                <w:bCs/>
                <w:color w:val="000000"/>
                <w:szCs w:val="21"/>
              </w:rPr>
              <w:t>（十一）管理外国政府和国际金融机构贷（赠）款项目的有关业务，参与财经领域的国际交流合作。</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（十二）负责管理全市会计工作，监督和规范会计行为，组织实施国家统一的会计制度。</w:t>
            </w:r>
          </w:p>
          <w:p>
            <w:pPr>
              <w:spacing w:line="320" w:lineRule="exact"/>
              <w:ind w:firstLine="420" w:firstLineChars="200"/>
              <w:rPr>
                <w:rFonts w:ascii="宋体" w:hAnsi="宋体"/>
                <w:bCs/>
                <w:color w:val="000000"/>
                <w:szCs w:val="21"/>
              </w:rPr>
            </w:pPr>
            <w:r>
              <w:rPr>
                <w:rFonts w:hint="eastAsia" w:ascii="宋体" w:hAnsi="宋体"/>
                <w:bCs/>
                <w:color w:val="000000"/>
                <w:szCs w:val="21"/>
              </w:rPr>
              <w:t>（十三）负责职责范围内的安全生产和职业健康、生态环境保护、审批服务便民化等工作。</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（十四）完成市委、市政府交办的其他任务。</w:t>
            </w:r>
          </w:p>
          <w:p>
            <w:pPr>
              <w:spacing w:line="320" w:lineRule="exact"/>
              <w:ind w:firstLine="420" w:firstLineChars="200"/>
              <w:rPr>
                <w:rFonts w:ascii="宋体"/>
                <w:bCs/>
                <w:color w:val="000000"/>
                <w:szCs w:val="21"/>
              </w:rPr>
            </w:pPr>
            <w:r>
              <w:rPr>
                <w:rFonts w:hint="eastAsia" w:ascii="宋体" w:hAnsi="宋体"/>
                <w:bCs/>
                <w:color w:val="000000"/>
                <w:szCs w:val="21"/>
              </w:rPr>
              <w:t>（十五）职能转变。</w:t>
            </w:r>
          </w:p>
          <w:p>
            <w:pPr>
              <w:spacing w:line="320" w:lineRule="exact"/>
              <w:ind w:firstLine="420" w:firstLineChars="200"/>
              <w:rPr>
                <w:rFonts w:ascii="宋体"/>
                <w:bCs/>
                <w:color w:val="000000"/>
                <w:szCs w:val="21"/>
              </w:rPr>
            </w:pPr>
            <w:r>
              <w:rPr>
                <w:rFonts w:ascii="宋体" w:hAnsi="宋体"/>
                <w:bCs/>
                <w:color w:val="000000"/>
                <w:szCs w:val="21"/>
              </w:rPr>
              <w:t>1.</w:t>
            </w:r>
            <w:r>
              <w:rPr>
                <w:rFonts w:hint="eastAsia" w:ascii="宋体" w:hAnsi="宋体"/>
                <w:bCs/>
                <w:color w:val="000000"/>
                <w:szCs w:val="21"/>
              </w:rPr>
              <w:t>完善宏观调控体系，创新调控方式，构建发展规划、财政、金融等政策协调和工作协同机制，强化经济监测预测预警能力，建立健全重大问题研究和政策储备工作机制，增强宏观调控前瞻性、针对性、协同性。</w:t>
            </w:r>
          </w:p>
          <w:p>
            <w:pPr>
              <w:spacing w:line="320" w:lineRule="exact"/>
              <w:ind w:firstLine="420" w:firstLineChars="200"/>
              <w:rPr>
                <w:rFonts w:ascii="宋体"/>
                <w:bCs/>
                <w:color w:val="000000"/>
                <w:szCs w:val="21"/>
              </w:rPr>
            </w:pPr>
            <w:r>
              <w:rPr>
                <w:rFonts w:ascii="宋体" w:hAnsi="宋体"/>
                <w:bCs/>
                <w:color w:val="000000"/>
                <w:szCs w:val="21"/>
              </w:rPr>
              <w:t>2.</w:t>
            </w:r>
            <w:r>
              <w:rPr>
                <w:rFonts w:hint="eastAsia" w:ascii="宋体" w:hAnsi="宋体"/>
                <w:bCs/>
                <w:color w:val="000000"/>
                <w:szCs w:val="21"/>
              </w:rPr>
              <w:t>深化财税体制改革。加快建立现代财政制度，推进财政事权和支出责任划分改革，理顺市与县（区）、开发区收入划分，建立权责清晰、财力协调、区域均衡的市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pPr>
              <w:overflowPunct w:val="0"/>
              <w:spacing w:line="320" w:lineRule="exact"/>
              <w:ind w:firstLine="420" w:firstLineChars="200"/>
              <w:rPr>
                <w:rFonts w:ascii="宋体"/>
                <w:bCs/>
                <w:color w:val="000000"/>
                <w:szCs w:val="21"/>
              </w:rPr>
            </w:pPr>
            <w:r>
              <w:rPr>
                <w:rFonts w:ascii="宋体" w:hAnsi="宋体"/>
                <w:bCs/>
                <w:color w:val="000000"/>
                <w:szCs w:val="21"/>
              </w:rPr>
              <w:t>3.</w:t>
            </w:r>
            <w:r>
              <w:rPr>
                <w:rFonts w:hint="eastAsia" w:ascii="宋体" w:hAnsi="宋体"/>
                <w:bCs/>
                <w:color w:val="000000"/>
                <w:szCs w:val="21"/>
              </w:rPr>
              <w:t>防范化解地方政府债务风险。规范举债融资机制，构建“闭环”管理体系，严控法定限额内债务风险，着力防控隐形债务风险，牢牢守住不发生系统性风险的底线。</w:t>
            </w:r>
          </w:p>
          <w:p>
            <w:pPr>
              <w:spacing w:line="320" w:lineRule="exact"/>
              <w:ind w:firstLine="420" w:firstLineChars="200"/>
              <w:rPr>
                <w:rFonts w:ascii="宋体" w:cs="仿宋_GB2312"/>
                <w:color w:val="000000"/>
                <w:szCs w:val="21"/>
              </w:rPr>
            </w:pPr>
            <w:r>
              <w:rPr>
                <w:rFonts w:ascii="宋体" w:hAnsi="宋体"/>
                <w:bCs/>
                <w:color w:val="000000"/>
                <w:szCs w:val="21"/>
              </w:rPr>
              <w:t>4.</w:t>
            </w:r>
            <w:r>
              <w:rPr>
                <w:rFonts w:hint="eastAsia" w:ascii="宋体" w:hAnsi="宋体"/>
                <w:bCs/>
                <w:color w:val="000000"/>
                <w:szCs w:val="21"/>
              </w:rPr>
              <w:t>统筹推进承担行政职能的事业单位改革，所属事业单位不再承担行政职能。将市财政国库支付中心承担的监督检查财税法规、政策执行情况等相关行政职能交由市财政局机关内设机构承担。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职责边界</w:t>
            </w:r>
          </w:p>
        </w:tc>
        <w:tc>
          <w:tcPr>
            <w:tcW w:w="7109" w:type="dxa"/>
            <w:vAlign w:val="center"/>
          </w:tcPr>
          <w:p>
            <w:pPr>
              <w:overflowPunct w:val="0"/>
              <w:spacing w:line="320" w:lineRule="exact"/>
              <w:ind w:firstLine="420" w:firstLineChars="200"/>
              <w:rPr>
                <w:rFonts w:ascii="宋体"/>
                <w:bCs/>
                <w:color w:val="000000"/>
                <w:szCs w:val="21"/>
              </w:rPr>
            </w:pPr>
            <w:r>
              <w:rPr>
                <w:rFonts w:ascii="宋体" w:hAnsi="宋体"/>
                <w:bCs/>
                <w:color w:val="000000"/>
                <w:szCs w:val="21"/>
              </w:rPr>
              <w:t>1.</w:t>
            </w:r>
            <w:r>
              <w:rPr>
                <w:rFonts w:hint="eastAsia" w:ascii="宋体" w:hAnsi="宋体"/>
                <w:bCs/>
                <w:color w:val="000000"/>
                <w:szCs w:val="21"/>
              </w:rPr>
              <w:t>税政管理的职责分工。（</w:t>
            </w:r>
            <w:r>
              <w:rPr>
                <w:rFonts w:ascii="宋体" w:hAnsi="宋体"/>
                <w:bCs/>
                <w:color w:val="000000"/>
                <w:szCs w:val="21"/>
              </w:rPr>
              <w:t>1</w:t>
            </w:r>
            <w:r>
              <w:rPr>
                <w:rFonts w:hint="eastAsia" w:ascii="宋体" w:hAnsi="宋体"/>
                <w:bCs/>
                <w:color w:val="000000"/>
                <w:szCs w:val="21"/>
              </w:rPr>
              <w:t>）市财政局负责贯彻执行国家、省财税方面的法律法规和方针政策，参与国家、省重大财税政策研究并提出调整建议，在授权范围内负责提出地方税种增减、税目税率调整、减免税等建议。（</w:t>
            </w:r>
            <w:r>
              <w:rPr>
                <w:rFonts w:ascii="宋体" w:hAnsi="宋体"/>
                <w:bCs/>
                <w:color w:val="000000"/>
                <w:szCs w:val="21"/>
              </w:rPr>
              <w:t>2</w:t>
            </w:r>
            <w:r>
              <w:rPr>
                <w:rFonts w:hint="eastAsia" w:ascii="宋体" w:hAnsi="宋体"/>
                <w:bCs/>
                <w:color w:val="000000"/>
                <w:szCs w:val="21"/>
              </w:rPr>
              <w:t>）市财政局负责落实财税管理体制改革方案，参与研究财政管理体制。与市税务局共同开展税收经济分析和税收政策效应分析。（</w:t>
            </w:r>
            <w:r>
              <w:rPr>
                <w:rFonts w:ascii="宋体" w:hAnsi="宋体"/>
                <w:bCs/>
                <w:color w:val="000000"/>
                <w:szCs w:val="21"/>
              </w:rPr>
              <w:t>3</w:t>
            </w:r>
            <w:r>
              <w:rPr>
                <w:rFonts w:hint="eastAsia" w:ascii="宋体" w:hAnsi="宋体"/>
                <w:bCs/>
                <w:color w:val="000000"/>
                <w:szCs w:val="21"/>
              </w:rPr>
              <w:t>）市财政局按照管理权限办理全市各类退税退库。</w:t>
            </w:r>
          </w:p>
          <w:p>
            <w:pPr>
              <w:spacing w:line="320" w:lineRule="exact"/>
              <w:ind w:firstLine="420" w:firstLineChars="200"/>
              <w:rPr>
                <w:rFonts w:ascii="宋体"/>
                <w:bCs/>
                <w:color w:val="000000"/>
                <w:szCs w:val="21"/>
              </w:rPr>
            </w:pPr>
            <w:r>
              <w:rPr>
                <w:rFonts w:ascii="宋体" w:hAnsi="宋体"/>
                <w:bCs/>
                <w:color w:val="000000"/>
                <w:szCs w:val="21"/>
              </w:rPr>
              <w:t>2.</w:t>
            </w:r>
            <w:r>
              <w:rPr>
                <w:rFonts w:hint="eastAsia" w:ascii="宋体" w:hAnsi="宋体"/>
                <w:bCs/>
                <w:color w:val="000000"/>
                <w:szCs w:val="21"/>
              </w:rPr>
              <w:t>非税收入管理职责分工。市财政局负责制定和组织实施非税收入国库集中收缴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p>
          <w:p>
            <w:pPr>
              <w:spacing w:line="320" w:lineRule="exact"/>
              <w:ind w:firstLine="420" w:firstLineChars="200"/>
              <w:rPr>
                <w:rFonts w:ascii="宋体" w:cs="仿宋_GB2312"/>
                <w:color w:val="000000"/>
                <w:szCs w:val="21"/>
              </w:rPr>
            </w:pPr>
            <w:r>
              <w:rPr>
                <w:rFonts w:ascii="宋体" w:hAnsi="宋体"/>
                <w:bCs/>
                <w:color w:val="000000"/>
                <w:szCs w:val="21"/>
              </w:rPr>
              <w:t>3.</w:t>
            </w:r>
            <w:r>
              <w:rPr>
                <w:rFonts w:hint="eastAsia" w:ascii="宋体" w:hAnsi="宋体"/>
                <w:bCs/>
                <w:color w:val="000000"/>
                <w:szCs w:val="21"/>
              </w:rPr>
              <w:t>市级行政事业单位国有资产管理职责分工。市财政局负责制定行政事业单位国有资产管理制度，并负责组织实施和监督检查。会同市政府办负责市级行政事业单位国有资产管理。市政府办负责制定市级行政事业单位国有资产管理具体制度和办法并组织实施，承担产权界定、清查登记、资产处置等工作，接受财政局的指导和监督检查。市级行政事业单位具体承担所属事业单位及派出机构的国有资产管理工作。</w:t>
            </w:r>
          </w:p>
        </w:tc>
      </w:tr>
    </w:tbl>
    <w:p>
      <w:pPr>
        <w:spacing w:line="320" w:lineRule="exact"/>
        <w:rPr>
          <w:rFonts w:ascii="宋体"/>
          <w:color w:val="000000"/>
          <w:szCs w:val="21"/>
        </w:rPr>
      </w:pPr>
    </w:p>
    <w:p>
      <w:pPr>
        <w:spacing w:line="320" w:lineRule="exact"/>
        <w:rPr>
          <w:rFonts w:ascii="宋体"/>
          <w:color w:val="000000"/>
          <w:szCs w:val="21"/>
        </w:rPr>
      </w:pPr>
    </w:p>
    <w:p>
      <w:pPr>
        <w:spacing w:line="320" w:lineRule="exact"/>
        <w:rPr>
          <w:rFonts w:ascii="宋体" w:cs="宋体"/>
          <w:color w:val="000000"/>
          <w:szCs w:val="21"/>
        </w:rPr>
      </w:pPr>
      <w:r>
        <w:rPr>
          <w:rFonts w:hint="eastAsia" w:ascii="宋体" w:hAnsi="宋体" w:cs="仿宋_GB2312"/>
          <w:color w:val="000000"/>
          <w:szCs w:val="21"/>
        </w:rPr>
        <w:t>表</w:t>
      </w:r>
      <w:r>
        <w:rPr>
          <w:rFonts w:ascii="宋体" w:hAnsi="宋体" w:cs="仿宋_GB2312"/>
          <w:color w:val="000000"/>
          <w:szCs w:val="21"/>
        </w:rPr>
        <w:t>2-1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序</w:t>
            </w:r>
            <w:r>
              <w:rPr>
                <w:rFonts w:ascii="宋体" w:hAnsi="宋体" w:cs="宋体"/>
                <w:color w:val="000000"/>
                <w:kern w:val="0"/>
                <w:szCs w:val="21"/>
              </w:rPr>
              <w:t xml:space="preserve">    </w:t>
            </w:r>
            <w:r>
              <w:rPr>
                <w:rFonts w:hint="eastAsia" w:ascii="宋体" w:hAnsi="宋体" w:cs="宋体"/>
                <w:color w:val="000000"/>
                <w:kern w:val="0"/>
                <w:szCs w:val="21"/>
              </w:rPr>
              <w:t>号</w:t>
            </w:r>
          </w:p>
        </w:tc>
        <w:tc>
          <w:tcPr>
            <w:tcW w:w="7776" w:type="dxa"/>
            <w:vAlign w:val="center"/>
          </w:tcPr>
          <w:p>
            <w:pPr>
              <w:widowControl/>
              <w:spacing w:line="320" w:lineRule="exact"/>
              <w:jc w:val="center"/>
              <w:rPr>
                <w:rFonts w:ascii="宋体" w:hAnsi="宋体" w:cs="宋体"/>
                <w:color w:val="000000"/>
                <w:kern w:val="0"/>
                <w:szCs w:val="21"/>
              </w:rPr>
            </w:pPr>
            <w:r>
              <w:rPr>
                <w:rFonts w:ascii="宋体" w:hAnsi="宋体" w:cs="宋体"/>
                <w:color w:val="000000"/>
                <w:kern w:val="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权力类别</w:t>
            </w:r>
          </w:p>
        </w:tc>
        <w:tc>
          <w:tcPr>
            <w:tcW w:w="777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权力项目名称</w:t>
            </w:r>
          </w:p>
        </w:tc>
        <w:tc>
          <w:tcPr>
            <w:tcW w:w="777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中介机构从事代理记账业务审批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实施依据</w:t>
            </w:r>
          </w:p>
        </w:tc>
        <w:tc>
          <w:tcPr>
            <w:tcW w:w="7776"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【法律】《中华人民共和国会计法》</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第三十六条</w:t>
            </w:r>
            <w:r>
              <w:rPr>
                <w:rFonts w:ascii="宋体" w:hAnsi="宋体" w:cs="宋体"/>
                <w:color w:val="000000"/>
                <w:kern w:val="0"/>
                <w:szCs w:val="21"/>
              </w:rPr>
              <w:t xml:space="preserve">  </w:t>
            </w:r>
            <w:r>
              <w:rPr>
                <w:rFonts w:hint="eastAsia" w:ascii="宋体" w:hAnsi="宋体" w:cs="宋体"/>
                <w:color w:val="000000"/>
                <w:kern w:val="0"/>
                <w:szCs w:val="21"/>
              </w:rPr>
              <w:t>各单位应当根据会计业务的需要，设置会计机构，或者在有关机构中设置会计人员并指定会计主管人员；不具备设置条件的，应当委托经批准设立从事会计代理记帐业务的中介机构代理记帐。</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国有的和国有资产占控股地位或者主导地位的大、中型企业必须设置总会计师。总会计师的任职资格、任免程序、职责权限由国务院规定。</w:t>
            </w:r>
          </w:p>
          <w:p>
            <w:pPr>
              <w:widowControl/>
              <w:spacing w:line="320" w:lineRule="exact"/>
              <w:jc w:val="left"/>
              <w:rPr>
                <w:rFonts w:ascii="宋体" w:cs="宋体"/>
                <w:color w:val="000000"/>
                <w:kern w:val="0"/>
                <w:szCs w:val="21"/>
              </w:rPr>
            </w:pPr>
            <w:r>
              <w:rPr>
                <w:rFonts w:hint="eastAsia" w:ascii="宋体" w:hAnsi="宋体" w:cs="宋体"/>
                <w:color w:val="000000"/>
                <w:kern w:val="0"/>
                <w:szCs w:val="21"/>
              </w:rPr>
              <w:t>【部门规章】《代理记账管理办法》（财政部令第</w:t>
            </w:r>
            <w:r>
              <w:rPr>
                <w:rFonts w:ascii="宋体" w:hAnsi="宋体" w:cs="宋体"/>
                <w:color w:val="000000"/>
                <w:kern w:val="0"/>
                <w:szCs w:val="21"/>
              </w:rPr>
              <w:t>98</w:t>
            </w:r>
            <w:r>
              <w:rPr>
                <w:rFonts w:hint="eastAsia" w:ascii="宋体" w:hAnsi="宋体" w:cs="宋体"/>
                <w:color w:val="000000"/>
                <w:kern w:val="0"/>
                <w:szCs w:val="21"/>
              </w:rPr>
              <w:t>号）</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第十九条</w:t>
            </w:r>
            <w:r>
              <w:rPr>
                <w:rFonts w:ascii="宋体" w:hAnsi="宋体" w:cs="宋体"/>
                <w:color w:val="000000"/>
                <w:kern w:val="0"/>
                <w:szCs w:val="21"/>
              </w:rPr>
              <w:t xml:space="preserve">  </w:t>
            </w:r>
            <w:r>
              <w:rPr>
                <w:rFonts w:hint="eastAsia" w:ascii="宋体" w:hAnsi="宋体" w:cs="宋体"/>
                <w:color w:val="000000"/>
                <w:kern w:val="0"/>
                <w:szCs w:val="21"/>
              </w:rPr>
              <w:t>代理记账机构采取欺骗、贿赂等不正当手段取得代理记账资格的，由审批机关撤销其资格，并对代理记账机构及其负责人给予警告，记入会计领域违法失信记录，根据有关规定实施联合惩戒，并向社会公告。</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第二十条</w:t>
            </w:r>
            <w:r>
              <w:rPr>
                <w:rFonts w:ascii="宋体" w:hAnsi="宋体" w:cs="宋体"/>
                <w:color w:val="000000"/>
                <w:kern w:val="0"/>
                <w:szCs w:val="21"/>
              </w:rPr>
              <w:t xml:space="preserve">  </w:t>
            </w:r>
            <w:r>
              <w:rPr>
                <w:rFonts w:hint="eastAsia" w:ascii="宋体" w:hAnsi="宋体" w:cs="宋体"/>
                <w:color w:val="000000"/>
                <w:kern w:val="0"/>
                <w:szCs w:val="21"/>
              </w:rPr>
              <w:t>代理记账机构在经营期间达不到本办法规定的资格条件的，审批机关发现后，应当责令其在</w:t>
            </w:r>
            <w:r>
              <w:rPr>
                <w:rFonts w:ascii="宋体" w:hAnsi="宋体" w:cs="宋体"/>
                <w:color w:val="000000"/>
                <w:kern w:val="0"/>
                <w:szCs w:val="21"/>
              </w:rPr>
              <w:t>60</w:t>
            </w:r>
            <w:r>
              <w:rPr>
                <w:rFonts w:hint="eastAsia" w:ascii="宋体" w:hAnsi="宋体" w:cs="宋体"/>
                <w:color w:val="000000"/>
                <w:kern w:val="0"/>
                <w:szCs w:val="21"/>
              </w:rPr>
              <w:t>日内整改；逾期仍达不到规定条件的，由审批机关撤销其代理记账资格。</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第二十一条</w:t>
            </w:r>
            <w:r>
              <w:rPr>
                <w:rFonts w:ascii="宋体" w:hAnsi="宋体" w:cs="宋体"/>
                <w:color w:val="000000"/>
                <w:kern w:val="0"/>
                <w:szCs w:val="21"/>
              </w:rPr>
              <w:t xml:space="preserve">  </w:t>
            </w:r>
            <w:r>
              <w:rPr>
                <w:rFonts w:hint="eastAsia" w:ascii="宋体" w:hAnsi="宋体" w:cs="宋体"/>
                <w:color w:val="000000"/>
                <w:kern w:val="0"/>
                <w:szCs w:val="21"/>
              </w:rPr>
              <w:t>代理记账机构有下列情形之一的，审批机关应当办理注销手续，收回代理记账许可证书并予以公告：</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（一）代理记账机构依法终止的；</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（二）代理记账资格被依法撤销或撤回的；</w:t>
            </w:r>
          </w:p>
          <w:p>
            <w:pPr>
              <w:widowControl/>
              <w:spacing w:line="320" w:lineRule="exact"/>
              <w:ind w:firstLine="420" w:firstLineChars="200"/>
              <w:jc w:val="left"/>
              <w:rPr>
                <w:rFonts w:ascii="宋体" w:cs="宋体"/>
                <w:color w:val="000000"/>
                <w:kern w:val="0"/>
                <w:szCs w:val="21"/>
              </w:rPr>
            </w:pPr>
            <w:r>
              <w:rPr>
                <w:rFonts w:hint="eastAsia" w:ascii="宋体" w:hAnsi="宋体" w:cs="宋体"/>
                <w:color w:val="000000"/>
                <w:kern w:val="0"/>
                <w:szCs w:val="21"/>
              </w:rPr>
              <w:t>（三）法律、法规规定的应当注销的其他情形。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责任主体</w:t>
            </w:r>
          </w:p>
        </w:tc>
        <w:tc>
          <w:tcPr>
            <w:tcW w:w="7776"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法规会计科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责任事项</w:t>
            </w:r>
          </w:p>
        </w:tc>
        <w:tc>
          <w:tcPr>
            <w:tcW w:w="7776" w:type="dxa"/>
          </w:tcPr>
          <w:p>
            <w:pPr>
              <w:widowControl/>
              <w:spacing w:line="320" w:lineRule="exact"/>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受理责任：公示应当提交的材料，一次性告知补正材料，依法受理或不予受理（不予受理应当告知理由）。</w:t>
            </w:r>
          </w:p>
          <w:p>
            <w:pPr>
              <w:widowControl/>
              <w:spacing w:line="320" w:lineRule="exact"/>
              <w:ind w:firstLine="420" w:firstLineChars="200"/>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审查责任：对受理的申请材料进行审查，提出是否同意的审核意见；需要对申请材料的实质内容进行核实的，应当指派两名以上工作人员进行核查。</w:t>
            </w:r>
          </w:p>
          <w:p>
            <w:pPr>
              <w:widowControl/>
              <w:spacing w:line="320" w:lineRule="exact"/>
              <w:ind w:firstLine="420" w:firstLineChars="200"/>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决定责任：在规定时限内，作出行政许可或者不予行政许可决定，法定告知（不予许可的应当书面告知理由和依法享有的权利）。</w:t>
            </w:r>
          </w:p>
          <w:p>
            <w:pPr>
              <w:widowControl/>
              <w:spacing w:line="320" w:lineRule="exact"/>
              <w:ind w:firstLine="420" w:firstLineChars="200"/>
              <w:jc w:val="left"/>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事后监管责任：建立实施监督检查的运行机制和管理制度，开展定期和不定期检查，依法采取相关处置措施。</w:t>
            </w:r>
          </w:p>
          <w:p>
            <w:pPr>
              <w:widowControl/>
              <w:spacing w:line="320" w:lineRule="exact"/>
              <w:ind w:firstLine="420" w:firstLineChars="200"/>
              <w:jc w:val="left"/>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追责情形</w:t>
            </w:r>
          </w:p>
        </w:tc>
        <w:tc>
          <w:tcPr>
            <w:tcW w:w="7776" w:type="dxa"/>
          </w:tcPr>
          <w:p>
            <w:pPr>
              <w:spacing w:line="320" w:lineRule="exact"/>
              <w:ind w:firstLine="420" w:firstLineChars="200"/>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监督电话</w:t>
            </w:r>
          </w:p>
        </w:tc>
        <w:tc>
          <w:tcPr>
            <w:tcW w:w="7776" w:type="dxa"/>
            <w:vAlign w:val="center"/>
          </w:tcPr>
          <w:p>
            <w:pPr>
              <w:spacing w:line="320" w:lineRule="exact"/>
              <w:jc w:val="center"/>
              <w:rPr>
                <w:rFonts w:ascii="宋体" w:cs="宋体"/>
                <w:color w:val="000000"/>
                <w:kern w:val="0"/>
                <w:szCs w:val="21"/>
              </w:rPr>
            </w:pPr>
            <w:r>
              <w:rPr>
                <w:rFonts w:hint="eastAsia" w:ascii="宋体" w:hAnsi="宋体" w:cs="宋体"/>
                <w:color w:val="000000"/>
                <w:szCs w:val="21"/>
              </w:rPr>
              <w:t>（</w:t>
            </w:r>
            <w:r>
              <w:rPr>
                <w:rFonts w:ascii="宋体" w:hAnsi="宋体" w:cs="宋体"/>
                <w:color w:val="000000"/>
                <w:szCs w:val="21"/>
              </w:rPr>
              <w:t>0839</w:t>
            </w:r>
            <w:r>
              <w:rPr>
                <w:rFonts w:hint="eastAsia" w:ascii="宋体" w:hAnsi="宋体" w:cs="宋体"/>
                <w:color w:val="000000"/>
                <w:szCs w:val="21"/>
              </w:rPr>
              <w:t>）</w:t>
            </w:r>
            <w:r>
              <w:rPr>
                <w:rFonts w:ascii="宋体" w:hAnsi="宋体" w:cs="宋体"/>
                <w:color w:val="000000"/>
                <w:szCs w:val="21"/>
              </w:rPr>
              <w:t>3271568</w:t>
            </w:r>
          </w:p>
        </w:tc>
      </w:tr>
    </w:tbl>
    <w:p>
      <w:pPr>
        <w:spacing w:line="320" w:lineRule="exact"/>
        <w:rPr>
          <w:rFonts w:ascii="宋体" w:cs="宋体"/>
          <w:color w:val="000000"/>
          <w:szCs w:val="21"/>
        </w:rPr>
      </w:pPr>
    </w:p>
    <w:p>
      <w:pPr>
        <w:spacing w:line="320" w:lineRule="exact"/>
        <w:rPr>
          <w:rFonts w:ascii="宋体" w:cs="宋体"/>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43"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4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43" w:type="dxa"/>
            <w:vAlign w:val="center"/>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采购人、采购代理机构擅自采用公开招标以外的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43"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第七十一条</w:t>
            </w:r>
            <w:r>
              <w:rPr>
                <w:rFonts w:ascii="宋体" w:hAnsi="宋体" w:cs="仿宋_GB2312"/>
                <w:color w:val="000000"/>
                <w:szCs w:val="21"/>
              </w:rPr>
              <w:t xml:space="preserve">  </w:t>
            </w:r>
            <w:r>
              <w:rPr>
                <w:rFonts w:hint="eastAsia" w:ascii="宋体" w:hAnsi="宋体" w:cs="仿宋_GB2312"/>
                <w:color w:val="000000"/>
                <w:szCs w:val="21"/>
              </w:rPr>
              <w:t>采购人、采购代理机构有下列情形之一的，责令限期改正，给予警告，可以并处罚款，对直接负责的主管人员和其他直接责任人员，由其行政主管部门或者有关机关给予处分，并予通报：</w:t>
            </w:r>
          </w:p>
          <w:p>
            <w:pPr>
              <w:spacing w:line="320" w:lineRule="exact"/>
              <w:jc w:val="left"/>
              <w:rPr>
                <w:rFonts w:ascii="宋体" w:cs="仿宋_GB2312"/>
                <w:color w:val="000000"/>
                <w:szCs w:val="21"/>
              </w:rPr>
            </w:pPr>
            <w:r>
              <w:rPr>
                <w:rFonts w:hint="eastAsia" w:ascii="宋体" w:hAnsi="宋体" w:cs="仿宋_GB2312"/>
                <w:color w:val="000000"/>
                <w:szCs w:val="21"/>
              </w:rPr>
              <w:t>　　（一）应当采用公开招标方式而擅自采用其他方式采购的；</w:t>
            </w:r>
          </w:p>
          <w:p>
            <w:pPr>
              <w:spacing w:line="320" w:lineRule="exact"/>
              <w:jc w:val="left"/>
              <w:rPr>
                <w:rFonts w:ascii="宋体" w:cs="仿宋_GB2312"/>
                <w:color w:val="000000"/>
                <w:szCs w:val="21"/>
              </w:rPr>
            </w:pPr>
            <w:r>
              <w:rPr>
                <w:rFonts w:hint="eastAsia" w:ascii="宋体" w:hAnsi="宋体" w:cs="仿宋_GB2312"/>
                <w:color w:val="000000"/>
                <w:szCs w:val="21"/>
              </w:rPr>
              <w:t>　　（二）擅自提高采购标准的；</w:t>
            </w:r>
          </w:p>
          <w:p>
            <w:pPr>
              <w:spacing w:line="320" w:lineRule="exact"/>
              <w:jc w:val="left"/>
              <w:rPr>
                <w:rFonts w:ascii="宋体" w:cs="仿宋_GB2312"/>
                <w:color w:val="000000"/>
                <w:szCs w:val="21"/>
              </w:rPr>
            </w:pPr>
            <w:r>
              <w:rPr>
                <w:rFonts w:hint="eastAsia" w:ascii="宋体" w:hAnsi="宋体" w:cs="仿宋_GB2312"/>
                <w:color w:val="000000"/>
                <w:szCs w:val="21"/>
              </w:rPr>
              <w:t>　　（三）以不合理的条件对供应商实行差别待遇或者歧视待遇的；</w:t>
            </w:r>
          </w:p>
          <w:p>
            <w:pPr>
              <w:spacing w:line="320" w:lineRule="exact"/>
              <w:jc w:val="left"/>
              <w:rPr>
                <w:rFonts w:ascii="宋体" w:cs="仿宋_GB2312"/>
                <w:color w:val="000000"/>
                <w:szCs w:val="21"/>
              </w:rPr>
            </w:pPr>
            <w:r>
              <w:rPr>
                <w:rFonts w:hint="eastAsia" w:ascii="宋体" w:hAnsi="宋体" w:cs="仿宋_GB2312"/>
                <w:color w:val="000000"/>
                <w:szCs w:val="21"/>
              </w:rPr>
              <w:t>　　（四）在招标采购过程中与投标人进行协商谈判的；</w:t>
            </w:r>
          </w:p>
          <w:p>
            <w:pPr>
              <w:spacing w:line="320" w:lineRule="exact"/>
              <w:jc w:val="left"/>
              <w:rPr>
                <w:rFonts w:ascii="宋体" w:cs="仿宋_GB2312"/>
                <w:color w:val="000000"/>
                <w:szCs w:val="21"/>
              </w:rPr>
            </w:pPr>
            <w:r>
              <w:rPr>
                <w:rFonts w:hint="eastAsia" w:ascii="宋体" w:hAnsi="宋体" w:cs="仿宋_GB2312"/>
                <w:color w:val="000000"/>
                <w:szCs w:val="21"/>
              </w:rPr>
              <w:t>　　（五）中标、成交通知书发出后不与中标、成交供应商签订采购合同的；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（六）拒绝有关部门依法实施监督检查的。</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第六十六条</w:t>
            </w:r>
            <w:r>
              <w:rPr>
                <w:rFonts w:ascii="宋体" w:hAnsi="宋体" w:cs="仿宋_GB2312"/>
                <w:color w:val="000000"/>
                <w:szCs w:val="21"/>
              </w:rPr>
              <w:t xml:space="preserve">  </w:t>
            </w:r>
            <w:r>
              <w:rPr>
                <w:rFonts w:hint="eastAsia" w:ascii="宋体" w:hAnsi="宋体" w:cs="仿宋_GB2312"/>
                <w:color w:val="000000"/>
                <w:szCs w:val="21"/>
              </w:rPr>
              <w:t>政府采购法第七十一条规定的罚款，数额为</w:t>
            </w:r>
            <w:r>
              <w:rPr>
                <w:rFonts w:ascii="宋体" w:hAnsi="宋体" w:cs="仿宋_GB2312"/>
                <w:color w:val="000000"/>
                <w:szCs w:val="21"/>
              </w:rPr>
              <w:t>10</w:t>
            </w:r>
            <w:r>
              <w:rPr>
                <w:rFonts w:hint="eastAsia" w:ascii="宋体" w:hAnsi="宋体" w:cs="仿宋_GB2312"/>
                <w:color w:val="000000"/>
                <w:szCs w:val="21"/>
              </w:rPr>
              <w:t>万元以下。</w:t>
            </w:r>
          </w:p>
          <w:p>
            <w:pPr>
              <w:spacing w:line="320" w:lineRule="exact"/>
              <w:ind w:firstLine="480"/>
              <w:jc w:val="left"/>
              <w:rPr>
                <w:rFonts w:ascii="宋体" w:cs="仿宋_GB2312"/>
                <w:color w:val="000000"/>
                <w:kern w:val="0"/>
                <w:szCs w:val="21"/>
              </w:rPr>
            </w:pPr>
            <w:r>
              <w:rPr>
                <w:rFonts w:hint="eastAsia" w:ascii="宋体" w:hAnsi="宋体" w:cs="仿宋_GB2312"/>
                <w:color w:val="000000"/>
                <w:szCs w:val="21"/>
              </w:rPr>
              <w:t>政府采购法第七十二条规定的罚款，数额为</w:t>
            </w:r>
            <w:r>
              <w:rPr>
                <w:rFonts w:ascii="宋体" w:hAnsi="宋体" w:cs="仿宋_GB2312"/>
                <w:color w:val="000000"/>
                <w:szCs w:val="21"/>
              </w:rPr>
              <w:t>5</w:t>
            </w:r>
            <w:r>
              <w:rPr>
                <w:rFonts w:hint="eastAsia" w:ascii="宋体" w:hAnsi="宋体" w:cs="仿宋_GB2312"/>
                <w:color w:val="000000"/>
                <w:szCs w:val="21"/>
              </w:rPr>
              <w:t>万元以上</w:t>
            </w:r>
            <w:r>
              <w:rPr>
                <w:rFonts w:ascii="宋体" w:hAnsi="宋体" w:cs="仿宋_GB2312"/>
                <w:color w:val="000000"/>
                <w:szCs w:val="21"/>
              </w:rPr>
              <w:t>25</w:t>
            </w:r>
            <w:r>
              <w:rPr>
                <w:rFonts w:hint="eastAsia" w:ascii="宋体" w:hAnsi="宋体" w:cs="仿宋_GB2312"/>
                <w:color w:val="000000"/>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4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43"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立案责任：发现采购人、采购代理机构涉嫌违反《中华人民共和国政府采购法》第七十一条的，予以审查，决定是否立案。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43" w:type="dxa"/>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743"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21"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2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w:t>
            </w:r>
          </w:p>
          <w:p>
            <w:pPr>
              <w:spacing w:line="320" w:lineRule="exact"/>
              <w:jc w:val="center"/>
              <w:rPr>
                <w:rFonts w:ascii="宋体" w:cs="仿宋_GB2312"/>
                <w:color w:val="000000"/>
                <w:szCs w:val="21"/>
              </w:rPr>
            </w:pPr>
            <w:r>
              <w:rPr>
                <w:rFonts w:hint="eastAsia" w:ascii="宋体" w:hAnsi="宋体" w:cs="仿宋_GB2312"/>
                <w:color w:val="000000"/>
                <w:szCs w:val="21"/>
              </w:rPr>
              <w:t>名称</w:t>
            </w:r>
          </w:p>
        </w:tc>
        <w:tc>
          <w:tcPr>
            <w:tcW w:w="7821" w:type="dxa"/>
            <w:vAlign w:val="center"/>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对采购人、采购代理机构与供应商或者采购代理机构恶意串通的，在采购过程中接受贿赂或者获取其他不正当利益的，在有关部门依法实施的监督检查中提供虚假情况的，开标前泄露标底的处罚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21" w:type="dxa"/>
            <w:vAlign w:val="center"/>
          </w:tcPr>
          <w:p>
            <w:pPr>
              <w:spacing w:line="320" w:lineRule="exact"/>
              <w:ind w:firstLine="2415" w:firstLineChars="1150"/>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21"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第七十二条</w:t>
            </w:r>
            <w:r>
              <w:rPr>
                <w:rFonts w:ascii="宋体" w:hAnsi="宋体" w:cs="仿宋_GB2312"/>
                <w:color w:val="000000"/>
                <w:szCs w:val="21"/>
              </w:rPr>
              <w:t xml:space="preserve">  </w:t>
            </w:r>
            <w:r>
              <w:rPr>
                <w:rFonts w:hint="eastAsia" w:ascii="宋体" w:hAnsi="宋体" w:cs="仿宋_GB2312"/>
                <w:color w:val="000000"/>
                <w:szCs w:val="21"/>
              </w:rPr>
              <w:t>采购人、采购代理机构及其工作人员有下列情形之一，构成犯罪的，依法追究刑事责任；尚不构成犯罪的，处以罚款，有违法所得的，并处没收违法所得，属于国家机关工作人员的，依法给予行政处分：</w:t>
            </w:r>
          </w:p>
          <w:p>
            <w:pPr>
              <w:spacing w:line="320" w:lineRule="exact"/>
              <w:jc w:val="left"/>
              <w:rPr>
                <w:rFonts w:ascii="宋体" w:cs="仿宋_GB2312"/>
                <w:color w:val="000000"/>
                <w:szCs w:val="21"/>
              </w:rPr>
            </w:pPr>
            <w:r>
              <w:rPr>
                <w:rFonts w:hint="eastAsia" w:ascii="宋体" w:hAnsi="宋体" w:cs="仿宋_GB2312"/>
                <w:color w:val="000000"/>
                <w:szCs w:val="21"/>
              </w:rPr>
              <w:t>　　（一）与供应商或者采购代理机构恶意串通的；</w:t>
            </w:r>
          </w:p>
          <w:p>
            <w:pPr>
              <w:spacing w:line="320" w:lineRule="exact"/>
              <w:jc w:val="left"/>
              <w:rPr>
                <w:rFonts w:ascii="宋体" w:cs="仿宋_GB2312"/>
                <w:color w:val="000000"/>
                <w:szCs w:val="21"/>
              </w:rPr>
            </w:pPr>
            <w:r>
              <w:rPr>
                <w:rFonts w:hint="eastAsia" w:ascii="宋体" w:hAnsi="宋体" w:cs="仿宋_GB2312"/>
                <w:color w:val="000000"/>
                <w:szCs w:val="21"/>
              </w:rPr>
              <w:t>　　（二）在采购过程中接受贿赂或者获取其他不正当利益的；</w:t>
            </w:r>
          </w:p>
          <w:p>
            <w:pPr>
              <w:spacing w:line="320" w:lineRule="exact"/>
              <w:jc w:val="left"/>
              <w:rPr>
                <w:rFonts w:ascii="宋体" w:cs="仿宋_GB2312"/>
                <w:color w:val="000000"/>
                <w:szCs w:val="21"/>
              </w:rPr>
            </w:pPr>
            <w:r>
              <w:rPr>
                <w:rFonts w:hint="eastAsia" w:ascii="宋体" w:hAnsi="宋体" w:cs="仿宋_GB2312"/>
                <w:color w:val="000000"/>
                <w:szCs w:val="21"/>
              </w:rPr>
              <w:t>　　（三）在有关部门依法实施的监督检查中提供虚假情况的；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（四）开标前泄露标底的。</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第六十六条</w:t>
            </w:r>
            <w:r>
              <w:rPr>
                <w:rFonts w:ascii="宋体" w:hAnsi="宋体" w:cs="仿宋_GB2312"/>
                <w:color w:val="000000"/>
                <w:szCs w:val="21"/>
              </w:rPr>
              <w:t xml:space="preserve">  </w:t>
            </w:r>
            <w:r>
              <w:rPr>
                <w:rFonts w:hint="eastAsia" w:ascii="宋体" w:hAnsi="宋体" w:cs="仿宋_GB2312"/>
                <w:color w:val="000000"/>
                <w:szCs w:val="21"/>
              </w:rPr>
              <w:t>政府采购法第七十一条规定的罚款，数额为</w:t>
            </w:r>
            <w:r>
              <w:rPr>
                <w:rFonts w:ascii="宋体" w:hAnsi="宋体" w:cs="仿宋_GB2312"/>
                <w:color w:val="000000"/>
                <w:szCs w:val="21"/>
              </w:rPr>
              <w:t>10</w:t>
            </w:r>
            <w:r>
              <w:rPr>
                <w:rFonts w:hint="eastAsia" w:ascii="宋体" w:hAnsi="宋体" w:cs="仿宋_GB2312"/>
                <w:color w:val="000000"/>
                <w:szCs w:val="21"/>
              </w:rPr>
              <w:t>万元以下。</w:t>
            </w:r>
          </w:p>
          <w:p>
            <w:pPr>
              <w:spacing w:line="320" w:lineRule="exact"/>
              <w:ind w:firstLine="480"/>
              <w:jc w:val="left"/>
              <w:rPr>
                <w:rFonts w:ascii="宋体" w:cs="仿宋_GB2312"/>
                <w:color w:val="000000"/>
                <w:szCs w:val="21"/>
              </w:rPr>
            </w:pPr>
            <w:r>
              <w:rPr>
                <w:rFonts w:hint="eastAsia" w:ascii="宋体" w:hAnsi="宋体" w:cs="仿宋_GB2312"/>
                <w:color w:val="000000"/>
                <w:szCs w:val="21"/>
              </w:rPr>
              <w:t>政府采购法第七十二条规定的罚款，数额为</w:t>
            </w:r>
            <w:r>
              <w:rPr>
                <w:rFonts w:ascii="宋体" w:hAnsi="宋体" w:cs="仿宋_GB2312"/>
                <w:color w:val="000000"/>
                <w:szCs w:val="21"/>
              </w:rPr>
              <w:t>5</w:t>
            </w:r>
            <w:r>
              <w:rPr>
                <w:rFonts w:hint="eastAsia" w:ascii="宋体" w:hAnsi="宋体" w:cs="仿宋_GB2312"/>
                <w:color w:val="000000"/>
                <w:szCs w:val="21"/>
              </w:rPr>
              <w:t>万元以上</w:t>
            </w:r>
            <w:r>
              <w:rPr>
                <w:rFonts w:ascii="宋体" w:hAnsi="宋体" w:cs="仿宋_GB2312"/>
                <w:color w:val="000000"/>
                <w:szCs w:val="21"/>
              </w:rPr>
              <w:t>25</w:t>
            </w:r>
            <w:r>
              <w:rPr>
                <w:rFonts w:hint="eastAsia" w:ascii="宋体" w:hAnsi="宋体" w:cs="仿宋_GB2312"/>
                <w:color w:val="000000"/>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21"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．立案责任：发现采购人、采购代理机构及其工作人员涉嫌违反《中华人民共和国政府采购法》第七十二条的，予以审查，决定是否立案。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21"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21" w:type="dxa"/>
            <w:vAlign w:val="center"/>
          </w:tcPr>
          <w:p>
            <w:pPr>
              <w:spacing w:line="320" w:lineRule="exact"/>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5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5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52" w:type="dxa"/>
            <w:vAlign w:val="center"/>
          </w:tcPr>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对采购人、采购代理机构隐匿、销毁应当保存的采购文件或者伪造、变造采购文件的处罚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5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jc w:val="left"/>
              <w:rPr>
                <w:rFonts w:ascii="宋体" w:cs="仿宋_GB2312"/>
                <w:color w:val="000000"/>
                <w:kern w:val="0"/>
                <w:szCs w:val="21"/>
              </w:rPr>
            </w:pPr>
            <w:r>
              <w:rPr>
                <w:rFonts w:ascii="宋体" w:hAnsi="宋体" w:cs="仿宋_GB2312"/>
                <w:color w:val="000000"/>
                <w:szCs w:val="21"/>
              </w:rPr>
              <w:t xml:space="preserve">    </w:t>
            </w:r>
            <w:r>
              <w:rPr>
                <w:rFonts w:hint="eastAsia" w:ascii="宋体" w:hAnsi="宋体" w:cs="仿宋_GB2312"/>
                <w:color w:val="000000"/>
                <w:szCs w:val="21"/>
              </w:rPr>
              <w:t>第七十六条</w:t>
            </w:r>
            <w:r>
              <w:rPr>
                <w:rFonts w:ascii="宋体" w:hAnsi="宋体" w:cs="仿宋_GB2312"/>
                <w:color w:val="000000"/>
                <w:szCs w:val="21"/>
              </w:rPr>
              <w:t xml:space="preserve">  </w:t>
            </w:r>
            <w:r>
              <w:rPr>
                <w:rFonts w:hint="eastAsia" w:ascii="宋体" w:hAnsi="宋体" w:cs="仿宋_GB2312"/>
                <w:color w:val="000000"/>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5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5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．立案责任：发现采购人、采购代理机构涉嫌隐匿、销毁应当保存的采购文件或者伪造、变造采购文件的，予以审查，决定是否立案。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52"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5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61"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6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61" w:type="dxa"/>
            <w:vAlign w:val="center"/>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61"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第七十七条</w:t>
            </w:r>
            <w:r>
              <w:rPr>
                <w:rFonts w:ascii="宋体" w:hAnsi="宋体" w:cs="仿宋_GB2312"/>
                <w:color w:val="000000"/>
                <w:szCs w:val="21"/>
              </w:rPr>
              <w:t xml:space="preserve">  </w:t>
            </w:r>
            <w:r>
              <w:rPr>
                <w:rFonts w:hint="eastAsia" w:ascii="宋体" w:hAnsi="宋体" w:cs="仿宋_GB2312"/>
                <w:color w:val="000000"/>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20" w:lineRule="exact"/>
              <w:jc w:val="left"/>
              <w:rPr>
                <w:rFonts w:ascii="宋体" w:cs="仿宋_GB2312"/>
                <w:color w:val="000000"/>
                <w:szCs w:val="21"/>
              </w:rPr>
            </w:pPr>
            <w:r>
              <w:rPr>
                <w:rFonts w:hint="eastAsia" w:ascii="宋体" w:hAnsi="宋体" w:cs="仿宋_GB2312"/>
                <w:color w:val="000000"/>
                <w:szCs w:val="21"/>
              </w:rPr>
              <w:t>　　（一）提供虚假材料谋取中标、成交的；</w:t>
            </w:r>
          </w:p>
          <w:p>
            <w:pPr>
              <w:spacing w:line="320" w:lineRule="exact"/>
              <w:jc w:val="left"/>
              <w:rPr>
                <w:rFonts w:ascii="宋体" w:cs="仿宋_GB2312"/>
                <w:color w:val="000000"/>
                <w:szCs w:val="21"/>
              </w:rPr>
            </w:pPr>
            <w:r>
              <w:rPr>
                <w:rFonts w:hint="eastAsia" w:ascii="宋体" w:hAnsi="宋体" w:cs="仿宋_GB2312"/>
                <w:color w:val="000000"/>
                <w:szCs w:val="21"/>
              </w:rPr>
              <w:t>　　（二）采取不正当手段诋毁、排挤其他供应商的；</w:t>
            </w:r>
          </w:p>
          <w:p>
            <w:pPr>
              <w:spacing w:line="320" w:lineRule="exact"/>
              <w:jc w:val="left"/>
              <w:rPr>
                <w:rFonts w:ascii="宋体" w:cs="仿宋_GB2312"/>
                <w:color w:val="000000"/>
                <w:szCs w:val="21"/>
              </w:rPr>
            </w:pPr>
            <w:r>
              <w:rPr>
                <w:rFonts w:hint="eastAsia" w:ascii="宋体" w:hAnsi="宋体" w:cs="仿宋_GB2312"/>
                <w:color w:val="000000"/>
                <w:szCs w:val="21"/>
              </w:rPr>
              <w:t>　　（三）与采购人、其他供应商或者采购代理机构恶意串通的；</w:t>
            </w:r>
          </w:p>
          <w:p>
            <w:pPr>
              <w:spacing w:line="320" w:lineRule="exact"/>
              <w:jc w:val="left"/>
              <w:rPr>
                <w:rFonts w:ascii="宋体" w:cs="仿宋_GB2312"/>
                <w:color w:val="000000"/>
                <w:szCs w:val="21"/>
              </w:rPr>
            </w:pPr>
            <w:r>
              <w:rPr>
                <w:rFonts w:hint="eastAsia" w:ascii="宋体" w:hAnsi="宋体" w:cs="仿宋_GB2312"/>
                <w:color w:val="000000"/>
                <w:szCs w:val="21"/>
              </w:rPr>
              <w:t>　　（四）向采购人、采购代理机构行贿或者提供其他不正当利益的；</w:t>
            </w:r>
          </w:p>
          <w:p>
            <w:pPr>
              <w:spacing w:line="320" w:lineRule="exact"/>
              <w:jc w:val="left"/>
              <w:rPr>
                <w:rFonts w:ascii="宋体" w:cs="仿宋_GB2312"/>
                <w:color w:val="000000"/>
                <w:szCs w:val="21"/>
              </w:rPr>
            </w:pPr>
            <w:r>
              <w:rPr>
                <w:rFonts w:hint="eastAsia" w:ascii="宋体" w:hAnsi="宋体" w:cs="仿宋_GB2312"/>
                <w:color w:val="000000"/>
                <w:szCs w:val="21"/>
              </w:rPr>
              <w:t>　　（五）在招标采购过程中与采购人进行协商谈判的；</w:t>
            </w:r>
          </w:p>
          <w:p>
            <w:pPr>
              <w:spacing w:line="320" w:lineRule="exact"/>
              <w:jc w:val="left"/>
              <w:rPr>
                <w:rFonts w:ascii="宋体" w:cs="仿宋_GB2312"/>
                <w:color w:val="000000"/>
                <w:szCs w:val="21"/>
              </w:rPr>
            </w:pPr>
            <w:r>
              <w:rPr>
                <w:rFonts w:hint="eastAsia" w:ascii="宋体" w:hAnsi="宋体" w:cs="仿宋_GB2312"/>
                <w:color w:val="000000"/>
                <w:szCs w:val="21"/>
              </w:rPr>
              <w:t>　　（六）拒绝有关部门监督检查或者提供虚假情况的。</w:t>
            </w:r>
          </w:p>
          <w:p>
            <w:pPr>
              <w:spacing w:line="320" w:lineRule="exact"/>
              <w:jc w:val="left"/>
              <w:rPr>
                <w:rFonts w:ascii="宋体" w:cs="仿宋_GB2312"/>
                <w:color w:val="000000"/>
                <w:kern w:val="0"/>
                <w:szCs w:val="21"/>
              </w:rPr>
            </w:pPr>
            <w:r>
              <w:rPr>
                <w:rFonts w:hint="eastAsia" w:ascii="宋体" w:hAnsi="宋体" w:cs="仿宋_GB2312"/>
                <w:color w:val="000000"/>
                <w:szCs w:val="21"/>
              </w:rPr>
              <w:t>　　供应商有前款第（一）至（五）项情形之一的，中标、成交无效。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6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61"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．立案责任：发现政府采购供应商涉嫌违反《中华人民共和国政府采购法》第七十七条的，予以审查，决定是否立案。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61"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761"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3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3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32" w:type="dxa"/>
            <w:vAlign w:val="center"/>
          </w:tcPr>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对集中采购机构在政府采购监督管理部门考核中，虚报业绩，隐瞒真实情况的处罚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3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第八十二条</w:t>
            </w:r>
            <w:r>
              <w:rPr>
                <w:rFonts w:ascii="宋体" w:hAnsi="宋体" w:cs="仿宋_GB2312"/>
                <w:color w:val="000000"/>
                <w:szCs w:val="21"/>
              </w:rPr>
              <w:t xml:space="preserve">  </w:t>
            </w:r>
            <w:r>
              <w:rPr>
                <w:rFonts w:hint="eastAsia" w:ascii="宋体" w:hAnsi="宋体" w:cs="仿宋_GB2312"/>
                <w:color w:val="000000"/>
                <w:szCs w:val="21"/>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szCs w:val="21"/>
              </w:rPr>
              <w:t>集中采购机构在政府采购监督管理部门考核中，虚报业绩，隐瞒真实情况的，处以二万元以上二十万元以下的罚款，并予以通报；情节严重的，取消其代理采购的资格。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3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3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．立案责任：对发现集中采购机构涉嫌在政府采购监督管理部门考核中，虚报业绩，隐瞒真实情况的，予以审查，决定是否立案。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32"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73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03" w:type="dxa"/>
          </w:tcPr>
          <w:p>
            <w:pPr>
              <w:spacing w:line="320" w:lineRule="exact"/>
              <w:jc w:val="center"/>
              <w:rPr>
                <w:rFonts w:ascii="宋体" w:hAnsi="宋体" w:cs="仿宋_GB2312"/>
                <w:color w:val="000000"/>
                <w:szCs w:val="21"/>
              </w:rPr>
            </w:pPr>
            <w:r>
              <w:rPr>
                <w:rFonts w:ascii="宋体" w:hAnsi="宋体" w:cs="仿宋_GB2312"/>
                <w:color w:val="000000"/>
                <w:szCs w:val="21"/>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503" w:type="dxa"/>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503" w:type="dxa"/>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采购人未依法编制政府采购实施计划或者未依法将政府采购实施计划报本级人民政府财政部门备案，规避公开招标，未依法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w:t>
            </w:r>
            <w:r>
              <w:rPr>
                <w:rFonts w:ascii="宋体" w:hAnsi="宋体" w:cs="仿宋_GB2312"/>
                <w:color w:val="000000"/>
                <w:kern w:val="0"/>
                <w:szCs w:val="21"/>
              </w:rPr>
              <w:t>10%</w:t>
            </w:r>
            <w:r>
              <w:rPr>
                <w:rFonts w:hint="eastAsia" w:ascii="宋体" w:hAnsi="宋体" w:cs="仿宋_GB2312"/>
                <w:color w:val="000000"/>
                <w:kern w:val="0"/>
                <w:szCs w:val="21"/>
              </w:rPr>
              <w:t>，擅自变更、中止或者终止政府采购合同，未依法公告政府采购合同，未依法将政府采购合同副本备案的处罚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503" w:type="dxa"/>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第六十七条</w:t>
            </w:r>
            <w:r>
              <w:rPr>
                <w:rFonts w:ascii="宋体" w:hAnsi="宋体" w:cs="仿宋_GB2312"/>
                <w:color w:val="000000"/>
                <w:szCs w:val="21"/>
              </w:rPr>
              <w:t xml:space="preserve">  </w:t>
            </w:r>
            <w:r>
              <w:rPr>
                <w:rFonts w:hint="eastAsia" w:ascii="宋体" w:hAnsi="宋体" w:cs="仿宋_GB2312"/>
                <w:color w:val="000000"/>
                <w:szCs w:val="21"/>
              </w:rPr>
              <w:t>采购人有下列情形之一的，由财政部门责令限期改正，给予警告，对直接负责的主管人员和其他直接责任人员依法给予处分，并予以通报：</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（一）未按照规定编制政府采购实施计划或者未按照规定将政府采购实施计划报本级人民政府财政部门备案；</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（二）将应当进行公开招标的项目化整为零或者以其他任何方式规避公开招标；</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（三）未按照规定在评标委员会、竞争性谈判小组或者询价小组推荐的中标或者成交候选人中确定中标或者成交供应商；</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（四）未按照采购文件确定的事项签订政府采购合同；</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（五）政府采购合同履行中追加与合同标的相同的货物、工程或者服务的采购金额超过原合同采购金额</w:t>
            </w:r>
            <w:r>
              <w:rPr>
                <w:rFonts w:ascii="宋体" w:hAnsi="宋体" w:cs="仿宋_GB2312"/>
                <w:color w:val="000000"/>
                <w:szCs w:val="21"/>
              </w:rPr>
              <w:t>10%</w:t>
            </w:r>
            <w:r>
              <w:rPr>
                <w:rFonts w:hint="eastAsia" w:ascii="宋体" w:hAnsi="宋体" w:cs="仿宋_GB2312"/>
                <w:color w:val="000000"/>
                <w:szCs w:val="21"/>
              </w:rPr>
              <w:t>；</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（六）擅自变更、中止或者终止政府采购合同；</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（七）未按照规定公告政府采购合同；</w:t>
            </w:r>
          </w:p>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szCs w:val="21"/>
              </w:rPr>
              <w:t>（八）未按照规定时间将政府采购合同副本报本级人民政府财政部门和有关部门备案。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503" w:type="dxa"/>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503"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立案责任：发现采购人涉嫌违反《政府采购法实施条例》第六十七条的，予以审查，决定是否立案。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503"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503" w:type="dxa"/>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2-8</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7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572" w:type="dxa"/>
            <w:vAlign w:val="center"/>
          </w:tcPr>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采购人、采购代理机构未依法定方式实施采购，未依法在指定的媒体上发布政府采购项目信息，未依法执行政府采购政策，违法确定采购需求、编制采购文件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依法组织对供应商履约情况进行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57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第六十八条</w:t>
            </w:r>
            <w:r>
              <w:rPr>
                <w:rFonts w:ascii="宋体" w:hAnsi="宋体" w:cs="仿宋_GB2312"/>
                <w:color w:val="000000"/>
                <w:szCs w:val="21"/>
              </w:rPr>
              <w:t xml:space="preserve">  </w:t>
            </w:r>
            <w:r>
              <w:rPr>
                <w:rFonts w:hint="eastAsia" w:ascii="宋体" w:hAnsi="宋体" w:cs="仿宋_GB2312"/>
                <w:color w:val="000000"/>
                <w:szCs w:val="21"/>
              </w:rPr>
              <w:t>采购人、采购代理机构有下列情形之一的，依照政府采购法第七十一条、第七十八条的规定追究法律责任：</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（一）未依照政府采购法和本条例规定的方式实施采购；</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（二）未依法在指定的媒体上发布政府采购项目信息；</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（三）未按照规定执行政府采购政策；</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（四）违反本条例第十五条的规定导致无法组织对供应商履约情况进行验收或者国家财产遭受损失；</w:t>
            </w:r>
          </w:p>
          <w:p>
            <w:pPr>
              <w:spacing w:line="320" w:lineRule="exact"/>
              <w:ind w:firstLine="480"/>
              <w:jc w:val="left"/>
              <w:rPr>
                <w:rFonts w:ascii="宋体" w:cs="仿宋_GB2312"/>
                <w:color w:val="000000"/>
                <w:szCs w:val="21"/>
              </w:rPr>
            </w:pPr>
            <w:r>
              <w:rPr>
                <w:rFonts w:hint="eastAsia" w:ascii="宋体" w:hAnsi="宋体" w:cs="仿宋_GB2312"/>
                <w:color w:val="000000"/>
                <w:szCs w:val="21"/>
              </w:rPr>
              <w:t>（五）未依法从政府采购评审专家库中抽取评审专家；</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（六）非法干预采购评审活动；</w:t>
            </w:r>
          </w:p>
          <w:p>
            <w:pPr>
              <w:spacing w:line="320" w:lineRule="exact"/>
              <w:ind w:firstLine="480"/>
              <w:jc w:val="left"/>
              <w:rPr>
                <w:rFonts w:ascii="宋体" w:cs="仿宋_GB2312"/>
                <w:color w:val="000000"/>
                <w:szCs w:val="21"/>
              </w:rPr>
            </w:pPr>
            <w:r>
              <w:rPr>
                <w:rFonts w:hint="eastAsia" w:ascii="宋体" w:hAnsi="宋体" w:cs="仿宋_GB2312"/>
                <w:color w:val="000000"/>
                <w:szCs w:val="21"/>
              </w:rPr>
              <w:t>（七）采用综合评分法时评审标准中的分值设置未与评审因素的量化指标相对应；</w:t>
            </w:r>
          </w:p>
          <w:p>
            <w:pPr>
              <w:spacing w:line="320" w:lineRule="exact"/>
              <w:ind w:firstLine="480"/>
              <w:jc w:val="left"/>
              <w:rPr>
                <w:rFonts w:ascii="宋体" w:cs="仿宋_GB2312"/>
                <w:color w:val="000000"/>
                <w:szCs w:val="21"/>
              </w:rPr>
            </w:pPr>
            <w:r>
              <w:rPr>
                <w:rFonts w:hint="eastAsia" w:ascii="宋体" w:hAnsi="宋体" w:cs="仿宋_GB2312"/>
                <w:color w:val="000000"/>
                <w:szCs w:val="21"/>
              </w:rPr>
              <w:t>（八）对供应商的询问、质疑逾期未作处理；</w:t>
            </w:r>
          </w:p>
          <w:p>
            <w:pPr>
              <w:spacing w:line="320" w:lineRule="exact"/>
              <w:ind w:firstLine="480"/>
              <w:jc w:val="left"/>
              <w:rPr>
                <w:rFonts w:ascii="宋体" w:cs="仿宋_GB2312"/>
                <w:color w:val="000000"/>
                <w:szCs w:val="21"/>
              </w:rPr>
            </w:pPr>
            <w:r>
              <w:rPr>
                <w:rFonts w:hint="eastAsia" w:ascii="宋体" w:hAnsi="宋体" w:cs="仿宋_GB2312"/>
                <w:color w:val="000000"/>
                <w:szCs w:val="21"/>
              </w:rPr>
              <w:t>（九）通过对样品进行检测、对供应商进行考察等方式改变评审结果；</w:t>
            </w:r>
          </w:p>
          <w:p>
            <w:pPr>
              <w:spacing w:line="320" w:lineRule="exact"/>
              <w:ind w:firstLine="480"/>
              <w:jc w:val="left"/>
              <w:rPr>
                <w:rFonts w:ascii="宋体" w:cs="仿宋_GB2312"/>
                <w:color w:val="000000"/>
                <w:kern w:val="0"/>
                <w:szCs w:val="21"/>
              </w:rPr>
            </w:pPr>
            <w:r>
              <w:rPr>
                <w:rFonts w:hint="eastAsia" w:ascii="宋体" w:hAnsi="宋体" w:cs="仿宋_GB2312"/>
                <w:color w:val="000000"/>
                <w:szCs w:val="21"/>
              </w:rPr>
              <w:t>（十）未按照规定组织对供应商履约情况进行验收。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57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立案责任：发现采购人涉嫌违反《政府采购法实施条例》第六十八条的，予以审查，决定是否立案。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572" w:type="dxa"/>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57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2-9</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7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572" w:type="dxa"/>
            <w:vAlign w:val="center"/>
          </w:tcPr>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对集中采购机构内部监督管理制度不健全、对依法应当分设、分离的岗位、人员未分设、分离，将集中采购项目委托其他采购代理机构采购，从事营利活动的处罚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57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第六十九条</w:t>
            </w:r>
            <w:r>
              <w:rPr>
                <w:rFonts w:ascii="宋体" w:hAnsi="宋体" w:cs="仿宋_GB2312"/>
                <w:color w:val="000000"/>
                <w:szCs w:val="21"/>
              </w:rPr>
              <w:t xml:space="preserve">  </w:t>
            </w:r>
            <w:r>
              <w:rPr>
                <w:rFonts w:hint="eastAsia" w:ascii="宋体" w:hAnsi="宋体" w:cs="仿宋_GB2312"/>
                <w:color w:val="000000"/>
                <w:szCs w:val="21"/>
              </w:rPr>
              <w:t>集中采购机构有下列情形之一的，由财政部门责令限期改正，给予警告，有违法所得的，并处没收违法所得，对直接负责的主管人员和其他直接责任人员依法给予处分，并予以通报：</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（一）内部监督管理制度不健全，对依法应当分设、分离的岗位、人员未分设、分离；</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（二）将集中采购项目委托其他采购代理机构采购；</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（三）从事营利活动。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57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立案责任：发现采购人涉嫌违反《政府采购法实施条例》第六十九条的，予以审查，决定是否立案。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572" w:type="dxa"/>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57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2-10</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72" w:type="dxa"/>
          </w:tcPr>
          <w:p>
            <w:pPr>
              <w:spacing w:line="320" w:lineRule="exact"/>
              <w:jc w:val="center"/>
              <w:rPr>
                <w:rFonts w:ascii="宋体" w:cs="仿宋_GB2312"/>
                <w:color w:val="000000"/>
                <w:szCs w:val="21"/>
              </w:rPr>
            </w:pPr>
            <w:r>
              <w:rPr>
                <w:rFonts w:ascii="宋体" w:hAnsi="宋体" w:cs="仿宋_GB2312"/>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对采购人员不依法回避的处罚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57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jc w:val="lef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szCs w:val="21"/>
              </w:rPr>
              <w:t>第七十条</w:t>
            </w:r>
            <w:r>
              <w:rPr>
                <w:rFonts w:ascii="宋体" w:hAnsi="宋体" w:cs="仿宋_GB2312"/>
                <w:color w:val="000000"/>
                <w:szCs w:val="21"/>
              </w:rPr>
              <w:t xml:space="preserve">  </w:t>
            </w:r>
            <w:r>
              <w:rPr>
                <w:rFonts w:hint="eastAsia" w:ascii="宋体" w:hAnsi="宋体" w:cs="仿宋_GB2312"/>
                <w:color w:val="000000"/>
                <w:szCs w:val="21"/>
              </w:rPr>
              <w:t>采购人员与供应商有利害关系而不依法回避的，由财政部门给予警告，并处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57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立案责任：发现采购人员与供应商有利害关系而不依法回避的，予以审查，决定是否立案。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572"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处罚法》、《中华人民共和国监察法》、《中华人民共和国政府采购法》、《行政机关公务员处分条例》、《政府采购法实施条例》、《中华人民共和国政府采购法实施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572" w:type="dxa"/>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r>
        <w:rPr>
          <w:rFonts w:ascii="宋体" w:cs="仿宋_GB2312"/>
          <w:color w:val="000000"/>
          <w:szCs w:val="21"/>
        </w:rPr>
        <w:br w:type="page"/>
      </w: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905"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905" w:type="dxa"/>
            <w:vAlign w:val="center"/>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905"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（一）提供虚假材料谋取中标、成交的；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（二）采取不正当手段诋毁、排挤其他供应商的；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（三）与采购人、其他供应商或者采购代理机构恶意串通的；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（四）向采购人、采购代理机构行贿或者提供其他不正当利益的；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（五）在招标采购过程中与采购人进行协商谈判的；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（六）拒绝有关部门监督检查或者提供虚假情况的。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供应商有前款第（一）至（五）项情形之一的，中标、成交无效。</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第七十二条　供应商有下列情形之一的，依照政府采购法第七十七条第一款的规定追究法律责任：</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（一）向评标委员会、竞争性谈判小组或者询价小组成员行贿或者提供其他不正当利益；</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（二）中标或者成交后无正当理由拒不与采购人签订政府采购合同；</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（三）未按照采购文件确定的事项签订政府采购合同；</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（四）将政府采购合同转包；</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（五）提供假冒伪劣产品；</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（六）擅自变更、中止或者终止政府采购合同。</w:t>
            </w:r>
          </w:p>
          <w:p>
            <w:pPr>
              <w:spacing w:line="320" w:lineRule="exact"/>
              <w:ind w:firstLine="420" w:firstLineChars="200"/>
              <w:jc w:val="left"/>
              <w:rPr>
                <w:rFonts w:ascii="宋体" w:cs="仿宋_GB2312"/>
                <w:color w:val="000000"/>
                <w:kern w:val="0"/>
                <w:szCs w:val="21"/>
              </w:rPr>
            </w:pPr>
            <w:r>
              <w:rPr>
                <w:rFonts w:hint="eastAsia" w:ascii="宋体" w:hAnsi="宋体" w:cs="仿宋_GB2312"/>
                <w:color w:val="000000"/>
                <w:szCs w:val="21"/>
              </w:rPr>
              <w:t>供应商有前款第一项规定情形的，中标、成交无效。评审阶段资格发生变化，供应商未依照本条例第二十一条的规定通知采购人和采购代理机构的，处以采购金额</w:t>
            </w:r>
            <w:r>
              <w:rPr>
                <w:rFonts w:ascii="宋体" w:hAnsi="宋体" w:cs="仿宋_GB2312"/>
                <w:color w:val="000000"/>
                <w:szCs w:val="21"/>
              </w:rPr>
              <w:t>5</w:t>
            </w:r>
            <w:r>
              <w:rPr>
                <w:rFonts w:hint="eastAsia" w:ascii="宋体" w:hAnsi="宋体" w:cs="仿宋_GB2312"/>
                <w:color w:val="000000"/>
                <w:szCs w:val="21"/>
              </w:rPr>
              <w:t>‰的罚款，列入不良行为记录名单，中标、成交无效。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90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905"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立案责任：发现供应商涉嫌违反《政府采购法实施条例》第七十二条第一款的，予以审查，决定是否立案。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905" w:type="dxa"/>
          </w:tcPr>
          <w:p>
            <w:pPr>
              <w:spacing w:line="320" w:lineRule="exact"/>
              <w:ind w:firstLine="315" w:firstLineChars="15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905"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7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572"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对评审阶段资格发生变化，供应商未依法通知采购人和采购代理机构的处罚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572" w:type="dxa"/>
            <w:vAlign w:val="center"/>
          </w:tcPr>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spacing w:line="320" w:lineRule="exact"/>
              <w:ind w:firstLine="480"/>
              <w:jc w:val="left"/>
              <w:rPr>
                <w:rFonts w:ascii="宋体" w:cs="仿宋_GB2312"/>
                <w:color w:val="000000"/>
                <w:szCs w:val="21"/>
              </w:rPr>
            </w:pPr>
            <w:r>
              <w:rPr>
                <w:rFonts w:hint="eastAsia" w:ascii="宋体" w:hAnsi="宋体" w:cs="仿宋_GB2312"/>
                <w:color w:val="000000"/>
                <w:szCs w:val="21"/>
              </w:rPr>
              <w:t>资格预审公告应当包括采购人和采购项目名称、采购需求、对供应商的资格要求以及供应商提交资格预审申请文件的时间和地点。提交资格预审申请文件的时间自公告发布之日起不得少于</w:t>
            </w:r>
            <w:r>
              <w:rPr>
                <w:rFonts w:ascii="宋体" w:hAnsi="宋体" w:cs="仿宋_GB2312"/>
                <w:color w:val="000000"/>
                <w:szCs w:val="21"/>
              </w:rPr>
              <w:t>5</w:t>
            </w:r>
            <w:r>
              <w:rPr>
                <w:rFonts w:hint="eastAsia" w:ascii="宋体" w:hAnsi="宋体" w:cs="仿宋_GB2312"/>
                <w:color w:val="000000"/>
                <w:szCs w:val="21"/>
              </w:rPr>
              <w:t>个工作日。</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第七十二条　供应商有下列情形之一的，依照政府采购法第七十七条第一款的规定追究法律责任：</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（一）向评标委员会、竞争性谈判小组或者询价小组成员行贿或者提供其他不正当利益；</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（二）中标或者成交后无正当理由拒不与采购人签订政府采购合同；</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（三）未按照采购文件确定的事项签订政府采购合同；</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（四）将政府采购合同转包；</w:t>
            </w:r>
          </w:p>
          <w:p>
            <w:pPr>
              <w:spacing w:line="320" w:lineRule="exact"/>
              <w:ind w:firstLine="480"/>
              <w:jc w:val="left"/>
              <w:rPr>
                <w:rFonts w:ascii="宋体" w:cs="仿宋_GB2312"/>
                <w:color w:val="000000"/>
                <w:szCs w:val="21"/>
              </w:rPr>
            </w:pPr>
            <w:r>
              <w:rPr>
                <w:rFonts w:hint="eastAsia" w:ascii="宋体" w:hAnsi="宋体" w:cs="仿宋_GB2312"/>
                <w:color w:val="000000"/>
                <w:szCs w:val="21"/>
              </w:rPr>
              <w:t>（五）提供假冒伪劣产品；</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（六）擅自变更、中止或者终止政府采购合同。</w:t>
            </w:r>
          </w:p>
          <w:p>
            <w:pPr>
              <w:spacing w:line="320" w:lineRule="exact"/>
              <w:ind w:firstLine="480"/>
              <w:jc w:val="left"/>
              <w:rPr>
                <w:rFonts w:ascii="宋体" w:cs="仿宋_GB2312"/>
                <w:color w:val="000000"/>
                <w:szCs w:val="21"/>
              </w:rPr>
            </w:pPr>
            <w:r>
              <w:rPr>
                <w:rFonts w:hint="eastAsia" w:ascii="宋体" w:hAnsi="宋体" w:cs="仿宋_GB2312"/>
                <w:color w:val="000000"/>
                <w:szCs w:val="21"/>
              </w:rPr>
              <w:t>供应商有前款第一项规定情形的，中标、成交无效。评审阶段资格发生变化，供应商未依照本条例第二十一条的规定通知采购人和采购代理机构的，处以采购金额</w:t>
            </w:r>
            <w:r>
              <w:rPr>
                <w:rFonts w:ascii="宋体" w:hAnsi="宋体" w:cs="仿宋_GB2312"/>
                <w:color w:val="000000"/>
                <w:szCs w:val="21"/>
              </w:rPr>
              <w:t>5</w:t>
            </w:r>
            <w:r>
              <w:rPr>
                <w:rFonts w:hint="eastAsia" w:ascii="宋体" w:hAnsi="宋体" w:cs="仿宋_GB2312"/>
                <w:color w:val="000000"/>
                <w:szCs w:val="21"/>
              </w:rPr>
              <w:t>‰的罚款，列入不良行为记录名单，中标、成交无效。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57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57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立案责任：发现供应商涉嫌在评审阶段资格发生变化而未通知采购人和采购代理机构的，予以审查，决定是否立案。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572" w:type="dxa"/>
          </w:tcPr>
          <w:p>
            <w:pPr>
              <w:spacing w:line="320" w:lineRule="exact"/>
              <w:rPr>
                <w:rFonts w:ascii="宋体" w:cs="仿宋_GB2312"/>
                <w:color w:val="000000"/>
                <w:kern w:val="0"/>
                <w:szCs w:val="21"/>
              </w:rPr>
            </w:pPr>
          </w:p>
          <w:p>
            <w:pPr>
              <w:spacing w:line="320" w:lineRule="exact"/>
              <w:ind w:firstLine="315" w:firstLineChars="15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spacing w:line="320" w:lineRule="exact"/>
              <w:ind w:firstLine="315" w:firstLineChars="150"/>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57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52"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5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52"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对供应商捏造事实、提供虚假材料或者以非法手段取得证明材料进行投诉的处罚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5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第七十三条</w:t>
            </w:r>
            <w:r>
              <w:rPr>
                <w:rFonts w:ascii="宋体" w:hAnsi="宋体" w:cs="仿宋_GB2312"/>
                <w:color w:val="000000"/>
                <w:szCs w:val="21"/>
              </w:rPr>
              <w:t xml:space="preserve">  </w:t>
            </w:r>
            <w:r>
              <w:rPr>
                <w:rFonts w:hint="eastAsia" w:ascii="宋体" w:hAnsi="宋体" w:cs="仿宋_GB2312"/>
                <w:color w:val="000000"/>
                <w:szCs w:val="21"/>
              </w:rPr>
              <w:t>供应商捏造事实、提供虚假材料或者以非法手段取得证明材料进行投诉的，由财政部门列入不良行为记录名单，禁止其</w:t>
            </w:r>
            <w:r>
              <w:rPr>
                <w:rFonts w:ascii="宋体" w:hAnsi="宋体" w:cs="仿宋_GB2312"/>
                <w:color w:val="000000"/>
                <w:szCs w:val="21"/>
              </w:rPr>
              <w:t>1</w:t>
            </w:r>
            <w:r>
              <w:rPr>
                <w:rFonts w:hint="eastAsia" w:ascii="宋体" w:hAnsi="宋体" w:cs="仿宋_GB2312"/>
                <w:color w:val="000000"/>
                <w:szCs w:val="21"/>
              </w:rPr>
              <w:t>至</w:t>
            </w:r>
            <w:r>
              <w:rPr>
                <w:rFonts w:ascii="宋体" w:hAnsi="宋体" w:cs="仿宋_GB2312"/>
                <w:color w:val="000000"/>
                <w:szCs w:val="21"/>
              </w:rPr>
              <w:t>3</w:t>
            </w:r>
            <w:r>
              <w:rPr>
                <w:rFonts w:hint="eastAsia" w:ascii="宋体" w:hAnsi="宋体" w:cs="仿宋_GB2312"/>
                <w:color w:val="000000"/>
                <w:szCs w:val="21"/>
              </w:rPr>
              <w:t>年内参加政府采购活动。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5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52" w:type="dxa"/>
          </w:tcPr>
          <w:p>
            <w:pPr>
              <w:spacing w:line="320" w:lineRule="exact"/>
              <w:ind w:firstLine="420" w:firstLineChars="200"/>
              <w:rPr>
                <w:rFonts w:ascii="宋体" w:cs="仿宋_GB2312"/>
                <w:color w:val="000000"/>
                <w:szCs w:val="21"/>
              </w:rPr>
            </w:pPr>
            <w:r>
              <w:rPr>
                <w:rFonts w:ascii="宋体" w:hAnsi="宋体" w:cs="仿宋_GB2312"/>
                <w:bCs/>
                <w:color w:val="000000"/>
                <w:szCs w:val="21"/>
              </w:rPr>
              <w:t>1</w:t>
            </w:r>
            <w:r>
              <w:rPr>
                <w:rFonts w:hint="eastAsia" w:ascii="宋体" w:hAnsi="宋体" w:cs="仿宋_GB2312"/>
                <w:bCs/>
                <w:color w:val="000000"/>
                <w:szCs w:val="21"/>
              </w:rPr>
              <w:t>．立案责任：</w:t>
            </w:r>
            <w:r>
              <w:rPr>
                <w:rFonts w:hint="eastAsia" w:ascii="宋体" w:hAnsi="宋体" w:cs="仿宋_GB2312"/>
                <w:color w:val="000000"/>
                <w:szCs w:val="21"/>
              </w:rPr>
              <w:t>发现供应商涉嫌捏造事实、提供虚假材料或者以非法手段取得证明材料进行投诉的，予以审查，决定是否立案。</w:t>
            </w:r>
          </w:p>
          <w:p>
            <w:pPr>
              <w:spacing w:line="320" w:lineRule="exact"/>
              <w:ind w:firstLine="420" w:firstLineChars="200"/>
              <w:rPr>
                <w:rFonts w:ascii="宋体" w:cs="仿宋_GB2312"/>
                <w:color w:val="000000"/>
                <w:szCs w:val="21"/>
              </w:rPr>
            </w:pPr>
            <w:r>
              <w:rPr>
                <w:rFonts w:ascii="宋体" w:hAnsi="宋体" w:cs="仿宋_GB2312"/>
                <w:bCs/>
                <w:color w:val="000000"/>
                <w:szCs w:val="21"/>
              </w:rPr>
              <w:t>2.</w:t>
            </w:r>
            <w:r>
              <w:rPr>
                <w:rFonts w:hint="eastAsia" w:ascii="宋体" w:hAnsi="宋体" w:cs="仿宋_GB2312"/>
                <w:bCs/>
                <w:color w:val="000000"/>
                <w:szCs w:val="21"/>
              </w:rPr>
              <w:t>调查责任：</w:t>
            </w:r>
            <w:r>
              <w:rPr>
                <w:rFonts w:hint="eastAsia" w:ascii="宋体" w:hAnsi="宋体" w:cs="仿宋_GB2312"/>
                <w:color w:val="00000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bCs/>
                <w:color w:val="000000"/>
                <w:szCs w:val="21"/>
              </w:rPr>
              <w:t>3.</w:t>
            </w:r>
            <w:r>
              <w:rPr>
                <w:rFonts w:hint="eastAsia" w:ascii="宋体" w:hAnsi="宋体" w:cs="仿宋_GB2312"/>
                <w:bCs/>
                <w:color w:val="000000"/>
                <w:szCs w:val="21"/>
              </w:rPr>
              <w:t>审查责任：</w:t>
            </w:r>
            <w:r>
              <w:rPr>
                <w:rFonts w:hint="eastAsia" w:ascii="宋体" w:hAnsi="宋体" w:cs="仿宋_GB2312"/>
                <w:color w:val="00000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bCs/>
                <w:color w:val="000000"/>
                <w:szCs w:val="21"/>
              </w:rPr>
              <w:t>4.</w:t>
            </w:r>
            <w:r>
              <w:rPr>
                <w:rFonts w:hint="eastAsia" w:ascii="宋体" w:hAnsi="宋体" w:cs="仿宋_GB2312"/>
                <w:bCs/>
                <w:color w:val="000000"/>
                <w:szCs w:val="21"/>
              </w:rPr>
              <w:t>告知责任：</w:t>
            </w:r>
            <w:r>
              <w:rPr>
                <w:rFonts w:hint="eastAsia" w:ascii="宋体" w:hAnsi="宋体" w:cs="仿宋_GB2312"/>
                <w:color w:val="00000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bCs/>
                <w:color w:val="000000"/>
                <w:szCs w:val="21"/>
              </w:rPr>
              <w:t>5.</w:t>
            </w:r>
            <w:r>
              <w:rPr>
                <w:rFonts w:hint="eastAsia" w:ascii="宋体" w:hAnsi="宋体" w:cs="仿宋_GB2312"/>
                <w:bCs/>
                <w:color w:val="000000"/>
                <w:szCs w:val="21"/>
              </w:rPr>
              <w:t>决定责任：</w:t>
            </w:r>
            <w:r>
              <w:rPr>
                <w:rFonts w:hint="eastAsia" w:ascii="宋体" w:hAnsi="宋体" w:cs="仿宋_GB2312"/>
                <w:color w:val="00000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bCs/>
                <w:color w:val="000000"/>
                <w:szCs w:val="21"/>
              </w:rPr>
              <w:t>6.</w:t>
            </w:r>
            <w:r>
              <w:rPr>
                <w:rFonts w:hint="eastAsia" w:ascii="宋体" w:hAnsi="宋体" w:cs="仿宋_GB2312"/>
                <w:bCs/>
                <w:color w:val="000000"/>
                <w:szCs w:val="21"/>
              </w:rPr>
              <w:t>送达责任：</w:t>
            </w:r>
            <w:r>
              <w:rPr>
                <w:rFonts w:hint="eastAsia" w:ascii="宋体" w:hAnsi="宋体" w:cs="仿宋_GB2312"/>
                <w:color w:val="000000"/>
                <w:szCs w:val="21"/>
              </w:rPr>
              <w:t>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bCs/>
                <w:color w:val="000000"/>
                <w:szCs w:val="21"/>
              </w:rPr>
              <w:t>7.</w:t>
            </w:r>
            <w:r>
              <w:rPr>
                <w:rFonts w:hint="eastAsia" w:ascii="宋体" w:hAnsi="宋体" w:cs="仿宋_GB2312"/>
                <w:bCs/>
                <w:color w:val="000000"/>
                <w:szCs w:val="21"/>
              </w:rPr>
              <w:t>执行责任：</w:t>
            </w:r>
            <w:r>
              <w:rPr>
                <w:rFonts w:hint="eastAsia" w:ascii="宋体" w:hAnsi="宋体" w:cs="仿宋_GB2312"/>
                <w:color w:val="000000"/>
                <w:szCs w:val="21"/>
              </w:rPr>
              <w:t>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bCs/>
                <w:color w:val="000000"/>
                <w:szCs w:val="21"/>
              </w:rPr>
              <w:t>8.</w:t>
            </w:r>
            <w:r>
              <w:rPr>
                <w:rFonts w:hint="eastAsia" w:ascii="宋体" w:hAnsi="宋体" w:cs="仿宋_GB2312"/>
                <w:bCs/>
                <w:color w:val="000000"/>
                <w:szCs w:val="21"/>
              </w:rPr>
              <w:t>其他责任：</w:t>
            </w:r>
            <w:r>
              <w:rPr>
                <w:rFonts w:hint="eastAsia" w:ascii="宋体" w:hAnsi="宋体" w:cs="仿宋_GB2312"/>
                <w:color w:val="00000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52" w:type="dxa"/>
          </w:tcPr>
          <w:p>
            <w:pPr>
              <w:spacing w:line="320" w:lineRule="exact"/>
              <w:ind w:firstLine="315" w:firstLineChars="150"/>
              <w:rPr>
                <w:rFonts w:ascii="宋体" w:cs="仿宋_GB2312"/>
                <w:color w:val="000000"/>
                <w:szCs w:val="21"/>
              </w:rPr>
            </w:pPr>
            <w:r>
              <w:rPr>
                <w:rFonts w:hint="eastAsia" w:ascii="宋体" w:hAnsi="宋体" w:cs="仿宋_GB2312"/>
                <w:color w:val="00000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5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r>
        <w:rPr>
          <w:rFonts w:ascii="宋体" w:cs="仿宋_GB2312"/>
          <w:color w:val="000000"/>
          <w:szCs w:val="21"/>
        </w:rPr>
        <w:br w:type="page"/>
      </w: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66"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6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66"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对供应商与采购人、采购代理机构恶意串通的处罚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66"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第七十七条</w:t>
            </w:r>
            <w:r>
              <w:rPr>
                <w:rFonts w:ascii="宋体" w:hAnsi="宋体" w:cs="仿宋_GB2312"/>
                <w:color w:val="000000"/>
                <w:szCs w:val="21"/>
              </w:rPr>
              <w:t xml:space="preserve">  </w:t>
            </w:r>
            <w:r>
              <w:rPr>
                <w:rFonts w:hint="eastAsia" w:ascii="宋体" w:hAnsi="宋体" w:cs="仿宋_GB2312"/>
                <w:color w:val="000000"/>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（一）提供虚假材料谋取中标、成交的；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（二）采取不正当手段诋毁、排挤其他供应商的；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（三）与采购人、其他供应商或者采购代理机构恶意串通的；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（四）向采购人、采购代理机构行贿或者提供其他不正当利益的；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（五）在招标采购过程中与采购人进行协商谈判的；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（六）拒绝有关部门监督检查或者提供虚假情况的。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供应商有前款第（一）至（五）项情形之一的，中标、成交无效</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第七十四条</w:t>
            </w:r>
            <w:r>
              <w:rPr>
                <w:rFonts w:ascii="宋体" w:hAnsi="宋体" w:cs="仿宋_GB2312"/>
                <w:color w:val="000000"/>
                <w:szCs w:val="21"/>
              </w:rPr>
              <w:t xml:space="preserve">  </w:t>
            </w:r>
            <w:r>
              <w:rPr>
                <w:rFonts w:hint="eastAsia" w:ascii="宋体" w:hAnsi="宋体" w:cs="仿宋_GB2312"/>
                <w:color w:val="000000"/>
                <w:szCs w:val="21"/>
              </w:rPr>
              <w:t>有下列情形之一的，属于恶意串通，对供应商依照政府采购法第七十七条第一款的规定追究法律责任，对采购人、采购代理机构及其工作人员依照政府采购法第七十二条的规定追究法律责任：</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（一）供应商直接或者间接从采购人或者采购代理机构处获得其他供应商的相关情况并修改其投标文件或者响应文件；</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（二）供应商按照采购人或者采购代理机构的授意撤换、修改投标文件或者响应文件；</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（三）供应商之间协商报价、技术方案等投标文件或者响应文件的实质性内容；</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（四）属于同一集团、协会、商会等组织成员的供应商按照该组织要求协同参加政府采购活动；</w:t>
            </w:r>
          </w:p>
          <w:p>
            <w:pPr>
              <w:spacing w:line="320" w:lineRule="exact"/>
              <w:ind w:firstLine="480"/>
              <w:jc w:val="left"/>
              <w:rPr>
                <w:rFonts w:ascii="宋体" w:cs="仿宋_GB2312"/>
                <w:color w:val="000000"/>
                <w:szCs w:val="21"/>
              </w:rPr>
            </w:pPr>
            <w:r>
              <w:rPr>
                <w:rFonts w:hint="eastAsia" w:ascii="宋体" w:hAnsi="宋体" w:cs="仿宋_GB2312"/>
                <w:color w:val="000000"/>
                <w:szCs w:val="21"/>
              </w:rPr>
              <w:t>（五）供应商之间事先约定由某一特定供应商中标、成交；</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（六）供应商之间商定部分供应商放弃参加政府采购活动或者放弃中标、成交；</w:t>
            </w:r>
          </w:p>
          <w:p>
            <w:pPr>
              <w:spacing w:line="320" w:lineRule="exact"/>
              <w:ind w:firstLine="480"/>
              <w:jc w:val="left"/>
              <w:rPr>
                <w:rFonts w:ascii="宋体" w:cs="仿宋_GB2312"/>
                <w:color w:val="000000"/>
                <w:szCs w:val="21"/>
              </w:rPr>
            </w:pPr>
            <w:r>
              <w:rPr>
                <w:rFonts w:hint="eastAsia" w:ascii="宋体" w:hAnsi="宋体" w:cs="仿宋_GB2312"/>
                <w:color w:val="000000"/>
                <w:szCs w:val="21"/>
              </w:rPr>
              <w:t>（七）供应商与采购人或者采购代理机构之间、供应商相互之间，为谋求特定供应商中标、成交或者排斥其他供应商的其他串通行为。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6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66"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．立案责任：发现政府采购供应商涉嫌与采购人、采购代理机构及其工作人员恶意串通的，予以审查，决定是否立案。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66" w:type="dxa"/>
            <w:vAlign w:val="center"/>
          </w:tcPr>
          <w:p>
            <w:pPr>
              <w:spacing w:line="320" w:lineRule="exac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766"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73"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7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73"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对采购人、采购代理机构与供应商恶意串通的处罚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73"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第七十二条</w:t>
            </w:r>
            <w:r>
              <w:rPr>
                <w:rFonts w:ascii="宋体" w:hAnsi="宋体" w:cs="仿宋_GB2312"/>
                <w:color w:val="000000"/>
                <w:szCs w:val="21"/>
              </w:rPr>
              <w:t xml:space="preserve">  </w:t>
            </w:r>
            <w:r>
              <w:rPr>
                <w:rFonts w:hint="eastAsia" w:ascii="宋体" w:hAnsi="宋体" w:cs="仿宋_GB2312"/>
                <w:color w:val="000000"/>
                <w:szCs w:val="21"/>
              </w:rPr>
              <w:t>采购人、采购代理机构及其工作人员有下列情形之一，构成犯罪的，依法追究刑事责任；尚不构成犯罪的，处以罚款，有违法所得的，并处没收违法所得，属于国家机关工作人员的，依法给予行政处分：</w:t>
            </w:r>
          </w:p>
          <w:p>
            <w:pPr>
              <w:spacing w:line="320" w:lineRule="exact"/>
              <w:jc w:val="left"/>
              <w:rPr>
                <w:rFonts w:ascii="宋体" w:cs="仿宋_GB2312"/>
                <w:color w:val="000000"/>
                <w:szCs w:val="21"/>
              </w:rPr>
            </w:pPr>
            <w:r>
              <w:rPr>
                <w:rFonts w:hint="eastAsia" w:ascii="宋体" w:hAnsi="宋体" w:cs="仿宋_GB2312"/>
                <w:color w:val="000000"/>
                <w:szCs w:val="21"/>
              </w:rPr>
              <w:t>　　（一）与供应商或者采购代理机构恶意串通的；</w:t>
            </w:r>
          </w:p>
          <w:p>
            <w:pPr>
              <w:spacing w:line="320" w:lineRule="exact"/>
              <w:jc w:val="left"/>
              <w:rPr>
                <w:rFonts w:ascii="宋体" w:cs="仿宋_GB2312"/>
                <w:color w:val="000000"/>
                <w:szCs w:val="21"/>
              </w:rPr>
            </w:pPr>
            <w:r>
              <w:rPr>
                <w:rFonts w:hint="eastAsia" w:ascii="宋体" w:hAnsi="宋体" w:cs="仿宋_GB2312"/>
                <w:color w:val="000000"/>
                <w:szCs w:val="21"/>
              </w:rPr>
              <w:t>　　（二）在采购过程中接受贿赂或者获取其他不正当利益的；</w:t>
            </w:r>
          </w:p>
          <w:p>
            <w:pPr>
              <w:spacing w:line="320" w:lineRule="exact"/>
              <w:jc w:val="left"/>
              <w:rPr>
                <w:rFonts w:ascii="宋体" w:cs="仿宋_GB2312"/>
                <w:color w:val="000000"/>
                <w:szCs w:val="21"/>
              </w:rPr>
            </w:pPr>
            <w:r>
              <w:rPr>
                <w:rFonts w:hint="eastAsia" w:ascii="宋体" w:hAnsi="宋体" w:cs="仿宋_GB2312"/>
                <w:color w:val="000000"/>
                <w:szCs w:val="21"/>
              </w:rPr>
              <w:t>　　（三）在有关部门依法实施的监督检查中提供虚假情况的；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（四）开标前泄露标底的。</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第七十四条</w:t>
            </w:r>
            <w:r>
              <w:rPr>
                <w:rFonts w:ascii="宋体" w:hAnsi="宋体" w:cs="仿宋_GB2312"/>
                <w:color w:val="000000"/>
                <w:szCs w:val="21"/>
              </w:rPr>
              <w:t xml:space="preserve">  </w:t>
            </w:r>
            <w:r>
              <w:rPr>
                <w:rFonts w:hint="eastAsia" w:ascii="宋体" w:hAnsi="宋体" w:cs="仿宋_GB2312"/>
                <w:color w:val="000000"/>
                <w:szCs w:val="21"/>
              </w:rPr>
              <w:t>有下列情形之一的，属于恶意串通，对供应商依照政府采购法第七十七条第一款的规定追究法律责任，对采购人、采购代理机构及其工作人员依照政府采购法第七十二条的规定追究法律责任：</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（一）供应商直接或者间接从采购人或者采购代理机构处获得其他供应商的相关情况并修改其投标文件或者响应文件；</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（二）供应商按照采购人或者采购代理机构的授意撤换、修改投标文件或者响应文件；</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（三）供应商之间协商报价、技术方案等投标文件或者响应文件的实质性内容；</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（四）属于同一集团、协会、商会等组织成员的供应商按照该组织要求协同参加政府采购活动；</w:t>
            </w:r>
          </w:p>
          <w:p>
            <w:pPr>
              <w:spacing w:line="320" w:lineRule="exact"/>
              <w:ind w:firstLine="480"/>
              <w:jc w:val="left"/>
              <w:rPr>
                <w:rFonts w:ascii="宋体" w:cs="仿宋_GB2312"/>
                <w:color w:val="000000"/>
                <w:szCs w:val="21"/>
              </w:rPr>
            </w:pPr>
            <w:r>
              <w:rPr>
                <w:rFonts w:hint="eastAsia" w:ascii="宋体" w:hAnsi="宋体" w:cs="仿宋_GB2312"/>
                <w:color w:val="000000"/>
                <w:szCs w:val="21"/>
              </w:rPr>
              <w:t>（五）供应商之间事先约定由某一特定供应商中标、成交；</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（六）供应商之间商定部分供应商放弃参加政府采购活动或者放弃中标、成交；</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（七）供应商与采购人或者采购代理机构之间、供应商相互之间，为谋求特定供应商中标、成交或者排斥其他供应商的其他串通行为。</w:t>
            </w:r>
          </w:p>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第六十六条</w:t>
            </w:r>
            <w:r>
              <w:rPr>
                <w:rFonts w:ascii="宋体" w:hAnsi="宋体" w:cs="仿宋_GB2312"/>
                <w:color w:val="000000"/>
                <w:szCs w:val="21"/>
              </w:rPr>
              <w:t xml:space="preserve">  </w:t>
            </w:r>
            <w:r>
              <w:rPr>
                <w:rFonts w:hint="eastAsia" w:ascii="宋体" w:hAnsi="宋体" w:cs="仿宋_GB2312"/>
                <w:color w:val="000000"/>
                <w:szCs w:val="21"/>
              </w:rPr>
              <w:t>政府采购法第七十一条规定的罚款，数额为</w:t>
            </w:r>
            <w:r>
              <w:rPr>
                <w:rFonts w:ascii="宋体" w:hAnsi="宋体" w:cs="仿宋_GB2312"/>
                <w:color w:val="000000"/>
                <w:szCs w:val="21"/>
              </w:rPr>
              <w:t>10</w:t>
            </w:r>
            <w:r>
              <w:rPr>
                <w:rFonts w:hint="eastAsia" w:ascii="宋体" w:hAnsi="宋体" w:cs="仿宋_GB2312"/>
                <w:color w:val="000000"/>
                <w:szCs w:val="21"/>
              </w:rPr>
              <w:t>万元以下。</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政府采购法第七十二条规定的罚款，数额为</w:t>
            </w:r>
            <w:r>
              <w:rPr>
                <w:rFonts w:ascii="宋体" w:hAnsi="宋体" w:cs="仿宋_GB2312"/>
                <w:color w:val="000000"/>
                <w:szCs w:val="21"/>
              </w:rPr>
              <w:t>5</w:t>
            </w:r>
            <w:r>
              <w:rPr>
                <w:rFonts w:hint="eastAsia" w:ascii="宋体" w:hAnsi="宋体" w:cs="仿宋_GB2312"/>
                <w:color w:val="000000"/>
                <w:szCs w:val="21"/>
              </w:rPr>
              <w:t>万元以上</w:t>
            </w:r>
            <w:r>
              <w:rPr>
                <w:rFonts w:ascii="宋体" w:hAnsi="宋体" w:cs="仿宋_GB2312"/>
                <w:color w:val="000000"/>
                <w:szCs w:val="21"/>
              </w:rPr>
              <w:t>25</w:t>
            </w:r>
            <w:r>
              <w:rPr>
                <w:rFonts w:hint="eastAsia" w:ascii="宋体" w:hAnsi="宋体" w:cs="仿宋_GB2312"/>
                <w:color w:val="000000"/>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73"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73"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．立案责任：发现采购人、采购代理机构及其工作人员涉嫌与政府采购供应商恶意串通的，予以审查，决定是否立案。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73" w:type="dxa"/>
            <w:vAlign w:val="center"/>
          </w:tcPr>
          <w:p>
            <w:pPr>
              <w:spacing w:line="320" w:lineRule="exact"/>
              <w:ind w:firstLine="315" w:firstLineChars="15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773"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912" w:type="dxa"/>
          </w:tcPr>
          <w:p>
            <w:pPr>
              <w:spacing w:line="320" w:lineRule="exact"/>
              <w:ind w:firstLine="3570" w:firstLineChars="1700"/>
              <w:rPr>
                <w:rFonts w:ascii="宋体" w:hAnsi="宋体" w:cs="仿宋_GB2312"/>
                <w:color w:val="000000"/>
                <w:szCs w:val="21"/>
              </w:rPr>
            </w:pPr>
            <w:r>
              <w:rPr>
                <w:rFonts w:ascii="宋体" w:hAnsi="宋体" w:cs="仿宋_GB2312"/>
                <w:color w:val="000000"/>
                <w:szCs w:val="21"/>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912" w:type="dxa"/>
          </w:tcPr>
          <w:p>
            <w:pPr>
              <w:spacing w:line="320" w:lineRule="exact"/>
              <w:ind w:firstLine="3255" w:firstLineChars="1550"/>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912"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对政府采购评审专家未按照采购文件规定的评审程序、评审方法和评审标准进行独立评审或者泄露评审文件、评审情况的处罚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91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第七十五条</w:t>
            </w:r>
            <w:r>
              <w:rPr>
                <w:rFonts w:ascii="宋体" w:hAnsi="宋体" w:cs="仿宋_GB2312"/>
                <w:color w:val="000000"/>
                <w:szCs w:val="21"/>
              </w:rPr>
              <w:t xml:space="preserve">  </w:t>
            </w:r>
            <w:r>
              <w:rPr>
                <w:rFonts w:hint="eastAsia" w:ascii="宋体" w:hAnsi="宋体" w:cs="仿宋_GB2312"/>
                <w:color w:val="000000"/>
                <w:szCs w:val="21"/>
              </w:rPr>
              <w:t>政府采购评审专家未按照采购文件规定的评审程序、评审方法和评审标准进行独立评审或者泄露评审文件、评审情况的，由财政部门给予警告，并处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万元以下的罚款；影响中标、成交结果的，处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政府采购评审专家与供应商存在利害关系未回避的，处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政府采购评审专家收受采购人、采购代理机构、供应商贿赂或者获取其他不正当利益，构成犯罪的，依法追究刑事责任；尚不构成犯罪的，处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政府采购评审专家有上述违法行为的，其评审意见无效，不得获取评审费；有违法所得的，没收违法所得；给他人造成损失的，依法承担民事责任。</w:t>
            </w:r>
          </w:p>
          <w:p>
            <w:pPr>
              <w:spacing w:line="320" w:lineRule="exact"/>
              <w:jc w:val="left"/>
              <w:rPr>
                <w:rFonts w:ascii="宋体" w:cs="仿宋_GB2312"/>
                <w:color w:val="000000"/>
                <w:szCs w:val="21"/>
              </w:rPr>
            </w:pPr>
            <w:r>
              <w:rPr>
                <w:rFonts w:hint="eastAsia" w:ascii="宋体" w:hAnsi="宋体" w:cs="仿宋_GB2312"/>
                <w:color w:val="000000"/>
                <w:szCs w:val="21"/>
              </w:rPr>
              <w:t>【部门规范性文件】《政府采购评审专家管理办法》（财库</w:t>
            </w:r>
            <w:r>
              <w:rPr>
                <w:rFonts w:ascii="宋体" w:hAnsi="宋体" w:cs="仿宋_GB2312"/>
                <w:color w:val="000000"/>
                <w:szCs w:val="21"/>
              </w:rPr>
              <w:t>[2016]198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第二十七条</w:t>
            </w:r>
            <w:r>
              <w:rPr>
                <w:rFonts w:ascii="宋体" w:hAnsi="宋体" w:cs="仿宋_GB2312"/>
                <w:color w:val="000000"/>
                <w:szCs w:val="21"/>
              </w:rPr>
              <w:t xml:space="preserve">  </w:t>
            </w:r>
            <w:r>
              <w:rPr>
                <w:rFonts w:hint="eastAsia" w:ascii="宋体" w:hAnsi="宋体" w:cs="仿宋_GB2312"/>
                <w:color w:val="000000"/>
                <w:szCs w:val="21"/>
              </w:rPr>
              <w:t>评审专家未按照采购文件规定的评审程序、评审方法和评审标准进行独立评审或者泄露评审文件、评审情况的，由财政部门给予警告，并处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万元以下的罚款；影响中标、成交结果的，处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评审专家与供应商存在利害关系未回避的，处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9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912" w:type="dxa"/>
          </w:tcPr>
          <w:p>
            <w:pPr>
              <w:spacing w:line="320" w:lineRule="exact"/>
              <w:ind w:firstLine="420" w:firstLineChars="200"/>
              <w:rPr>
                <w:rFonts w:ascii="宋体" w:cs="仿宋_GB2312"/>
                <w:strike/>
                <w:color w:val="000000"/>
                <w:szCs w:val="21"/>
              </w:rPr>
            </w:pPr>
            <w:r>
              <w:rPr>
                <w:rFonts w:ascii="宋体" w:hAnsi="宋体" w:cs="仿宋_GB2312"/>
                <w:color w:val="000000"/>
                <w:szCs w:val="21"/>
              </w:rPr>
              <w:t>1</w:t>
            </w:r>
            <w:r>
              <w:rPr>
                <w:rFonts w:hint="eastAsia" w:ascii="宋体" w:hAnsi="宋体" w:cs="仿宋_GB2312"/>
                <w:color w:val="000000"/>
                <w:szCs w:val="21"/>
              </w:rPr>
              <w:t>．立案责任：发现政府采购评审专家涉嫌未按照采购文件规定的评审程序、评审方法、评审标准进行独立评审或者泄露评审文件、评审情况的，予以审查，决定是否立案。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912" w:type="dxa"/>
            <w:vAlign w:val="center"/>
          </w:tcPr>
          <w:p>
            <w:pPr>
              <w:spacing w:line="320" w:lineRule="exact"/>
              <w:ind w:firstLine="315" w:firstLineChars="15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91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14" w:type="dxa"/>
          </w:tcPr>
          <w:p>
            <w:pPr>
              <w:spacing w:line="320" w:lineRule="exact"/>
              <w:jc w:val="center"/>
              <w:rPr>
                <w:rFonts w:ascii="宋体" w:cs="仿宋_GB2312"/>
                <w:color w:val="000000"/>
                <w:szCs w:val="21"/>
              </w:rPr>
            </w:pPr>
            <w:r>
              <w:rPr>
                <w:rFonts w:ascii="宋体" w:hAnsi="宋体" w:cs="仿宋_GB2312"/>
                <w:color w:val="000000"/>
                <w:szCs w:val="21"/>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14" w:type="dxa"/>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14"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对政府采购评审专家与供应商存在利害关系未回避的处罚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14"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第七十五条</w:t>
            </w:r>
            <w:r>
              <w:rPr>
                <w:rFonts w:ascii="宋体" w:hAnsi="宋体" w:cs="仿宋_GB2312"/>
                <w:color w:val="000000"/>
                <w:szCs w:val="21"/>
              </w:rPr>
              <w:t xml:space="preserve">  </w:t>
            </w:r>
            <w:r>
              <w:rPr>
                <w:rFonts w:hint="eastAsia" w:ascii="宋体" w:hAnsi="宋体" w:cs="仿宋_GB2312"/>
                <w:color w:val="000000"/>
                <w:szCs w:val="21"/>
              </w:rPr>
              <w:t>政府采购评审专家未按照采购文件规定的评审程序、评审方法和评审标准进行独立评审或者泄露评审文件、评审情况的，由财政部门给予警告，并处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万元以下的罚款；影响中标、成交结果的，处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政府采购评审专家与供应商存在利害关系未回避的，处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政府采购评审专家收受采购人、采购代理机构、供应商贿赂或者获取其他不正当利益，构成犯罪的，依法追究刑事责任；尚不构成犯罪的，处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政府采购评审专家有上述违法行为的，其评审意见无效，不得获取评审费；有违法所得的，没收违法所得；给他人造成损失的，依法承担民事责任。</w:t>
            </w:r>
          </w:p>
          <w:p>
            <w:pPr>
              <w:spacing w:line="320" w:lineRule="exact"/>
              <w:jc w:val="left"/>
              <w:rPr>
                <w:rFonts w:ascii="宋体" w:cs="仿宋_GB2312"/>
                <w:color w:val="000000"/>
                <w:szCs w:val="21"/>
              </w:rPr>
            </w:pPr>
            <w:r>
              <w:rPr>
                <w:rFonts w:hint="eastAsia" w:ascii="宋体" w:hAnsi="宋体" w:cs="仿宋_GB2312"/>
                <w:color w:val="000000"/>
                <w:szCs w:val="21"/>
              </w:rPr>
              <w:t>【部门规范性文件】《政府采购评审专家管理办法》（财库</w:t>
            </w:r>
            <w:r>
              <w:rPr>
                <w:rFonts w:ascii="宋体" w:hAnsi="宋体" w:cs="仿宋_GB2312"/>
                <w:color w:val="000000"/>
                <w:szCs w:val="21"/>
              </w:rPr>
              <w:t>[2016]198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第二十七条</w:t>
            </w:r>
            <w:r>
              <w:rPr>
                <w:rFonts w:ascii="宋体" w:hAnsi="宋体" w:cs="仿宋_GB2312"/>
                <w:color w:val="000000"/>
                <w:szCs w:val="21"/>
              </w:rPr>
              <w:t xml:space="preserve">  </w:t>
            </w:r>
            <w:r>
              <w:rPr>
                <w:rFonts w:hint="eastAsia" w:ascii="宋体" w:hAnsi="宋体" w:cs="仿宋_GB2312"/>
                <w:color w:val="000000"/>
                <w:szCs w:val="21"/>
              </w:rPr>
              <w:t>评审专家未按照采购文件规定的评审程序、评审方法和评审标准进行独立评审或者泄露评审文件、评审情况的，由财政部门给予警告，并处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万元以下的罚款；影响中标、成交结果的，处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评审专家与供应商存在利害关系未回避的，处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14"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14"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．立案责任：发现政府采购专家涉嫌与供应商存在利害关系未回避的，予以审查，决定是否立案。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14" w:type="dxa"/>
          </w:tcPr>
          <w:p>
            <w:pPr>
              <w:spacing w:line="320" w:lineRule="exact"/>
              <w:ind w:firstLine="420" w:firstLineChars="200"/>
              <w:rPr>
                <w:rFonts w:ascii="宋体" w:cs="仿宋_GB2312"/>
                <w:color w:val="000000"/>
                <w:kern w:val="0"/>
                <w:szCs w:val="21"/>
              </w:rPr>
            </w:pPr>
          </w:p>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spacing w:line="320" w:lineRule="exact"/>
              <w:ind w:firstLine="420" w:firstLineChars="200"/>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14"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2-18</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14" w:type="dxa"/>
          </w:tcPr>
          <w:p>
            <w:pPr>
              <w:spacing w:line="320" w:lineRule="exact"/>
              <w:jc w:val="center"/>
              <w:rPr>
                <w:rFonts w:ascii="宋体" w:cs="仿宋_GB2312"/>
                <w:color w:val="000000"/>
                <w:szCs w:val="21"/>
              </w:rPr>
            </w:pPr>
            <w:r>
              <w:rPr>
                <w:rFonts w:ascii="宋体" w:hAnsi="宋体" w:cs="仿宋_GB2312"/>
                <w:color w:val="000000"/>
                <w:szCs w:val="21"/>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14" w:type="dxa"/>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14"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对政府采购评审专家收受采购人、采购代理机构、供应商贿赂或者获取其他不正当利益的处罚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14"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【行政法规】《中华人民共和国政府采购法实施条例》（国务院令第</w:t>
            </w:r>
            <w:r>
              <w:rPr>
                <w:rFonts w:ascii="宋体" w:hAnsi="宋体" w:cs="仿宋_GB2312"/>
                <w:color w:val="000000"/>
                <w:szCs w:val="21"/>
              </w:rPr>
              <w:t>658</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第七十五条</w:t>
            </w:r>
            <w:r>
              <w:rPr>
                <w:rFonts w:ascii="宋体" w:hAnsi="宋体" w:cs="仿宋_GB2312"/>
                <w:color w:val="000000"/>
                <w:szCs w:val="21"/>
              </w:rPr>
              <w:t xml:space="preserve">  </w:t>
            </w:r>
            <w:r>
              <w:rPr>
                <w:rFonts w:hint="eastAsia" w:ascii="宋体" w:hAnsi="宋体" w:cs="仿宋_GB2312"/>
                <w:color w:val="000000"/>
                <w:szCs w:val="21"/>
              </w:rPr>
              <w:t>政府采购评审专家未按照采购文件规定的评审程序、评审方法和评审标准进行独立评审或者泄露评审文件、评审情况的，由财政部门给予警告，并处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万元以下的罚款；影响中标、成交结果的，处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政府采购评审专家与供应商存在利害关系未回避的，处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政府采购评审专家收受采购人、采购代理机构、供应商贿赂或者获取其他不正当利益，构成犯罪的，依法追究刑事责任；尚不构成犯罪的，处</w:t>
            </w:r>
            <w:r>
              <w:rPr>
                <w:rFonts w:ascii="宋体" w:hAnsi="宋体" w:cs="仿宋_GB2312"/>
                <w:color w:val="000000"/>
                <w:szCs w:val="21"/>
              </w:rPr>
              <w:t>2</w:t>
            </w:r>
            <w:r>
              <w:rPr>
                <w:rFonts w:hint="eastAsia" w:ascii="宋体" w:hAnsi="宋体" w:cs="仿宋_GB2312"/>
                <w:color w:val="000000"/>
                <w:szCs w:val="21"/>
              </w:rPr>
              <w:t>万元以上</w:t>
            </w:r>
            <w:r>
              <w:rPr>
                <w:rFonts w:ascii="宋体" w:hAnsi="宋体" w:cs="仿宋_GB2312"/>
                <w:color w:val="000000"/>
                <w:szCs w:val="21"/>
              </w:rPr>
              <w:t>5</w:t>
            </w:r>
            <w:r>
              <w:rPr>
                <w:rFonts w:hint="eastAsia" w:ascii="宋体" w:hAnsi="宋体" w:cs="仿宋_GB2312"/>
                <w:color w:val="000000"/>
                <w:szCs w:val="21"/>
              </w:rPr>
              <w:t>万元以下的罚款，禁止其参加政府采购评审活动。</w:t>
            </w:r>
          </w:p>
          <w:p>
            <w:pPr>
              <w:spacing w:line="320" w:lineRule="exact"/>
              <w:jc w:val="left"/>
              <w:rPr>
                <w:rFonts w:ascii="宋体" w:cs="仿宋_GB2312"/>
                <w:color w:val="000000"/>
                <w:szCs w:val="21"/>
              </w:rPr>
            </w:pPr>
            <w:r>
              <w:rPr>
                <w:rFonts w:hint="eastAsia" w:ascii="宋体" w:hAnsi="宋体" w:cs="仿宋_GB2312"/>
                <w:color w:val="000000"/>
                <w:szCs w:val="21"/>
              </w:rPr>
              <w:t>　　政府采购评审专家有上述违法行为的，其评审意见无效，不得获取评审费；有违法所得的，没收违法所得；给他人造成损失的，依法承担民事责任。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14"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14"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．立案责任：发现政府采购专家涉嫌收受采购人、采购代理机构、供应商贿赂或者获取其他不正当利益的，予以审查，决定是否立案。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14" w:type="dxa"/>
          </w:tcPr>
          <w:p>
            <w:pPr>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14"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2-19</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62" w:type="dxa"/>
            <w:vAlign w:val="center"/>
          </w:tcPr>
          <w:p>
            <w:pPr>
              <w:spacing w:line="320" w:lineRule="exact"/>
              <w:jc w:val="center"/>
              <w:rPr>
                <w:rFonts w:ascii="宋体" w:cs="仿宋_GB2312"/>
                <w:color w:val="000000"/>
                <w:szCs w:val="21"/>
              </w:rPr>
            </w:pPr>
            <w:r>
              <w:rPr>
                <w:rFonts w:ascii="宋体" w:hAnsi="宋体" w:cs="仿宋_GB2312"/>
                <w:color w:val="000000"/>
                <w:szCs w:val="21"/>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6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62"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采购人、采购代理机构未依法在指定媒体上发布政府采购信息的，未依法组成谈判小组、询价小组的，在询价采购过程中与供应商进行协商谈判的，未按照法定程序和要求确定成交候选人的，泄露评审情况以及评审过程中获悉的国家秘密、商业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6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【部门规章】《政府采购非招标采购方式管理办法》（财政部令第</w:t>
            </w:r>
            <w:r>
              <w:rPr>
                <w:rFonts w:ascii="宋体" w:hAnsi="宋体" w:cs="仿宋_GB2312"/>
                <w:color w:val="000000"/>
                <w:szCs w:val="21"/>
              </w:rPr>
              <w:t>74</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第五十一条</w:t>
            </w:r>
            <w:r>
              <w:rPr>
                <w:rFonts w:ascii="宋体" w:hAnsi="宋体" w:cs="仿宋_GB2312"/>
                <w:color w:val="000000"/>
                <w:szCs w:val="21"/>
              </w:rPr>
              <w:t xml:space="preserve">  </w:t>
            </w:r>
            <w:r>
              <w:rPr>
                <w:rFonts w:hint="eastAsia" w:ascii="宋体" w:hAnsi="宋体" w:cs="仿宋_GB2312"/>
                <w:color w:val="000000"/>
                <w:szCs w:val="21"/>
              </w:rPr>
              <w:t>采购人、采购代理机构有下列情形之一的，责令限期改正，给予警告；有关法律、行政法规规定处以罚款的，并处罚款；涉嫌犯罪的，依法移送司法机关处理：</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（一）未按照本办法规定在指定媒体上发布政府采购信息的；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（二）未按照本办法规定组成谈判小组、询价小组的；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（三）在询价采购过程中与供应商进行协商谈判的；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（四）未按照政府采购法和本办法规定的程序和要求确定成交候选人的；</w:t>
            </w:r>
          </w:p>
          <w:p>
            <w:pPr>
              <w:spacing w:line="320" w:lineRule="exact"/>
              <w:ind w:left="478" w:leftChars="228" w:firstLine="56" w:firstLineChars="27"/>
              <w:jc w:val="left"/>
              <w:rPr>
                <w:rFonts w:ascii="宋体" w:cs="仿宋_GB2312"/>
                <w:color w:val="000000"/>
                <w:szCs w:val="21"/>
              </w:rPr>
            </w:pPr>
            <w:r>
              <w:rPr>
                <w:rFonts w:hint="eastAsia" w:ascii="宋体" w:hAnsi="宋体" w:cs="仿宋_GB2312"/>
                <w:color w:val="000000"/>
                <w:szCs w:val="21"/>
              </w:rPr>
              <w:t>（五）泄露评审情况以及评审过程中获悉的国家秘密、商业秘密的。</w:t>
            </w:r>
          </w:p>
          <w:p>
            <w:pPr>
              <w:spacing w:line="320" w:lineRule="exact"/>
              <w:jc w:val="lef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szCs w:val="21"/>
              </w:rPr>
              <w:t>采购代理机构有前款情形之一，情节严重的，暂停其政府采购代理机构资格</w:t>
            </w:r>
            <w:r>
              <w:rPr>
                <w:rFonts w:ascii="宋体" w:hAnsi="宋体" w:cs="仿宋_GB2312"/>
                <w:color w:val="000000"/>
                <w:szCs w:val="21"/>
              </w:rPr>
              <w:t>3</w:t>
            </w:r>
            <w:r>
              <w:rPr>
                <w:rFonts w:hint="eastAsia" w:ascii="宋体" w:hAnsi="宋体" w:cs="仿宋_GB2312"/>
                <w:color w:val="000000"/>
                <w:szCs w:val="21"/>
              </w:rPr>
              <w:t>至</w:t>
            </w:r>
            <w:r>
              <w:rPr>
                <w:rFonts w:ascii="宋体" w:hAnsi="宋体" w:cs="仿宋_GB2312"/>
                <w:color w:val="000000"/>
                <w:szCs w:val="21"/>
              </w:rPr>
              <w:t>6</w:t>
            </w:r>
            <w:r>
              <w:rPr>
                <w:rFonts w:hint="eastAsia" w:ascii="宋体" w:hAnsi="宋体" w:cs="仿宋_GB2312"/>
                <w:color w:val="000000"/>
                <w:szCs w:val="21"/>
              </w:rPr>
              <w:t>个月；情节特别严重或者逾期不改正的，取消其政府采购代理机构资格。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6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6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．立案责任：发现采购人、采购代理机构涉嫌违反《政府采购非招标采购方式管理办法》第五十一条规定情形的，予以审查，决定是否立案。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62" w:type="dxa"/>
          </w:tcPr>
          <w:p>
            <w:pPr>
              <w:spacing w:line="320" w:lineRule="exact"/>
              <w:ind w:firstLine="315" w:firstLineChars="150"/>
              <w:rPr>
                <w:rFonts w:ascii="宋体" w:cs="仿宋_GB2312"/>
                <w:color w:val="000000"/>
                <w:kern w:val="0"/>
                <w:szCs w:val="21"/>
              </w:rPr>
            </w:pPr>
          </w:p>
          <w:p>
            <w:pPr>
              <w:spacing w:line="320" w:lineRule="exact"/>
              <w:ind w:firstLine="315" w:firstLineChars="15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spacing w:line="320" w:lineRule="exact"/>
              <w:ind w:firstLine="315" w:firstLineChars="150"/>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6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2-20</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96" w:type="dxa"/>
          </w:tcPr>
          <w:p>
            <w:pPr>
              <w:spacing w:line="320" w:lineRule="exact"/>
              <w:jc w:val="center"/>
              <w:rPr>
                <w:rFonts w:ascii="宋体" w:cs="仿宋_GB2312"/>
                <w:color w:val="000000"/>
                <w:szCs w:val="21"/>
              </w:rPr>
            </w:pPr>
            <w:r>
              <w:rPr>
                <w:rFonts w:ascii="宋体" w:hAnsi="宋体" w:cs="仿宋_GB2312"/>
                <w:color w:val="00000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96" w:type="dxa"/>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96"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采购人未依法采用非招标采购方式的，未依法确定成交供应商的，未按照采购文件确定的事项签订政府采购合同，或者与成交供应商另行订立背离合同实质性内容的协议的，未依法将政府采购合同副本报本级财政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96" w:type="dxa"/>
          </w:tcPr>
          <w:p>
            <w:pPr>
              <w:spacing w:line="320" w:lineRule="exact"/>
              <w:jc w:val="left"/>
              <w:rPr>
                <w:rFonts w:ascii="宋体" w:cs="仿宋_GB2312"/>
                <w:color w:val="000000"/>
                <w:szCs w:val="21"/>
              </w:rPr>
            </w:pPr>
            <w:r>
              <w:rPr>
                <w:rFonts w:hint="eastAsia" w:ascii="宋体" w:hAnsi="宋体" w:cs="仿宋_GB2312"/>
                <w:color w:val="000000"/>
                <w:szCs w:val="21"/>
              </w:rPr>
              <w:t>【部门规章】《政府采购非招标采购方式管理办法》（财政部令第</w:t>
            </w:r>
            <w:r>
              <w:rPr>
                <w:rFonts w:ascii="宋体" w:hAnsi="宋体" w:cs="仿宋_GB2312"/>
                <w:color w:val="000000"/>
                <w:szCs w:val="21"/>
              </w:rPr>
              <w:t>74</w:t>
            </w:r>
            <w:r>
              <w:rPr>
                <w:rFonts w:hint="eastAsia" w:ascii="宋体" w:hAnsi="宋体" w:cs="仿宋_GB2312"/>
                <w:color w:val="000000"/>
                <w:szCs w:val="21"/>
              </w:rPr>
              <w:t>号）</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第五十二条</w:t>
            </w:r>
            <w:r>
              <w:rPr>
                <w:rFonts w:ascii="宋体" w:hAnsi="宋体" w:cs="仿宋_GB2312"/>
                <w:color w:val="000000"/>
                <w:szCs w:val="21"/>
              </w:rPr>
              <w:t xml:space="preserve">  </w:t>
            </w:r>
            <w:r>
              <w:rPr>
                <w:rFonts w:hint="eastAsia" w:ascii="宋体" w:hAnsi="宋体" w:cs="仿宋_GB2312"/>
                <w:color w:val="000000"/>
                <w:szCs w:val="21"/>
              </w:rPr>
              <w:t>采购人有下列情形之一的，责令限期改正，给予警告；有关法律、行政法规规定处以罚款的，并处罚款：</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（一）未按照政府采购法和本办法的规定采用非招标采购方式的；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（二）未按照政府采购法和本办法的规定确定成交供应商的；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（三）未按照采购文件确定的事项签订政府采购合同，或者与成交供应商另行订立背离合同实质性内容的协议的；</w:t>
            </w:r>
          </w:p>
          <w:p>
            <w:pPr>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（四）未按规定将政府采购合同副本报本级财政部门备案的。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96" w:type="dxa"/>
          </w:tcPr>
          <w:p>
            <w:pPr>
              <w:spacing w:line="320" w:lineRule="exact"/>
              <w:ind w:firstLine="2835" w:firstLineChars="1350"/>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96"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．立案责任：发现采购人、采购代理机构涉嫌违反《政府采购非招标采购方式管理办法》第五十二条规定情形的，予以审查，决定是否立案。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96" w:type="dxa"/>
          </w:tcPr>
          <w:p>
            <w:pPr>
              <w:spacing w:line="320" w:lineRule="exact"/>
              <w:ind w:firstLine="315" w:firstLineChars="150"/>
              <w:rPr>
                <w:rFonts w:ascii="宋体" w:cs="仿宋_GB2312"/>
                <w:color w:val="000000"/>
                <w:kern w:val="0"/>
                <w:szCs w:val="21"/>
              </w:rPr>
            </w:pPr>
          </w:p>
          <w:p>
            <w:pPr>
              <w:spacing w:line="320" w:lineRule="exact"/>
              <w:ind w:firstLine="315" w:firstLineChars="15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spacing w:line="320" w:lineRule="exact"/>
              <w:ind w:firstLine="315" w:firstLineChars="150"/>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96" w:type="dxa"/>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926" w:type="dxa"/>
            <w:vAlign w:val="center"/>
          </w:tcPr>
          <w:p>
            <w:pPr>
              <w:spacing w:line="320" w:lineRule="exact"/>
              <w:jc w:val="center"/>
              <w:rPr>
                <w:rFonts w:ascii="宋体" w:cs="仿宋_GB2312"/>
                <w:color w:val="000000"/>
                <w:szCs w:val="21"/>
              </w:rPr>
            </w:pPr>
            <w:r>
              <w:rPr>
                <w:rFonts w:ascii="宋体" w:hAnsi="宋体" w:cs="仿宋_GB2312"/>
                <w:color w:val="000000"/>
                <w:szCs w:val="21"/>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92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926"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对成交供应商未按照采购文件确定的事项签订政府采购合同，或者与采购人另行订立背离合同实质性内容的协议的，成交后无正当理由不与采购人签订合同的，拒绝履行合同义务的处罚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926"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【部门规章】《政府采购非招标采购方式管理办法》（财政部令第</w:t>
            </w:r>
            <w:r>
              <w:rPr>
                <w:rFonts w:ascii="宋体" w:hAnsi="宋体" w:cs="仿宋_GB2312"/>
                <w:color w:val="000000"/>
                <w:szCs w:val="21"/>
              </w:rPr>
              <w:t>74</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第五十四条</w:t>
            </w:r>
            <w:r>
              <w:rPr>
                <w:rFonts w:ascii="宋体" w:hAnsi="宋体" w:cs="仿宋_GB2312"/>
                <w:color w:val="000000"/>
                <w:szCs w:val="21"/>
              </w:rPr>
              <w:t xml:space="preserve">  </w:t>
            </w:r>
            <w:r>
              <w:rPr>
                <w:rFonts w:hint="eastAsia" w:ascii="宋体" w:hAnsi="宋体" w:cs="仿宋_GB2312"/>
                <w:color w:val="000000"/>
                <w:szCs w:val="21"/>
              </w:rPr>
              <w:t>成交供应商有下列情形之一的，责令限期改正，情节严重的，列入不良行为记录名单，在</w:t>
            </w:r>
            <w:r>
              <w:rPr>
                <w:rFonts w:ascii="宋体" w:hAnsi="宋体" w:cs="仿宋_GB2312"/>
                <w:color w:val="000000"/>
                <w:szCs w:val="21"/>
              </w:rPr>
              <w:t>1</w:t>
            </w:r>
            <w:r>
              <w:rPr>
                <w:rFonts w:hint="eastAsia" w:ascii="宋体" w:hAnsi="宋体" w:cs="仿宋_GB2312"/>
                <w:color w:val="000000"/>
                <w:szCs w:val="21"/>
              </w:rPr>
              <w:t>至</w:t>
            </w:r>
            <w:r>
              <w:rPr>
                <w:rFonts w:ascii="宋体" w:hAnsi="宋体" w:cs="仿宋_GB2312"/>
                <w:color w:val="000000"/>
                <w:szCs w:val="21"/>
              </w:rPr>
              <w:t>3</w:t>
            </w:r>
            <w:r>
              <w:rPr>
                <w:rFonts w:hint="eastAsia" w:ascii="宋体" w:hAnsi="宋体" w:cs="仿宋_GB2312"/>
                <w:color w:val="000000"/>
                <w:szCs w:val="21"/>
              </w:rPr>
              <w:t>年内禁止参加政府采购活动，并予以通报：</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（一）未按照采购文件确定的事项签订政府采购合同，或者与采购人另行订立背离合同实质性内容的协议的；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（二）成交后无正当理由不与采购人签订合同的；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926"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926"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．立案责任：发现成交供应商涉嫌违反《政府采购非招标采购方式管理办法》第五十四条规定情形的，予以审查，决定是否立案。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926" w:type="dxa"/>
          </w:tcPr>
          <w:p>
            <w:pPr>
              <w:spacing w:line="320" w:lineRule="exact"/>
              <w:ind w:firstLine="315" w:firstLineChars="150"/>
              <w:rPr>
                <w:rFonts w:ascii="宋体" w:cs="仿宋_GB2312"/>
                <w:color w:val="000000"/>
                <w:kern w:val="0"/>
                <w:szCs w:val="21"/>
              </w:rPr>
            </w:pPr>
          </w:p>
          <w:p>
            <w:pPr>
              <w:spacing w:line="320" w:lineRule="exact"/>
              <w:ind w:firstLine="315" w:firstLineChars="15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spacing w:line="320" w:lineRule="exact"/>
              <w:ind w:firstLine="315" w:firstLineChars="150"/>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926"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862" w:type="dxa"/>
          </w:tcPr>
          <w:p>
            <w:pPr>
              <w:spacing w:line="320" w:lineRule="exact"/>
              <w:jc w:val="center"/>
              <w:rPr>
                <w:rFonts w:ascii="宋体" w:cs="仿宋_GB2312"/>
                <w:color w:val="000000"/>
                <w:szCs w:val="21"/>
              </w:rPr>
            </w:pPr>
            <w:r>
              <w:rPr>
                <w:rFonts w:ascii="宋体" w:hAnsi="宋体" w:cs="仿宋_GB2312"/>
                <w:color w:val="000000"/>
                <w:szCs w:val="21"/>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862" w:type="dxa"/>
          </w:tcPr>
          <w:p>
            <w:pPr>
              <w:spacing w:line="320" w:lineRule="exact"/>
              <w:jc w:val="center"/>
              <w:rPr>
                <w:rFonts w:asci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862"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对谈判小组、询价小组成员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86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【部门规章】《政府采购非招标采购方式管理办法》（财政部令第</w:t>
            </w:r>
            <w:r>
              <w:rPr>
                <w:rFonts w:ascii="宋体" w:hAnsi="宋体" w:cs="仿宋_GB2312"/>
                <w:color w:val="000000"/>
                <w:szCs w:val="21"/>
              </w:rPr>
              <w:t>74</w:t>
            </w:r>
            <w:r>
              <w:rPr>
                <w:rFonts w:hint="eastAsia" w:ascii="宋体" w:hAnsi="宋体" w:cs="仿宋_GB2312"/>
                <w:color w:val="000000"/>
                <w:szCs w:val="21"/>
              </w:rPr>
              <w:t>号）</w:t>
            </w:r>
          </w:p>
          <w:p>
            <w:pPr>
              <w:spacing w:line="320" w:lineRule="exact"/>
              <w:ind w:firstLine="480"/>
              <w:jc w:val="left"/>
              <w:rPr>
                <w:rFonts w:ascii="宋体" w:cs="仿宋_GB2312"/>
                <w:color w:val="000000"/>
                <w:szCs w:val="21"/>
              </w:rPr>
            </w:pPr>
            <w:r>
              <w:rPr>
                <w:rFonts w:hint="eastAsia" w:ascii="宋体" w:hAnsi="宋体" w:cs="仿宋_GB2312"/>
                <w:color w:val="000000"/>
                <w:szCs w:val="21"/>
              </w:rPr>
              <w:t>第五十五条</w:t>
            </w:r>
            <w:r>
              <w:rPr>
                <w:rFonts w:ascii="宋体" w:hAnsi="宋体" w:cs="仿宋_GB2312"/>
                <w:color w:val="000000"/>
                <w:szCs w:val="21"/>
              </w:rPr>
              <w:t xml:space="preserve">  </w:t>
            </w:r>
            <w:r>
              <w:rPr>
                <w:rFonts w:hint="eastAsia" w:ascii="宋体" w:hAnsi="宋体" w:cs="仿宋_GB2312"/>
                <w:color w:val="000000"/>
                <w:szCs w:val="21"/>
              </w:rPr>
              <w:t>谈判小组、询价小组成员有下列行为之一的，责令改正，给予警告；有关法律、行政法规规定处以罚款的，并处罚款；涉嫌犯罪的，依法移送司法机关处理：</w:t>
            </w:r>
          </w:p>
          <w:p>
            <w:pPr>
              <w:spacing w:line="320" w:lineRule="exact"/>
              <w:ind w:firstLine="480"/>
              <w:jc w:val="left"/>
              <w:rPr>
                <w:rFonts w:ascii="宋体" w:cs="仿宋_GB2312"/>
                <w:color w:val="000000"/>
                <w:szCs w:val="21"/>
              </w:rPr>
            </w:pPr>
            <w:r>
              <w:rPr>
                <w:rFonts w:hint="eastAsia" w:ascii="宋体" w:hAnsi="宋体" w:cs="仿宋_GB2312"/>
                <w:color w:val="000000"/>
                <w:szCs w:val="21"/>
              </w:rPr>
              <w:t>（一）收受采购人、采购代理机构、供应商、其他利害关系人的财物或者其他不正当利益的；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（二）泄露评审情况以及评审过程中获悉的国家秘密、商业秘密的；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（三）明知与供应商有利害关系而不依法回避的；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（四）在评审过程中擅离职守，影响评审程序正常进行的；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（五）在评审过程中有明显不合理或者不正当倾向性的；</w:t>
            </w:r>
          </w:p>
          <w:p>
            <w:pPr>
              <w:spacing w:line="320" w:lineRule="exact"/>
              <w:ind w:firstLine="480"/>
              <w:jc w:val="left"/>
              <w:rPr>
                <w:rFonts w:ascii="宋体" w:cs="仿宋_GB2312"/>
                <w:color w:val="000000"/>
                <w:szCs w:val="21"/>
              </w:rPr>
            </w:pPr>
            <w:r>
              <w:rPr>
                <w:rFonts w:hint="eastAsia" w:ascii="宋体" w:hAnsi="宋体" w:cs="仿宋_GB2312"/>
                <w:color w:val="000000"/>
                <w:szCs w:val="21"/>
              </w:rPr>
              <w:t>（六）未按照采购文件规定的评定成交的标准进行评审的。</w:t>
            </w:r>
          </w:p>
          <w:p>
            <w:pPr>
              <w:spacing w:line="320" w:lineRule="exact"/>
              <w:jc w:val="lef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szCs w:val="21"/>
              </w:rPr>
              <w:t>评审专家有前款情形之一，情节严重的，取消其政府采购评审专家资格，不得再参加任何政府采购项目的评审，并在财政部门指定的政府采购信息发布媒体上予以公告。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86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862"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．立案责任：发现谈判小组、询价小组成员涉嫌违反《政府采购非招标采购方式管理办法》第五十五条规定情形的，予以审查，决定是否立案。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执行责任：监督当事人在处罚决定规定的期限内，履行生效的行政处罚决定。当事人在法定期限内不申请行政复议或者不提起行政诉讼，又不履行的，可依法采取申请人民法院强制执行等措施。</w:t>
            </w:r>
          </w:p>
          <w:p>
            <w:pPr>
              <w:shd w:val="clear" w:color="auto" w:fill="FFFFFF"/>
              <w:spacing w:line="320" w:lineRule="exact"/>
              <w:ind w:firstLine="420" w:firstLineChars="200"/>
              <w:rPr>
                <w:rFonts w:ascii="宋体" w:cs="仿宋_GB2312"/>
                <w:color w:val="000000"/>
                <w:szCs w:val="21"/>
              </w:rPr>
            </w:pPr>
            <w:r>
              <w:rPr>
                <w:rFonts w:ascii="宋体" w:hAnsi="宋体" w:cs="仿宋_GB2312"/>
                <w:color w:val="000000"/>
                <w:szCs w:val="21"/>
              </w:rPr>
              <w:t>8.</w:t>
            </w:r>
            <w:r>
              <w:rPr>
                <w:rFonts w:hint="eastAsia" w:ascii="宋体" w:hAnsi="宋体" w:cs="仿宋_GB2312"/>
                <w:color w:val="00000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862" w:type="dxa"/>
            <w:vAlign w:val="center"/>
          </w:tcPr>
          <w:p>
            <w:pPr>
              <w:spacing w:line="320" w:lineRule="exact"/>
              <w:ind w:firstLine="315" w:firstLineChars="15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862"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69"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对财政收入执收单位及其工作人员违反国家财政收入管理规定行为的处罚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69" w:type="dxa"/>
            <w:vAlign w:val="center"/>
          </w:tcPr>
          <w:p>
            <w:pPr>
              <w:widowControl/>
              <w:spacing w:line="320" w:lineRule="exact"/>
              <w:jc w:val="left"/>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第三条</w:t>
            </w:r>
            <w:r>
              <w:rPr>
                <w:rFonts w:ascii="宋体" w:hAnsi="宋体" w:cs="仿宋_GB2312"/>
                <w:color w:val="000000"/>
                <w:kern w:val="0"/>
                <w:szCs w:val="21"/>
              </w:rPr>
              <w:t xml:space="preserve">  </w:t>
            </w:r>
            <w:r>
              <w:rPr>
                <w:rFonts w:hint="eastAsia" w:ascii="宋体" w:hAnsi="宋体" w:cs="仿宋_GB2312"/>
                <w:color w:val="000000"/>
                <w:kern w:val="0"/>
                <w:szCs w:val="21"/>
              </w:rPr>
              <w:t>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违反规定设立财政收入项目；</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违反规定擅自改变财政收入项目的范围、标准、对象和期限；</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对已明令取消、暂停执行或者降低标准的财政收入项目，仍然依照原定项目、标准征收或者变换名称征收；</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缓收、不收财政收入；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擅自将预算收入转为预算外收入；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六</w:t>
            </w:r>
            <w:r>
              <w:rPr>
                <w:rFonts w:ascii="宋体" w:hAnsi="宋体" w:cs="仿宋_GB2312"/>
                <w:color w:val="000000"/>
                <w:kern w:val="0"/>
                <w:szCs w:val="21"/>
              </w:rPr>
              <w:t>)</w:t>
            </w:r>
            <w:r>
              <w:rPr>
                <w:rFonts w:hint="eastAsia" w:ascii="宋体" w:hAnsi="宋体" w:cs="仿宋_GB2312"/>
                <w:color w:val="000000"/>
                <w:kern w:val="0"/>
                <w:szCs w:val="21"/>
              </w:rPr>
              <w:t>其他违反国家财政收入管理规定的行为。</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《中华人民共和国税收征收管理法》等法律、行政法规另有规定的，依照其规定给予行政处分。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财政监督与绩效管理科（税政科）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宋体"/>
                <w:color w:val="000000"/>
                <w:kern w:val="0"/>
                <w:szCs w:val="21"/>
              </w:rPr>
              <w:t>责任事项</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．立案责任：发现财政收入执收单位及其工作人员涉嫌违反《财政违法行为处罚处分条例》第三条第一款所列国家财政收入管理规定行为的行为，予以审查，决定是否立案。</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调查责任：对立案的案件，指定专人负责，及时组织调查取证。与当事人有利害关系的应当回避。执法人员不得少于两人。调查时应出示执法证件，制作笔录，允许当事人陈述和申辩。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决定责任：作出行政处罚决定，制作《行政处罚决定书》，并载明具体违法事实、处罚依据及处罚决定，告知当事人享有行政复议和行政诉讼的权利。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6.</w:t>
            </w:r>
            <w:r>
              <w:rPr>
                <w:rFonts w:hint="eastAsia" w:ascii="宋体" w:hAnsi="宋体" w:cs="仿宋_GB2312"/>
                <w:color w:val="000000"/>
                <w:kern w:val="0"/>
                <w:szCs w:val="21"/>
              </w:rPr>
              <w:t>送达责任：按照法律法规规定的方式和时限，将《行政处罚决定书》送达当事人。</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6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69"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对财政收入执收单位及其工作人员违反国家财政收入上缴规定行为的处罚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第四条</w:t>
            </w:r>
            <w:r>
              <w:rPr>
                <w:rFonts w:ascii="宋体" w:hAnsi="宋体" w:cs="仿宋_GB2312"/>
                <w:color w:val="000000"/>
                <w:kern w:val="0"/>
                <w:szCs w:val="21"/>
              </w:rPr>
              <w:t xml:space="preserve">  </w:t>
            </w:r>
            <w:r>
              <w:rPr>
                <w:rFonts w:hint="eastAsia" w:ascii="宋体" w:hAnsi="宋体" w:cs="仿宋_GB2312"/>
                <w:color w:val="000000"/>
                <w:kern w:val="0"/>
                <w:szCs w:val="21"/>
              </w:rPr>
              <w:t>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隐瞒应当上缴的财政收入；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滞留、截留、挪用应当上缴的财政收入；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坐支应当上缴的财政收入；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不依照规定的财政收入预算级次、预算科目入库；</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违反规定退付国库库款或者财政专户资金；</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六</w:t>
            </w:r>
            <w:r>
              <w:rPr>
                <w:rFonts w:ascii="宋体" w:hAnsi="宋体" w:cs="仿宋_GB2312"/>
                <w:color w:val="000000"/>
                <w:kern w:val="0"/>
                <w:szCs w:val="21"/>
              </w:rPr>
              <w:t>)</w:t>
            </w:r>
            <w:r>
              <w:rPr>
                <w:rFonts w:hint="eastAsia" w:ascii="宋体" w:hAnsi="宋体" w:cs="仿宋_GB2312"/>
                <w:color w:val="000000"/>
                <w:kern w:val="0"/>
                <w:szCs w:val="21"/>
              </w:rPr>
              <w:t>其他违反国家财政收入上缴规定的行为。</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《中华人民共和国税收征收管理法》、《中华人民共和国预算法》等法律、行政法规另有规定的，依照其规定给予行政处分。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宋体"/>
                <w:color w:val="000000"/>
                <w:kern w:val="0"/>
                <w:szCs w:val="21"/>
              </w:rPr>
              <w:t>责任事项</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．立案责任：发现财政收入执收单位及其工作人员涉嫌违反《财政违法行为处罚处分条例》第四条第一款所列国家财政收入管理规定行为的行为，予以审查，决定是否立案。</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调查责任：对立案的案件，指定专人负责，及时组织调查取证。与当事人有利害关系的应当回避。执法人员不得少于两人。调查时应出示执法证件，制作笔录，允许当事人陈述和申辩。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决定责任：作出行政处罚决定，制作《行政处罚决定书》，并载明具体违法事实、处罚依据及处罚决定，告知当事人享有行政复议和行政诉讼的权利。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6.</w:t>
            </w:r>
            <w:r>
              <w:rPr>
                <w:rFonts w:hint="eastAsia" w:ascii="宋体" w:hAnsi="宋体" w:cs="仿宋_GB2312"/>
                <w:color w:val="000000"/>
                <w:kern w:val="0"/>
                <w:szCs w:val="21"/>
              </w:rPr>
              <w:t>送达责任：按照法律法规规定的方式和时限，将《行政处罚决定书》送达当事人。</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6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54"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54"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对财政部门、国库机构及其工作人员违反国家有关上解、下拨财政资金规定行为的处罚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第五条</w:t>
            </w:r>
            <w:r>
              <w:rPr>
                <w:rFonts w:ascii="宋体" w:hAnsi="宋体" w:cs="仿宋_GB2312"/>
                <w:color w:val="000000"/>
                <w:kern w:val="0"/>
                <w:szCs w:val="21"/>
              </w:rPr>
              <w:t xml:space="preserve">  </w:t>
            </w:r>
            <w:r>
              <w:rPr>
                <w:rFonts w:hint="eastAsia" w:ascii="宋体" w:hAnsi="宋体" w:cs="仿宋_GB2312"/>
                <w:color w:val="000000"/>
                <w:kern w:val="0"/>
                <w:szCs w:val="21"/>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延解、占压应当上解的财政收入；</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不依照预算或者用款计划核拨财政资金；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违反规定收纳、划分、留解、退付国库库款或者财政专户资金；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将应当纳入国库核算的财政收入放在财政专户核算；</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擅自动用国库库款或者财政专户资金；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六</w:t>
            </w:r>
            <w:r>
              <w:rPr>
                <w:rFonts w:ascii="宋体" w:hAnsi="宋体" w:cs="仿宋_GB2312"/>
                <w:color w:val="000000"/>
                <w:kern w:val="0"/>
                <w:szCs w:val="21"/>
              </w:rPr>
              <w:t>)</w:t>
            </w:r>
            <w:r>
              <w:rPr>
                <w:rFonts w:hint="eastAsia" w:ascii="宋体" w:hAnsi="宋体" w:cs="仿宋_GB2312"/>
                <w:color w:val="000000"/>
                <w:kern w:val="0"/>
                <w:szCs w:val="21"/>
              </w:rPr>
              <w:t>其他违反国家有关上解、下拨财政资金规定的行为。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责任事项</w:t>
            </w:r>
          </w:p>
        </w:tc>
        <w:tc>
          <w:tcPr>
            <w:tcW w:w="7754" w:type="dxa"/>
            <w:vAlign w:val="center"/>
          </w:tcPr>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．立案责任：发现财政部门、国库机构及其工作人员涉嫌违反《财政违法行为处罚处分条例》第五条所列国家有关上解、下拨财政资金规定的行为，予以审查，决定是否立案。</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调查责任：对立案的案件，指定专人负责，及时组织调查取证。与当事人有利害关系的应当回避。执法人员不得少于两人。调查时应出示执法证件，制作笔录，允许当事人陈述和申辩。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决定责任：作出行政处罚决定，制作《行政处罚决定书》，并载明具体违法事实、处罚依据及处罚决定，告知当事人享有行政复议和行政诉讼的权利。</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6.</w:t>
            </w:r>
            <w:r>
              <w:rPr>
                <w:rFonts w:hint="eastAsia" w:ascii="宋体" w:hAnsi="宋体" w:cs="仿宋_GB2312"/>
                <w:color w:val="000000"/>
                <w:kern w:val="0"/>
                <w:szCs w:val="21"/>
              </w:rPr>
              <w:t>送达责任：按照法律法规规定的方式和时限，将《行政处罚决定书》送达当事人。</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5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5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46"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4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46"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对国家机关及其工作人员违反规定使用、骗取财政资金行为的处罚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4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第六条</w:t>
            </w:r>
            <w:r>
              <w:rPr>
                <w:rFonts w:ascii="宋体" w:hAnsi="宋体" w:cs="仿宋_GB2312"/>
                <w:color w:val="000000"/>
                <w:kern w:val="0"/>
                <w:szCs w:val="21"/>
              </w:rPr>
              <w:t xml:space="preserve">  </w:t>
            </w:r>
            <w:r>
              <w:rPr>
                <w:rFonts w:hint="eastAsia" w:ascii="宋体" w:hAnsi="宋体" w:cs="仿宋_GB2312"/>
                <w:color w:val="000000"/>
                <w:kern w:val="0"/>
                <w:szCs w:val="21"/>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以虚报、冒领等手段骗取财政资金；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截留、挪用财政资金；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滞留应当下拨的财政资金；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违反规定扩大开支范围，提高开支标准；</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其他违反规定使用、骗取财政资金的行为。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4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46"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．立案责任：发现国家机关及其工作人员涉嫌违反规定使用、骗取财政资金的行为，予以审查，决定是否立案。</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调查责任：对立案的案件，指定专人负责，及时组织调查取证。与当事人有利害关系的应当回避。执法人员不得少于两人。调查时应出示执法证件，制作笔录，允许当事人陈述和申辩。</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审查责任：审理案件调查报告，对案件违法事实、证据、调查取证程序、法律适用、处罚种类和幅度、当事人陈述和申辩理由等方面进行审查，提出处理意见（主要证据不足时，以适当的方式进行补充调查）。</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告知责任：作出行政处罚决定前，应制作《违法行为通知书》送达当事人，告知作出行政处罚决定所认定的事实、理由、依据及当事人享有的陈述、申辩等权利。符合听证规定的，制作《行政处罚听证通知书》。</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决定责任：作出行政处罚决定，制作《行政处罚决定书》，并载明具体违法事实、处罚依据及处罚决定，告知当事人享有行政复议和行政诉讼的权利。</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6.</w:t>
            </w:r>
            <w:r>
              <w:rPr>
                <w:rFonts w:hint="eastAsia" w:ascii="宋体" w:hAnsi="宋体" w:cs="仿宋_GB2312"/>
                <w:color w:val="000000"/>
                <w:kern w:val="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46"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4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16"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16"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对财政预决算的编制部门和预算执行部门及其工作人员违反国家有关预算管理规定行为的处罚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第七条</w:t>
            </w:r>
            <w:r>
              <w:rPr>
                <w:rFonts w:ascii="宋体" w:hAnsi="宋体" w:cs="仿宋_GB2312"/>
                <w:color w:val="000000"/>
                <w:kern w:val="0"/>
                <w:szCs w:val="21"/>
              </w:rPr>
              <w:t xml:space="preserve">  </w:t>
            </w:r>
            <w:r>
              <w:rPr>
                <w:rFonts w:hint="eastAsia" w:ascii="宋体" w:hAnsi="宋体" w:cs="仿宋_GB2312"/>
                <w:color w:val="000000"/>
                <w:kern w:val="0"/>
                <w:szCs w:val="21"/>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虚增、虚减财政收入或者财政支出；</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违反规定编制、批复预算或者决算；</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违反规定调整预算；</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违反规定调整预算级次或者预算收支种类；</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违反规定动用预算预备费或者挪用预算周转金；</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六</w:t>
            </w:r>
            <w:r>
              <w:rPr>
                <w:rFonts w:ascii="宋体" w:hAnsi="宋体" w:cs="仿宋_GB2312"/>
                <w:color w:val="000000"/>
                <w:kern w:val="0"/>
                <w:szCs w:val="21"/>
              </w:rPr>
              <w:t>)</w:t>
            </w:r>
            <w:r>
              <w:rPr>
                <w:rFonts w:hint="eastAsia" w:ascii="宋体" w:hAnsi="宋体" w:cs="仿宋_GB2312"/>
                <w:color w:val="000000"/>
                <w:kern w:val="0"/>
                <w:szCs w:val="21"/>
              </w:rPr>
              <w:t>违反国家关于转移支付管理规定的行为；</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七</w:t>
            </w:r>
            <w:r>
              <w:rPr>
                <w:rFonts w:ascii="宋体" w:hAnsi="宋体" w:cs="仿宋_GB2312"/>
                <w:color w:val="000000"/>
                <w:kern w:val="0"/>
                <w:szCs w:val="21"/>
              </w:rPr>
              <w:t>)</w:t>
            </w:r>
            <w:r>
              <w:rPr>
                <w:rFonts w:hint="eastAsia" w:ascii="宋体" w:hAnsi="宋体" w:cs="仿宋_GB2312"/>
                <w:color w:val="000000"/>
                <w:kern w:val="0"/>
                <w:szCs w:val="21"/>
              </w:rPr>
              <w:t>其他违反国家有关预算管理规定的行为。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16"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．立案责任：发现财政预决算的编制部门和预算执行部门及其工作人员涉嫌违反国家有关预算管理的，予以审查，决定是否立案。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1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2-28</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686"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68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686"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对国家机关及其工作人员违反国有资产管理的规定，擅自占有、使用、处置国有资产的处罚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68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第八条</w:t>
            </w:r>
            <w:r>
              <w:rPr>
                <w:rFonts w:ascii="宋体" w:hAnsi="宋体" w:cs="仿宋_GB2312"/>
                <w:color w:val="000000"/>
                <w:kern w:val="0"/>
                <w:szCs w:val="21"/>
              </w:rPr>
              <w:t xml:space="preserve">  </w:t>
            </w:r>
            <w:r>
              <w:rPr>
                <w:rFonts w:hint="eastAsia" w:ascii="宋体" w:hAnsi="宋体" w:cs="仿宋_GB2312"/>
                <w:color w:val="000000"/>
                <w:kern w:val="0"/>
                <w:szCs w:val="21"/>
              </w:rPr>
              <w:t>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【部门规章】《事业单位国有资产管理暂行办法》（财政部令第</w:t>
            </w:r>
            <w:r>
              <w:rPr>
                <w:rFonts w:ascii="宋体" w:hAnsi="宋体" w:cs="仿宋_GB2312"/>
                <w:color w:val="000000"/>
                <w:kern w:val="0"/>
                <w:szCs w:val="21"/>
              </w:rPr>
              <w:t>100</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第五十四条</w:t>
            </w:r>
            <w:r>
              <w:rPr>
                <w:rFonts w:ascii="宋体" w:hAnsi="宋体" w:cs="仿宋_GB2312"/>
                <w:color w:val="000000"/>
                <w:kern w:val="0"/>
                <w:szCs w:val="21"/>
              </w:rPr>
              <w:t xml:space="preserve">  </w:t>
            </w:r>
            <w:r>
              <w:rPr>
                <w:rFonts w:hint="eastAsia" w:ascii="宋体" w:hAnsi="宋体" w:cs="仿宋_GB2312"/>
                <w:color w:val="000000"/>
                <w:kern w:val="0"/>
                <w:szCs w:val="21"/>
              </w:rPr>
              <w:t>主管部门在配置事业单位国有资产或者审核、批准国有资产使用、处置事项的工作中违反本办法规定的，财政部门可以责令其限期改正，逾期不改的予以警告。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68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686"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．立案责任：发现国家机关及其工作人员涉嫌违反国有资产管理规定，擅自占有、使用、处置国有资产的，予以审查，决定是否立案。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686" w:type="dxa"/>
            <w:vAlign w:val="center"/>
          </w:tcPr>
          <w:p>
            <w:pPr>
              <w:widowControl/>
              <w:spacing w:line="320" w:lineRule="exact"/>
              <w:ind w:firstLine="420" w:firstLineChars="200"/>
              <w:jc w:val="left"/>
              <w:rPr>
                <w:rFonts w:ascii="宋体" w:cs="仿宋_GB2312"/>
                <w:color w:val="000000"/>
                <w:kern w:val="0"/>
                <w:szCs w:val="21"/>
              </w:rPr>
            </w:pP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widowControl/>
              <w:spacing w:line="320" w:lineRule="exact"/>
              <w:ind w:firstLine="420" w:firstLineChars="200"/>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68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2-29</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59"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5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5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对单位和个人违反国家有关投资建设项目规定，截留、挪用、骗取国家建设资金或超概算投资、虚列投资完成额等行为的处罚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5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第九条</w:t>
            </w:r>
            <w:r>
              <w:rPr>
                <w:rFonts w:ascii="宋体" w:hAnsi="宋体" w:cs="仿宋_GB2312"/>
                <w:color w:val="000000"/>
                <w:kern w:val="0"/>
                <w:szCs w:val="21"/>
              </w:rPr>
              <w:t xml:space="preserve">  </w:t>
            </w:r>
            <w:r>
              <w:rPr>
                <w:rFonts w:hint="eastAsia" w:ascii="宋体" w:hAnsi="宋体" w:cs="仿宋_GB2312"/>
                <w:color w:val="000000"/>
                <w:kern w:val="0"/>
                <w:szCs w:val="21"/>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截留、挪用国家建设资金；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以虚报、冒领、关联交易等手段骗取国家建设资金；</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违反规定超概算投资；</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虚列投资完成额；</w:t>
            </w:r>
          </w:p>
          <w:p>
            <w:pPr>
              <w:widowControl/>
              <w:spacing w:line="320" w:lineRule="exact"/>
              <w:ind w:firstLine="48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其他违反国家投资建设项目有关规定的行为。</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《中华人民共和国政府采购法》、《中华人民共和国招标投标法》、《国家重点建设项目管理办法》等法律、行政法规另有规定的，依照其规定处理、处罚。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5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59"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．立案责任：发现单位和个人涉嫌违反国家有关投资建设项目规定，有截留、挪用、骗取国家建设资金或超概算投资、虚列投资完成额等行为的，予以审查，决定是否立案。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59" w:type="dxa"/>
            <w:vAlign w:val="center"/>
          </w:tcPr>
          <w:p>
            <w:pPr>
              <w:widowControl/>
              <w:spacing w:line="320" w:lineRule="exact"/>
              <w:ind w:firstLine="420" w:firstLineChars="200"/>
              <w:jc w:val="left"/>
              <w:rPr>
                <w:rFonts w:ascii="宋体" w:cs="仿宋_GB2312"/>
                <w:color w:val="000000"/>
                <w:kern w:val="0"/>
                <w:szCs w:val="21"/>
              </w:rPr>
            </w:pP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p>
            <w:pPr>
              <w:widowControl/>
              <w:spacing w:line="320" w:lineRule="exact"/>
              <w:ind w:firstLine="420" w:firstLineChars="200"/>
              <w:jc w:val="left"/>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5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2-30</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5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54"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对国家机关及其工作人员违反《中华人民共和国担保法》及国家有关规定，擅自提供担保的处罚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第十条</w:t>
            </w:r>
            <w:r>
              <w:rPr>
                <w:rFonts w:ascii="宋体" w:hAnsi="宋体" w:cs="仿宋_GB2312"/>
                <w:color w:val="000000"/>
                <w:kern w:val="0"/>
                <w:szCs w:val="21"/>
              </w:rPr>
              <w:t xml:space="preserve">  </w:t>
            </w:r>
            <w:r>
              <w:rPr>
                <w:rFonts w:hint="eastAsia" w:ascii="宋体" w:hAnsi="宋体" w:cs="仿宋_GB2312"/>
                <w:color w:val="000000"/>
                <w:kern w:val="0"/>
                <w:szCs w:val="21"/>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5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5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．立案责任：发现国家机关及其工作人员涉嫌违反《中华人民共和国担保法》及国家有关规定，擅自提供担保的，予以审查，决定是否立案。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5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5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8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81" w:type="dxa"/>
            <w:vAlign w:val="center"/>
          </w:tcPr>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对国家机关及其工作人员违反国家有关账户管理规定，擅自在金融机构开立、使用账户的处罚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第十一条</w:t>
            </w:r>
            <w:r>
              <w:rPr>
                <w:rFonts w:ascii="宋体" w:hAnsi="宋体" w:cs="仿宋_GB2312"/>
                <w:color w:val="000000"/>
                <w:kern w:val="0"/>
                <w:szCs w:val="21"/>
              </w:rPr>
              <w:t xml:space="preserve">  </w:t>
            </w:r>
            <w:r>
              <w:rPr>
                <w:rFonts w:hint="eastAsia" w:ascii="宋体" w:hAnsi="宋体" w:cs="仿宋_GB2312"/>
                <w:color w:val="000000"/>
                <w:kern w:val="0"/>
                <w:szCs w:val="21"/>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8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．立案责任：发现国家机关及其工作人员涉嫌违反国家有关账户管理规定，擅自在金融机构开立、使用账户的，予以审查，决定是否立案。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81"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8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59"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5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59"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对国家机关及其工作人员违反规定骗取、滞留、截留、挪用政府承贷或者担保的外国政府贷款和国际金融组织贷款等行为的处罚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59" w:type="dxa"/>
            <w:vAlign w:val="center"/>
          </w:tcPr>
          <w:p>
            <w:pPr>
              <w:widowControl/>
              <w:spacing w:line="320" w:lineRule="exact"/>
              <w:ind w:firstLine="420" w:firstLineChars="200"/>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第十二条</w:t>
            </w:r>
            <w:r>
              <w:rPr>
                <w:rFonts w:ascii="宋体" w:hAnsi="宋体" w:cs="仿宋_GB2312"/>
                <w:color w:val="000000"/>
                <w:kern w:val="0"/>
                <w:szCs w:val="21"/>
              </w:rPr>
              <w:t xml:space="preserve">  </w:t>
            </w:r>
            <w:r>
              <w:rPr>
                <w:rFonts w:hint="eastAsia" w:ascii="宋体" w:hAnsi="宋体" w:cs="仿宋_GB2312"/>
                <w:color w:val="000000"/>
                <w:kern w:val="0"/>
                <w:szCs w:val="21"/>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以虚报、冒领等手段骗取政府承贷或者担保的外国政府贷款、国际金融组织贷款；</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滞留政府承贷或者担保的外国政府贷款、国际金融组织贷款；</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截留、挪用政府承贷或者担保的外国政府贷款、国际金融组织贷款；</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其他违反规定使用、骗取政府承贷或者担保的外国政府贷款、国际金融组织贷款的行为。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59" w:type="dxa"/>
            <w:vAlign w:val="center"/>
          </w:tcPr>
          <w:p>
            <w:pPr>
              <w:widowControl/>
              <w:spacing w:line="320" w:lineRule="exact"/>
              <w:ind w:firstLine="420" w:firstLineChars="200"/>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59"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．立案责任：发现国家机关及其工作人员涉嫌违反外国政府贷款、国际金融组织贷款有关规定的，予以审查，决定是否立案。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5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5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919"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9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9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对企业和个人不缴或者少缴财政收入行为的处罚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9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第十三条</w:t>
            </w:r>
            <w:r>
              <w:rPr>
                <w:rFonts w:ascii="宋体" w:hAnsi="宋体" w:cs="仿宋_GB2312"/>
                <w:color w:val="000000"/>
                <w:kern w:val="0"/>
                <w:szCs w:val="21"/>
              </w:rPr>
              <w:t xml:space="preserve">  </w:t>
            </w:r>
            <w:r>
              <w:rPr>
                <w:rFonts w:hint="eastAsia" w:ascii="宋体" w:hAnsi="宋体" w:cs="仿宋_GB2312"/>
                <w:color w:val="000000"/>
                <w:kern w:val="0"/>
                <w:szCs w:val="21"/>
              </w:rPr>
              <w:t>企业和个人有下列不缴或者少缴财政收入行为之一的，责令改正，调整有关会计账目，收缴应当上缴的财政收入，给予警告，没收违法所得，并处不缴或者少缴财政收入</w:t>
            </w:r>
            <w:r>
              <w:rPr>
                <w:rFonts w:ascii="宋体" w:hAnsi="宋体" w:cs="仿宋_GB2312"/>
                <w:color w:val="000000"/>
                <w:kern w:val="0"/>
                <w:szCs w:val="21"/>
              </w:rPr>
              <w:t>10%</w:t>
            </w:r>
            <w:r>
              <w:rPr>
                <w:rFonts w:hint="eastAsia" w:ascii="宋体" w:hAnsi="宋体" w:cs="仿宋_GB2312"/>
                <w:color w:val="000000"/>
                <w:kern w:val="0"/>
                <w:szCs w:val="21"/>
              </w:rPr>
              <w:t>以上</w:t>
            </w:r>
            <w:r>
              <w:rPr>
                <w:rFonts w:ascii="宋体" w:hAnsi="宋体" w:cs="仿宋_GB2312"/>
                <w:color w:val="000000"/>
                <w:kern w:val="0"/>
                <w:szCs w:val="21"/>
              </w:rPr>
              <w:t>30%</w:t>
            </w:r>
            <w:r>
              <w:rPr>
                <w:rFonts w:hint="eastAsia" w:ascii="宋体" w:hAnsi="宋体" w:cs="仿宋_GB2312"/>
                <w:color w:val="000000"/>
                <w:kern w:val="0"/>
                <w:szCs w:val="21"/>
              </w:rPr>
              <w:t>以下的罚款；对直接负责的主管人员和其他直接责任人员处</w:t>
            </w:r>
            <w:r>
              <w:rPr>
                <w:rFonts w:ascii="宋体" w:hAnsi="宋体" w:cs="仿宋_GB2312"/>
                <w:color w:val="000000"/>
                <w:kern w:val="0"/>
                <w:szCs w:val="21"/>
              </w:rPr>
              <w:t>3000</w:t>
            </w:r>
            <w:r>
              <w:rPr>
                <w:rFonts w:hint="eastAsia" w:ascii="宋体" w:hAnsi="宋体" w:cs="仿宋_GB2312"/>
                <w:color w:val="000000"/>
                <w:kern w:val="0"/>
                <w:szCs w:val="21"/>
              </w:rPr>
              <w:t>元以上</w:t>
            </w:r>
            <w:r>
              <w:rPr>
                <w:rFonts w:ascii="宋体" w:hAnsi="宋体" w:cs="仿宋_GB2312"/>
                <w:color w:val="000000"/>
                <w:kern w:val="0"/>
                <w:szCs w:val="21"/>
              </w:rPr>
              <w:t>5</w:t>
            </w:r>
            <w:r>
              <w:rPr>
                <w:rFonts w:hint="eastAsia" w:ascii="宋体" w:hAnsi="宋体" w:cs="仿宋_GB2312"/>
                <w:color w:val="000000"/>
                <w:kern w:val="0"/>
                <w:szCs w:val="21"/>
              </w:rPr>
              <w:t>万元以下的罚款：</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隐瞒应当上缴的财政收入；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截留代收的财政收入；</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其他不缴或者少缴财政收入的行为。</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属于税收方面的违法行为，依照有关税收法律、行政法规的规定处理、处罚。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9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919"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．立案责任：发现企业和个人涉嫌不缴或者少缴财政收入的，予以审查，决定是否立案。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91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91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36"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3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36" w:type="dxa"/>
            <w:vAlign w:val="center"/>
          </w:tcPr>
          <w:p>
            <w:pPr>
              <w:widowControl/>
              <w:spacing w:line="320" w:lineRule="exact"/>
              <w:ind w:firstLine="480"/>
              <w:rPr>
                <w:rFonts w:ascii="宋体" w:cs="仿宋_GB2312"/>
                <w:color w:val="000000"/>
                <w:kern w:val="0"/>
                <w:szCs w:val="21"/>
              </w:rPr>
            </w:pPr>
            <w:r>
              <w:rPr>
                <w:rFonts w:hint="eastAsia" w:ascii="宋体" w:hAnsi="宋体" w:cs="仿宋_GB2312"/>
                <w:color w:val="000000"/>
                <w:kern w:val="0"/>
                <w:szCs w:val="21"/>
              </w:rPr>
              <w:t>对企业和个人骗取、挪用财政资金以及政府承贷或者担保的外国政府贷款、国际金融组织贷款或者从中非法获益行为的处罚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36" w:type="dxa"/>
            <w:vAlign w:val="center"/>
          </w:tcPr>
          <w:p>
            <w:pPr>
              <w:widowControl/>
              <w:spacing w:line="320" w:lineRule="exact"/>
              <w:jc w:val="center"/>
              <w:rPr>
                <w:rFonts w:ascii="宋体" w:cs="仿宋_GB2312"/>
                <w:color w:val="000000"/>
                <w:szCs w:val="21"/>
              </w:rPr>
            </w:pPr>
            <w:r>
              <w:rPr>
                <w:rFonts w:hint="eastAsia" w:ascii="宋体" w:hAnsi="宋体" w:cs="仿宋_GB2312"/>
                <w:color w:val="000000"/>
                <w:szCs w:val="21"/>
              </w:rPr>
              <w:t>【行政法规】《财政违法行为处罚处分条例》（国务院令第</w:t>
            </w:r>
            <w:r>
              <w:rPr>
                <w:rFonts w:ascii="宋体" w:hAnsi="宋体" w:cs="仿宋_GB2312"/>
                <w:color w:val="000000"/>
                <w:szCs w:val="21"/>
              </w:rPr>
              <w:t>588</w:t>
            </w:r>
            <w:r>
              <w:rPr>
                <w:rFonts w:hint="eastAsia" w:ascii="宋体" w:hAnsi="宋体" w:cs="仿宋_GB2312"/>
                <w:color w:val="000000"/>
                <w:szCs w:val="21"/>
              </w:rPr>
              <w:t>号）</w:t>
            </w:r>
          </w:p>
          <w:p>
            <w:pPr>
              <w:widowControl/>
              <w:spacing w:line="320" w:lineRule="exact"/>
              <w:jc w:val="lef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szCs w:val="21"/>
              </w:rPr>
              <w:t>第十四条</w:t>
            </w:r>
            <w:r>
              <w:rPr>
                <w:rFonts w:ascii="宋体" w:hAnsi="宋体" w:cs="仿宋_GB2312"/>
                <w:color w:val="000000"/>
                <w:szCs w:val="21"/>
              </w:rPr>
              <w:t xml:space="preserve">  </w:t>
            </w:r>
            <w:r>
              <w:rPr>
                <w:rFonts w:hint="eastAsia" w:ascii="宋体" w:hAnsi="宋体" w:cs="仿宋_GB2312"/>
                <w:color w:val="000000"/>
                <w:szCs w:val="21"/>
              </w:rPr>
              <w:t>企业和个人有下列行为之一的，责令改正，调整有关会计账目，追回违反规定使用、骗取的有关资金，给予警告，没收违法所得，并处被骗取有关资金</w:t>
            </w:r>
            <w:r>
              <w:rPr>
                <w:rFonts w:ascii="宋体" w:hAnsi="宋体" w:cs="仿宋_GB2312"/>
                <w:color w:val="000000"/>
                <w:szCs w:val="21"/>
              </w:rPr>
              <w:t>10%</w:t>
            </w:r>
            <w:r>
              <w:rPr>
                <w:rFonts w:hint="eastAsia" w:ascii="宋体" w:hAnsi="宋体" w:cs="仿宋_GB2312"/>
                <w:color w:val="000000"/>
                <w:szCs w:val="21"/>
              </w:rPr>
              <w:t>以上</w:t>
            </w:r>
            <w:r>
              <w:rPr>
                <w:rFonts w:ascii="宋体" w:hAnsi="宋体" w:cs="仿宋_GB2312"/>
                <w:color w:val="000000"/>
                <w:szCs w:val="21"/>
              </w:rPr>
              <w:t>50%</w:t>
            </w:r>
            <w:r>
              <w:rPr>
                <w:rFonts w:hint="eastAsia" w:ascii="宋体" w:hAnsi="宋体" w:cs="仿宋_GB2312"/>
                <w:color w:val="000000"/>
                <w:szCs w:val="21"/>
              </w:rPr>
              <w:t>以下的罚款或者被违规使用有关资金</w:t>
            </w:r>
            <w:r>
              <w:rPr>
                <w:rFonts w:ascii="宋体" w:hAnsi="宋体" w:cs="仿宋_GB2312"/>
                <w:color w:val="000000"/>
                <w:szCs w:val="21"/>
              </w:rPr>
              <w:t>10%</w:t>
            </w:r>
            <w:r>
              <w:rPr>
                <w:rFonts w:hint="eastAsia" w:ascii="宋体" w:hAnsi="宋体" w:cs="仿宋_GB2312"/>
                <w:color w:val="000000"/>
                <w:szCs w:val="21"/>
              </w:rPr>
              <w:t>以上</w:t>
            </w:r>
            <w:r>
              <w:rPr>
                <w:rFonts w:ascii="宋体" w:hAnsi="宋体" w:cs="仿宋_GB2312"/>
                <w:color w:val="000000"/>
                <w:szCs w:val="21"/>
              </w:rPr>
              <w:t>30%</w:t>
            </w:r>
            <w:r>
              <w:rPr>
                <w:rFonts w:hint="eastAsia" w:ascii="宋体" w:hAnsi="宋体" w:cs="仿宋_GB2312"/>
                <w:color w:val="000000"/>
                <w:szCs w:val="21"/>
              </w:rPr>
              <w:t>以下的罚款；对直接负责的主管人员和其他直接责任人员处</w:t>
            </w:r>
            <w:r>
              <w:rPr>
                <w:rFonts w:ascii="宋体" w:hAnsi="宋体" w:cs="仿宋_GB2312"/>
                <w:color w:val="000000"/>
                <w:szCs w:val="21"/>
              </w:rPr>
              <w:t>3000</w:t>
            </w:r>
            <w:r>
              <w:rPr>
                <w:rFonts w:hint="eastAsia" w:ascii="宋体" w:hAnsi="宋体" w:cs="仿宋_GB2312"/>
                <w:color w:val="000000"/>
                <w:szCs w:val="21"/>
              </w:rPr>
              <w:t>元以上</w:t>
            </w:r>
            <w:r>
              <w:rPr>
                <w:rFonts w:ascii="宋体" w:hAnsi="宋体" w:cs="仿宋_GB2312"/>
                <w:color w:val="000000"/>
                <w:szCs w:val="21"/>
              </w:rPr>
              <w:t>5</w:t>
            </w:r>
            <w:r>
              <w:rPr>
                <w:rFonts w:hint="eastAsia" w:ascii="宋体" w:hAnsi="宋体" w:cs="仿宋_GB2312"/>
                <w:color w:val="000000"/>
                <w:szCs w:val="21"/>
              </w:rPr>
              <w:t>万元以下的罚款：</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w:t>
            </w:r>
            <w:r>
              <w:rPr>
                <w:rFonts w:hint="eastAsia" w:ascii="宋体" w:hAnsi="宋体" w:cs="仿宋_GB2312"/>
                <w:color w:val="000000"/>
                <w:szCs w:val="21"/>
              </w:rPr>
              <w:t>一</w:t>
            </w:r>
            <w:r>
              <w:rPr>
                <w:rFonts w:ascii="宋体" w:hAnsi="宋体" w:cs="仿宋_GB2312"/>
                <w:color w:val="000000"/>
                <w:szCs w:val="21"/>
              </w:rPr>
              <w:t>)</w:t>
            </w:r>
            <w:r>
              <w:rPr>
                <w:rFonts w:hint="eastAsia" w:ascii="宋体" w:hAnsi="宋体" w:cs="仿宋_GB2312"/>
                <w:color w:val="000000"/>
                <w:szCs w:val="21"/>
              </w:rPr>
              <w:t>以虚报、冒领等手段骗取财政资金以及政府承贷或者担保的外国政府贷款、国际金融组织贷款；</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w:t>
            </w:r>
            <w:r>
              <w:rPr>
                <w:rFonts w:hint="eastAsia" w:ascii="宋体" w:hAnsi="宋体" w:cs="仿宋_GB2312"/>
                <w:color w:val="000000"/>
                <w:szCs w:val="21"/>
              </w:rPr>
              <w:t>二</w:t>
            </w:r>
            <w:r>
              <w:rPr>
                <w:rFonts w:ascii="宋体" w:hAnsi="宋体" w:cs="仿宋_GB2312"/>
                <w:color w:val="000000"/>
                <w:szCs w:val="21"/>
              </w:rPr>
              <w:t>)</w:t>
            </w:r>
            <w:r>
              <w:rPr>
                <w:rFonts w:hint="eastAsia" w:ascii="宋体" w:hAnsi="宋体" w:cs="仿宋_GB2312"/>
                <w:color w:val="000000"/>
                <w:szCs w:val="21"/>
              </w:rPr>
              <w:t>挪用财政资金以及政府承贷或者担保的外国政府贷款、国际金融组织贷款；</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w:t>
            </w:r>
            <w:r>
              <w:rPr>
                <w:rFonts w:hint="eastAsia" w:ascii="宋体" w:hAnsi="宋体" w:cs="仿宋_GB2312"/>
                <w:color w:val="000000"/>
                <w:szCs w:val="21"/>
              </w:rPr>
              <w:t>三</w:t>
            </w:r>
            <w:r>
              <w:rPr>
                <w:rFonts w:ascii="宋体" w:hAnsi="宋体" w:cs="仿宋_GB2312"/>
                <w:color w:val="000000"/>
                <w:szCs w:val="21"/>
              </w:rPr>
              <w:t>)</w:t>
            </w:r>
            <w:r>
              <w:rPr>
                <w:rFonts w:hint="eastAsia" w:ascii="宋体" w:hAnsi="宋体" w:cs="仿宋_GB2312"/>
                <w:color w:val="000000"/>
                <w:szCs w:val="21"/>
              </w:rPr>
              <w:t>从无偿使用的财政资金以及政府承贷或者担保的外国政府贷款、国际金融组织贷款中非法获益；</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w:t>
            </w:r>
            <w:r>
              <w:rPr>
                <w:rFonts w:hint="eastAsia" w:ascii="宋体" w:hAnsi="宋体" w:cs="仿宋_GB2312"/>
                <w:color w:val="000000"/>
                <w:szCs w:val="21"/>
              </w:rPr>
              <w:t>四</w:t>
            </w:r>
            <w:r>
              <w:rPr>
                <w:rFonts w:ascii="宋体" w:hAnsi="宋体" w:cs="仿宋_GB2312"/>
                <w:color w:val="000000"/>
                <w:szCs w:val="21"/>
              </w:rPr>
              <w:t>)</w:t>
            </w:r>
            <w:r>
              <w:rPr>
                <w:rFonts w:hint="eastAsia" w:ascii="宋体" w:hAnsi="宋体" w:cs="仿宋_GB2312"/>
                <w:color w:val="000000"/>
                <w:szCs w:val="21"/>
              </w:rPr>
              <w:t>其他违反规定使用、骗取财政资金以及政府承贷或者担保的外国政府贷款、国际金融组织贷款的行为。</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szCs w:val="21"/>
              </w:rPr>
              <w:t>属于政府采购方面的违法行为，依照《中华人民共和国政府采购法》及有关法律、行政法规的规定处理、处罚。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3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36"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．立案责任：发现企业和个人涉嫌骗取、挪用财政资金以及政府承贷或者担保的外国政府贷款、国际金融组织贷款或者从中非法获益的，予以审查，决定是否立案。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36"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3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2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2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21"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对单位和个人违反财政收入票据管理规定行为的处罚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2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【行政法规】《财政违法行为处罚处分条例》（国务院令第</w:t>
            </w:r>
            <w:r>
              <w:rPr>
                <w:rFonts w:ascii="宋体" w:hAnsi="宋体" w:cs="仿宋_GB2312"/>
                <w:color w:val="000000"/>
                <w:kern w:val="0"/>
                <w:szCs w:val="21"/>
              </w:rPr>
              <w:t>588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第十六条</w:t>
            </w:r>
            <w:r>
              <w:rPr>
                <w:rFonts w:ascii="宋体" w:hAnsi="宋体" w:cs="仿宋_GB2312"/>
                <w:color w:val="000000"/>
                <w:kern w:val="0"/>
                <w:szCs w:val="21"/>
              </w:rPr>
              <w:t xml:space="preserve">  </w:t>
            </w:r>
            <w:r>
              <w:rPr>
                <w:rFonts w:hint="eastAsia" w:ascii="宋体" w:hAnsi="宋体" w:cs="仿宋_GB2312"/>
                <w:color w:val="000000"/>
                <w:kern w:val="0"/>
                <w:szCs w:val="21"/>
              </w:rPr>
              <w:t>单位和个人有下列违反财政收入票据管理规定的行为之一的，销毁非法印制的票据，没收违法所得和作案工具。对单位处</w:t>
            </w:r>
            <w:r>
              <w:rPr>
                <w:rFonts w:ascii="宋体" w:hAnsi="宋体" w:cs="仿宋_GB2312"/>
                <w:color w:val="000000"/>
                <w:kern w:val="0"/>
                <w:szCs w:val="21"/>
              </w:rPr>
              <w:t>5000</w:t>
            </w:r>
            <w:r>
              <w:rPr>
                <w:rFonts w:hint="eastAsia" w:ascii="宋体" w:hAnsi="宋体" w:cs="仿宋_GB2312"/>
                <w:color w:val="000000"/>
                <w:kern w:val="0"/>
                <w:szCs w:val="21"/>
              </w:rPr>
              <w:t>元以上</w:t>
            </w:r>
            <w:r>
              <w:rPr>
                <w:rFonts w:ascii="宋体" w:hAnsi="宋体" w:cs="仿宋_GB2312"/>
                <w:color w:val="000000"/>
                <w:kern w:val="0"/>
                <w:szCs w:val="21"/>
              </w:rPr>
              <w:t>10</w:t>
            </w:r>
            <w:r>
              <w:rPr>
                <w:rFonts w:hint="eastAsia" w:ascii="宋体" w:hAnsi="宋体" w:cs="仿宋_GB2312"/>
                <w:color w:val="000000"/>
                <w:kern w:val="0"/>
                <w:szCs w:val="21"/>
              </w:rPr>
              <w:t>万元以下的罚款；对直接负责的主管人员和其他直接责任人员处</w:t>
            </w:r>
            <w:r>
              <w:rPr>
                <w:rFonts w:ascii="宋体" w:hAnsi="宋体" w:cs="仿宋_GB2312"/>
                <w:color w:val="000000"/>
                <w:kern w:val="0"/>
                <w:szCs w:val="21"/>
              </w:rPr>
              <w:t>3000</w:t>
            </w:r>
            <w:r>
              <w:rPr>
                <w:rFonts w:hint="eastAsia" w:ascii="宋体" w:hAnsi="宋体" w:cs="仿宋_GB2312"/>
                <w:color w:val="000000"/>
                <w:kern w:val="0"/>
                <w:szCs w:val="21"/>
              </w:rPr>
              <w:t>元以上</w:t>
            </w:r>
            <w:r>
              <w:rPr>
                <w:rFonts w:ascii="宋体" w:hAnsi="宋体" w:cs="仿宋_GB2312"/>
                <w:color w:val="000000"/>
                <w:kern w:val="0"/>
                <w:szCs w:val="21"/>
              </w:rPr>
              <w:t>5</w:t>
            </w:r>
            <w:r>
              <w:rPr>
                <w:rFonts w:hint="eastAsia" w:ascii="宋体" w:hAnsi="宋体" w:cs="仿宋_GB2312"/>
                <w:color w:val="000000"/>
                <w:kern w:val="0"/>
                <w:szCs w:val="21"/>
              </w:rPr>
              <w:t>万元以下的罚款。属于国家公务员的，还应当给予降级或者撤职处分；情节严重的，给予开除处分：</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一</w:t>
            </w:r>
            <w:r>
              <w:rPr>
                <w:rFonts w:ascii="宋体" w:hAnsi="宋体" w:cs="仿宋_GB2312"/>
                <w:color w:val="000000"/>
                <w:kern w:val="0"/>
                <w:szCs w:val="21"/>
              </w:rPr>
              <w:t>)</w:t>
            </w:r>
            <w:r>
              <w:rPr>
                <w:rFonts w:hint="eastAsia" w:ascii="宋体" w:hAnsi="宋体" w:cs="仿宋_GB2312"/>
                <w:color w:val="000000"/>
                <w:kern w:val="0"/>
                <w:szCs w:val="21"/>
              </w:rPr>
              <w:t>违反规定印制财政收入票据；</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二</w:t>
            </w:r>
            <w:r>
              <w:rPr>
                <w:rFonts w:ascii="宋体" w:hAnsi="宋体" w:cs="仿宋_GB2312"/>
                <w:color w:val="000000"/>
                <w:kern w:val="0"/>
                <w:szCs w:val="21"/>
              </w:rPr>
              <w:t>)</w:t>
            </w:r>
            <w:r>
              <w:rPr>
                <w:rFonts w:hint="eastAsia" w:ascii="宋体" w:hAnsi="宋体" w:cs="仿宋_GB2312"/>
                <w:color w:val="000000"/>
                <w:kern w:val="0"/>
                <w:szCs w:val="21"/>
              </w:rPr>
              <w:t>转借、串用、代开财政收入票据；</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三</w:t>
            </w:r>
            <w:r>
              <w:rPr>
                <w:rFonts w:ascii="宋体" w:hAnsi="宋体" w:cs="仿宋_GB2312"/>
                <w:color w:val="000000"/>
                <w:kern w:val="0"/>
                <w:szCs w:val="21"/>
              </w:rPr>
              <w:t>)</w:t>
            </w:r>
            <w:r>
              <w:rPr>
                <w:rFonts w:hint="eastAsia" w:ascii="宋体" w:hAnsi="宋体" w:cs="仿宋_GB2312"/>
                <w:color w:val="000000"/>
                <w:kern w:val="0"/>
                <w:szCs w:val="21"/>
              </w:rPr>
              <w:t>伪造、变造、买卖、擅自销毁财政收入票据；</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四</w:t>
            </w:r>
            <w:r>
              <w:rPr>
                <w:rFonts w:ascii="宋体" w:hAnsi="宋体" w:cs="仿宋_GB2312"/>
                <w:color w:val="000000"/>
                <w:kern w:val="0"/>
                <w:szCs w:val="21"/>
              </w:rPr>
              <w:t>)</w:t>
            </w:r>
            <w:r>
              <w:rPr>
                <w:rFonts w:hint="eastAsia" w:ascii="宋体" w:hAnsi="宋体" w:cs="仿宋_GB2312"/>
                <w:color w:val="000000"/>
                <w:kern w:val="0"/>
                <w:szCs w:val="21"/>
              </w:rPr>
              <w:t>伪造、使用伪造的财政收入票据监</w:t>
            </w:r>
            <w:r>
              <w:rPr>
                <w:rFonts w:ascii="宋体" w:hAnsi="宋体" w:cs="仿宋_GB2312"/>
                <w:color w:val="000000"/>
                <w:kern w:val="0"/>
                <w:szCs w:val="21"/>
              </w:rPr>
              <w:t>(</w:t>
            </w:r>
            <w:r>
              <w:rPr>
                <w:rFonts w:hint="eastAsia" w:ascii="宋体" w:hAnsi="宋体" w:cs="仿宋_GB2312"/>
                <w:color w:val="000000"/>
                <w:kern w:val="0"/>
                <w:szCs w:val="21"/>
              </w:rPr>
              <w:t>印</w:t>
            </w:r>
            <w:r>
              <w:rPr>
                <w:rFonts w:ascii="宋体" w:hAnsi="宋体" w:cs="仿宋_GB2312"/>
                <w:color w:val="000000"/>
                <w:kern w:val="0"/>
                <w:szCs w:val="21"/>
              </w:rPr>
              <w:t>)</w:t>
            </w:r>
            <w:r>
              <w:rPr>
                <w:rFonts w:hint="eastAsia" w:ascii="宋体" w:hAnsi="宋体" w:cs="仿宋_GB2312"/>
                <w:color w:val="000000"/>
                <w:kern w:val="0"/>
                <w:szCs w:val="21"/>
              </w:rPr>
              <w:t>制章；</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w:t>
            </w:r>
            <w:r>
              <w:rPr>
                <w:rFonts w:hint="eastAsia" w:ascii="宋体" w:hAnsi="宋体" w:cs="仿宋_GB2312"/>
                <w:color w:val="000000"/>
                <w:kern w:val="0"/>
                <w:szCs w:val="21"/>
              </w:rPr>
              <w:t>五</w:t>
            </w:r>
            <w:r>
              <w:rPr>
                <w:rFonts w:ascii="宋体" w:hAnsi="宋体" w:cs="仿宋_GB2312"/>
                <w:color w:val="000000"/>
                <w:kern w:val="0"/>
                <w:szCs w:val="21"/>
              </w:rPr>
              <w:t>)</w:t>
            </w:r>
            <w:r>
              <w:rPr>
                <w:rFonts w:hint="eastAsia" w:ascii="宋体" w:hAnsi="宋体" w:cs="仿宋_GB2312"/>
                <w:color w:val="000000"/>
                <w:kern w:val="0"/>
                <w:szCs w:val="21"/>
              </w:rPr>
              <w:t>其他违反财政收入票据管理规定的行为。</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属于税收收入票据管理方面的违法行为，依照有关税收法律、行政法规的规定处理、处罚。</w:t>
            </w:r>
          </w:p>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【部门规章】《财政票据管理办法》（财政部令第</w:t>
            </w:r>
            <w:r>
              <w:rPr>
                <w:rFonts w:ascii="宋体" w:hAnsi="宋体" w:cs="仿宋_GB2312"/>
                <w:color w:val="000000"/>
                <w:kern w:val="0"/>
                <w:szCs w:val="21"/>
              </w:rPr>
              <w:t>70</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第四十条</w:t>
            </w:r>
            <w:r>
              <w:rPr>
                <w:rFonts w:ascii="宋体" w:hAnsi="宋体" w:cs="仿宋_GB2312"/>
                <w:color w:val="000000"/>
                <w:kern w:val="0"/>
                <w:szCs w:val="21"/>
              </w:rPr>
              <w:t xml:space="preserve">  </w:t>
            </w:r>
            <w:r>
              <w:rPr>
                <w:rFonts w:hint="eastAsia" w:ascii="宋体" w:hAnsi="宋体" w:cs="仿宋_GB2312"/>
                <w:color w:val="000000"/>
                <w:kern w:val="0"/>
                <w:szCs w:val="21"/>
              </w:rPr>
              <w:t>单位和个人违反本办法规定，有下列行为之一的，由县级以上财政部门责令改正并给予警告；对非经营活动中的违法行为，处以</w:t>
            </w:r>
            <w:r>
              <w:rPr>
                <w:rFonts w:ascii="宋体" w:hAnsi="宋体" w:cs="仿宋_GB2312"/>
                <w:color w:val="000000"/>
                <w:kern w:val="0"/>
                <w:szCs w:val="21"/>
              </w:rPr>
              <w:t>1000</w:t>
            </w:r>
            <w:r>
              <w:rPr>
                <w:rFonts w:hint="eastAsia" w:ascii="宋体" w:hAnsi="宋体" w:cs="仿宋_GB2312"/>
                <w:color w:val="000000"/>
                <w:kern w:val="0"/>
                <w:szCs w:val="21"/>
              </w:rPr>
              <w:t>元以下罚款；对经营活动中的违法行为，有违法所得的，处以违法所得金额</w:t>
            </w:r>
            <w:r>
              <w:rPr>
                <w:rFonts w:ascii="宋体" w:hAnsi="宋体" w:cs="仿宋_GB2312"/>
                <w:color w:val="000000"/>
                <w:kern w:val="0"/>
                <w:szCs w:val="21"/>
              </w:rPr>
              <w:t>3</w:t>
            </w:r>
            <w:r>
              <w:rPr>
                <w:rFonts w:hint="eastAsia" w:ascii="宋体" w:hAnsi="宋体" w:cs="仿宋_GB2312"/>
                <w:color w:val="000000"/>
                <w:kern w:val="0"/>
                <w:szCs w:val="21"/>
              </w:rPr>
              <w:t>倍以下不超过</w:t>
            </w:r>
            <w:r>
              <w:rPr>
                <w:rFonts w:ascii="宋体" w:hAnsi="宋体" w:cs="仿宋_GB2312"/>
                <w:color w:val="000000"/>
                <w:kern w:val="0"/>
                <w:szCs w:val="21"/>
              </w:rPr>
              <w:t>30000</w:t>
            </w:r>
            <w:r>
              <w:rPr>
                <w:rFonts w:hint="eastAsia" w:ascii="宋体" w:hAnsi="宋体" w:cs="仿宋_GB2312"/>
                <w:color w:val="000000"/>
                <w:kern w:val="0"/>
                <w:szCs w:val="21"/>
              </w:rPr>
              <w:t>元的罚款，没有违法所得的，处以</w:t>
            </w:r>
            <w:r>
              <w:rPr>
                <w:rFonts w:ascii="宋体" w:hAnsi="宋体" w:cs="仿宋_GB2312"/>
                <w:color w:val="000000"/>
                <w:kern w:val="0"/>
                <w:szCs w:val="21"/>
              </w:rPr>
              <w:t>10000</w:t>
            </w:r>
            <w:r>
              <w:rPr>
                <w:rFonts w:hint="eastAsia" w:ascii="宋体" w:hAnsi="宋体" w:cs="仿宋_GB2312"/>
                <w:color w:val="000000"/>
                <w:kern w:val="0"/>
                <w:szCs w:val="21"/>
              </w:rPr>
              <w:t>元以下罚款。涉嫌犯罪的，依法移送司法机关：</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（一）违反规定印制财政票据；</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（二）转让、出借、串用、代开财政票据；</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（三）伪造、变造、买卖、擅自销毁财政票据；</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（四）伪造、使用伪造的财政票据监制章；</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（五）未按规定使用财政票据监制章；</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（六）违反规定生产、使用、伪造财政票据防伪专用品；</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（七）在境外印制财政票据；</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（八）其他违反财政票据管理规定的行为。</w:t>
            </w:r>
          </w:p>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单位和个人违反本办法规定，对涉及财政收入的财政票具有本条第一款所列行为之一的，依照《财政违法行为处罚处分条例》第十六条的规定予以处理、处罚。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2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财政监督与绩效管理科（税政科）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2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．立案责任：发现单位和个人涉嫌违反财政收入票据管理规定的，予以审查，决定是否立案。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21" w:type="dxa"/>
            <w:vAlign w:val="center"/>
          </w:tcPr>
          <w:p>
            <w:pPr>
              <w:widowControl/>
              <w:spacing w:line="320" w:lineRule="exac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2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3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3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31"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对不依法设置、私设会计账簿，未按规定填制、取得原始凭证或填制、取得的原始凭证不符合规定，以未经审核的会计凭证为依据登记会计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或者登记会计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不符合规定的，随意变更会计处理方法的，向不同的会计资料使用者提供的财务会计报告编制依据不一致的，未按照规定使用会计记录文字或者记帐本位币的，未按照规定保管会计资料，致使会计资料毁损、灭失的，未按照规定建立并实施单位内部会计监督制度或者拒绝依法实施的监督或者不如实提供有关会计资料及有关情况的，任用会计人员不符合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3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【法律】《中华人民共和国会计法》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第四十二条</w:t>
            </w:r>
            <w:r>
              <w:rPr>
                <w:rFonts w:ascii="宋体" w:hAnsi="宋体" w:cs="仿宋_GB2312"/>
                <w:color w:val="000000"/>
                <w:kern w:val="0"/>
                <w:szCs w:val="21"/>
              </w:rPr>
              <w:t xml:space="preserve">  </w:t>
            </w:r>
            <w:r>
              <w:rPr>
                <w:rFonts w:hint="eastAsia" w:ascii="宋体" w:hAnsi="宋体" w:cs="仿宋_GB2312"/>
                <w:color w:val="000000"/>
                <w:kern w:val="0"/>
                <w:szCs w:val="21"/>
              </w:rPr>
              <w:t>伪造、变造会计凭证、会计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，编制虚假财务会计报告，构成犯罪的，依法追究刑事责任。</w:t>
            </w:r>
            <w:r>
              <w:rPr>
                <w:rFonts w:ascii="宋体" w:cs="仿宋_GB2312"/>
                <w:color w:val="000000"/>
                <w:kern w:val="0"/>
                <w:szCs w:val="21"/>
              </w:rPr>
              <w:br w:type="textWrapping"/>
            </w:r>
            <w:r>
              <w:rPr>
                <w:rFonts w:hint="eastAsia" w:ascii="宋体" w:hAnsi="宋体" w:cs="仿宋_GB2312"/>
                <w:color w:val="000000"/>
                <w:kern w:val="0"/>
                <w:szCs w:val="21"/>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【行政法规】《企业财务会计报告条例》（国务院令第</w:t>
            </w:r>
            <w:r>
              <w:rPr>
                <w:rFonts w:ascii="宋体" w:hAnsi="宋体" w:cs="仿宋_GB2312"/>
                <w:color w:val="000000"/>
                <w:kern w:val="0"/>
                <w:szCs w:val="21"/>
              </w:rPr>
              <w:t>287</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第四十条</w:t>
            </w:r>
            <w:r>
              <w:rPr>
                <w:rFonts w:ascii="宋体" w:hAnsi="宋体" w:cs="仿宋_GB2312"/>
                <w:color w:val="000000"/>
                <w:kern w:val="0"/>
                <w:szCs w:val="21"/>
              </w:rPr>
              <w:t xml:space="preserve">  </w:t>
            </w:r>
            <w:r>
              <w:rPr>
                <w:rFonts w:hint="eastAsia" w:ascii="宋体" w:hAnsi="宋体" w:cs="仿宋_GB2312"/>
                <w:color w:val="000000"/>
                <w:kern w:val="0"/>
                <w:szCs w:val="21"/>
              </w:rPr>
              <w:t>企业编制、对外提供虚假的或者隐瞒重要事实的财务会计报告，构成犯罪的，依法追究刑事责任。</w:t>
            </w:r>
            <w:r>
              <w:rPr>
                <w:rFonts w:ascii="宋体" w:cs="仿宋_GB2312"/>
                <w:color w:val="000000"/>
                <w:kern w:val="0"/>
                <w:szCs w:val="21"/>
              </w:rPr>
              <w:br w:type="textWrapping"/>
            </w:r>
            <w:r>
              <w:rPr>
                <w:rFonts w:hint="eastAsia" w:ascii="宋体" w:hAnsi="宋体" w:cs="仿宋_GB2312"/>
                <w:color w:val="000000"/>
                <w:kern w:val="0"/>
                <w:szCs w:val="21"/>
              </w:rPr>
              <w:t>　　有前款行为，尚不构成犯罪的，由县级以上人民政府财政部门予以通报，对企业可以处５０００元以上１０万元以下的罚款；对直接负责的主管人员和其他直接责任人员，可以处３０００元以上５万元以下的罚款；属于国家工作人员的，并依法给予撤职直至开除的行政处分或者纪律处分；对其中的会计人员，情节严重的，并由县级以上人民政府财政部门吊销会计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3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3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．立案责任：发现涉嫌违反《中华人民共和国会计法》第四十二条有关规定的，予以审查，决定是否立案。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31"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3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8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8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84" w:type="dxa"/>
            <w:vAlign w:val="center"/>
          </w:tcPr>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对伪造、变造会计凭证、会计账簿，编制、对外提供虚假的或者隐瞒重要事实的财务会计报告的处罚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8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【法律】《中华人民共和国会计法》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第四十三条</w:t>
            </w:r>
            <w:r>
              <w:rPr>
                <w:rFonts w:ascii="宋体" w:hAnsi="宋体" w:cs="仿宋_GB2312"/>
                <w:color w:val="000000"/>
                <w:kern w:val="0"/>
                <w:szCs w:val="21"/>
              </w:rPr>
              <w:t xml:space="preserve">  </w:t>
            </w:r>
            <w:r>
              <w:rPr>
                <w:rFonts w:hint="eastAsia" w:ascii="宋体" w:hAnsi="宋体" w:cs="仿宋_GB2312"/>
                <w:color w:val="000000"/>
                <w:kern w:val="0"/>
                <w:szCs w:val="21"/>
              </w:rPr>
              <w:t>伪造、变造会计凭证、会计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，编制虚假财务会计报告，构成犯罪的，依法追究刑事责任。</w:t>
            </w:r>
            <w:r>
              <w:rPr>
                <w:rFonts w:ascii="宋体" w:cs="仿宋_GB2312"/>
                <w:color w:val="000000"/>
                <w:kern w:val="0"/>
                <w:szCs w:val="21"/>
              </w:rPr>
              <w:br w:type="textWrapping"/>
            </w:r>
            <w:r>
              <w:rPr>
                <w:rFonts w:hint="eastAsia" w:ascii="宋体" w:hAnsi="宋体" w:cs="仿宋_GB2312"/>
                <w:color w:val="000000"/>
                <w:kern w:val="0"/>
                <w:szCs w:val="21"/>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【行政法规】《企业财务会计报告条例》（国务院令第</w:t>
            </w:r>
            <w:r>
              <w:rPr>
                <w:rFonts w:ascii="宋体" w:hAnsi="宋体" w:cs="仿宋_GB2312"/>
                <w:color w:val="000000"/>
                <w:kern w:val="0"/>
                <w:szCs w:val="21"/>
              </w:rPr>
              <w:t>287</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第四十条</w:t>
            </w:r>
            <w:r>
              <w:rPr>
                <w:rFonts w:ascii="宋体" w:hAnsi="宋体" w:cs="仿宋_GB2312"/>
                <w:color w:val="000000"/>
                <w:kern w:val="0"/>
                <w:szCs w:val="21"/>
              </w:rPr>
              <w:t xml:space="preserve">  </w:t>
            </w:r>
            <w:r>
              <w:rPr>
                <w:rFonts w:hint="eastAsia" w:ascii="宋体" w:hAnsi="宋体" w:cs="仿宋_GB2312"/>
                <w:color w:val="000000"/>
                <w:kern w:val="0"/>
                <w:szCs w:val="21"/>
              </w:rPr>
              <w:t>企业编制、对外提供虚假的或者隐瞒重要事实的财务会计报告，构成犯罪的，依法追究刑事责任。</w:t>
            </w:r>
            <w:r>
              <w:rPr>
                <w:rFonts w:ascii="宋体" w:cs="仿宋_GB2312"/>
                <w:color w:val="000000"/>
                <w:kern w:val="0"/>
                <w:szCs w:val="21"/>
              </w:rPr>
              <w:br w:type="textWrapping"/>
            </w:r>
            <w:r>
              <w:rPr>
                <w:rFonts w:hint="eastAsia" w:ascii="宋体" w:hAnsi="宋体" w:cs="仿宋_GB2312"/>
                <w:color w:val="000000"/>
                <w:kern w:val="0"/>
                <w:szCs w:val="21"/>
              </w:rPr>
              <w:t>　　有前款行为，尚不构成犯罪的，由县级以上人民政府财政部门予以通报，对企业可以处５０００元以上１０万元以下的罚款；对直接负责的主管人员和其他直接责任人员，可以处３０００元以上５万元以下的罚款；属于国家工作人员的，并依法给予撤职直至开除的行政处分或者纪律处分；对其中的会计人员，情节严重的，并由县级以上人民政府财政部门吊销会计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8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8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w:t>
            </w:r>
            <w:r>
              <w:rPr>
                <w:rFonts w:ascii="宋体" w:hAnsi="宋体" w:cs="仿宋_GB2312"/>
                <w:color w:val="000000"/>
                <w:kern w:val="0"/>
                <w:szCs w:val="21"/>
              </w:rPr>
              <w:t xml:space="preserve"> </w:t>
            </w:r>
            <w:r>
              <w:rPr>
                <w:rFonts w:hint="eastAsia" w:ascii="宋体" w:hAnsi="宋体" w:cs="仿宋_GB2312"/>
                <w:color w:val="000000"/>
                <w:kern w:val="0"/>
                <w:szCs w:val="21"/>
              </w:rPr>
              <w:t>发现涉嫌伪造、变造会计凭证、会计账簿，编制、对外提供虚假的或者隐瞒重要事实的财务会计报告的，予以审查，决定是否立案。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8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8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2-38</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64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64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641"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对隐匿或者故意销毁依法应当保存的会计凭证、会计账簿、财务会计报告的处罚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64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【法律】《中华人民共和国会计法》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第四十四条</w:t>
            </w:r>
            <w:r>
              <w:rPr>
                <w:rFonts w:ascii="宋体" w:hAnsi="宋体" w:cs="仿宋_GB2312"/>
                <w:color w:val="000000"/>
                <w:kern w:val="0"/>
                <w:szCs w:val="21"/>
              </w:rPr>
              <w:t xml:space="preserve">  </w:t>
            </w:r>
            <w:r>
              <w:rPr>
                <w:rFonts w:hint="eastAsia" w:ascii="宋体" w:hAnsi="宋体" w:cs="仿宋_GB2312"/>
                <w:color w:val="000000"/>
                <w:kern w:val="0"/>
                <w:szCs w:val="21"/>
              </w:rPr>
              <w:t>隐匿或者故意销毁依法应当保存的会计凭证、会计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、财务会计报告，构成犯罪的，依法追究刑事责任。</w:t>
            </w:r>
            <w:r>
              <w:rPr>
                <w:rFonts w:ascii="宋体" w:cs="仿宋_GB2312"/>
                <w:color w:val="000000"/>
                <w:kern w:val="0"/>
                <w:szCs w:val="21"/>
              </w:rPr>
              <w:br w:type="textWrapping"/>
            </w:r>
            <w:r>
              <w:rPr>
                <w:rFonts w:hint="eastAsia" w:ascii="宋体" w:hAnsi="宋体" w:cs="仿宋_GB2312"/>
                <w:color w:val="000000"/>
                <w:kern w:val="0"/>
                <w:szCs w:val="21"/>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64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64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．立案责任：发现涉嫌隐匿或者故意销毁依法应当保存的会计凭证、会计账簿、财务会计报告的，予以审查，决定是否立案。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641"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64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2-39</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69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69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694" w:type="dxa"/>
            <w:vAlign w:val="center"/>
          </w:tcPr>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对授意、指使、强令会计机构、会计人员及其他人员伪造、变造会计凭证、会计账簿，编制虚假财务会计报告或者隐匿、故意销毁依法应当保存的会计凭证、会计账簿、财务会计报告的处罚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694" w:type="dxa"/>
            <w:vAlign w:val="center"/>
          </w:tcPr>
          <w:p>
            <w:pPr>
              <w:widowControl/>
              <w:spacing w:line="320" w:lineRule="exact"/>
              <w:ind w:firstLine="480"/>
              <w:jc w:val="center"/>
              <w:rPr>
                <w:rFonts w:ascii="宋体" w:cs="仿宋_GB2312"/>
                <w:color w:val="000000"/>
                <w:kern w:val="0"/>
                <w:szCs w:val="21"/>
              </w:rPr>
            </w:pPr>
            <w:r>
              <w:rPr>
                <w:rFonts w:hint="eastAsia" w:ascii="宋体" w:hAnsi="宋体" w:cs="仿宋_GB2312"/>
                <w:color w:val="000000"/>
                <w:kern w:val="0"/>
                <w:szCs w:val="21"/>
              </w:rPr>
              <w:t>【法律】《中华人民共和国会计法》</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第四十五条</w:t>
            </w:r>
            <w:r>
              <w:rPr>
                <w:rFonts w:ascii="宋体" w:hAnsi="宋体" w:cs="仿宋_GB2312"/>
                <w:color w:val="000000"/>
                <w:kern w:val="0"/>
                <w:szCs w:val="21"/>
              </w:rPr>
              <w:t xml:space="preserve">  </w:t>
            </w:r>
            <w:r>
              <w:rPr>
                <w:rFonts w:hint="eastAsia" w:ascii="宋体" w:hAnsi="宋体" w:cs="仿宋_GB2312"/>
                <w:color w:val="000000"/>
                <w:kern w:val="0"/>
                <w:szCs w:val="21"/>
              </w:rPr>
              <w:t>授意、指使、强令会计机构、会计人员及其他人员伪造、变造会计凭证、会计</w:t>
            </w:r>
            <w:r>
              <w:rPr>
                <w:rFonts w:hint="eastAsia" w:ascii="宋体" w:hAnsi="宋体" w:cs="仿宋_GB2312"/>
                <w:color w:val="000000"/>
                <w:kern w:val="0"/>
                <w:szCs w:val="21"/>
                <w:lang w:eastAsia="zh-CN"/>
              </w:rPr>
              <w:t>账簿</w:t>
            </w:r>
            <w:r>
              <w:rPr>
                <w:rFonts w:hint="eastAsia" w:ascii="宋体" w:hAnsi="宋体" w:cs="仿宋_GB2312"/>
                <w:color w:val="000000"/>
                <w:kern w:val="0"/>
                <w:szCs w:val="21"/>
              </w:rPr>
              <w:t>，编制虚假财务会计报告或者隐匿、故意销毁依法应当保存的会计凭证、会计</w:t>
            </w:r>
            <w:r>
              <w:rPr>
                <w:rFonts w:hint="eastAsia" w:ascii="宋体" w:hAnsi="宋体" w:cs="仿宋_GB2312"/>
                <w:color w:val="000000"/>
                <w:kern w:val="0"/>
                <w:szCs w:val="21"/>
                <w:lang w:eastAsia="zh-CN"/>
              </w:rPr>
              <w:t>账簿</w:t>
            </w:r>
            <w:bookmarkStart w:id="0" w:name="_GoBack"/>
            <w:bookmarkEnd w:id="0"/>
            <w:r>
              <w:rPr>
                <w:rFonts w:hint="eastAsia" w:ascii="宋体" w:hAnsi="宋体" w:cs="仿宋_GB2312"/>
                <w:color w:val="000000"/>
                <w:kern w:val="0"/>
                <w:szCs w:val="21"/>
              </w:rPr>
              <w:t>、财务会计报告，构成犯罪的，依法追究刑事责任；尚不构成犯罪的，可以处五千元以上五万元以下的罚款；属于国家工作人员的，还应当由其所在单位或者有关单位依法给予降级、撤职、开除的行政处分。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69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69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涉嫌授意、指使、强令会计机构、会计人员及其他人员伪造、变造会计凭证、会计账簿，编制虚假财务会计报告或者隐匿、故意销毁依法应当保存的会计凭证、会计账簿、财务会计报告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69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69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2-40</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83"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83"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83"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随意改变会计要素的确认和计量标准的，随意改变财务会计报告的编制基础、编制依据、编制原则和方法的，提前或者延迟结账日结账的，在编制年度财务会计报告前，未按照规定全面清查资产、核实债务的，拒绝财政部门和其他有关部门对财务会计报告依法进行的监督检查，或者不如实提供有关情况的企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83"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【行政法规】《企业财务会计报告条例》（国务院令第</w:t>
            </w:r>
            <w:r>
              <w:rPr>
                <w:rFonts w:ascii="宋体" w:hAnsi="宋体" w:cs="仿宋_GB2312"/>
                <w:color w:val="000000"/>
                <w:kern w:val="0"/>
                <w:szCs w:val="21"/>
              </w:rPr>
              <w:t>287</w:t>
            </w:r>
            <w:r>
              <w:rPr>
                <w:rFonts w:hint="eastAsia" w:ascii="宋体" w:hAnsi="宋体" w:cs="仿宋_GB2312"/>
                <w:color w:val="000000"/>
                <w:kern w:val="0"/>
                <w:szCs w:val="21"/>
              </w:rPr>
              <w:t>号）</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第三十九条</w:t>
            </w:r>
            <w:r>
              <w:rPr>
                <w:rFonts w:ascii="宋体" w:hAnsi="宋体" w:cs="仿宋_GB2312"/>
                <w:color w:val="000000"/>
                <w:kern w:val="0"/>
                <w:szCs w:val="21"/>
              </w:rPr>
              <w:t xml:space="preserve">  </w:t>
            </w:r>
            <w:r>
              <w:rPr>
                <w:rFonts w:hint="eastAsia" w:ascii="宋体" w:hAnsi="宋体" w:cs="仿宋_GB2312"/>
                <w:color w:val="000000"/>
                <w:kern w:val="0"/>
                <w:szCs w:val="21"/>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（一）随意改变会计要素的确认和计量标准的；</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（二）随意改变财务会计报告的编制基础、编制依据、编制原则和方法的；</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（三）提前或者延迟结账日结账的；</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（四）在编制年度财务会计报告前，未按照本条例规定全面清查资产、核实债务的；</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（五）拒绝财政部门和其他有关部门对财务会计报告依法进行的监督检查，或者不如实提供有关情况的。</w:t>
            </w:r>
          </w:p>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会计人员有前款所列行为之一，情节严重的，由县级以上人民政府财政部门吊销会计从业资格证书。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83"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83"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．立案责任：发现企业和个人涉嫌违反《企业财务会计报告条例》第三十九条有关规定的，予以审查，决定是否立案。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83"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8"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83"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45"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4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45"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对拒绝、拖延提供情况和资料以及提供虚假情况和材料，妨碍、阻挠和拒绝财政监督检查行为的处罚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4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【行政法规】《四川省财政监督条例》</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第三十二条</w:t>
            </w:r>
            <w:r>
              <w:rPr>
                <w:rFonts w:ascii="宋体" w:hAnsi="宋体" w:cs="仿宋_GB2312"/>
                <w:color w:val="000000"/>
                <w:kern w:val="0"/>
                <w:szCs w:val="21"/>
              </w:rPr>
              <w:t xml:space="preserve">  </w:t>
            </w:r>
            <w:r>
              <w:rPr>
                <w:rFonts w:hint="eastAsia" w:ascii="宋体" w:hAnsi="宋体" w:cs="仿宋_GB2312"/>
                <w:color w:val="000000"/>
                <w:kern w:val="0"/>
                <w:szCs w:val="21"/>
              </w:rPr>
              <w:t>监督对象违反本条例规定，有下列行为之一的，由财政部门责令限期改正，可以通报批评、给予警告；拒不改正的，对单位可处以三千元以上五万元以下的罚款，对其直接负责的主管人员和其他直接责任人员可处以两千元以上两万元以下的罚款：</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（一）拒绝、拖延提供情况和资料的；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（二）提供虚假情况和资料的；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（三）妨碍、阻挠监督检查的；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（四）拒绝监督检查的。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4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45"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．立案责任：发现监督对象涉嫌拒绝、阻扰、拖延财政监督检查行为的，予以审查，决定是否立案。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45"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45"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69"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对公司在法定的会计账簿以外另立会计账簿的处罚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【法律】《中华人民共和国公司法》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第二百零一条</w:t>
            </w:r>
            <w:r>
              <w:rPr>
                <w:rFonts w:ascii="宋体" w:hAnsi="宋体" w:cs="仿宋_GB2312"/>
                <w:color w:val="000000"/>
                <w:kern w:val="0"/>
                <w:szCs w:val="21"/>
              </w:rPr>
              <w:t xml:space="preserve">  </w:t>
            </w:r>
            <w:r>
              <w:rPr>
                <w:rFonts w:hint="eastAsia" w:ascii="宋体" w:hAnsi="宋体" w:cs="仿宋_GB2312"/>
                <w:color w:val="000000"/>
                <w:kern w:val="0"/>
                <w:szCs w:val="21"/>
              </w:rPr>
              <w:t>公司违反本法规定，在法定的会计账簿以外另立会计账簿的，由县级以上人民政府财政部门责令改正，处以五万元以上五十万元以下的罚款。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6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69"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．立案责任：发现公司涉嫌在法定的会计账簿以外另立会计账簿的，予以审查，决定是否立案。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769"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69"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5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5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5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对公司不依法提取法定公积金的处罚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85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【法律】《中华人民共和国公司法》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szCs w:val="21"/>
              </w:rPr>
              <w:t>第二百零三条</w:t>
            </w:r>
            <w:r>
              <w:rPr>
                <w:rFonts w:ascii="宋体" w:hAnsi="宋体" w:cs="仿宋_GB2312"/>
                <w:color w:val="000000"/>
                <w:szCs w:val="21"/>
              </w:rPr>
              <w:t xml:space="preserve">  </w:t>
            </w:r>
            <w:r>
              <w:rPr>
                <w:rFonts w:hint="eastAsia" w:ascii="宋体" w:hAnsi="宋体" w:cs="仿宋_GB2312"/>
                <w:color w:val="000000"/>
                <w:szCs w:val="21"/>
              </w:rPr>
              <w:t>公司不依照本法规定提取法定公积金的，由县级以上人民政府财政部门责令如数补足应当提取的金额，可以对公司处以二十万元以下的罚款。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5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5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立案责任：发现公司涉嫌不依法提取法定公积金的，予以审查，决定是否立案。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．执行责任：依照生效的行政处罚决定</w:t>
            </w:r>
            <w:r>
              <w:rPr>
                <w:rFonts w:hint="eastAsia" w:ascii="宋体" w:hAnsi="宋体" w:cs="仿宋_GB2312"/>
                <w:color w:val="000000"/>
                <w:szCs w:val="21"/>
              </w:rPr>
              <w:t>执行</w:t>
            </w:r>
            <w:r>
              <w:rPr>
                <w:rFonts w:hint="eastAsia"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51"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5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1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14" w:type="dxa"/>
            <w:vAlign w:val="center"/>
          </w:tcPr>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对采购人未按照规定编制采购需求的；向供应商索要或者接受其给予的赠品、回扣或者与采购无关的其他商品、服务的；未在规定时间内确定中标人的；向中标人提出不合理要求作为签订合同条件的处罚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814" w:type="dxa"/>
            <w:vAlign w:val="center"/>
          </w:tcPr>
          <w:p>
            <w:pPr>
              <w:widowControl/>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w:t>
            </w:r>
            <w:r>
              <w:fldChar w:fldCharType="begin"/>
            </w:r>
            <w:r>
              <w:instrText xml:space="preserve"> HYPERLINK "http://www.pkulaw.cn/cluster_form.aspx?Db=chl&amp;EncodingName=&amp;search_tj=xiaoli_id%7b3aXE0301" \t "http://www.pkulaw.cn/_blank" </w:instrText>
            </w:r>
            <w:r>
              <w:fldChar w:fldCharType="separate"/>
            </w:r>
            <w:r>
              <w:rPr>
                <w:rFonts w:hint="eastAsia" w:ascii="宋体" w:hAnsi="宋体" w:cs="仿宋_GB2312"/>
                <w:color w:val="000000"/>
                <w:szCs w:val="21"/>
              </w:rPr>
              <w:t>部门规章</w:t>
            </w:r>
            <w:r>
              <w:rPr>
                <w:rFonts w:hint="eastAsia" w:ascii="宋体" w:hAnsi="宋体" w:cs="仿宋_GB2312"/>
                <w:color w:val="000000"/>
                <w:szCs w:val="21"/>
              </w:rPr>
              <w:fldChar w:fldCharType="end"/>
            </w:r>
            <w:r>
              <w:rPr>
                <w:rFonts w:hint="eastAsia" w:ascii="宋体" w:hAnsi="宋体" w:cs="仿宋_GB2312"/>
                <w:color w:val="000000"/>
                <w:szCs w:val="21"/>
              </w:rPr>
              <w:t>】《政府采购货物和服务招标投标管理办法》财政部令第</w:t>
            </w:r>
            <w:r>
              <w:rPr>
                <w:rFonts w:ascii="宋体" w:hAnsi="宋体" w:cs="仿宋_GB2312"/>
                <w:color w:val="000000"/>
                <w:szCs w:val="21"/>
              </w:rPr>
              <w:t>87</w:t>
            </w:r>
            <w:r>
              <w:rPr>
                <w:rFonts w:hint="eastAsia" w:ascii="宋体" w:hAnsi="宋体" w:cs="仿宋_GB2312"/>
                <w:color w:val="00000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第七十七条</w:t>
            </w:r>
            <w:r>
              <w:rPr>
                <w:rFonts w:ascii="宋体" w:hAnsi="宋体" w:cs="仿宋_GB2312"/>
                <w:color w:val="000000"/>
                <w:kern w:val="0"/>
                <w:szCs w:val="21"/>
              </w:rPr>
              <w:t xml:space="preserve">  </w:t>
            </w:r>
            <w:r>
              <w:rPr>
                <w:rFonts w:hint="eastAsia" w:ascii="宋体" w:hAnsi="宋体" w:cs="仿宋_GB2312"/>
                <w:color w:val="000000"/>
                <w:kern w:val="0"/>
                <w:szCs w:val="21"/>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（一）未按照本办法的规定编制采购需求的；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（二）违反本办法第六条第二款规定的；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（三）未在规定时间内确定中标人的；</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kern w:val="0"/>
                <w:szCs w:val="21"/>
              </w:rPr>
              <w:t>（四）向中标人提出不合理要求作为签订合同条件的。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1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w:t>
            </w:r>
            <w:r>
              <w:rPr>
                <w:rFonts w:hint="eastAsia" w:ascii="宋体" w:hAnsi="宋体" w:cs="仿宋_GB2312"/>
                <w:color w:val="000000"/>
                <w:szCs w:val="21"/>
              </w:rPr>
              <w:t>采购人未按照规定编制采购需求的；向供应商索要或者接受其给予的赠品、回扣或者与采购无关的其他商品、服务的；未在规定时间内确定中标人的；向中标人提出不合理要求作为签订合同条件的</w:t>
            </w:r>
            <w:r>
              <w:rPr>
                <w:rFonts w:hint="eastAsia" w:ascii="宋体" w:hAnsi="宋体" w:cs="仿宋_GB2312"/>
                <w:color w:val="000000"/>
                <w:kern w:val="0"/>
                <w:szCs w:val="21"/>
              </w:rPr>
              <w:t>，予以审查，决定是否立案。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．执行责任：依照生效的行政处罚决定</w:t>
            </w:r>
            <w:r>
              <w:rPr>
                <w:rFonts w:hint="eastAsia" w:ascii="宋体" w:hAnsi="宋体" w:cs="仿宋_GB2312"/>
                <w:color w:val="000000"/>
                <w:szCs w:val="21"/>
              </w:rPr>
              <w:t>执行</w:t>
            </w:r>
            <w:r>
              <w:rPr>
                <w:rFonts w:hint="eastAsia"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1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1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1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14" w:type="dxa"/>
            <w:vAlign w:val="center"/>
          </w:tcPr>
          <w:p>
            <w:pPr>
              <w:widowControl/>
              <w:spacing w:line="320" w:lineRule="exact"/>
              <w:ind w:firstLine="420" w:firstLineChars="200"/>
              <w:rPr>
                <w:rFonts w:ascii="宋体" w:cs="仿宋_GB2312"/>
                <w:color w:val="000000"/>
                <w:szCs w:val="21"/>
              </w:rPr>
            </w:pPr>
            <w:r>
              <w:rPr>
                <w:rFonts w:hint="eastAsia" w:ascii="宋体" w:hAnsi="宋体" w:cs="仿宋_GB2312"/>
                <w:color w:val="000000"/>
                <w:szCs w:val="21"/>
              </w:rPr>
              <w:t>对采购代理机构及其分支机构在所代理的采购项目中投标或者代理投标，为所代理的采购项目的投标人参加本项目提供投标咨询的；采购人、采购代理机构设定最低限价的；未按照规定进行资格预审或者资格审查的；违反规定确定招标文件售价的；未按规定对开标、评标活动进行全程录音录像的；擅自终止招标活动的；未按照规定进行开标和组织评标的；未按照规定退还投标保证金的；违反规定进行重新评审或者重新组建评标委员会进行评标的；开标前泄露已获取招标文件的潜在投标人的名称、数量或者其他可能影响公平竞争的有关招标投标情况的；未妥善保存采购文件的；其他违反规定的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814" w:type="dxa"/>
            <w:vAlign w:val="center"/>
          </w:tcPr>
          <w:p>
            <w:pPr>
              <w:widowControl/>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w:t>
            </w:r>
            <w:r>
              <w:fldChar w:fldCharType="begin"/>
            </w:r>
            <w:r>
              <w:instrText xml:space="preserve"> HYPERLINK "http://www.pkulaw.cn/cluster_form.aspx?Db=chl&amp;EncodingName=&amp;search_tj=xiaoli_id%7b3aXE0301" \t "http://www.pkulaw.cn/_blank" </w:instrText>
            </w:r>
            <w:r>
              <w:fldChar w:fldCharType="separate"/>
            </w:r>
            <w:r>
              <w:rPr>
                <w:rFonts w:hint="eastAsia" w:ascii="宋体" w:hAnsi="宋体" w:cs="仿宋_GB2312"/>
                <w:color w:val="000000"/>
                <w:szCs w:val="21"/>
              </w:rPr>
              <w:t>部门规章</w:t>
            </w:r>
            <w:r>
              <w:rPr>
                <w:rFonts w:hint="eastAsia" w:ascii="宋体" w:hAnsi="宋体" w:cs="仿宋_GB2312"/>
                <w:color w:val="000000"/>
                <w:szCs w:val="21"/>
              </w:rPr>
              <w:fldChar w:fldCharType="end"/>
            </w:r>
            <w:r>
              <w:rPr>
                <w:rFonts w:hint="eastAsia" w:ascii="宋体" w:hAnsi="宋体" w:cs="仿宋_GB2312"/>
                <w:color w:val="000000"/>
                <w:szCs w:val="21"/>
              </w:rPr>
              <w:t>】《政府采购货物和服务招标投标管理办法》财政部令第</w:t>
            </w:r>
            <w:r>
              <w:rPr>
                <w:rFonts w:ascii="宋体" w:hAnsi="宋体" w:cs="仿宋_GB2312"/>
                <w:color w:val="000000"/>
                <w:szCs w:val="21"/>
              </w:rPr>
              <w:t>87</w:t>
            </w:r>
            <w:r>
              <w:rPr>
                <w:rFonts w:hint="eastAsia" w:ascii="宋体" w:hAnsi="宋体" w:cs="仿宋_GB2312"/>
                <w:color w:val="000000"/>
                <w:szCs w:val="21"/>
              </w:rPr>
              <w:t>号</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kern w:val="0"/>
                <w:szCs w:val="21"/>
              </w:rPr>
              <w:t>第七十八条</w:t>
            </w:r>
            <w:r>
              <w:rPr>
                <w:rFonts w:ascii="宋体" w:hAnsi="宋体" w:cs="仿宋_GB2312"/>
                <w:color w:val="000000"/>
                <w:kern w:val="0"/>
                <w:szCs w:val="21"/>
              </w:rPr>
              <w:t xml:space="preserve">  </w:t>
            </w:r>
            <w:r>
              <w:rPr>
                <w:rFonts w:hint="eastAsia" w:ascii="宋体" w:hAnsi="宋体" w:cs="仿宋_GB2312"/>
                <w:color w:val="000000"/>
                <w:kern w:val="0"/>
                <w:szCs w:val="21"/>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Fonts w:ascii="宋体" w:hAnsi="宋体" w:cs="仿宋_GB2312"/>
                <w:color w:val="000000"/>
                <w:kern w:val="0"/>
                <w:szCs w:val="21"/>
              </w:rPr>
              <w:t>3</w:t>
            </w:r>
            <w:r>
              <w:rPr>
                <w:rFonts w:hint="eastAsia" w:ascii="宋体" w:hAnsi="宋体" w:cs="仿宋_GB2312"/>
                <w:color w:val="000000"/>
                <w:kern w:val="0"/>
                <w:szCs w:val="21"/>
              </w:rPr>
              <w:t>倍、最高不超过</w:t>
            </w:r>
            <w:r>
              <w:rPr>
                <w:rFonts w:ascii="宋体" w:hAnsi="宋体" w:cs="仿宋_GB2312"/>
                <w:color w:val="000000"/>
                <w:kern w:val="0"/>
                <w:szCs w:val="21"/>
              </w:rPr>
              <w:t>3</w:t>
            </w:r>
            <w:r>
              <w:rPr>
                <w:rFonts w:hint="eastAsia" w:ascii="宋体" w:hAnsi="宋体" w:cs="仿宋_GB2312"/>
                <w:color w:val="000000"/>
                <w:kern w:val="0"/>
                <w:szCs w:val="21"/>
              </w:rPr>
              <w:t>万元的罚款，没有违法所得的，可以处以</w:t>
            </w:r>
            <w:r>
              <w:rPr>
                <w:rFonts w:ascii="宋体" w:hAnsi="宋体" w:cs="仿宋_GB2312"/>
                <w:color w:val="000000"/>
                <w:kern w:val="0"/>
                <w:szCs w:val="21"/>
              </w:rPr>
              <w:t>1</w:t>
            </w:r>
            <w:r>
              <w:rPr>
                <w:rFonts w:hint="eastAsia" w:ascii="宋体" w:hAnsi="宋体" w:cs="仿宋_GB2312"/>
                <w:color w:val="000000"/>
                <w:kern w:val="0"/>
                <w:szCs w:val="21"/>
              </w:rPr>
              <w:t>万元以下的罚款：</w:t>
            </w:r>
            <w:r>
              <w:rPr>
                <w:rFonts w:ascii="宋体" w:cs="仿宋_GB2312"/>
                <w:color w:val="000000"/>
                <w:kern w:val="0"/>
                <w:szCs w:val="21"/>
              </w:rPr>
              <w:br w:type="textWrapping"/>
            </w:r>
            <w:r>
              <w:rPr>
                <w:rFonts w:hint="eastAsia" w:ascii="宋体" w:hAnsi="宋体" w:cs="仿宋_GB2312"/>
                <w:color w:val="000000"/>
                <w:kern w:val="0"/>
                <w:szCs w:val="21"/>
              </w:rPr>
              <w:t>（一）违反本办法第八条第二款规定的；</w:t>
            </w:r>
            <w:r>
              <w:rPr>
                <w:rFonts w:ascii="宋体" w:cs="仿宋_GB2312"/>
                <w:color w:val="000000"/>
                <w:kern w:val="0"/>
                <w:szCs w:val="21"/>
              </w:rPr>
              <w:br w:type="textWrapping"/>
            </w:r>
            <w:r>
              <w:rPr>
                <w:rFonts w:hint="eastAsia" w:ascii="宋体" w:hAnsi="宋体" w:cs="仿宋_GB2312"/>
                <w:color w:val="000000"/>
                <w:kern w:val="0"/>
                <w:szCs w:val="21"/>
              </w:rPr>
              <w:t>（二）设定最低限价的；</w:t>
            </w:r>
            <w:r>
              <w:rPr>
                <w:rFonts w:ascii="宋体" w:cs="仿宋_GB2312"/>
                <w:color w:val="000000"/>
                <w:kern w:val="0"/>
                <w:szCs w:val="21"/>
              </w:rPr>
              <w:br w:type="textWrapping"/>
            </w:r>
            <w:r>
              <w:rPr>
                <w:rFonts w:hint="eastAsia" w:ascii="宋体" w:hAnsi="宋体" w:cs="仿宋_GB2312"/>
                <w:color w:val="000000"/>
                <w:kern w:val="0"/>
                <w:szCs w:val="21"/>
              </w:rPr>
              <w:t>（三）未按照规定进行资格预审或者资格审查的；</w:t>
            </w:r>
            <w:r>
              <w:rPr>
                <w:rFonts w:ascii="宋体" w:cs="仿宋_GB2312"/>
                <w:color w:val="000000"/>
                <w:kern w:val="0"/>
                <w:szCs w:val="21"/>
              </w:rPr>
              <w:br w:type="textWrapping"/>
            </w:r>
            <w:r>
              <w:rPr>
                <w:rFonts w:hint="eastAsia" w:ascii="宋体" w:hAnsi="宋体" w:cs="仿宋_GB2312"/>
                <w:color w:val="000000"/>
                <w:kern w:val="0"/>
                <w:szCs w:val="21"/>
              </w:rPr>
              <w:t>（四）违反本办法规定确定招标文件售价的；</w:t>
            </w:r>
            <w:r>
              <w:rPr>
                <w:rFonts w:ascii="宋体" w:cs="仿宋_GB2312"/>
                <w:color w:val="000000"/>
                <w:kern w:val="0"/>
                <w:szCs w:val="21"/>
              </w:rPr>
              <w:br w:type="textWrapping"/>
            </w:r>
            <w:r>
              <w:rPr>
                <w:rFonts w:hint="eastAsia" w:ascii="宋体" w:hAnsi="宋体" w:cs="仿宋_GB2312"/>
                <w:color w:val="000000"/>
                <w:kern w:val="0"/>
                <w:szCs w:val="21"/>
              </w:rPr>
              <w:t>（五）未按规定对开标、评标活动进行全程录音录像的；</w:t>
            </w:r>
            <w:r>
              <w:rPr>
                <w:rFonts w:ascii="宋体" w:cs="仿宋_GB2312"/>
                <w:color w:val="000000"/>
                <w:kern w:val="0"/>
                <w:szCs w:val="21"/>
              </w:rPr>
              <w:br w:type="textWrapping"/>
            </w:r>
            <w:r>
              <w:rPr>
                <w:rFonts w:hint="eastAsia" w:ascii="宋体" w:hAnsi="宋体" w:cs="仿宋_GB2312"/>
                <w:color w:val="000000"/>
                <w:kern w:val="0"/>
                <w:szCs w:val="21"/>
              </w:rPr>
              <w:t>（六）擅自终止招标活动的；</w:t>
            </w:r>
            <w:r>
              <w:rPr>
                <w:rFonts w:ascii="宋体" w:cs="仿宋_GB2312"/>
                <w:color w:val="000000"/>
                <w:kern w:val="0"/>
                <w:szCs w:val="21"/>
              </w:rPr>
              <w:br w:type="textWrapping"/>
            </w:r>
            <w:r>
              <w:rPr>
                <w:rFonts w:hint="eastAsia" w:ascii="宋体" w:hAnsi="宋体" w:cs="仿宋_GB2312"/>
                <w:color w:val="000000"/>
                <w:kern w:val="0"/>
                <w:szCs w:val="21"/>
              </w:rPr>
              <w:t>（七）未按照规定进行开标和组织评标的；</w:t>
            </w:r>
            <w:r>
              <w:rPr>
                <w:rFonts w:ascii="宋体" w:cs="仿宋_GB2312"/>
                <w:color w:val="000000"/>
                <w:kern w:val="0"/>
                <w:szCs w:val="21"/>
              </w:rPr>
              <w:br w:type="textWrapping"/>
            </w:r>
            <w:r>
              <w:rPr>
                <w:rFonts w:hint="eastAsia" w:ascii="宋体" w:hAnsi="宋体" w:cs="仿宋_GB2312"/>
                <w:color w:val="000000"/>
                <w:kern w:val="0"/>
                <w:szCs w:val="21"/>
              </w:rPr>
              <w:t>（八）未按照规定退还投标保证金的；</w:t>
            </w:r>
            <w:r>
              <w:rPr>
                <w:rFonts w:ascii="宋体" w:cs="仿宋_GB2312"/>
                <w:color w:val="000000"/>
                <w:kern w:val="0"/>
                <w:szCs w:val="21"/>
              </w:rPr>
              <w:br w:type="textWrapping"/>
            </w:r>
            <w:r>
              <w:rPr>
                <w:rFonts w:hint="eastAsia" w:ascii="宋体" w:hAnsi="宋体" w:cs="仿宋_GB2312"/>
                <w:color w:val="000000"/>
                <w:kern w:val="0"/>
                <w:szCs w:val="21"/>
              </w:rPr>
              <w:t>（九）违反本办法规定进行重新评审或者重新组建评标委员会进行评标的；</w:t>
            </w:r>
            <w:r>
              <w:rPr>
                <w:rFonts w:ascii="宋体" w:cs="仿宋_GB2312"/>
                <w:color w:val="000000"/>
                <w:kern w:val="0"/>
                <w:szCs w:val="21"/>
              </w:rPr>
              <w:br w:type="textWrapping"/>
            </w:r>
            <w:r>
              <w:rPr>
                <w:rFonts w:hint="eastAsia" w:ascii="宋体" w:hAnsi="宋体" w:cs="仿宋_GB2312"/>
                <w:color w:val="000000"/>
                <w:kern w:val="0"/>
                <w:szCs w:val="21"/>
              </w:rPr>
              <w:t>（十）开标前泄露已获取招标文件的潜在投标人的名称、数量或者其他可能影响公平竞争的有关招标投标情况的；</w:t>
            </w:r>
            <w:r>
              <w:rPr>
                <w:rFonts w:ascii="宋体" w:cs="仿宋_GB2312"/>
                <w:color w:val="000000"/>
                <w:kern w:val="0"/>
                <w:szCs w:val="21"/>
              </w:rPr>
              <w:br w:type="textWrapping"/>
            </w:r>
            <w:r>
              <w:rPr>
                <w:rFonts w:hint="eastAsia" w:ascii="宋体" w:hAnsi="宋体" w:cs="仿宋_GB2312"/>
                <w:color w:val="000000"/>
                <w:kern w:val="0"/>
                <w:szCs w:val="21"/>
              </w:rPr>
              <w:t>（十一）未妥善保存采购文件的；</w:t>
            </w:r>
            <w:r>
              <w:rPr>
                <w:rFonts w:ascii="宋体" w:cs="仿宋_GB2312"/>
                <w:color w:val="000000"/>
                <w:kern w:val="0"/>
                <w:szCs w:val="21"/>
              </w:rPr>
              <w:br w:type="textWrapping"/>
            </w:r>
            <w:r>
              <w:rPr>
                <w:rFonts w:hint="eastAsia" w:ascii="宋体" w:hAnsi="宋体" w:cs="仿宋_GB2312"/>
                <w:color w:val="000000"/>
                <w:kern w:val="0"/>
                <w:szCs w:val="21"/>
              </w:rPr>
              <w:t>（十二）其他违反本办法规定的情形。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1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w:t>
            </w:r>
            <w:r>
              <w:rPr>
                <w:rFonts w:hint="eastAsia" w:ascii="宋体" w:hAnsi="宋体" w:cs="仿宋_GB2312"/>
                <w:color w:val="000000"/>
                <w:szCs w:val="21"/>
              </w:rPr>
              <w:t>采购人、采购代理机构及其分支机构</w:t>
            </w:r>
            <w:r>
              <w:rPr>
                <w:rFonts w:hint="eastAsia" w:ascii="宋体" w:hAnsi="宋体" w:cs="仿宋_GB2312"/>
                <w:color w:val="000000"/>
                <w:kern w:val="0"/>
                <w:szCs w:val="21"/>
              </w:rPr>
              <w:t>违反规定的，予以审查，决定是否立案。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．执行责任：依照生效的行政处罚决定</w:t>
            </w:r>
            <w:r>
              <w:rPr>
                <w:rFonts w:hint="eastAsia" w:ascii="宋体" w:hAnsi="宋体" w:cs="仿宋_GB2312"/>
                <w:color w:val="000000"/>
                <w:szCs w:val="21"/>
              </w:rPr>
              <w:t>执行</w:t>
            </w:r>
            <w:r>
              <w:rPr>
                <w:rFonts w:hint="eastAsia"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1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1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1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14" w:type="dxa"/>
            <w:vAlign w:val="center"/>
          </w:tcPr>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对评标委员会成员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814" w:type="dxa"/>
            <w:vAlign w:val="center"/>
          </w:tcPr>
          <w:p>
            <w:pPr>
              <w:widowControl/>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w:t>
            </w:r>
            <w:r>
              <w:fldChar w:fldCharType="begin"/>
            </w:r>
            <w:r>
              <w:instrText xml:space="preserve"> HYPERLINK "http://www.pkulaw.cn/cluster_form.aspx?Db=chl&amp;EncodingName=&amp;search_tj=xiaoli_id%7b3aXE0301" \t "http://www.pkulaw.cn/_blank" </w:instrText>
            </w:r>
            <w:r>
              <w:fldChar w:fldCharType="separate"/>
            </w:r>
            <w:r>
              <w:rPr>
                <w:rFonts w:hint="eastAsia" w:ascii="宋体" w:hAnsi="宋体" w:cs="仿宋_GB2312"/>
                <w:color w:val="000000"/>
                <w:szCs w:val="21"/>
              </w:rPr>
              <w:t>部门规章</w:t>
            </w:r>
            <w:r>
              <w:rPr>
                <w:rFonts w:hint="eastAsia" w:ascii="宋体" w:hAnsi="宋体" w:cs="仿宋_GB2312"/>
                <w:color w:val="000000"/>
                <w:szCs w:val="21"/>
              </w:rPr>
              <w:fldChar w:fldCharType="end"/>
            </w:r>
            <w:r>
              <w:rPr>
                <w:rFonts w:hint="eastAsia" w:ascii="宋体" w:hAnsi="宋体" w:cs="仿宋_GB2312"/>
                <w:color w:val="000000"/>
                <w:szCs w:val="21"/>
              </w:rPr>
              <w:t>】《政府采购货物和服务招标投标管理办法》财政部令第</w:t>
            </w:r>
            <w:r>
              <w:rPr>
                <w:rFonts w:ascii="宋体" w:hAnsi="宋体" w:cs="仿宋_GB2312"/>
                <w:color w:val="000000"/>
                <w:szCs w:val="21"/>
              </w:rPr>
              <w:t>87</w:t>
            </w:r>
            <w:r>
              <w:rPr>
                <w:rFonts w:hint="eastAsia" w:ascii="宋体" w:hAnsi="宋体" w:cs="仿宋_GB2312"/>
                <w:color w:val="000000"/>
                <w:szCs w:val="21"/>
              </w:rPr>
              <w:t>号</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第六十二条</w:t>
            </w:r>
            <w:r>
              <w:rPr>
                <w:rFonts w:ascii="宋体" w:hAnsi="宋体" w:cs="仿宋_GB2312"/>
                <w:color w:val="000000"/>
                <w:szCs w:val="21"/>
              </w:rPr>
              <w:t xml:space="preserve">  </w:t>
            </w:r>
            <w:r>
              <w:rPr>
                <w:rFonts w:hint="eastAsia" w:ascii="宋体" w:hAnsi="宋体" w:cs="仿宋_GB2312"/>
                <w:color w:val="000000"/>
                <w:szCs w:val="21"/>
              </w:rPr>
              <w:t>评标委员会及其成员不得有下列行为：</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（一）确定参与评标至评标结束前私自接触投标人；</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（二）接受投标人提出的与投标文件不一致的澄清或者说明，本办法第五十一条规定的情形除外；</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（三）违反评标纪律发表倾向性意见或者征询采购人的倾向性意见；</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（四）对需要专业判断的主观评审因素协商评分；</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（五）在评标过程中擅离职守，影响评标程序正常进行的；</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（六）记录、复制或者带走任何评标资料；</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（七）其他不遵守评标纪律的行为。</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评标委员会成员有前款第一至五项行为之一的，其评审意见无效，并不得获取评审劳务报酬和报销异地评审差旅费。</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第八十一条</w:t>
            </w:r>
            <w:r>
              <w:rPr>
                <w:rFonts w:ascii="宋体" w:hAnsi="宋体" w:cs="仿宋_GB2312"/>
                <w:color w:val="000000"/>
                <w:szCs w:val="21"/>
              </w:rPr>
              <w:t xml:space="preserve">  </w:t>
            </w:r>
            <w:r>
              <w:rPr>
                <w:rFonts w:hint="eastAsia" w:ascii="宋体" w:hAnsi="宋体" w:cs="仿宋_GB2312"/>
                <w:color w:val="000000"/>
                <w:szCs w:val="21"/>
              </w:rPr>
              <w:t>评标委员会成员有本办法第六十二条所列行为之一的，由财政部门责令限期改正；情节严重的，给予警告，并对其不良行为予以记录。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1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w:t>
            </w:r>
            <w:r>
              <w:rPr>
                <w:rFonts w:hint="eastAsia" w:ascii="宋体" w:hAnsi="宋体" w:cs="仿宋_GB2312"/>
                <w:color w:val="000000"/>
                <w:szCs w:val="21"/>
              </w:rPr>
              <w:t>评标委员会成员</w:t>
            </w:r>
            <w:r>
              <w:rPr>
                <w:rFonts w:hint="eastAsia" w:ascii="宋体" w:hAnsi="宋体" w:cs="仿宋_GB2312"/>
                <w:color w:val="000000"/>
                <w:kern w:val="0"/>
                <w:szCs w:val="21"/>
              </w:rPr>
              <w:t>违反规定的，予以审查，决定是否立案。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．执行责任：依照生效的行政处罚决定</w:t>
            </w:r>
            <w:r>
              <w:rPr>
                <w:rFonts w:hint="eastAsia" w:ascii="宋体" w:hAnsi="宋体" w:cs="仿宋_GB2312"/>
                <w:color w:val="000000"/>
                <w:szCs w:val="21"/>
              </w:rPr>
              <w:t>执行</w:t>
            </w:r>
            <w:r>
              <w:rPr>
                <w:rFonts w:hint="eastAsia"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1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1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olor w:val="000000"/>
          <w:szCs w:val="21"/>
        </w:rPr>
      </w:pPr>
      <w:r>
        <w:rPr>
          <w:rFonts w:hint="eastAsia" w:ascii="宋体" w:hAnsi="宋体" w:cs="仿宋_GB2312"/>
          <w:color w:val="000000"/>
          <w:szCs w:val="21"/>
        </w:rPr>
        <w:t>表</w:t>
      </w:r>
      <w:r>
        <w:rPr>
          <w:rFonts w:ascii="宋体" w:hAnsi="宋体" w:cs="仿宋_GB2312"/>
          <w:color w:val="000000"/>
          <w:szCs w:val="21"/>
        </w:rPr>
        <w:t>2-47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81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814" w:type="dxa"/>
            <w:vAlign w:val="center"/>
          </w:tcPr>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对采购人、采购代理机构拒收质疑供应商在法定质疑期内发出的质疑函；对质疑不予答复或者答复与事实明显不符，并不能作出合理说明；拒绝配合财政部门处理投诉事宜的处罚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814" w:type="dxa"/>
            <w:vAlign w:val="center"/>
          </w:tcPr>
          <w:p>
            <w:pPr>
              <w:widowControl/>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w:t>
            </w:r>
            <w:r>
              <w:fldChar w:fldCharType="begin"/>
            </w:r>
            <w:r>
              <w:instrText xml:space="preserve"> HYPERLINK "http://www.pkulaw.cn/cluster_form.aspx?Db=chl&amp;EncodingName=&amp;search_tj=xiaoli_id%7b3aXE0301" \t "http://www.pkulaw.cn/_blank" </w:instrText>
            </w:r>
            <w:r>
              <w:fldChar w:fldCharType="separate"/>
            </w:r>
            <w:r>
              <w:rPr>
                <w:rFonts w:hint="eastAsia" w:ascii="宋体" w:hAnsi="宋体" w:cs="仿宋_GB2312"/>
                <w:color w:val="000000"/>
                <w:szCs w:val="21"/>
              </w:rPr>
              <w:t>部门规章</w:t>
            </w:r>
            <w:r>
              <w:rPr>
                <w:rFonts w:hint="eastAsia" w:ascii="宋体" w:hAnsi="宋体" w:cs="仿宋_GB2312"/>
                <w:color w:val="000000"/>
                <w:szCs w:val="21"/>
              </w:rPr>
              <w:fldChar w:fldCharType="end"/>
            </w:r>
            <w:r>
              <w:rPr>
                <w:rFonts w:hint="eastAsia" w:ascii="宋体" w:hAnsi="宋体" w:cs="仿宋_GB2312"/>
                <w:color w:val="000000"/>
                <w:szCs w:val="21"/>
              </w:rPr>
              <w:t>】《政府采购质疑和投诉办法》财政部令第</w:t>
            </w:r>
            <w:r>
              <w:rPr>
                <w:rFonts w:ascii="宋体" w:hAnsi="宋体" w:cs="仿宋_GB2312"/>
                <w:color w:val="000000"/>
                <w:szCs w:val="21"/>
              </w:rPr>
              <w:t>94</w:t>
            </w:r>
            <w:r>
              <w:rPr>
                <w:rFonts w:hint="eastAsia" w:ascii="宋体" w:hAnsi="宋体" w:cs="仿宋_GB2312"/>
                <w:color w:val="000000"/>
                <w:szCs w:val="21"/>
              </w:rPr>
              <w:t>号</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第三十六条</w:t>
            </w:r>
            <w:r>
              <w:rPr>
                <w:rFonts w:ascii="宋体" w:hAnsi="宋体" w:cs="仿宋_GB2312"/>
                <w:color w:val="000000"/>
                <w:szCs w:val="21"/>
              </w:rPr>
              <w:t xml:space="preserve">  </w:t>
            </w:r>
            <w:r>
              <w:rPr>
                <w:rFonts w:hint="eastAsia" w:ascii="宋体" w:hAnsi="宋体" w:cs="仿宋_GB2312"/>
                <w:color w:val="000000"/>
                <w:szCs w:val="21"/>
              </w:rPr>
              <w:t>采购人、采购代理机构有下列情形之一的，由财政部门责令限期改正；情节严重的，给予警告，对直接负责的主管人员和其他直接责任人员，由其行政主管部门或者有关机关给予处分，并予通报：</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（一）拒收质疑供应商在法定质疑期内发出的质疑函；</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（二）对质疑不予答复或者答复与事实明显不符，并不能作出合理说明；</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szCs w:val="21"/>
              </w:rPr>
              <w:t>（三）拒绝配合财政部门处理投诉事宜。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81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814"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w:t>
            </w:r>
            <w:r>
              <w:rPr>
                <w:rFonts w:hint="eastAsia" w:ascii="宋体" w:hAnsi="宋体" w:cs="仿宋_GB2312"/>
                <w:color w:val="000000"/>
                <w:szCs w:val="21"/>
              </w:rPr>
              <w:t>采购人、采购代理机构</w:t>
            </w:r>
            <w:r>
              <w:rPr>
                <w:rFonts w:hint="eastAsia" w:ascii="宋体" w:hAnsi="宋体" w:cs="仿宋_GB2312"/>
                <w:color w:val="000000"/>
                <w:kern w:val="0"/>
                <w:szCs w:val="21"/>
              </w:rPr>
              <w:t>违反规定的，予以审查，决定是否立案。</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．送达责任：按照法律法规规定的方式和时限，将《行政处罚决定书》送达当事人。</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7</w:t>
            </w:r>
            <w:r>
              <w:rPr>
                <w:rFonts w:hint="eastAsia" w:ascii="宋体" w:hAnsi="宋体" w:cs="仿宋_GB2312"/>
                <w:color w:val="000000"/>
                <w:kern w:val="0"/>
                <w:szCs w:val="21"/>
              </w:rPr>
              <w:t>．执行责任：依照生效的行政处罚决定</w:t>
            </w:r>
            <w:r>
              <w:rPr>
                <w:rFonts w:hint="eastAsia" w:ascii="宋体" w:hAnsi="宋体" w:cs="仿宋_GB2312"/>
                <w:color w:val="000000"/>
                <w:szCs w:val="21"/>
              </w:rPr>
              <w:t>执行</w:t>
            </w:r>
            <w:r>
              <w:rPr>
                <w:rFonts w:hint="eastAsia" w:ascii="宋体" w:hAnsi="宋体" w:cs="仿宋_GB2312"/>
                <w:color w:val="000000"/>
                <w:kern w:val="0"/>
                <w:szCs w:val="21"/>
              </w:rPr>
              <w:t>。</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8</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81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81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olor w:val="000000"/>
          <w:szCs w:val="21"/>
        </w:rPr>
      </w:pPr>
    </w:p>
    <w:p>
      <w:pPr>
        <w:spacing w:line="320" w:lineRule="exact"/>
        <w:rPr>
          <w:rFonts w:ascii="宋体" w:cs="仿宋_GB2312"/>
          <w:color w:val="000000"/>
          <w:szCs w:val="21"/>
        </w:rPr>
      </w:pPr>
    </w:p>
    <w:p>
      <w:pPr>
        <w:spacing w:line="320" w:lineRule="exact"/>
        <w:rPr>
          <w:rFonts w:ascii="宋体"/>
          <w:color w:val="000000"/>
          <w:szCs w:val="21"/>
        </w:rPr>
      </w:pPr>
      <w:r>
        <w:rPr>
          <w:rFonts w:hint="eastAsia" w:ascii="宋体" w:hAnsi="宋体" w:cs="仿宋_GB2312"/>
          <w:color w:val="000000"/>
          <w:szCs w:val="21"/>
        </w:rPr>
        <w:t>表</w:t>
      </w:r>
      <w:r>
        <w:rPr>
          <w:rFonts w:ascii="宋体" w:hAnsi="宋体" w:cs="仿宋_GB2312"/>
          <w:color w:val="000000"/>
          <w:szCs w:val="21"/>
        </w:rPr>
        <w:t>2-48</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553"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 xml:space="preserve">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553"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553"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对单位和个人违反财务管理的规定，私存私放财政资金或者其他公款的处罚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szCs w:val="21"/>
              </w:rPr>
              <w:t>实施依据</w:t>
            </w:r>
          </w:p>
        </w:tc>
        <w:tc>
          <w:tcPr>
            <w:tcW w:w="7553" w:type="dxa"/>
            <w:vAlign w:val="center"/>
          </w:tcPr>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【行政法规】《财政违法行为处罚处分条例》（国务院令第</w:t>
            </w:r>
            <w:r>
              <w:rPr>
                <w:rFonts w:ascii="宋体" w:hAnsi="宋体" w:cs="仿宋_GB2312"/>
                <w:color w:val="000000"/>
                <w:szCs w:val="21"/>
              </w:rPr>
              <w:t>588</w:t>
            </w:r>
            <w:r>
              <w:rPr>
                <w:rFonts w:hint="eastAsia" w:ascii="宋体" w:hAnsi="宋体" w:cs="仿宋_GB2312"/>
                <w:color w:val="000000"/>
                <w:szCs w:val="21"/>
              </w:rPr>
              <w:t>号）</w:t>
            </w:r>
          </w:p>
          <w:p>
            <w:pPr>
              <w:widowControl/>
              <w:spacing w:line="320" w:lineRule="exact"/>
              <w:jc w:val="left"/>
              <w:rPr>
                <w:rFonts w:ascii="宋体" w:cs="仿宋_GB2312"/>
                <w:color w:val="000000"/>
                <w:kern w:val="0"/>
                <w:szCs w:val="21"/>
              </w:rPr>
            </w:pPr>
            <w:r>
              <w:rPr>
                <w:rFonts w:ascii="宋体" w:hAnsi="宋体" w:cs="仿宋_GB2312"/>
                <w:color w:val="000000"/>
                <w:szCs w:val="21"/>
              </w:rPr>
              <w:t xml:space="preserve">    </w:t>
            </w:r>
            <w:r>
              <w:rPr>
                <w:rFonts w:hint="eastAsia" w:ascii="宋体" w:hAnsi="宋体" w:cs="仿宋_GB2312"/>
                <w:color w:val="000000"/>
                <w:szCs w:val="21"/>
              </w:rPr>
              <w:t>第十七条</w:t>
            </w:r>
            <w:r>
              <w:rPr>
                <w:rFonts w:ascii="宋体" w:hAnsi="宋体" w:cs="仿宋_GB2312"/>
                <w:color w:val="000000"/>
                <w:szCs w:val="21"/>
              </w:rPr>
              <w:t xml:space="preserve">  </w:t>
            </w:r>
            <w:r>
              <w:rPr>
                <w:rFonts w:hint="eastAsia" w:ascii="宋体" w:hAnsi="宋体" w:cs="仿宋_GB2312"/>
                <w:color w:val="000000"/>
                <w:szCs w:val="21"/>
              </w:rPr>
              <w:t>单位和个人违反财务管理的规定，私存私放财政资金或者其他公款的，责令改正，调整有关会计账目，追回私存私放的资金，没收违法所得。对单位处</w:t>
            </w:r>
            <w:r>
              <w:rPr>
                <w:rFonts w:ascii="宋体" w:hAnsi="宋体" w:cs="仿宋_GB2312"/>
                <w:color w:val="000000"/>
                <w:szCs w:val="21"/>
              </w:rPr>
              <w:t>3000</w:t>
            </w:r>
            <w:r>
              <w:rPr>
                <w:rFonts w:hint="eastAsia" w:ascii="宋体" w:hAnsi="宋体" w:cs="仿宋_GB2312"/>
                <w:color w:val="000000"/>
                <w:szCs w:val="21"/>
              </w:rPr>
              <w:t>元以上</w:t>
            </w:r>
            <w:r>
              <w:rPr>
                <w:rFonts w:ascii="宋体" w:hAnsi="宋体" w:cs="仿宋_GB2312"/>
                <w:color w:val="000000"/>
                <w:szCs w:val="21"/>
              </w:rPr>
              <w:t>5</w:t>
            </w:r>
            <w:r>
              <w:rPr>
                <w:rFonts w:hint="eastAsia" w:ascii="宋体" w:hAnsi="宋体" w:cs="仿宋_GB2312"/>
                <w:color w:val="000000"/>
                <w:szCs w:val="21"/>
              </w:rPr>
              <w:t>万元以下的罚款；对直接负责的主管人员和其他直接责任人员处</w:t>
            </w:r>
            <w:r>
              <w:rPr>
                <w:rFonts w:ascii="宋体" w:hAnsi="宋体" w:cs="仿宋_GB2312"/>
                <w:color w:val="000000"/>
                <w:szCs w:val="21"/>
              </w:rPr>
              <w:t>2000</w:t>
            </w:r>
            <w:r>
              <w:rPr>
                <w:rFonts w:hint="eastAsia" w:ascii="宋体" w:hAnsi="宋体" w:cs="仿宋_GB2312"/>
                <w:color w:val="000000"/>
                <w:szCs w:val="21"/>
              </w:rPr>
              <w:t>元以上</w:t>
            </w:r>
            <w:r>
              <w:rPr>
                <w:rFonts w:ascii="宋体" w:hAnsi="宋体" w:cs="仿宋_GB2312"/>
                <w:color w:val="000000"/>
                <w:szCs w:val="21"/>
              </w:rPr>
              <w:t>2</w:t>
            </w:r>
            <w:r>
              <w:rPr>
                <w:rFonts w:hint="eastAsia" w:ascii="宋体" w:hAnsi="宋体" w:cs="仿宋_GB2312"/>
                <w:color w:val="000000"/>
                <w:szCs w:val="21"/>
              </w:rPr>
              <w:t>万元以下的罚款。属于国家公务员的，还应当给予记大过处分；情节严重的，给予降级或者撤职处分。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553"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553"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．立案责任：发现单位和个人涉嫌违反财务管理的规定，私存私放财政资金或者其他公款的，予以审查，决定是否立案。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调查责任：</w:t>
            </w:r>
            <w:r>
              <w:rPr>
                <w:rFonts w:hint="eastAsia" w:ascii="宋体" w:hAnsi="宋体" w:cs="仿宋_GB2312"/>
                <w:color w:val="000000"/>
                <w:kern w:val="0"/>
                <w:szCs w:val="21"/>
              </w:rPr>
              <w:t>对立案的案件，指定专人负责，及时组织调查取证。与当事人有利害关系的应当回避。执法人员不得少于两人。调查时应出示执法证件，制作笔录，允许当事人陈述和申辩。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3.</w:t>
            </w:r>
            <w:r>
              <w:rPr>
                <w:rFonts w:hint="eastAsia" w:ascii="宋体" w:hAnsi="宋体" w:cs="仿宋_GB2312"/>
                <w:color w:val="000000"/>
                <w:szCs w:val="21"/>
              </w:rPr>
              <w:t>审查责任：</w:t>
            </w:r>
            <w:r>
              <w:rPr>
                <w:rFonts w:hint="eastAsia" w:ascii="宋体" w:hAnsi="宋体" w:cs="仿宋_GB2312"/>
                <w:color w:val="000000"/>
                <w:kern w:val="0"/>
                <w:szCs w:val="21"/>
              </w:rPr>
              <w:t>审理案件调查报告，对案件违法事实、证据、调查取证程序、法律适用、处罚种类和幅度、当事人陈述和申辩理由等方面进行审查，提出处理意见（主要证据不足时，以适当的方式进行补充调查）。</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4.</w:t>
            </w:r>
            <w:r>
              <w:rPr>
                <w:rFonts w:hint="eastAsia" w:ascii="宋体" w:hAnsi="宋体" w:cs="仿宋_GB2312"/>
                <w:color w:val="000000"/>
                <w:szCs w:val="21"/>
              </w:rPr>
              <w:t>告知责任：</w:t>
            </w:r>
            <w:r>
              <w:rPr>
                <w:rFonts w:hint="eastAsia" w:ascii="宋体" w:hAnsi="宋体" w:cs="仿宋_GB2312"/>
                <w:color w:val="000000"/>
                <w:kern w:val="0"/>
                <w:szCs w:val="21"/>
              </w:rPr>
              <w:t>作出行政处罚决定前，应制作《违法行为通知书》送达当事人，告知作出行政处罚决定所认定的事实、理由、依据及当事人享有的陈述、申辩等权利。符合听证规定的，制作《行政处罚听证通知书》。</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决定责任：</w:t>
            </w:r>
            <w:r>
              <w:rPr>
                <w:rFonts w:hint="eastAsia" w:ascii="宋体" w:hAnsi="宋体" w:cs="仿宋_GB2312"/>
                <w:color w:val="000000"/>
                <w:kern w:val="0"/>
                <w:szCs w:val="21"/>
              </w:rPr>
              <w:t>作出行政处罚决定，制作《行政处罚决定书》，并载明具体违法事实、处罚依据及处罚决定，告知当事人享有行政复议和行政诉讼的权利。</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6.</w:t>
            </w:r>
            <w:r>
              <w:rPr>
                <w:rFonts w:hint="eastAsia" w:ascii="宋体" w:hAnsi="宋体" w:cs="仿宋_GB2312"/>
                <w:color w:val="000000"/>
                <w:szCs w:val="21"/>
              </w:rPr>
              <w:t>送达责任：</w:t>
            </w:r>
            <w:r>
              <w:rPr>
                <w:rFonts w:hint="eastAsia" w:ascii="宋体" w:hAnsi="宋体" w:cs="仿宋_GB2312"/>
                <w:color w:val="000000"/>
                <w:kern w:val="0"/>
                <w:szCs w:val="21"/>
              </w:rPr>
              <w:t>按照法律法规规定的方式和时限，将《行政处罚决定书》送达当事人。</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7.</w:t>
            </w:r>
            <w:r>
              <w:rPr>
                <w:rFonts w:hint="eastAsia" w:ascii="宋体" w:hAnsi="宋体" w:cs="仿宋_GB2312"/>
                <w:color w:val="000000"/>
                <w:szCs w:val="21"/>
              </w:rPr>
              <w:t>执行责任：</w:t>
            </w:r>
            <w:r>
              <w:rPr>
                <w:rFonts w:hint="eastAsia" w:ascii="宋体" w:hAnsi="宋体" w:cs="仿宋_GB2312"/>
                <w:color w:val="000000"/>
                <w:kern w:val="0"/>
                <w:szCs w:val="21"/>
              </w:rPr>
              <w:t>监督当事人在处罚决定规定的期限内，履行生效的行政处罚决定。当事人在法定期限内不申请行政复议或者不提起行政诉讼，又不履行的，可依法采取申请人民法院强制执行等措施。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8.</w:t>
            </w:r>
            <w:r>
              <w:rPr>
                <w:rFonts w:hint="eastAsia" w:ascii="宋体" w:hAnsi="宋体" w:cs="仿宋_GB2312"/>
                <w:color w:val="000000"/>
                <w:szCs w:val="21"/>
              </w:rPr>
              <w:t>其他责任：</w:t>
            </w:r>
            <w:r>
              <w:rPr>
                <w:rFonts w:hint="eastAsia" w:ascii="宋体" w:hAnsi="宋体" w:cs="仿宋_GB2312"/>
                <w:color w:val="000000"/>
                <w:kern w:val="0"/>
                <w:szCs w:val="21"/>
              </w:rPr>
              <w:t>法律、法规、规章、规范性文件规定应履行的其他责任。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追责情形</w:t>
            </w:r>
          </w:p>
        </w:tc>
        <w:tc>
          <w:tcPr>
            <w:tcW w:w="7553"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553"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2-49</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76"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7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76" w:type="dxa"/>
            <w:vAlign w:val="center"/>
          </w:tcPr>
          <w:p>
            <w:pPr>
              <w:widowControl/>
              <w:spacing w:line="320" w:lineRule="exact"/>
              <w:ind w:firstLine="480"/>
              <w:jc w:val="center"/>
              <w:rPr>
                <w:rFonts w:ascii="宋体" w:cs="仿宋_GB2312"/>
                <w:color w:val="000000"/>
                <w:kern w:val="0"/>
                <w:szCs w:val="21"/>
              </w:rPr>
            </w:pPr>
            <w:r>
              <w:rPr>
                <w:rFonts w:hint="eastAsia" w:ascii="宋体" w:hAnsi="宋体" w:cs="仿宋_GB2312"/>
                <w:color w:val="000000"/>
                <w:kern w:val="0"/>
                <w:szCs w:val="21"/>
              </w:rPr>
              <w:t>对逾期不履行行政处罚的加处罚款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77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【法律】《中华人民共和国行政处罚法》</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第五十一条</w:t>
            </w:r>
            <w:r>
              <w:rPr>
                <w:rFonts w:ascii="宋体" w:hAnsi="宋体" w:cs="仿宋_GB2312"/>
                <w:color w:val="000000"/>
                <w:kern w:val="0"/>
                <w:szCs w:val="21"/>
              </w:rPr>
              <w:t xml:space="preserve">  </w:t>
            </w:r>
            <w:r>
              <w:rPr>
                <w:rFonts w:hint="eastAsia" w:ascii="宋体" w:hAnsi="宋体" w:cs="仿宋_GB2312"/>
                <w:color w:val="000000"/>
                <w:kern w:val="0"/>
                <w:szCs w:val="21"/>
              </w:rPr>
              <w:t>当事人逾期不履行行政处罚决定的，作出行政处罚决定的行政机关可以采取下列措施：</w:t>
            </w:r>
            <w:r>
              <w:rPr>
                <w:rFonts w:ascii="宋体" w:cs="仿宋_GB2312"/>
                <w:color w:val="000000"/>
                <w:kern w:val="0"/>
                <w:szCs w:val="21"/>
              </w:rPr>
              <w:br w:type="textWrapping"/>
            </w:r>
            <w:r>
              <w:rPr>
                <w:rFonts w:hint="eastAsia" w:ascii="宋体" w:hAnsi="宋体" w:cs="仿宋_GB2312"/>
                <w:color w:val="000000"/>
                <w:kern w:val="0"/>
                <w:szCs w:val="21"/>
              </w:rPr>
              <w:t>　　（一）到期不缴纳罚款的，每日按罚款数额的百分之三加处罚款；</w:t>
            </w:r>
            <w:r>
              <w:rPr>
                <w:rFonts w:ascii="宋体" w:cs="仿宋_GB2312"/>
                <w:color w:val="000000"/>
                <w:kern w:val="0"/>
                <w:szCs w:val="21"/>
              </w:rPr>
              <w:br w:type="textWrapping"/>
            </w:r>
            <w:r>
              <w:rPr>
                <w:rFonts w:hint="eastAsia" w:ascii="宋体" w:hAnsi="宋体" w:cs="仿宋_GB2312"/>
                <w:color w:val="000000"/>
                <w:kern w:val="0"/>
                <w:szCs w:val="21"/>
              </w:rPr>
              <w:t>　　（二）根据法律规定，将查封、扣押的财物拍卖或者将冻结的存款划拨抵缴罚款；</w:t>
            </w:r>
            <w:r>
              <w:rPr>
                <w:rFonts w:ascii="宋体" w:cs="仿宋_GB2312"/>
                <w:color w:val="000000"/>
                <w:kern w:val="0"/>
                <w:szCs w:val="21"/>
              </w:rPr>
              <w:br w:type="textWrapping"/>
            </w:r>
            <w:r>
              <w:rPr>
                <w:rFonts w:hint="eastAsia" w:ascii="宋体" w:hAnsi="宋体" w:cs="仿宋_GB2312"/>
                <w:color w:val="000000"/>
                <w:kern w:val="0"/>
                <w:szCs w:val="21"/>
              </w:rPr>
              <w:t>　　（三）申请人民法院强制执行。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76" w:type="dxa"/>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76"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催告责任：向到期不缴纳罚款的当事人下达催告通知书，催告其履行义务的期限、方式和依法享有的权利。</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决定责任：充分听取当事人的意见，对当事人提出的事实、理由和证据，应当进行记录、复核；无正当理由的，报经批准作出行政强制决定，并送达行政强制决定书。根据有关规定，作出中止或终结执行的决定。</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执行责任：经催告，当事人仍未履行义务的，可以向所在地有管辖权的人民法院申请强制执行。</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事后监管责任</w:t>
            </w:r>
            <w:r>
              <w:rPr>
                <w:rFonts w:ascii="宋体" w:hAnsi="宋体" w:cs="仿宋_GB2312"/>
                <w:color w:val="000000"/>
                <w:kern w:val="0"/>
                <w:szCs w:val="21"/>
              </w:rPr>
              <w:t>:</w:t>
            </w:r>
            <w:r>
              <w:rPr>
                <w:rFonts w:hint="eastAsia" w:ascii="宋体" w:hAnsi="宋体" w:cs="仿宋_GB2312"/>
                <w:color w:val="000000"/>
                <w:kern w:val="0"/>
                <w:szCs w:val="21"/>
              </w:rPr>
              <w:t>公民、法人或者其他组织享有陈述权、申辩权，有权依法申请行政复议或者提起行政诉讼，因行政机关违法实施行政强制受到损害的，有权依法要求赔偿。</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776" w:type="dxa"/>
            <w:vAlign w:val="center"/>
          </w:tcPr>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行政处罚法》、《中华人民共和国监察法》、《中华人民共和国行政强制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7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2-50</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781" w:type="dxa"/>
            <w:vAlign w:val="center"/>
          </w:tcPr>
          <w:p>
            <w:pPr>
              <w:spacing w:line="320" w:lineRule="exact"/>
              <w:jc w:val="center"/>
              <w:rPr>
                <w:rFonts w:ascii="宋体" w:cs="仿宋_GB2312"/>
                <w:color w:val="000000"/>
                <w:szCs w:val="21"/>
              </w:rPr>
            </w:pPr>
            <w:r>
              <w:rPr>
                <w:rFonts w:ascii="宋体" w:hAnsi="宋体" w:cs="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78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78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对政府采购供应商投诉处理决定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781"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【法律】《中华人民共和国政府采购法》</w:t>
            </w:r>
          </w:p>
          <w:p>
            <w:pPr>
              <w:spacing w:line="320" w:lineRule="exact"/>
              <w:jc w:val="left"/>
              <w:rPr>
                <w:rFonts w:ascii="宋体" w:cs="仿宋_GB2312"/>
                <w:color w:val="000000"/>
                <w:szCs w:val="21"/>
              </w:rPr>
            </w:pPr>
            <w:r>
              <w:rPr>
                <w:rFonts w:hint="eastAsia" w:ascii="宋体" w:hAnsi="宋体" w:cs="仿宋_GB2312"/>
                <w:color w:val="000000"/>
                <w:szCs w:val="21"/>
              </w:rPr>
              <w:t>第五十六条</w:t>
            </w:r>
            <w:r>
              <w:rPr>
                <w:rFonts w:ascii="宋体" w:hAnsi="宋体" w:cs="仿宋_GB2312"/>
                <w:color w:val="000000"/>
                <w:szCs w:val="21"/>
              </w:rPr>
              <w:t xml:space="preserve">  </w:t>
            </w:r>
            <w:r>
              <w:rPr>
                <w:rFonts w:hint="eastAsia" w:ascii="宋体" w:hAnsi="宋体" w:cs="仿宋_GB2312"/>
                <w:color w:val="000000"/>
                <w:szCs w:val="21"/>
              </w:rPr>
              <w:t>政府采购监督管理部门应当在收到投诉后三十个工作日内，对投诉事项作出处理决定，并以书面形式通知投诉人和与投诉事项有关的当事人。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78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781"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受理责任：公示申请条件、法定期限、需要提供的申请书及其他资料，一次性告知补正材料。对符合条件的，依法受理；对不符合条件的，不予受理，并告知申请人理由。</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审理责任：对投诉事项采用书面审查的方式，必要时可以进行调查取证或者组织质证。</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裁决责任：根据法律法规规定和案件事实作出裁决，制作并向双方当事人送达行政裁决书，并载明主要理由和依据、行使权利的期限等内容。</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执行责任：裁决生效后，投诉处理相关当事人应当自觉执行。</w:t>
            </w:r>
          </w:p>
          <w:p>
            <w:pPr>
              <w:spacing w:line="320" w:lineRule="exact"/>
              <w:ind w:firstLine="420" w:firstLineChars="200"/>
              <w:rPr>
                <w:rFonts w:asci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781" w:type="dxa"/>
            <w:vAlign w:val="center"/>
          </w:tcPr>
          <w:p>
            <w:pPr>
              <w:spacing w:line="320" w:lineRule="exac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tcPr>
          <w:p>
            <w:pPr>
              <w:spacing w:line="320" w:lineRule="exact"/>
              <w:rPr>
                <w:rFonts w:ascii="宋体" w:cs="仿宋_GB2312"/>
                <w:color w:val="000000"/>
                <w:szCs w:val="21"/>
              </w:rPr>
            </w:pPr>
            <w:r>
              <w:rPr>
                <w:rFonts w:hint="eastAsia" w:ascii="宋体" w:hAnsi="宋体" w:cs="仿宋_GB2312"/>
                <w:color w:val="000000"/>
                <w:szCs w:val="21"/>
              </w:rPr>
              <w:t>监督电话</w:t>
            </w:r>
          </w:p>
        </w:tc>
        <w:tc>
          <w:tcPr>
            <w:tcW w:w="7781"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2-51</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694" w:type="dxa"/>
            <w:vAlign w:val="center"/>
          </w:tcPr>
          <w:p>
            <w:pPr>
              <w:widowControl/>
              <w:spacing w:line="320" w:lineRule="exact"/>
              <w:jc w:val="center"/>
              <w:rPr>
                <w:rFonts w:ascii="宋体" w:hAnsi="宋体" w:cs="仿宋_GB2312"/>
                <w:color w:val="000000"/>
                <w:kern w:val="0"/>
                <w:szCs w:val="21"/>
              </w:rPr>
            </w:pPr>
            <w:r>
              <w:rPr>
                <w:rFonts w:ascii="宋体" w:hAnsi="宋体" w:cs="仿宋_GB2312"/>
                <w:color w:val="000000"/>
                <w:kern w:val="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69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694" w:type="dxa"/>
            <w:vAlign w:val="center"/>
          </w:tcPr>
          <w:p>
            <w:pPr>
              <w:widowControl/>
              <w:spacing w:line="320" w:lineRule="exact"/>
              <w:ind w:firstLine="480"/>
              <w:jc w:val="left"/>
              <w:rPr>
                <w:rFonts w:ascii="宋体" w:cs="仿宋_GB2312"/>
                <w:color w:val="000000"/>
                <w:kern w:val="0"/>
                <w:szCs w:val="21"/>
              </w:rPr>
            </w:pPr>
            <w:r>
              <w:rPr>
                <w:rFonts w:hint="eastAsia" w:ascii="宋体" w:hAnsi="宋体" w:cs="仿宋_GB2312"/>
                <w:color w:val="000000"/>
                <w:kern w:val="0"/>
                <w:szCs w:val="21"/>
              </w:rPr>
              <w:t>对国家机关、社会团体、企业事业组织和相关人员涉及财政、财务和会计等事项实施监督检查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694" w:type="dxa"/>
            <w:vAlign w:val="center"/>
          </w:tcPr>
          <w:p>
            <w:pPr>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【行政法规】《四川省财政监督条例》</w:t>
            </w:r>
          </w:p>
          <w:p>
            <w:pPr>
              <w:autoSpaceDN w:val="0"/>
              <w:spacing w:line="320" w:lineRule="exact"/>
              <w:ind w:firstLine="420" w:firstLineChars="200"/>
              <w:textAlignment w:val="center"/>
              <w:rPr>
                <w:rFonts w:ascii="宋体" w:cs="仿宋_GB2312"/>
                <w:color w:val="000000"/>
                <w:kern w:val="0"/>
                <w:szCs w:val="21"/>
              </w:rPr>
            </w:pPr>
            <w:r>
              <w:rPr>
                <w:rFonts w:hint="eastAsia" w:ascii="宋体" w:hAnsi="宋体" w:cs="仿宋_GB2312"/>
                <w:color w:val="000000"/>
                <w:szCs w:val="21"/>
              </w:rPr>
              <w:t>第二条</w:t>
            </w:r>
            <w:r>
              <w:rPr>
                <w:rFonts w:ascii="宋体" w:hAnsi="宋体" w:cs="仿宋_GB2312"/>
                <w:color w:val="000000"/>
                <w:szCs w:val="21"/>
              </w:rPr>
              <w:t xml:space="preserve">  </w:t>
            </w:r>
            <w:r>
              <w:rPr>
                <w:rFonts w:hint="eastAsia" w:ascii="宋体" w:hAnsi="宋体" w:cs="仿宋_GB2312"/>
                <w:color w:val="000000"/>
                <w:szCs w:val="21"/>
              </w:rPr>
              <w:t>四川省县级以上地方人民政府财政部门依照法定职权对国家机关、社会团体、企业事业组织和相关人员（以下统称监督对象）涉及财政、财务和会计等事项实施的监督活动，适用本条例。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69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694" w:type="dxa"/>
            <w:vAlign w:val="center"/>
          </w:tcPr>
          <w:p>
            <w:pPr>
              <w:widowControl/>
              <w:spacing w:line="320" w:lineRule="exact"/>
              <w:ind w:firstLine="411" w:firstLineChars="196"/>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．检查责任：对国家机关、社会团体、企业事业组织和相关人员涉及财政、财务和会计等情况，开展定期和不定期监督检查。</w:t>
            </w:r>
          </w:p>
          <w:p>
            <w:pPr>
              <w:widowControl/>
              <w:spacing w:line="320" w:lineRule="exact"/>
              <w:ind w:firstLine="411" w:firstLineChars="196"/>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处置责任：根据检查情况，依法依规采取相应的处置措施，并视违法情节按规定移送或报告</w:t>
            </w:r>
          </w:p>
          <w:p>
            <w:pPr>
              <w:widowControl/>
              <w:spacing w:line="320" w:lineRule="exact"/>
              <w:ind w:firstLine="411" w:firstLineChars="196"/>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．移送责任：单位和个人违反本条例规定，法律、法规已有处罚规定的，从其规定。</w:t>
            </w:r>
          </w:p>
          <w:p>
            <w:pPr>
              <w:widowControl/>
              <w:spacing w:line="320" w:lineRule="exact"/>
              <w:ind w:firstLine="411" w:firstLineChars="196"/>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事后管理责任：单位和个人对处理处罚不服的，可以申请行政复议或行政诉讼。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694" w:type="dxa"/>
            <w:vAlign w:val="center"/>
          </w:tcPr>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69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hAns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2-52</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611" w:type="dxa"/>
            <w:vAlign w:val="center"/>
          </w:tcPr>
          <w:p>
            <w:pPr>
              <w:spacing w:line="320" w:lineRule="exact"/>
              <w:jc w:val="center"/>
              <w:rPr>
                <w:rFonts w:ascii="宋体" w:hAnsi="宋体" w:cs="仿宋_GB2312"/>
                <w:color w:val="000000"/>
                <w:szCs w:val="21"/>
              </w:rPr>
            </w:pPr>
            <w:r>
              <w:rPr>
                <w:rFonts w:ascii="宋体" w:hAnsi="宋体" w:cs="仿宋_GB2312"/>
                <w:color w:val="00000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61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61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对政府采购活动及集中采购机构的监督检查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widowControl/>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实施依据</w:t>
            </w:r>
          </w:p>
        </w:tc>
        <w:tc>
          <w:tcPr>
            <w:tcW w:w="7611" w:type="dxa"/>
            <w:vAlign w:val="center"/>
          </w:tcPr>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【法律】《中华人民共和国政府采购法》</w:t>
            </w:r>
          </w:p>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第五十九条</w:t>
            </w:r>
            <w:r>
              <w:rPr>
                <w:rFonts w:ascii="宋体" w:hAnsi="宋体" w:cs="仿宋_GB2312"/>
                <w:color w:val="000000"/>
                <w:kern w:val="0"/>
                <w:szCs w:val="21"/>
              </w:rPr>
              <w:t xml:space="preserve">  </w:t>
            </w:r>
            <w:r>
              <w:rPr>
                <w:rFonts w:hint="eastAsia" w:ascii="宋体" w:hAnsi="宋体" w:cs="仿宋_GB2312"/>
                <w:color w:val="000000"/>
                <w:kern w:val="0"/>
                <w:szCs w:val="21"/>
              </w:rPr>
              <w:t>政府采购监督管理部门应当加强对政府采购活动及集中采购机构的监督检查。</w:t>
            </w:r>
          </w:p>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监督检查的主要内容是：</w:t>
            </w:r>
          </w:p>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（一）有关政府采购的法律、行政法规和规章的执行情况；</w:t>
            </w:r>
          </w:p>
          <w:p>
            <w:pPr>
              <w:widowControl/>
              <w:spacing w:line="320" w:lineRule="exact"/>
              <w:ind w:firstLine="420" w:firstLineChars="200"/>
              <w:rPr>
                <w:rFonts w:ascii="宋体" w:cs="仿宋_GB2312"/>
                <w:color w:val="000000"/>
                <w:kern w:val="0"/>
                <w:szCs w:val="21"/>
              </w:rPr>
            </w:pPr>
            <w:r>
              <w:rPr>
                <w:rFonts w:hint="eastAsia" w:ascii="宋体" w:hAnsi="宋体" w:cs="仿宋_GB2312"/>
                <w:color w:val="000000"/>
                <w:kern w:val="0"/>
                <w:szCs w:val="21"/>
              </w:rPr>
              <w:t>（二）采购范围、采购方式和采购程序的执行情况；</w:t>
            </w:r>
          </w:p>
          <w:p>
            <w:pPr>
              <w:widowControl/>
              <w:spacing w:line="320" w:lineRule="exact"/>
              <w:ind w:firstLine="420" w:firstLineChars="200"/>
              <w:rPr>
                <w:rFonts w:ascii="宋体" w:cs="仿宋_GB2312"/>
                <w:color w:val="000000"/>
                <w:szCs w:val="21"/>
              </w:rPr>
            </w:pPr>
            <w:r>
              <w:rPr>
                <w:rFonts w:hint="eastAsia" w:ascii="宋体" w:hAnsi="宋体" w:cs="仿宋_GB2312"/>
                <w:color w:val="000000"/>
                <w:kern w:val="0"/>
                <w:szCs w:val="21"/>
              </w:rPr>
              <w:t>（三）政府采购人员的职业素质和专业技能。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611"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611" w:type="dxa"/>
            <w:vAlign w:val="center"/>
          </w:tcPr>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检查责任：对政府采购活动及集中采购机构开展定期和不定期的监督检查。</w:t>
            </w:r>
          </w:p>
          <w:p>
            <w:pPr>
              <w:spacing w:line="320" w:lineRule="exact"/>
              <w:ind w:firstLine="420" w:firstLineChars="200"/>
              <w:rPr>
                <w:rFonts w:ascii="宋体" w:cs="仿宋_GB2312"/>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处置责任：根据检查情况，依法依规采取相应的处置措施。</w:t>
            </w:r>
          </w:p>
          <w:p>
            <w:pPr>
              <w:widowControl/>
              <w:spacing w:line="320" w:lineRule="exact"/>
              <w:ind w:firstLine="420" w:firstLineChars="200"/>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移送责任：个人违反本法规定，有第八十条所列行为之一并涉嫌犯罪的，依法移送司法机关。</w:t>
            </w:r>
          </w:p>
          <w:p>
            <w:pPr>
              <w:spacing w:line="320" w:lineRule="exact"/>
              <w:ind w:firstLine="420" w:firstLineChars="200"/>
              <w:rPr>
                <w:rFonts w:ascii="宋体" w:cs="仿宋_GB2312"/>
                <w:color w:val="000000"/>
                <w:szCs w:val="21"/>
              </w:rPr>
            </w:pPr>
            <w:r>
              <w:rPr>
                <w:rFonts w:ascii="宋体" w:hAnsi="宋体" w:cs="仿宋_GB2312"/>
                <w:color w:val="000000"/>
                <w:kern w:val="0"/>
                <w:szCs w:val="21"/>
              </w:rPr>
              <w:t>4.</w:t>
            </w:r>
            <w:r>
              <w:rPr>
                <w:rFonts w:hint="eastAsia" w:ascii="宋体" w:hAnsi="宋体" w:cs="仿宋_GB2312"/>
                <w:color w:val="000000"/>
                <w:kern w:val="0"/>
                <w:szCs w:val="21"/>
              </w:rPr>
              <w:t>事后管理责任：单位和个人对处理处罚不服的，可以申请行政复议或行政诉讼。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611" w:type="dxa"/>
            <w:vAlign w:val="center"/>
          </w:tcPr>
          <w:p>
            <w:pPr>
              <w:spacing w:line="320" w:lineRule="exact"/>
              <w:ind w:firstLine="420" w:firstLineChars="200"/>
              <w:rPr>
                <w:rFonts w:ascii="宋体" w:cs="仿宋_GB2312"/>
                <w:color w:val="00000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611" w:type="dxa"/>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2-53</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61"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6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6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对财政票据印刷、使用、管理等情况进行检查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76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【部门规章】《财政票据管理办法》（财政部令第</w:t>
            </w:r>
            <w:r>
              <w:rPr>
                <w:rFonts w:ascii="宋体" w:hAnsi="宋体" w:cs="仿宋_GB2312"/>
                <w:color w:val="000000"/>
                <w:kern w:val="0"/>
                <w:szCs w:val="21"/>
              </w:rPr>
              <w:t>70</w:t>
            </w:r>
            <w:r>
              <w:rPr>
                <w:rFonts w:hint="eastAsia" w:ascii="宋体" w:hAnsi="宋体" w:cs="仿宋_GB2312"/>
                <w:color w:val="000000"/>
                <w:kern w:val="0"/>
                <w:szCs w:val="21"/>
              </w:rPr>
              <w:t>号）</w:t>
            </w:r>
          </w:p>
          <w:p>
            <w:pPr>
              <w:widowControl/>
              <w:spacing w:line="320" w:lineRule="exact"/>
              <w:ind w:firstLine="210" w:firstLineChars="100"/>
              <w:jc w:val="left"/>
              <w:rPr>
                <w:rFonts w:ascii="宋体" w:cs="仿宋_GB2312"/>
                <w:color w:val="000000"/>
                <w:kern w:val="0"/>
                <w:szCs w:val="21"/>
              </w:rPr>
            </w:pPr>
            <w:r>
              <w:rPr>
                <w:rFonts w:hint="eastAsia" w:ascii="宋体" w:hAnsi="宋体" w:cs="仿宋_GB2312"/>
                <w:color w:val="000000"/>
                <w:kern w:val="0"/>
                <w:szCs w:val="21"/>
              </w:rPr>
              <w:t>　第四条　财政部门是财政票据的主管部门。</w:t>
            </w:r>
            <w:r>
              <w:rPr>
                <w:rFonts w:ascii="宋体" w:cs="仿宋_GB2312"/>
                <w:color w:val="000000"/>
                <w:kern w:val="0"/>
                <w:szCs w:val="21"/>
              </w:rPr>
              <w:br w:type="textWrapping"/>
            </w:r>
            <w:r>
              <w:rPr>
                <w:rFonts w:hint="eastAsia" w:ascii="宋体" w:hAnsi="宋体" w:cs="仿宋_GB2312"/>
                <w:color w:val="000000"/>
                <w:kern w:val="0"/>
                <w:szCs w:val="21"/>
              </w:rPr>
              <w:t>　　财政部负责全国财政票据管理工作，承担中央单位财政票据的印制、发放、核销、销毁和监督检查等工作，指导地方财政票据管理工作。</w:t>
            </w:r>
            <w:r>
              <w:rPr>
                <w:rFonts w:ascii="宋体" w:cs="仿宋_GB2312"/>
                <w:color w:val="000000"/>
                <w:kern w:val="0"/>
                <w:szCs w:val="21"/>
              </w:rPr>
              <w:br w:type="textWrapping"/>
            </w:r>
            <w:r>
              <w:rPr>
                <w:rFonts w:hint="eastAsia" w:ascii="宋体" w:hAnsi="宋体" w:cs="仿宋_GB2312"/>
                <w:color w:val="000000"/>
                <w:kern w:val="0"/>
                <w:szCs w:val="21"/>
              </w:rPr>
              <w:t>　　省、自治区、直辖市人民政府财政部门（以下简称省级财政部门）负责本行政区域财政票据的印制、发放、核销、销毁和监督检查等工作，指导下级财政部门财政票据管理工作。</w:t>
            </w:r>
            <w:r>
              <w:rPr>
                <w:rFonts w:ascii="宋体" w:cs="仿宋_GB2312"/>
                <w:color w:val="000000"/>
                <w:kern w:val="0"/>
                <w:szCs w:val="21"/>
              </w:rPr>
              <w:br w:type="textWrapping"/>
            </w:r>
            <w:r>
              <w:rPr>
                <w:rFonts w:hint="eastAsia" w:ascii="宋体" w:hAnsi="宋体" w:cs="仿宋_GB2312"/>
                <w:color w:val="000000"/>
                <w:kern w:val="0"/>
                <w:szCs w:val="21"/>
              </w:rPr>
              <w:t>　　省级以下财政部门负责本行政区域财政票据的申领、发放、核销、销毁和监督检查等工作。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61"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财政监督与绩效管理科（税政科）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61" w:type="dxa"/>
            <w:vAlign w:val="center"/>
          </w:tcPr>
          <w:p>
            <w:pPr>
              <w:spacing w:line="320" w:lineRule="exact"/>
              <w:ind w:firstLine="420" w:firstLineChars="200"/>
              <w:rPr>
                <w:rFonts w:asci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检查责任：对</w:t>
            </w:r>
            <w:r>
              <w:rPr>
                <w:rFonts w:hint="eastAsia" w:ascii="宋体" w:hAnsi="宋体" w:cs="仿宋_GB2312"/>
                <w:color w:val="000000"/>
                <w:szCs w:val="21"/>
              </w:rPr>
              <w:t>财政票据印制、使用、管理等情况，开展</w:t>
            </w:r>
            <w:r>
              <w:rPr>
                <w:rFonts w:hint="eastAsia" w:ascii="宋体" w:hAnsi="宋体" w:cs="仿宋_GB2312"/>
                <w:color w:val="000000"/>
                <w:kern w:val="0"/>
                <w:szCs w:val="21"/>
              </w:rPr>
              <w:t>定期和不定期的监督检查</w:t>
            </w:r>
            <w:r>
              <w:rPr>
                <w:rFonts w:hint="eastAsia" w:ascii="宋体" w:hAnsi="宋体" w:cs="仿宋_GB2312"/>
                <w:color w:val="000000"/>
                <w:szCs w:val="21"/>
              </w:rPr>
              <w:t>。</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处置责任：根据检查情况，依法依规采取相应的处置措施。</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．移送责任：单位和个人违反本办法规定，有第四十条第一款所列行为之一并涉嫌犯罪的，依法移送司法机关。</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事后管理责任：单位和个人对处理处罚不服的，可以申请行政复议或行政诉讼。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761" w:type="dxa"/>
            <w:vAlign w:val="center"/>
          </w:tcPr>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7"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61"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2-54</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656" w:type="dxa"/>
          </w:tcPr>
          <w:p>
            <w:pPr>
              <w:spacing w:line="320" w:lineRule="exact"/>
              <w:jc w:val="center"/>
              <w:rPr>
                <w:rFonts w:ascii="宋体" w:cs="仿宋_GB2312"/>
                <w:color w:val="000000"/>
                <w:szCs w:val="21"/>
              </w:rPr>
            </w:pPr>
            <w:r>
              <w:rPr>
                <w:rFonts w:ascii="宋体" w:hAnsi="宋体" w:cs="仿宋_GB2312"/>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权力类别</w:t>
            </w:r>
          </w:p>
        </w:tc>
        <w:tc>
          <w:tcPr>
            <w:tcW w:w="7656" w:type="dxa"/>
          </w:tcPr>
          <w:p>
            <w:pPr>
              <w:spacing w:line="320" w:lineRule="exact"/>
              <w:jc w:val="center"/>
              <w:rPr>
                <w:rFonts w:ascii="宋体" w:cs="仿宋_GB2312"/>
                <w:color w:val="000000"/>
                <w:szCs w:val="21"/>
              </w:rPr>
            </w:pPr>
            <w:r>
              <w:rPr>
                <w:rFonts w:hint="eastAsia" w:ascii="宋体" w:hAnsi="宋体" w:cs="仿宋_GB2312"/>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权力项目名称</w:t>
            </w:r>
          </w:p>
        </w:tc>
        <w:tc>
          <w:tcPr>
            <w:tcW w:w="7656" w:type="dxa"/>
          </w:tcPr>
          <w:p>
            <w:pPr>
              <w:spacing w:line="320" w:lineRule="exact"/>
              <w:jc w:val="center"/>
              <w:rPr>
                <w:rFonts w:ascii="宋体" w:cs="仿宋_GB2312"/>
                <w:color w:val="000000"/>
                <w:szCs w:val="21"/>
              </w:rPr>
            </w:pPr>
            <w:r>
              <w:rPr>
                <w:rFonts w:hint="eastAsia" w:ascii="宋体" w:hAnsi="宋体" w:cs="仿宋_GB2312"/>
                <w:color w:val="000000"/>
                <w:szCs w:val="21"/>
              </w:rPr>
              <w:t>对会计专业技术资格考试违纪行为的处理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实施依据</w:t>
            </w:r>
          </w:p>
        </w:tc>
        <w:tc>
          <w:tcPr>
            <w:tcW w:w="7656" w:type="dxa"/>
          </w:tcPr>
          <w:p>
            <w:pPr>
              <w:spacing w:line="320" w:lineRule="exact"/>
              <w:ind w:firstLine="420" w:firstLineChars="200"/>
              <w:rPr>
                <w:rFonts w:ascii="宋体" w:cs="仿宋_GB2312"/>
                <w:color w:val="000000"/>
                <w:szCs w:val="21"/>
              </w:rPr>
            </w:pPr>
            <w:r>
              <w:rPr>
                <w:rFonts w:hint="eastAsia" w:ascii="宋体" w:hAnsi="宋体" w:cs="仿宋_GB2312"/>
                <w:color w:val="000000"/>
                <w:szCs w:val="21"/>
              </w:rPr>
              <w:t>【部门规章】《专业技术人员资格考试违纪违规行为处理规定》（人力资源和社会保障部令第</w:t>
            </w:r>
            <w:r>
              <w:rPr>
                <w:rFonts w:ascii="宋体" w:hAnsi="宋体" w:cs="仿宋_GB2312"/>
                <w:color w:val="000000"/>
                <w:szCs w:val="21"/>
              </w:rPr>
              <w:t>31</w:t>
            </w:r>
            <w:r>
              <w:rPr>
                <w:rFonts w:hint="eastAsia" w:ascii="宋体" w:hAnsi="宋体" w:cs="仿宋_GB2312"/>
                <w:color w:val="000000"/>
                <w:szCs w:val="21"/>
              </w:rPr>
              <w:t>号）</w:t>
            </w:r>
          </w:p>
          <w:p>
            <w:pPr>
              <w:spacing w:line="320" w:lineRule="exact"/>
              <w:ind w:firstLine="420" w:firstLineChars="200"/>
              <w:rPr>
                <w:rFonts w:ascii="宋体" w:cs="仿宋_GB2312"/>
                <w:color w:val="000000"/>
                <w:szCs w:val="21"/>
              </w:rPr>
            </w:pPr>
            <w:r>
              <w:rPr>
                <w:rFonts w:hint="eastAsia" w:ascii="宋体" w:hAnsi="宋体" w:cs="仿宋_GB2312"/>
                <w:color w:val="000000"/>
                <w:szCs w:val="21"/>
              </w:rPr>
              <w:t>第五条</w:t>
            </w:r>
            <w:r>
              <w:rPr>
                <w:rFonts w:ascii="宋体" w:hAnsi="宋体" w:cs="仿宋_GB2312"/>
                <w:color w:val="000000"/>
                <w:szCs w:val="21"/>
              </w:rPr>
              <w:t xml:space="preserve">  </w:t>
            </w:r>
            <w:r>
              <w:rPr>
                <w:rFonts w:hint="eastAsia" w:ascii="宋体" w:hAnsi="宋体" w:cs="仿宋_GB2312"/>
                <w:color w:val="000000"/>
                <w:szCs w:val="21"/>
              </w:rPr>
              <w:t>人力资源社会保障部负责全国专业技术人员资格考试工作的综合管理与监督。</w:t>
            </w:r>
          </w:p>
          <w:p>
            <w:pPr>
              <w:spacing w:line="320" w:lineRule="exact"/>
              <w:ind w:firstLine="420" w:firstLineChars="200"/>
              <w:rPr>
                <w:rFonts w:ascii="宋体" w:cs="仿宋_GB2312"/>
                <w:color w:val="000000"/>
                <w:szCs w:val="21"/>
              </w:rPr>
            </w:pPr>
            <w:r>
              <w:rPr>
                <w:rFonts w:hint="eastAsia" w:ascii="宋体" w:hAnsi="宋体" w:cs="仿宋_GB2312"/>
                <w:color w:val="000000"/>
                <w:szCs w:val="21"/>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spacing w:line="320" w:lineRule="exact"/>
              <w:ind w:firstLine="420" w:firstLineChars="200"/>
              <w:rPr>
                <w:rFonts w:asci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责任主体</w:t>
            </w:r>
          </w:p>
        </w:tc>
        <w:tc>
          <w:tcPr>
            <w:tcW w:w="7656" w:type="dxa"/>
          </w:tcPr>
          <w:p>
            <w:pPr>
              <w:spacing w:line="320" w:lineRule="exact"/>
              <w:jc w:val="center"/>
              <w:rPr>
                <w:rFonts w:ascii="宋体" w:cs="仿宋_GB2312"/>
                <w:color w:val="000000"/>
                <w:szCs w:val="21"/>
              </w:rPr>
            </w:pPr>
            <w:r>
              <w:rPr>
                <w:rFonts w:hint="eastAsia" w:ascii="宋体" w:hAnsi="宋体" w:cs="仿宋_GB2312"/>
                <w:color w:val="000000"/>
                <w:szCs w:val="21"/>
              </w:rPr>
              <w:t>法规会计科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责任事项</w:t>
            </w:r>
          </w:p>
        </w:tc>
        <w:tc>
          <w:tcPr>
            <w:tcW w:w="7656" w:type="dxa"/>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立项责任：对违反规定的，予以审查，决定是否进行否立案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审查责任：必须全面、客观、公正地进行调查，收集证据。</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决定公布责任：根据检查情况作出处理决定，向社会公告财政监督的情况。</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解释备案责任：对监督对象提出的事实、理由和证据，财政部门应当进行复核，决定是否采纳。</w:t>
            </w:r>
          </w:p>
          <w:p>
            <w:pPr>
              <w:spacing w:line="320" w:lineRule="exact"/>
              <w:ind w:firstLine="420" w:firstLineChars="200"/>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追责情形</w:t>
            </w:r>
          </w:p>
        </w:tc>
        <w:tc>
          <w:tcPr>
            <w:tcW w:w="7656" w:type="dxa"/>
          </w:tcPr>
          <w:p>
            <w:pPr>
              <w:spacing w:line="320" w:lineRule="exact"/>
              <w:rPr>
                <w:rFonts w:ascii="宋体" w:cs="仿宋_GB2312"/>
                <w:color w:val="000000"/>
                <w:szCs w:val="21"/>
              </w:rPr>
            </w:pPr>
            <w:r>
              <w:rPr>
                <w:rFonts w:ascii="宋体" w:hAnsi="宋体" w:cs="仿宋_GB2312"/>
                <w:color w:val="00000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2" w:type="dxa"/>
            <w:vAlign w:val="center"/>
          </w:tcPr>
          <w:p>
            <w:pPr>
              <w:spacing w:line="320" w:lineRule="exact"/>
              <w:jc w:val="center"/>
              <w:rPr>
                <w:rFonts w:ascii="宋体" w:cs="仿宋_GB2312"/>
                <w:color w:val="000000"/>
                <w:szCs w:val="21"/>
              </w:rPr>
            </w:pPr>
            <w:r>
              <w:rPr>
                <w:rFonts w:hint="eastAsia" w:ascii="宋体" w:hAnsi="宋体" w:cs="仿宋_GB2312"/>
                <w:color w:val="000000"/>
                <w:szCs w:val="21"/>
              </w:rPr>
              <w:t>监督电话</w:t>
            </w:r>
          </w:p>
        </w:tc>
        <w:tc>
          <w:tcPr>
            <w:tcW w:w="7656" w:type="dxa"/>
          </w:tcPr>
          <w:p>
            <w:pPr>
              <w:spacing w:line="320" w:lineRule="exact"/>
              <w:jc w:val="center"/>
              <w:rPr>
                <w:rFonts w:ascii="宋体" w:hAnsi="宋体" w:cs="仿宋_GB2312"/>
                <w:color w:val="000000"/>
                <w:szCs w:val="21"/>
              </w:rPr>
            </w:pPr>
            <w:r>
              <w:rPr>
                <w:rFonts w:hint="eastAsia" w:ascii="宋体" w:hAnsi="宋体" w:cs="仿宋_GB2312"/>
                <w:color w:val="000000"/>
                <w:szCs w:val="21"/>
              </w:rPr>
              <w:t>（</w:t>
            </w:r>
            <w:r>
              <w:rPr>
                <w:rFonts w:ascii="宋体" w:hAnsi="宋体" w:cs="仿宋_GB2312"/>
                <w:color w:val="000000"/>
                <w:szCs w:val="21"/>
              </w:rPr>
              <w:t>0839</w:t>
            </w:r>
            <w:r>
              <w:rPr>
                <w:rFonts w:hint="eastAsia" w:ascii="宋体" w:hAnsi="宋体" w:cs="仿宋_GB2312"/>
                <w:color w:val="000000"/>
                <w:szCs w:val="21"/>
              </w:rPr>
              <w:t>）</w:t>
            </w:r>
            <w:r>
              <w:rPr>
                <w:rFonts w:ascii="宋体" w:hAnsi="宋体" w:cs="仿宋_GB2312"/>
                <w:color w:val="00000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2-55</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16"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暂停使用或者追回违法行为涉及的财政资金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716" w:type="dxa"/>
            <w:vAlign w:val="center"/>
          </w:tcPr>
          <w:p>
            <w:pPr>
              <w:spacing w:line="320" w:lineRule="exact"/>
              <w:ind w:firstLine="420" w:firstLineChars="200"/>
              <w:jc w:val="center"/>
              <w:rPr>
                <w:rFonts w:ascii="宋体" w:cs="仿宋_GB2312"/>
                <w:color w:val="000000"/>
                <w:szCs w:val="21"/>
              </w:rPr>
            </w:pPr>
            <w:r>
              <w:rPr>
                <w:rFonts w:hint="eastAsia" w:ascii="宋体" w:hAnsi="宋体" w:cs="仿宋_GB2312"/>
                <w:color w:val="000000"/>
                <w:szCs w:val="21"/>
              </w:rPr>
              <w:t>【行政法规】《四川省财政监督条例》</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第十三条</w:t>
            </w:r>
            <w:r>
              <w:rPr>
                <w:rFonts w:ascii="宋体" w:hAnsi="宋体" w:cs="仿宋_GB2312"/>
                <w:color w:val="000000"/>
                <w:szCs w:val="21"/>
              </w:rPr>
              <w:t xml:space="preserve">  </w:t>
            </w:r>
            <w:r>
              <w:rPr>
                <w:rFonts w:hint="eastAsia" w:ascii="宋体" w:hAnsi="宋体" w:cs="仿宋_GB2312"/>
                <w:color w:val="000000"/>
                <w:szCs w:val="21"/>
              </w:rPr>
              <w:t>县级以上地方人民政府财政部门实施财政监督，可以依法采取下列措施：</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（一）调取、查阅、复制监督对象与财政、财务和会计事项有关的文件、资料及电子数据；</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（二）核查监督对象的现金、有价证券、实物等资产，核实生产经营、业务活动和会计核算等情况；</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（三）向与监督检查事项有关的单位和个人进行调查，并取得有关证明材料；</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（四）向与监督对象有经济业务往来的单位查询有关情况，向金融机构查询被监督单位的存款情况；</w:t>
            </w:r>
          </w:p>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（五）对可能灭失、毁损或者以后难以取得的有关证据先行登记保存。</w:t>
            </w:r>
          </w:p>
          <w:p>
            <w:pPr>
              <w:autoSpaceDN w:val="0"/>
              <w:spacing w:line="320" w:lineRule="exact"/>
              <w:ind w:firstLine="420" w:firstLineChars="200"/>
              <w:textAlignment w:val="center"/>
              <w:rPr>
                <w:rFonts w:ascii="宋体" w:cs="仿宋_GB2312"/>
                <w:color w:val="000000"/>
                <w:kern w:val="0"/>
                <w:szCs w:val="21"/>
              </w:rPr>
            </w:pPr>
            <w:r>
              <w:rPr>
                <w:rFonts w:hint="eastAsia" w:ascii="宋体" w:hAnsi="宋体" w:cs="仿宋_GB2312"/>
                <w:color w:val="000000"/>
                <w:szCs w:val="21"/>
              </w:rPr>
              <w:t>发现有违法行为涉及财政资金的，应当责令停止。拒不执行的，可以暂停财政拨款或者停止拨付；已经拨付的，责令其暂停使用或者予以追回；逾期不缴回或者无法缴回的，可以扣减与财政违法行为直接相关的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1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16" w:type="dxa"/>
            <w:vAlign w:val="center"/>
          </w:tcPr>
          <w:p>
            <w:pPr>
              <w:spacing w:line="320" w:lineRule="exact"/>
              <w:ind w:firstLine="420" w:firstLineChars="200"/>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立项责任：对违反《四川省财政监督条例》规定的，予以审查，决定是否进行否立案</w:t>
            </w:r>
          </w:p>
          <w:p>
            <w:pPr>
              <w:spacing w:line="320" w:lineRule="exact"/>
              <w:ind w:firstLine="420" w:firstLineChars="200"/>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审查责任：必须全面、客观、公正地进行调查，收集证据。</w:t>
            </w:r>
          </w:p>
          <w:p>
            <w:pPr>
              <w:spacing w:line="320" w:lineRule="exact"/>
              <w:ind w:firstLine="420" w:firstLineChars="200"/>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决定公布责任：根据检查情况作出处理决定，向社会公告财政监督的情况。</w:t>
            </w:r>
          </w:p>
          <w:p>
            <w:pPr>
              <w:spacing w:line="320" w:lineRule="exact"/>
              <w:ind w:firstLine="420" w:firstLineChars="200"/>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解释备案责任：对监督对象提出的事实、理由和证据，财政部门应当进行复核，决定是否采纳。</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716" w:type="dxa"/>
            <w:vAlign w:val="center"/>
          </w:tcPr>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1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2-56</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24"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2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2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对到期无法退还的违法所得收缴国库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实施依据</w:t>
            </w:r>
          </w:p>
        </w:tc>
        <w:tc>
          <w:tcPr>
            <w:tcW w:w="7724" w:type="dxa"/>
            <w:vAlign w:val="center"/>
          </w:tcPr>
          <w:p>
            <w:pPr>
              <w:autoSpaceDN w:val="0"/>
              <w:spacing w:line="320" w:lineRule="exact"/>
              <w:ind w:firstLine="420" w:firstLineChars="200"/>
              <w:textAlignment w:val="center"/>
              <w:rPr>
                <w:rFonts w:ascii="宋体" w:cs="仿宋_GB2312"/>
                <w:color w:val="000000"/>
                <w:szCs w:val="21"/>
              </w:rPr>
            </w:pPr>
            <w:r>
              <w:rPr>
                <w:rFonts w:hint="eastAsia" w:ascii="宋体" w:hAnsi="宋体" w:cs="仿宋_GB2312"/>
                <w:color w:val="000000"/>
                <w:szCs w:val="21"/>
              </w:rPr>
              <w:t>【行政法规】《财政违法行为处罚处分条例》（国务院令第</w:t>
            </w:r>
            <w:r>
              <w:rPr>
                <w:rFonts w:ascii="宋体" w:hAnsi="宋体" w:cs="仿宋_GB2312"/>
                <w:color w:val="000000"/>
                <w:szCs w:val="21"/>
              </w:rPr>
              <w:t>588</w:t>
            </w:r>
            <w:r>
              <w:rPr>
                <w:rFonts w:hint="eastAsia" w:ascii="宋体" w:hAnsi="宋体" w:cs="仿宋_GB2312"/>
                <w:color w:val="000000"/>
                <w:szCs w:val="21"/>
              </w:rPr>
              <w:t>号）</w:t>
            </w:r>
          </w:p>
          <w:p>
            <w:pPr>
              <w:autoSpaceDN w:val="0"/>
              <w:spacing w:line="320" w:lineRule="exact"/>
              <w:ind w:firstLine="420" w:firstLineChars="200"/>
              <w:textAlignment w:val="center"/>
              <w:rPr>
                <w:rFonts w:ascii="宋体" w:cs="仿宋_GB2312"/>
                <w:color w:val="000000"/>
                <w:kern w:val="0"/>
                <w:szCs w:val="21"/>
              </w:rPr>
            </w:pPr>
            <w:r>
              <w:rPr>
                <w:rFonts w:hint="eastAsia" w:ascii="宋体" w:hAnsi="宋体" w:cs="仿宋_GB2312"/>
                <w:color w:val="000000"/>
                <w:szCs w:val="21"/>
              </w:rPr>
              <w:t>第二十五条</w:t>
            </w:r>
            <w:r>
              <w:rPr>
                <w:rFonts w:ascii="宋体" w:hAnsi="宋体" w:cs="仿宋_GB2312"/>
                <w:color w:val="000000"/>
                <w:szCs w:val="21"/>
              </w:rPr>
              <w:t xml:space="preserve">  </w:t>
            </w:r>
            <w:r>
              <w:rPr>
                <w:rFonts w:hint="eastAsia" w:ascii="宋体" w:hAnsi="宋体" w:cs="仿宋_GB2312"/>
                <w:color w:val="000000"/>
                <w:szCs w:val="21"/>
              </w:rPr>
              <w:t>依照本条例规定限期退还的违法所得，到期无法退还的，应当收缴国库。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24"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财政监督与绩效管理科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责任事项</w:t>
            </w:r>
          </w:p>
        </w:tc>
        <w:tc>
          <w:tcPr>
            <w:tcW w:w="7724" w:type="dxa"/>
            <w:vAlign w:val="center"/>
          </w:tcPr>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立项责任：对应限期退还的违法所得，到期无法退还的，予以审查，决定是否进行否立案。</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审查责任：必须全面、客观、公正地进行调查，收集证据。</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决定公布责任：根据检查情况作出处理决定，向社会公告财政监督的情况。</w:t>
            </w:r>
          </w:p>
          <w:p>
            <w:pPr>
              <w:widowControl/>
              <w:spacing w:line="320" w:lineRule="exact"/>
              <w:ind w:firstLine="420" w:firstLineChars="200"/>
              <w:jc w:val="left"/>
              <w:rPr>
                <w:rFonts w:asci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解释备案责任：对监督对象提出的事实、理由和证据，财政部门应当进行复核，决定是否采纳。</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szCs w:val="21"/>
              </w:rPr>
              <w:t>5.</w:t>
            </w:r>
            <w:r>
              <w:rPr>
                <w:rFonts w:hint="eastAsia" w:ascii="宋体" w:hAnsi="宋体" w:cs="仿宋_GB2312"/>
                <w:color w:val="000000"/>
                <w:szCs w:val="21"/>
              </w:rPr>
              <w:t>其他责任：法律法规及相关规章文件规定应履行的其他责任。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724" w:type="dxa"/>
            <w:vAlign w:val="center"/>
          </w:tcPr>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24"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320" w:lineRule="exact"/>
        <w:rPr>
          <w:rFonts w:ascii="宋体" w:cs="仿宋_GB2312"/>
          <w:color w:val="000000"/>
          <w:szCs w:val="21"/>
        </w:rPr>
      </w:pPr>
    </w:p>
    <w:p>
      <w:pPr>
        <w:spacing w:line="320" w:lineRule="exact"/>
        <w:rPr>
          <w:rFonts w:ascii="宋体" w:cs="仿宋_GB2312"/>
          <w:color w:val="000000"/>
          <w:szCs w:val="21"/>
        </w:rPr>
      </w:pPr>
    </w:p>
    <w:p>
      <w:pPr>
        <w:spacing w:line="320" w:lineRule="exact"/>
        <w:rPr>
          <w:rFonts w:ascii="宋体" w:cs="仿宋_GB2312"/>
          <w:color w:val="000000"/>
          <w:szCs w:val="21"/>
        </w:rPr>
      </w:pPr>
      <w:r>
        <w:rPr>
          <w:rFonts w:hint="eastAsia" w:ascii="宋体" w:hAnsi="宋体" w:cs="仿宋_GB2312"/>
          <w:color w:val="000000"/>
          <w:szCs w:val="21"/>
        </w:rPr>
        <w:t>表</w:t>
      </w:r>
      <w:r>
        <w:rPr>
          <w:rFonts w:ascii="宋体" w:hAnsi="宋体" w:cs="仿宋_GB2312"/>
          <w:color w:val="000000"/>
          <w:szCs w:val="21"/>
        </w:rPr>
        <w:t>2-57</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序</w:t>
            </w:r>
            <w:r>
              <w:rPr>
                <w:rFonts w:ascii="宋体" w:hAnsi="宋体" w:cs="仿宋_GB2312"/>
                <w:color w:val="000000"/>
                <w:kern w:val="0"/>
                <w:szCs w:val="21"/>
              </w:rPr>
              <w:t xml:space="preserve">    </w:t>
            </w:r>
            <w:r>
              <w:rPr>
                <w:rFonts w:hint="eastAsia" w:ascii="宋体" w:hAnsi="宋体" w:cs="仿宋_GB2312"/>
                <w:color w:val="000000"/>
                <w:kern w:val="0"/>
                <w:szCs w:val="21"/>
              </w:rPr>
              <w:t>号</w:t>
            </w:r>
          </w:p>
        </w:tc>
        <w:tc>
          <w:tcPr>
            <w:tcW w:w="7776" w:type="dxa"/>
            <w:vAlign w:val="center"/>
          </w:tcPr>
          <w:p>
            <w:pPr>
              <w:widowControl/>
              <w:spacing w:line="320" w:lineRule="exact"/>
              <w:jc w:val="center"/>
              <w:rPr>
                <w:rFonts w:ascii="宋体" w:cs="仿宋_GB2312"/>
                <w:color w:val="000000"/>
                <w:kern w:val="0"/>
                <w:szCs w:val="21"/>
              </w:rPr>
            </w:pPr>
            <w:r>
              <w:rPr>
                <w:rFonts w:ascii="宋体" w:hAnsi="宋体" w:cs="仿宋_GB2312"/>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权力类别</w:t>
            </w:r>
          </w:p>
        </w:tc>
        <w:tc>
          <w:tcPr>
            <w:tcW w:w="777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权力项目名称</w:t>
            </w:r>
          </w:p>
        </w:tc>
        <w:tc>
          <w:tcPr>
            <w:tcW w:w="7776" w:type="dxa"/>
            <w:vAlign w:val="center"/>
          </w:tcPr>
          <w:p>
            <w:pPr>
              <w:widowControl/>
              <w:spacing w:line="320" w:lineRule="exact"/>
              <w:jc w:val="center"/>
              <w:rPr>
                <w:rFonts w:ascii="宋体" w:cs="仿宋_GB2312"/>
                <w:color w:val="000000"/>
                <w:szCs w:val="21"/>
              </w:rPr>
            </w:pPr>
            <w:r>
              <w:rPr>
                <w:rFonts w:hint="eastAsia" w:ascii="宋体" w:hAnsi="宋体" w:cs="仿宋_GB2312"/>
                <w:color w:val="000000"/>
                <w:szCs w:val="21"/>
              </w:rPr>
              <w:t>撤销、注销代理记账资格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宋体"/>
                <w:color w:val="000000"/>
                <w:kern w:val="0"/>
                <w:szCs w:val="21"/>
              </w:rPr>
              <w:t>实施依据</w:t>
            </w:r>
          </w:p>
        </w:tc>
        <w:tc>
          <w:tcPr>
            <w:tcW w:w="777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【部门规章】《代理记账管理办法》（财政部令第</w:t>
            </w:r>
            <w:r>
              <w:rPr>
                <w:rFonts w:ascii="宋体" w:hAnsi="宋体" w:cs="仿宋_GB2312"/>
                <w:color w:val="000000"/>
                <w:kern w:val="0"/>
                <w:szCs w:val="21"/>
              </w:rPr>
              <w:t>98</w:t>
            </w:r>
            <w:r>
              <w:rPr>
                <w:rFonts w:hint="eastAsia" w:ascii="宋体" w:hAnsi="宋体" w:cs="仿宋_GB2312"/>
                <w:color w:val="000000"/>
                <w:kern w:val="0"/>
                <w:szCs w:val="21"/>
              </w:rPr>
              <w:t>号）</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第十九条</w:t>
            </w:r>
            <w:r>
              <w:rPr>
                <w:rFonts w:ascii="宋体" w:hAnsi="宋体" w:cs="仿宋_GB2312"/>
                <w:color w:val="000000"/>
                <w:kern w:val="0"/>
                <w:szCs w:val="21"/>
              </w:rPr>
              <w:t xml:space="preserve">  </w:t>
            </w:r>
            <w:r>
              <w:rPr>
                <w:rFonts w:hint="eastAsia" w:ascii="宋体" w:hAnsi="宋体" w:cs="仿宋_GB2312"/>
                <w:color w:val="000000"/>
                <w:kern w:val="0"/>
                <w:szCs w:val="21"/>
              </w:rPr>
              <w:t>代理记账机构采取欺骗、贿赂等不正当手段取得代理记账资格的，由审批机关撤销其资格，并对代理记账机构及其负责人给予警告，记入会计领域违法失信记录，根据有关规定实施联合惩戒，并向社会公告。</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第二十条</w:t>
            </w:r>
            <w:r>
              <w:rPr>
                <w:rFonts w:ascii="宋体" w:hAnsi="宋体" w:cs="仿宋_GB2312"/>
                <w:color w:val="000000"/>
                <w:kern w:val="0"/>
                <w:szCs w:val="21"/>
              </w:rPr>
              <w:t xml:space="preserve">  </w:t>
            </w:r>
            <w:r>
              <w:rPr>
                <w:rFonts w:hint="eastAsia" w:ascii="宋体" w:hAnsi="宋体" w:cs="仿宋_GB2312"/>
                <w:color w:val="000000"/>
                <w:kern w:val="0"/>
                <w:szCs w:val="21"/>
              </w:rPr>
              <w:t>代理记账机构在经营期间达不到本办法规定的资格条件的，审批机关发现后，应当责令其在</w:t>
            </w:r>
            <w:r>
              <w:rPr>
                <w:rFonts w:ascii="宋体" w:hAnsi="宋体" w:cs="仿宋_GB2312"/>
                <w:color w:val="000000"/>
                <w:kern w:val="0"/>
                <w:szCs w:val="21"/>
              </w:rPr>
              <w:t>60</w:t>
            </w:r>
            <w:r>
              <w:rPr>
                <w:rFonts w:hint="eastAsia" w:ascii="宋体" w:hAnsi="宋体" w:cs="仿宋_GB2312"/>
                <w:color w:val="000000"/>
                <w:kern w:val="0"/>
                <w:szCs w:val="21"/>
              </w:rPr>
              <w:t>日内整改；逾期仍达不到规定条件的，由审批机关撤销其代理记账资格。</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第二十一条</w:t>
            </w:r>
            <w:r>
              <w:rPr>
                <w:rFonts w:ascii="宋体" w:hAnsi="宋体" w:cs="仿宋_GB2312"/>
                <w:color w:val="000000"/>
                <w:kern w:val="0"/>
                <w:szCs w:val="21"/>
              </w:rPr>
              <w:t xml:space="preserve">  </w:t>
            </w:r>
            <w:r>
              <w:rPr>
                <w:rFonts w:hint="eastAsia" w:ascii="宋体" w:hAnsi="宋体" w:cs="仿宋_GB2312"/>
                <w:color w:val="000000"/>
                <w:kern w:val="0"/>
                <w:szCs w:val="21"/>
              </w:rPr>
              <w:t>代理记账机构有下列情形之一的，审批机关应当办理注销手续，收回代理记账许可证书并予以公告：</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（一）代理记账机构依法终止的；</w:t>
            </w:r>
          </w:p>
          <w:p>
            <w:pPr>
              <w:widowControl/>
              <w:spacing w:line="320" w:lineRule="exact"/>
              <w:ind w:firstLine="420" w:firstLineChars="200"/>
              <w:jc w:val="left"/>
              <w:rPr>
                <w:rFonts w:ascii="宋体" w:cs="仿宋_GB2312"/>
                <w:color w:val="000000"/>
                <w:kern w:val="0"/>
                <w:szCs w:val="21"/>
              </w:rPr>
            </w:pPr>
            <w:r>
              <w:rPr>
                <w:rFonts w:hint="eastAsia" w:ascii="宋体" w:hAnsi="宋体" w:cs="仿宋_GB2312"/>
                <w:color w:val="000000"/>
                <w:kern w:val="0"/>
                <w:szCs w:val="21"/>
              </w:rPr>
              <w:t>（二）代理记账资格被依法撤销或撤回的；</w:t>
            </w:r>
          </w:p>
          <w:p>
            <w:pPr>
              <w:widowControl/>
              <w:spacing w:line="320" w:lineRule="exact"/>
              <w:ind w:firstLine="420" w:firstLineChars="200"/>
              <w:jc w:val="left"/>
              <w:rPr>
                <w:rFonts w:ascii="宋体" w:cs="仿宋_GB2312"/>
                <w:color w:val="000000"/>
                <w:szCs w:val="21"/>
              </w:rPr>
            </w:pPr>
            <w:r>
              <w:rPr>
                <w:rFonts w:hint="eastAsia" w:ascii="宋体" w:hAnsi="宋体" w:cs="仿宋_GB2312"/>
                <w:color w:val="000000"/>
                <w:kern w:val="0"/>
                <w:szCs w:val="21"/>
              </w:rPr>
              <w:t>（三）法律、法规规定的应当注销的其他情形。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责任主体</w:t>
            </w:r>
          </w:p>
        </w:tc>
        <w:tc>
          <w:tcPr>
            <w:tcW w:w="7776"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法规会计科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autoSpaceDN w:val="0"/>
              <w:spacing w:line="32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责任事项</w:t>
            </w:r>
          </w:p>
        </w:tc>
        <w:tc>
          <w:tcPr>
            <w:tcW w:w="7776" w:type="dxa"/>
            <w:vAlign w:val="center"/>
          </w:tcPr>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立项责任：对应限期未撤销、注销的代理记账机构，到期未撤销、注销的，予以审查，决定是否进行否立案。</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审查责任：必须全面、客观、公正地进行调查，收集证据。</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决定公布责任：根据检查情况作出处理决定，向社会公告财政监督的情况。</w:t>
            </w:r>
          </w:p>
          <w:p>
            <w:pPr>
              <w:widowControl/>
              <w:spacing w:line="320" w:lineRule="exact"/>
              <w:ind w:firstLine="420" w:firstLineChars="200"/>
              <w:jc w:val="left"/>
              <w:rPr>
                <w:rFonts w:ascii="宋体" w:cs="仿宋_GB2312"/>
                <w:color w:val="000000"/>
                <w:kern w:val="0"/>
                <w:szCs w:val="21"/>
              </w:rPr>
            </w:pPr>
            <w:r>
              <w:rPr>
                <w:rFonts w:ascii="宋体" w:hAnsi="宋体" w:cs="仿宋_GB2312"/>
                <w:color w:val="000000"/>
                <w:kern w:val="0"/>
                <w:szCs w:val="21"/>
              </w:rPr>
              <w:t>4.</w:t>
            </w:r>
            <w:r>
              <w:rPr>
                <w:rFonts w:hint="eastAsia" w:ascii="宋体" w:hAnsi="宋体" w:cs="仿宋_GB2312"/>
                <w:color w:val="000000"/>
                <w:kern w:val="0"/>
                <w:szCs w:val="21"/>
              </w:rPr>
              <w:t>解释备案责任：对监督对象提出的事实、理由和证据，财政部门应当进行复核，决定是否采纳。</w:t>
            </w:r>
          </w:p>
          <w:p>
            <w:pPr>
              <w:widowControl/>
              <w:spacing w:line="320" w:lineRule="exact"/>
              <w:ind w:firstLine="420" w:firstLineChars="200"/>
              <w:jc w:val="left"/>
              <w:rPr>
                <w:rFonts w:ascii="宋体" w:cs="宋体"/>
                <w:color w:val="000000"/>
                <w:kern w:val="0"/>
                <w:szCs w:val="21"/>
              </w:rPr>
            </w:pPr>
            <w:r>
              <w:rPr>
                <w:rFonts w:ascii="宋体" w:hAnsi="宋体" w:cs="仿宋_GB2312"/>
                <w:color w:val="000000"/>
                <w:kern w:val="0"/>
                <w:szCs w:val="21"/>
              </w:rPr>
              <w:t>5.</w:t>
            </w:r>
            <w:r>
              <w:rPr>
                <w:rFonts w:hint="eastAsia" w:ascii="宋体" w:hAnsi="宋体" w:cs="仿宋_GB2312"/>
                <w:color w:val="000000"/>
                <w:kern w:val="0"/>
                <w:szCs w:val="21"/>
              </w:rPr>
              <w:t>其他责任：法律法规及相关规章文件规定应履行的其他责任。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追责情况</w:t>
            </w:r>
          </w:p>
        </w:tc>
        <w:tc>
          <w:tcPr>
            <w:tcW w:w="7776" w:type="dxa"/>
            <w:vAlign w:val="center"/>
          </w:tcPr>
          <w:p>
            <w:pPr>
              <w:widowControl/>
              <w:spacing w:line="320" w:lineRule="exact"/>
              <w:jc w:val="left"/>
              <w:rPr>
                <w:rFonts w:ascii="宋体" w:cs="仿宋_GB2312"/>
                <w:color w:val="000000"/>
                <w:kern w:val="0"/>
                <w:szCs w:val="21"/>
              </w:rPr>
            </w:pPr>
            <w:r>
              <w:rPr>
                <w:rFonts w:ascii="宋体" w:hAnsi="宋体" w:cs="仿宋_GB2312"/>
                <w:color w:val="000000"/>
                <w:kern w:val="0"/>
                <w:szCs w:val="21"/>
              </w:rPr>
              <w:t xml:space="preserve">    </w:t>
            </w:r>
            <w:r>
              <w:rPr>
                <w:rFonts w:hint="eastAsia" w:ascii="宋体" w:hAnsi="宋体" w:cs="仿宋_GB2312"/>
                <w:color w:val="000000"/>
                <w:kern w:val="0"/>
                <w:szCs w:val="21"/>
              </w:rPr>
              <w:t>对不履行或不正确履行行政职责的行政机关及其工作人员，依据《中华人民共和国监察法》《中华人民共和国行政处罚法》《中华人民共和国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pPr>
              <w:widowControl/>
              <w:spacing w:line="320" w:lineRule="exact"/>
              <w:jc w:val="center"/>
              <w:rPr>
                <w:rFonts w:ascii="宋体" w:cs="仿宋_GB2312"/>
                <w:color w:val="000000"/>
                <w:kern w:val="0"/>
                <w:szCs w:val="21"/>
              </w:rPr>
            </w:pPr>
            <w:r>
              <w:rPr>
                <w:rFonts w:hint="eastAsia" w:ascii="宋体" w:hAnsi="宋体" w:cs="仿宋_GB2312"/>
                <w:color w:val="000000"/>
                <w:kern w:val="0"/>
                <w:szCs w:val="21"/>
              </w:rPr>
              <w:t>监督电话</w:t>
            </w:r>
          </w:p>
        </w:tc>
        <w:tc>
          <w:tcPr>
            <w:tcW w:w="7776" w:type="dxa"/>
            <w:vAlign w:val="center"/>
          </w:tcPr>
          <w:p>
            <w:pPr>
              <w:widowControl/>
              <w:spacing w:line="320" w:lineRule="exact"/>
              <w:jc w:val="center"/>
              <w:rPr>
                <w:rFonts w:ascii="宋体" w:hAns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0839</w:t>
            </w:r>
            <w:r>
              <w:rPr>
                <w:rFonts w:hint="eastAsia" w:ascii="宋体" w:hAnsi="宋体" w:cs="仿宋_GB2312"/>
                <w:color w:val="000000"/>
                <w:kern w:val="0"/>
                <w:szCs w:val="21"/>
              </w:rPr>
              <w:t>）</w:t>
            </w:r>
            <w:r>
              <w:rPr>
                <w:rFonts w:ascii="宋体" w:hAnsi="宋体" w:cs="仿宋_GB2312"/>
                <w:color w:val="000000"/>
                <w:kern w:val="0"/>
                <w:szCs w:val="21"/>
              </w:rPr>
              <w:t>3271568</w:t>
            </w:r>
          </w:p>
        </w:tc>
      </w:tr>
    </w:tbl>
    <w:p>
      <w:pPr>
        <w:spacing w:line="20" w:lineRule="exact"/>
        <w:rPr>
          <w:rFonts w:ascii="宋体" w:cs="仿宋_GB2312"/>
          <w:color w:val="000000"/>
          <w:szCs w:val="21"/>
        </w:rPr>
      </w:pPr>
    </w:p>
    <w:sectPr>
      <w:headerReference r:id="rId3" w:type="default"/>
      <w:footerReference r:id="rId4" w:type="default"/>
      <w:footerReference r:id="rId5" w:type="even"/>
      <w:pgSz w:w="11906" w:h="16838"/>
      <w:pgMar w:top="2098" w:right="1531" w:bottom="1985" w:left="1531" w:header="851" w:footer="1418"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t xml:space="preserve">— </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69</w:t>
    </w:r>
    <w:r>
      <w:rPr>
        <w:rStyle w:val="15"/>
        <w:rFonts w:ascii="Times New Roman" w:hAnsi="Times New Roman"/>
        <w:sz w:val="28"/>
        <w:szCs w:val="28"/>
      </w:rPr>
      <w:fldChar w:fldCharType="end"/>
    </w:r>
    <w:r>
      <w:rPr>
        <w:rStyle w:val="15"/>
        <w:rFonts w:ascii="Times New Roman" w:hAnsi="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68"/>
    <w:rsid w:val="00005013"/>
    <w:rsid w:val="00040467"/>
    <w:rsid w:val="00040ACD"/>
    <w:rsid w:val="00055268"/>
    <w:rsid w:val="00091800"/>
    <w:rsid w:val="000A78C5"/>
    <w:rsid w:val="001261A2"/>
    <w:rsid w:val="00192CFB"/>
    <w:rsid w:val="001961AE"/>
    <w:rsid w:val="0025109D"/>
    <w:rsid w:val="002C507D"/>
    <w:rsid w:val="00341D61"/>
    <w:rsid w:val="00431B36"/>
    <w:rsid w:val="004D6CCA"/>
    <w:rsid w:val="0054509A"/>
    <w:rsid w:val="00570184"/>
    <w:rsid w:val="005A36C6"/>
    <w:rsid w:val="005B7D32"/>
    <w:rsid w:val="005C2A14"/>
    <w:rsid w:val="00686470"/>
    <w:rsid w:val="006E3D04"/>
    <w:rsid w:val="006F16AC"/>
    <w:rsid w:val="0074661F"/>
    <w:rsid w:val="007D5DE9"/>
    <w:rsid w:val="00803F3B"/>
    <w:rsid w:val="0082242C"/>
    <w:rsid w:val="00827C4B"/>
    <w:rsid w:val="00874EEA"/>
    <w:rsid w:val="008A6CAD"/>
    <w:rsid w:val="008D23E5"/>
    <w:rsid w:val="008E1408"/>
    <w:rsid w:val="008E71F9"/>
    <w:rsid w:val="00923DE1"/>
    <w:rsid w:val="00933DBE"/>
    <w:rsid w:val="00A30BA2"/>
    <w:rsid w:val="00A57D1B"/>
    <w:rsid w:val="00A71C58"/>
    <w:rsid w:val="00AD2D22"/>
    <w:rsid w:val="00AF1361"/>
    <w:rsid w:val="00B31F92"/>
    <w:rsid w:val="00B3696C"/>
    <w:rsid w:val="00B90EB2"/>
    <w:rsid w:val="00BD2121"/>
    <w:rsid w:val="00BD5AA5"/>
    <w:rsid w:val="00BE4CCB"/>
    <w:rsid w:val="00BF37AA"/>
    <w:rsid w:val="00BF6014"/>
    <w:rsid w:val="00C74D5A"/>
    <w:rsid w:val="00C9193E"/>
    <w:rsid w:val="00D508BA"/>
    <w:rsid w:val="00DC1689"/>
    <w:rsid w:val="00DC4AB9"/>
    <w:rsid w:val="00E40033"/>
    <w:rsid w:val="00E70F4E"/>
    <w:rsid w:val="00E92E4F"/>
    <w:rsid w:val="00EB465F"/>
    <w:rsid w:val="00F41553"/>
    <w:rsid w:val="00F963D3"/>
    <w:rsid w:val="00FA5D8A"/>
    <w:rsid w:val="1E28693D"/>
    <w:rsid w:val="21267AE2"/>
    <w:rsid w:val="2BA07124"/>
    <w:rsid w:val="2ED2122A"/>
    <w:rsid w:val="30EF559F"/>
    <w:rsid w:val="3F4557BF"/>
    <w:rsid w:val="678D1259"/>
    <w:rsid w:val="77A30D37"/>
    <w:rsid w:val="7BCE35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nhideWhenUsed="0" w:uiPriority="99" w:semiHidden="0"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2"/>
    <w:qFormat/>
    <w:locked/>
    <w:uiPriority w:val="99"/>
    <w:pPr>
      <w:keepNext/>
      <w:keepLines/>
      <w:spacing w:before="260" w:after="260" w:line="413" w:lineRule="auto"/>
      <w:outlineLvl w:val="1"/>
    </w:pPr>
    <w:rPr>
      <w:rFonts w:ascii="Arial" w:hAnsi="Arial" w:eastAsia="黑体"/>
      <w:b/>
      <w:sz w:val="32"/>
      <w:szCs w:val="24"/>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semiHidden/>
    <w:uiPriority w:val="99"/>
    <w:pPr>
      <w:jc w:val="left"/>
    </w:pPr>
    <w:rPr>
      <w:sz w:val="22"/>
      <w:szCs w:val="20"/>
    </w:rPr>
  </w:style>
  <w:style w:type="paragraph" w:styleId="5">
    <w:name w:val="Balloon Text"/>
    <w:basedOn w:val="1"/>
    <w:link w:val="30"/>
    <w:uiPriority w:val="99"/>
    <w:rPr>
      <w:sz w:val="18"/>
      <w:szCs w:val="20"/>
    </w:rPr>
  </w:style>
  <w:style w:type="paragraph" w:styleId="6">
    <w:name w:val="footer"/>
    <w:basedOn w:val="1"/>
    <w:link w:val="24"/>
    <w:uiPriority w:val="99"/>
    <w:pPr>
      <w:tabs>
        <w:tab w:val="center" w:pos="4153"/>
        <w:tab w:val="right" w:pos="8306"/>
      </w:tabs>
      <w:snapToGrid w:val="0"/>
      <w:jc w:val="left"/>
    </w:pPr>
    <w:rPr>
      <w:sz w:val="18"/>
      <w:szCs w:val="18"/>
    </w:rPr>
  </w:style>
  <w:style w:type="paragraph" w:styleId="7">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Normal (Web)"/>
    <w:basedOn w:val="1"/>
    <w:semiHidden/>
    <w:uiPriority w:val="99"/>
    <w:pPr>
      <w:spacing w:beforeAutospacing="1" w:afterAutospacing="1"/>
      <w:jc w:val="left"/>
    </w:pPr>
    <w:rPr>
      <w:kern w:val="0"/>
      <w:sz w:val="24"/>
    </w:rPr>
  </w:style>
  <w:style w:type="paragraph" w:styleId="10">
    <w:name w:val="annotation subject"/>
    <w:basedOn w:val="4"/>
    <w:next w:val="4"/>
    <w:link w:val="29"/>
    <w:uiPriority w:val="99"/>
    <w:rPr>
      <w:b/>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uiPriority w:val="99"/>
    <w:rPr>
      <w:rFonts w:cs="Times New Roman"/>
    </w:rPr>
  </w:style>
  <w:style w:type="character" w:styleId="16">
    <w:name w:val="FollowedHyperlink"/>
    <w:basedOn w:val="13"/>
    <w:uiPriority w:val="99"/>
    <w:rPr>
      <w:rFonts w:cs="Times New Roman"/>
      <w:color w:val="666666"/>
      <w:u w:val="none"/>
    </w:rPr>
  </w:style>
  <w:style w:type="character" w:styleId="17">
    <w:name w:val="Emphasis"/>
    <w:basedOn w:val="13"/>
    <w:qFormat/>
    <w:locked/>
    <w:uiPriority w:val="99"/>
    <w:rPr>
      <w:rFonts w:cs="Times New Roman"/>
    </w:rPr>
  </w:style>
  <w:style w:type="character" w:styleId="18">
    <w:name w:val="Hyperlink"/>
    <w:basedOn w:val="13"/>
    <w:uiPriority w:val="99"/>
    <w:rPr>
      <w:rFonts w:cs="Times New Roman"/>
      <w:color w:val="0000FF"/>
      <w:u w:val="single"/>
    </w:rPr>
  </w:style>
  <w:style w:type="character" w:styleId="19">
    <w:name w:val="HTML Code"/>
    <w:basedOn w:val="13"/>
    <w:uiPriority w:val="99"/>
    <w:rPr>
      <w:rFonts w:ascii="Courier New" w:hAnsi="Courier New" w:cs="Times New Roman"/>
      <w:sz w:val="20"/>
    </w:rPr>
  </w:style>
  <w:style w:type="character" w:styleId="20">
    <w:name w:val="annotation reference"/>
    <w:basedOn w:val="13"/>
    <w:uiPriority w:val="99"/>
    <w:rPr>
      <w:rFonts w:cs="Times New Roman"/>
      <w:sz w:val="21"/>
    </w:rPr>
  </w:style>
  <w:style w:type="character" w:customStyle="1" w:styleId="21">
    <w:name w:val="Heading 1 Char"/>
    <w:basedOn w:val="13"/>
    <w:link w:val="2"/>
    <w:locked/>
    <w:uiPriority w:val="99"/>
    <w:rPr>
      <w:rFonts w:ascii="Calibri" w:hAnsi="Calibri" w:cs="Times New Roman"/>
      <w:b/>
      <w:bCs/>
      <w:kern w:val="44"/>
      <w:sz w:val="44"/>
      <w:szCs w:val="44"/>
    </w:rPr>
  </w:style>
  <w:style w:type="character" w:customStyle="1" w:styleId="22">
    <w:name w:val="Heading 2 Char"/>
    <w:basedOn w:val="13"/>
    <w:link w:val="3"/>
    <w:semiHidden/>
    <w:locked/>
    <w:uiPriority w:val="99"/>
    <w:rPr>
      <w:rFonts w:ascii="Cambria" w:hAnsi="Cambria" w:eastAsia="宋体" w:cs="Times New Roman"/>
      <w:b/>
      <w:bCs/>
      <w:sz w:val="32"/>
      <w:szCs w:val="32"/>
    </w:rPr>
  </w:style>
  <w:style w:type="character" w:customStyle="1" w:styleId="23">
    <w:name w:val="Header Char"/>
    <w:basedOn w:val="13"/>
    <w:link w:val="7"/>
    <w:locked/>
    <w:uiPriority w:val="99"/>
    <w:rPr>
      <w:rFonts w:ascii="Calibri" w:hAnsi="Calibri" w:eastAsia="宋体" w:cs="Times New Roman"/>
      <w:kern w:val="2"/>
      <w:sz w:val="18"/>
      <w:szCs w:val="18"/>
    </w:rPr>
  </w:style>
  <w:style w:type="character" w:customStyle="1" w:styleId="24">
    <w:name w:val="Footer Char"/>
    <w:basedOn w:val="13"/>
    <w:link w:val="6"/>
    <w:locked/>
    <w:uiPriority w:val="99"/>
    <w:rPr>
      <w:rFonts w:ascii="Calibri" w:hAnsi="Calibri" w:eastAsia="宋体" w:cs="Times New Roman"/>
      <w:kern w:val="2"/>
      <w:sz w:val="18"/>
      <w:szCs w:val="18"/>
    </w:rPr>
  </w:style>
  <w:style w:type="character" w:customStyle="1" w:styleId="25">
    <w:name w:val="Comment Subject Char1"/>
    <w:locked/>
    <w:uiPriority w:val="99"/>
    <w:rPr>
      <w:rFonts w:ascii="Calibri" w:hAnsi="Calibri"/>
      <w:b/>
      <w:kern w:val="2"/>
      <w:sz w:val="22"/>
    </w:rPr>
  </w:style>
  <w:style w:type="character" w:customStyle="1" w:styleId="26">
    <w:name w:val="Balloon Text Char1"/>
    <w:locked/>
    <w:uiPriority w:val="99"/>
    <w:rPr>
      <w:rFonts w:ascii="Calibri" w:hAnsi="Calibri"/>
      <w:kern w:val="2"/>
      <w:sz w:val="18"/>
    </w:rPr>
  </w:style>
  <w:style w:type="character" w:customStyle="1" w:styleId="27">
    <w:name w:val="Comment Text Char1"/>
    <w:locked/>
    <w:uiPriority w:val="99"/>
    <w:rPr>
      <w:rFonts w:ascii="Calibri" w:hAnsi="Calibri" w:eastAsia="宋体"/>
      <w:kern w:val="2"/>
      <w:sz w:val="22"/>
      <w:lang w:val="en-US" w:eastAsia="zh-CN"/>
    </w:rPr>
  </w:style>
  <w:style w:type="character" w:customStyle="1" w:styleId="28">
    <w:name w:val="Comment Text Char"/>
    <w:basedOn w:val="13"/>
    <w:link w:val="4"/>
    <w:semiHidden/>
    <w:locked/>
    <w:uiPriority w:val="99"/>
    <w:rPr>
      <w:rFonts w:ascii="Calibri" w:hAnsi="Calibri" w:cs="Times New Roman"/>
    </w:rPr>
  </w:style>
  <w:style w:type="character" w:customStyle="1" w:styleId="29">
    <w:name w:val="Comment Subject Char"/>
    <w:basedOn w:val="27"/>
    <w:link w:val="10"/>
    <w:semiHidden/>
    <w:locked/>
    <w:uiPriority w:val="99"/>
    <w:rPr>
      <w:rFonts w:cs="Times New Roman"/>
      <w:b/>
      <w:bCs/>
    </w:rPr>
  </w:style>
  <w:style w:type="character" w:customStyle="1" w:styleId="30">
    <w:name w:val="Balloon Text Char"/>
    <w:basedOn w:val="13"/>
    <w:link w:val="5"/>
    <w:semiHidden/>
    <w:locked/>
    <w:uiPriority w:val="99"/>
    <w:rPr>
      <w:rFonts w:ascii="Calibri" w:hAnsi="Calibri" w:cs="Times New Roman"/>
      <w:sz w:val="2"/>
    </w:rPr>
  </w:style>
  <w:style w:type="character" w:customStyle="1" w:styleId="31">
    <w:name w:val="公文正文 字符"/>
    <w:link w:val="32"/>
    <w:locked/>
    <w:uiPriority w:val="99"/>
    <w:rPr>
      <w:rFonts w:eastAsia="仿宋_GB2312"/>
      <w:sz w:val="32"/>
    </w:rPr>
  </w:style>
  <w:style w:type="paragraph" w:customStyle="1" w:styleId="32">
    <w:name w:val="公文正文"/>
    <w:basedOn w:val="1"/>
    <w:link w:val="31"/>
    <w:uiPriority w:val="99"/>
    <w:pPr>
      <w:spacing w:line="560" w:lineRule="exact"/>
      <w:ind w:firstLine="640" w:firstLineChars="200"/>
    </w:pPr>
    <w:rPr>
      <w:rFonts w:ascii="Times New Roman" w:hAnsi="Times New Roman" w:eastAsia="仿宋_GB2312"/>
      <w:kern w:val="0"/>
      <w:sz w:val="32"/>
      <w:szCs w:val="20"/>
    </w:rPr>
  </w:style>
  <w:style w:type="paragraph" w:customStyle="1" w:styleId="33">
    <w:name w:val="样式1"/>
    <w:basedOn w:val="1"/>
    <w:uiPriority w:val="99"/>
    <w:pPr>
      <w:spacing w:line="550" w:lineRule="exact"/>
      <w:jc w:val="center"/>
    </w:pPr>
    <w:rPr>
      <w:rFonts w:ascii="方正小标宋简体" w:hAnsi="Times New Roman" w:eastAsia="方正小标宋简体"/>
      <w:b/>
      <w:sz w:val="44"/>
      <w:szCs w:val="44"/>
    </w:rPr>
  </w:style>
  <w:style w:type="paragraph" w:customStyle="1" w:styleId="34">
    <w:name w:val="p0"/>
    <w:basedOn w:val="1"/>
    <w:uiPriority w:val="99"/>
    <w:pPr>
      <w:spacing w:after="200" w:line="276" w:lineRule="auto"/>
    </w:pPr>
    <w:rPr>
      <w:rFonts w:ascii="Times New Roman" w:hAnsi="Times New Roman"/>
      <w:kern w:val="0"/>
      <w:szCs w:val="21"/>
    </w:rPr>
  </w:style>
  <w:style w:type="character" w:customStyle="1" w:styleId="35">
    <w:name w:val="HTML Preformatted Char"/>
    <w:basedOn w:val="13"/>
    <w:link w:val="8"/>
    <w:semiHidden/>
    <w:locked/>
    <w:uiPriority w:val="99"/>
    <w:rPr>
      <w:rFonts w:ascii="Courier New" w:hAnsi="Courier New" w:cs="Courier New"/>
      <w:sz w:val="20"/>
      <w:szCs w:val="20"/>
    </w:rPr>
  </w:style>
  <w:style w:type="character" w:customStyle="1" w:styleId="36">
    <w:name w:val="apple-converted-space"/>
    <w:basedOn w:val="13"/>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69</Pages>
  <Words>9521</Word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2020-07-23T14:37:00Z</dcterms:created>
  <dc:creator>John</dc:creator>
  <cp:lastModifiedBy>彭飞</cp:lastModifiedBy>
  <dcterms:modified xsi:type="dcterms:W3CDTF">2022-03-10T00:56:53Z</dcterms:modified>
  <dc:title>广元市民政局责任清单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C7DBAB6E0C71442B9E90675DAC1375CA</vt:lpwstr>
  </property>
</Properties>
</file>