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s="黑体"/>
          <w:color w:val="000000"/>
          <w:sz w:val="44"/>
          <w:szCs w:val="44"/>
        </w:rPr>
      </w:pPr>
      <w:r>
        <w:rPr>
          <w:rFonts w:hint="eastAsia" w:ascii="方正小标宋简体" w:hAnsi="宋体" w:eastAsia="方正小标宋简体" w:cs="黑体"/>
          <w:color w:val="000000"/>
          <w:sz w:val="44"/>
          <w:szCs w:val="44"/>
        </w:rPr>
        <w:t>广元市自然资源局行政权力责任清单</w:t>
      </w:r>
    </w:p>
    <w:p>
      <w:pPr>
        <w:spacing w:line="320" w:lineRule="exact"/>
        <w:jc w:val="center"/>
        <w:rPr>
          <w:rFonts w:ascii="宋体" w:cs="黑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spacing w:line="320" w:lineRule="exact"/>
              <w:jc w:val="center"/>
              <w:rPr>
                <w:rFonts w:ascii="宋体" w:cs="宋体"/>
                <w:color w:val="000000"/>
                <w:szCs w:val="21"/>
              </w:rPr>
            </w:pPr>
            <w:r>
              <w:rPr>
                <w:rFonts w:hint="eastAsia" w:ascii="宋体" w:hAnsi="宋体" w:cs="宋体"/>
                <w:color w:val="000000"/>
                <w:szCs w:val="21"/>
              </w:rPr>
              <w:t>主体责任</w:t>
            </w:r>
          </w:p>
        </w:tc>
        <w:tc>
          <w:tcPr>
            <w:tcW w:w="7913"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一）按照规定权限，履行全民所有土地、矿产、森林、湿地、水等自然资源资产所有者职责和所有国土空间用途管制职责。拟订全市自然资源、国土空间规划、城乡规划和测绘地理信息地方性法规、政策规章草案，制定有关政策措施并监督检查执行情况。</w:t>
            </w:r>
          </w:p>
          <w:p>
            <w:pPr>
              <w:spacing w:line="320" w:lineRule="exact"/>
              <w:ind w:firstLine="420" w:firstLineChars="200"/>
              <w:jc w:val="left"/>
              <w:rPr>
                <w:rFonts w:ascii="宋体" w:cs="宋体"/>
                <w:color w:val="000000"/>
                <w:szCs w:val="21"/>
              </w:rPr>
            </w:pPr>
            <w:r>
              <w:rPr>
                <w:rFonts w:hint="eastAsia" w:ascii="宋体" w:hAnsi="宋体" w:cs="宋体"/>
                <w:color w:val="000000"/>
                <w:szCs w:val="21"/>
              </w:rPr>
              <w:t>（二）负责全市自然资源调查监测评价。依照自然资源调查监测评价的指标体系和统计标准，建立统一规范的自然资源调查监测评价制度。实施自然资源基础调查、专项调查和监测。负责自然资源调查监测评价成果的监督管理和信息发布。指导县区自然资源调查监测评价工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三）负责全市自然资源统一确权登记工作。组织实施各类自然资源和不动产统一确权登记、权籍调查、不动产测绘、争议调处、成果应用的制度、标准、规范。建立健全全市自然资源和不动产登记信息管理基础平台。负责自然资源和不动产登记资料收集、整理、共享、汇交管理等。指导监督自然资源和不动产确权登记工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四）负责全市自然资源资产有偿使用工作。建立全民所有自然资源资产统计制度，负责全民所有自然资源资产核算。编制全民所有自然资源资产负债表，依照有关标准组织考核。按照规定权限，制定全民所有自然资源资产划拨、出让、租赁、作价出资和土地储备政策，合理配置全民所有自然资源资产。负责自然资源资产价值评估管理，依法收缴相关资产收益。</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五）负责全市自然资源的合理开发利用。组织拟订并实施自然资源发展规划和战略，建立政府公示自然资源价格体系，组织开展自然资源分等定级价格评估，开展自然资源利用评价考核，指导节约集约利用。负责自然资源市场监管。组织研究自然资源管理涉及宏观调控、区域协调和城乡统筹的政策措施。</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六）负责建立全市空间规划体系并监督实施。推进主体功能区战略和制度，组织编制并监督实施国土空间规划以及城乡规划等专项规划。开展国土空间开发适宜性评价，建立国土空间规划实施监测、评估和预警体系。组织划定生态保护红线、永久基本农田、城镇开发边界等控制线，构建节约资源和保护环境的生产、生活、生态空间布局。建立健全国土空间用途管制制度，研究拟订城乡规划政策并监督实施。组织拟订并实施土地等自然资源年度利用计划。负责土地等国土空间用途转用工作。负责土地征收征用管理。负责城乡规划管理。</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七）负责统筹全市国土空间生态修复。牵头组织编制全市国土空间生态修复规划并实施有关生态修复重大工程。负责开展国土空间综合整治、土地整理复垦、矿山地质环境恢复治理等工作。牵头建立和实施生态保护补偿制度，制定合理利用社会资金进行生态修复的政策措施，提出重大备选项目。</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八）负责组织实施最严格的耕地保护制度。牵头拟订并实施全市耕地保护政策，负责耕地数量、质量、生态保护。组织实施耕地保护责任目标考核和永久基本农田特殊保护。完善耕地占补平衡制度，监督占用耕地补偿制度执行情况。</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九）负责管理全市地质勘查和地质工作。拟订全市地质勘查规划并监督检查执行情况。组织实施重大地质矿产勘查专项。负责地质灾害预防和治理，监督管理地下水过量开釆及引发的地面沉降等地质问题。负责古生物化石的监督管理。</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负责落实综合防灾减灾规划相关要求，组织编制并实施地质灾害防治规划。组织、指导、协调和监督地质灾害调查评价及隐患的普查、详查、排查。组织、指导开展群测群防、专业监测和预报预警等工作，组织、指导开展地质灾害工程治理工作。承担地质灾害应急救援的技术保障工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一）负责全市矿产资源管理工作。负责矿产资源储量管理及压覆矿产资源审核报批。负责矿业权管理。会同有关部门承担保护性开釆的特定矿种、优势矿产的调控及相关管理工作。监督指导矿产资源合理利用和保护。</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二）推动全市自然资源领域科技发展和对外合作。制定并实施全市自然资源领域科技创新发展和人才培养规划、计划。组织实施重大科技专项及创新能力建设，推进自然资源信息化和信息资料的公共服务。组织开展全市自然资源系统对外交流合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三）配合国家、省对县区政府落实党中央、国务院关于自然资源和国土空间规划的重大方针政策、决策部署及法律法规执行情况进行督察。按照市委、市政府安排，组织实施自然资源督察相关工作。查处全市自然资源开发利用、</w:t>
            </w:r>
            <w:r>
              <w:rPr>
                <w:rFonts w:hint="eastAsia" w:ascii="宋体" w:hAnsi="宋体" w:cs="宋体"/>
                <w:color w:val="000000"/>
                <w:szCs w:val="21"/>
                <w:lang w:val="en-US" w:eastAsia="zh-CN"/>
              </w:rPr>
              <w:t>国</w:t>
            </w:r>
            <w:r>
              <w:rPr>
                <w:rFonts w:hint="eastAsia" w:ascii="宋体" w:hAnsi="宋体" w:cs="宋体"/>
                <w:color w:val="000000"/>
                <w:szCs w:val="21"/>
              </w:rPr>
              <w:t>土空间规划、城乡规划、测绘等领域重大违法案件。指导县区有关行政执法工作。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（十四）负责测绘地理信息管理。负责基础测绘和测绘行业管理。监督管理全市测绘地理信息成果、市场秩序、测绘基准和系统。负责地理信息公共服务管理和测量标志保护。</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（十五）负责职责范围内的安全生产和职业健康、生态环境保护、审批服务便民化等工作。</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（十六）统一领导和管理广元市林业局（简称市林业局）。</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（十七）完成市委、市政府交办的其他任务。</w:t>
            </w:r>
            <w:r>
              <w:rPr>
                <w:rFonts w:ascii="宋体" w:cs="宋体"/>
                <w:color w:val="000000"/>
                <w:szCs w:val="21"/>
              </w:rPr>
              <w:br w:type="textWrapping"/>
            </w:r>
            <w:r>
              <w:rPr>
                <w:rFonts w:ascii="宋体" w:hAnsi="宋体" w:cs="宋体"/>
                <w:color w:val="000000"/>
                <w:szCs w:val="21"/>
              </w:rPr>
              <w:t xml:space="preserve">    </w:t>
            </w:r>
            <w:r>
              <w:rPr>
                <w:rFonts w:hint="eastAsia" w:ascii="宋体" w:hAnsi="宋体" w:cs="宋体"/>
                <w:color w:val="000000"/>
                <w:szCs w:val="21"/>
              </w:rPr>
              <w:t>（十八）职能转变。落实关于统一行使全民所有自然资源资产所有者职责，统一行使所有国土空间用途管制和生态保护修复职责的要求，发挥国土空间规划的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8" w:type="dxa"/>
            <w:vAlign w:val="center"/>
          </w:tcPr>
          <w:p>
            <w:pPr>
              <w:spacing w:line="320" w:lineRule="exact"/>
              <w:jc w:val="center"/>
              <w:rPr>
                <w:rFonts w:ascii="宋体" w:cs="宋体"/>
                <w:color w:val="000000"/>
                <w:szCs w:val="21"/>
              </w:rPr>
            </w:pPr>
            <w:r>
              <w:rPr>
                <w:rFonts w:hint="eastAsia" w:ascii="宋体" w:hAnsi="宋体" w:cs="宋体"/>
                <w:color w:val="000000"/>
                <w:szCs w:val="21"/>
              </w:rPr>
              <w:t>职责边界</w:t>
            </w:r>
          </w:p>
        </w:tc>
        <w:tc>
          <w:tcPr>
            <w:tcW w:w="7913"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市应急局与市自然资源局、市水利局、市林业局等部门要做到各司其职、无缝对接。市应急局负责统一组织、统一指挥、统一协调自然灾害类突发事件应急救援工作。市自然资源局、市水利局、市林业局依法依规承担相关行业领域的灾害监测、预警、防治工作及抢险救援的技术保障工作。</w:t>
            </w:r>
          </w:p>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市应急局负责牵头组织编制全市综合应急防灾减灾预案和安全生产类、自然灾害类专项预案，承担应急预案衔接工作，组织开展预案演练并落实。按照分级负责的原则，组织、指导自然灾害类应急救援救灾</w:t>
            </w:r>
            <w:r>
              <w:rPr>
                <w:rFonts w:ascii="宋体" w:hAnsi="宋体" w:cs="宋体"/>
                <w:color w:val="000000"/>
                <w:szCs w:val="21"/>
              </w:rPr>
              <w:t>;</w:t>
            </w:r>
            <w:r>
              <w:rPr>
                <w:rFonts w:hint="eastAsia" w:ascii="宋体" w:hAnsi="宋体" w:cs="宋体"/>
                <w:color w:val="000000"/>
                <w:szCs w:val="21"/>
              </w:rPr>
              <w:t>组织、协调一般灾害应急救援工作，并按权限作出决定</w:t>
            </w:r>
            <w:r>
              <w:rPr>
                <w:rFonts w:ascii="宋体" w:hAnsi="宋体" w:cs="宋体"/>
                <w:color w:val="000000"/>
                <w:szCs w:val="21"/>
              </w:rPr>
              <w:t>;</w:t>
            </w:r>
            <w:r>
              <w:rPr>
                <w:rFonts w:hint="eastAsia" w:ascii="宋体" w:hAnsi="宋体" w:cs="宋体"/>
                <w:color w:val="000000"/>
                <w:szCs w:val="21"/>
              </w:rPr>
              <w:t>承担全市应对较大及以上灾害指挥部工作，负责组织较大及以上灾害应急处置工作。组织编制全市综合防灾减灾规划，指导、协调相关部门森林火灾、水旱灾害、地震和地质灾害等防治工作</w:t>
            </w:r>
            <w:r>
              <w:rPr>
                <w:rFonts w:ascii="宋体" w:hAnsi="宋体" w:cs="宋体"/>
                <w:color w:val="000000"/>
                <w:szCs w:val="21"/>
              </w:rPr>
              <w:t>;</w:t>
            </w:r>
            <w:r>
              <w:rPr>
                <w:rFonts w:hint="eastAsia" w:ascii="宋体" w:hAnsi="宋体" w:cs="宋体"/>
                <w:color w:val="000000"/>
                <w:szCs w:val="21"/>
              </w:rPr>
              <w:t>会同市自然资源局、市水利局、市林业局、广元气象局等有关部门建立统一的应急管理信息平台，建立监测预警和灾情报告制度，健全自然灾害信息资源获取和共享机制，依法统一发布灾情、发布森林火险信息。组织开展多灾种和灾害链综合监测预警，承担自然灾害综合风险评估工作。</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市自然资源局负责落实综合防灾减灾规划相关要求，</w:t>
            </w:r>
            <w:r>
              <w:rPr>
                <w:rFonts w:ascii="宋体" w:hAnsi="宋体" w:cs="宋体"/>
                <w:color w:val="000000"/>
                <w:szCs w:val="21"/>
              </w:rPr>
              <w:t xml:space="preserve"> </w:t>
            </w:r>
            <w:r>
              <w:rPr>
                <w:rFonts w:hint="eastAsia" w:ascii="宋体" w:hAnsi="宋体" w:cs="宋体"/>
                <w:color w:val="000000"/>
                <w:szCs w:val="21"/>
              </w:rPr>
              <w:t>组织编制并实施地质灾害防治规划和防护标准</w:t>
            </w:r>
            <w:r>
              <w:rPr>
                <w:rFonts w:ascii="宋体" w:hAnsi="宋体" w:cs="宋体"/>
                <w:color w:val="000000"/>
                <w:szCs w:val="21"/>
              </w:rPr>
              <w:t>;</w:t>
            </w:r>
            <w:r>
              <w:rPr>
                <w:rFonts w:hint="eastAsia" w:ascii="宋体" w:hAnsi="宋体" w:cs="宋体"/>
                <w:color w:val="000000"/>
                <w:szCs w:val="21"/>
              </w:rPr>
              <w:t>组织、指导、协调和监督地质灾害调查评价及隐患的普查、详查、排查</w:t>
            </w:r>
            <w:r>
              <w:rPr>
                <w:rFonts w:ascii="宋体" w:hAnsi="宋体" w:cs="宋体"/>
                <w:color w:val="000000"/>
                <w:szCs w:val="21"/>
              </w:rPr>
              <w:t>;</w:t>
            </w:r>
            <w:r>
              <w:rPr>
                <w:rFonts w:hint="eastAsia" w:ascii="宋体" w:hAnsi="宋体" w:cs="宋体"/>
                <w:color w:val="000000"/>
                <w:szCs w:val="21"/>
              </w:rPr>
              <w:t>组织、指导开展群测群防、专业监测和预报预警等工作，组织、指导开展地质灾害工程治理工作</w:t>
            </w:r>
            <w:r>
              <w:rPr>
                <w:rFonts w:ascii="宋体" w:hAnsi="宋体" w:cs="宋体"/>
                <w:color w:val="000000"/>
                <w:szCs w:val="21"/>
              </w:rPr>
              <w:t>;</w:t>
            </w:r>
            <w:r>
              <w:rPr>
                <w:rFonts w:hint="eastAsia" w:ascii="宋体" w:hAnsi="宋体" w:cs="宋体"/>
                <w:color w:val="000000"/>
                <w:szCs w:val="21"/>
              </w:rPr>
              <w:t>承担地质灾害应急救援的技术保障工作。</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必要时，市自然资源局可以提请市应急局，以市应急指挥机构名义部署相关防治工作。</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84" w:type="dxa"/>
            <w:vAlign w:val="center"/>
          </w:tcPr>
          <w:p>
            <w:pPr>
              <w:spacing w:line="320" w:lineRule="exact"/>
              <w:jc w:val="center"/>
              <w:rPr>
                <w:rFonts w:ascii="宋体" w:hAnsi="宋体" w:cs="宋体"/>
                <w:color w:val="000000"/>
                <w:szCs w:val="21"/>
              </w:rPr>
            </w:pPr>
            <w:r>
              <w:rPr>
                <w:rFonts w:ascii="宋体" w:hAnsi="宋体" w:cs="宋体"/>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84"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84" w:type="dxa"/>
            <w:vAlign w:val="center"/>
          </w:tcPr>
          <w:p>
            <w:pPr>
              <w:spacing w:line="320" w:lineRule="exact"/>
              <w:jc w:val="center"/>
              <w:rPr>
                <w:rFonts w:ascii="宋体" w:cs="宋体"/>
                <w:color w:val="000000"/>
                <w:szCs w:val="21"/>
              </w:rPr>
            </w:pPr>
            <w:r>
              <w:rPr>
                <w:rFonts w:hint="eastAsia" w:ascii="宋体" w:hAnsi="宋体" w:cs="宋体"/>
                <w:color w:val="000000"/>
                <w:szCs w:val="21"/>
              </w:rPr>
              <w:t>建设项目用地预审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84"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w:t>
            </w:r>
            <w:r>
              <w:rPr>
                <w:rFonts w:ascii="宋体" w:hAnsi="宋体" w:cs="宋体"/>
                <w:color w:val="000000"/>
                <w:szCs w:val="21"/>
              </w:rPr>
              <w:t>(</w:t>
            </w:r>
            <w:r>
              <w:rPr>
                <w:rFonts w:hint="eastAsia" w:ascii="宋体" w:hAnsi="宋体" w:cs="宋体"/>
                <w:color w:val="000000"/>
                <w:szCs w:val="21"/>
              </w:rPr>
              <w:t>中华人民共和国主席令</w:t>
            </w:r>
            <w:r>
              <w:rPr>
                <w:rFonts w:ascii="宋体" w:hAnsi="宋体" w:cs="宋体"/>
                <w:color w:val="000000"/>
                <w:szCs w:val="21"/>
              </w:rPr>
              <w:t xml:space="preserve"> </w:t>
            </w:r>
            <w:r>
              <w:rPr>
                <w:rFonts w:hint="eastAsia" w:ascii="宋体" w:hAnsi="宋体" w:cs="宋体"/>
                <w:color w:val="000000"/>
                <w:szCs w:val="21"/>
                <w:shd w:val="clear" w:color="auto" w:fill="FFFFFF"/>
              </w:rPr>
              <w:t>第</w:t>
            </w:r>
            <w:r>
              <w:rPr>
                <w:rFonts w:ascii="宋体" w:hAnsi="宋体" w:cs="宋体"/>
                <w:color w:val="000000"/>
                <w:szCs w:val="21"/>
                <w:shd w:val="clear" w:color="auto" w:fill="FFFFFF"/>
              </w:rPr>
              <w:t>32</w:t>
            </w:r>
            <w:r>
              <w:rPr>
                <w:rFonts w:hint="eastAsia" w:ascii="宋体" w:hAnsi="宋体" w:cs="宋体"/>
                <w:color w:val="000000"/>
                <w:szCs w:val="21"/>
                <w:shd w:val="clear" w:color="auto" w:fill="FFFFFF"/>
              </w:rPr>
              <w:t>号</w:t>
            </w:r>
            <w:r>
              <w:rPr>
                <w:rFonts w:hint="eastAsia" w:ascii="宋体" w:hAnsi="宋体" w:cs="宋体"/>
                <w:color w:val="000000"/>
                <w:szCs w:val="21"/>
              </w:rPr>
              <w:t>）第五十二条：</w:t>
            </w:r>
            <w:r>
              <w:rPr>
                <w:rFonts w:hint="eastAsia" w:ascii="宋体" w:hAnsi="宋体" w:cs="宋体"/>
                <w:color w:val="000000"/>
                <w:szCs w:val="21"/>
                <w:shd w:val="clear" w:color="auto" w:fill="FFFFFF"/>
              </w:rPr>
              <w:t>建设项目可行性研究论证时，自然资源主管部门可以根据土地利用总体规划、土地利用年度计划和建设用地标准，对建设用地有关事项进行审查，并提出意见。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84" w:type="dxa"/>
            <w:vAlign w:val="center"/>
          </w:tcPr>
          <w:p>
            <w:pPr>
              <w:spacing w:line="320" w:lineRule="exact"/>
              <w:jc w:val="center"/>
              <w:rPr>
                <w:rFonts w:ascii="宋体" w:cs="宋体"/>
                <w:color w:val="000000"/>
                <w:szCs w:val="21"/>
              </w:rPr>
            </w:pPr>
            <w:r>
              <w:rPr>
                <w:rFonts w:hint="eastAsia" w:ascii="宋体" w:hAnsi="宋体" w:cs="宋体"/>
                <w:color w:val="000000"/>
                <w:szCs w:val="21"/>
              </w:rPr>
              <w:t>国土空间用途管制科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84"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w:t>
            </w:r>
            <w:r>
              <w:rPr>
                <w:rFonts w:ascii="宋体" w:hAnsi="宋体" w:cs="宋体"/>
                <w:color w:val="000000"/>
                <w:szCs w:val="21"/>
              </w:rPr>
              <w:t>:</w:t>
            </w:r>
            <w:r>
              <w:rPr>
                <w:rFonts w:hint="eastAsia" w:ascii="宋体" w:hAnsi="宋体" w:cs="宋体"/>
                <w:color w:val="000000"/>
                <w:szCs w:val="21"/>
              </w:rPr>
              <w:t>公示应当提交的材料，及应具备的条件。</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w:t>
            </w:r>
            <w:r>
              <w:rPr>
                <w:rFonts w:ascii="宋体" w:hAnsi="宋体" w:cs="宋体"/>
                <w:color w:val="000000"/>
                <w:szCs w:val="21"/>
              </w:rPr>
              <w:t>:</w:t>
            </w:r>
            <w:r>
              <w:rPr>
                <w:rFonts w:hint="eastAsia" w:ascii="宋体" w:hAnsi="宋体" w:cs="宋体"/>
                <w:color w:val="000000"/>
                <w:szCs w:val="21"/>
              </w:rPr>
              <w:t>对申报材料进行审查，提出审核意见。</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w:t>
            </w:r>
            <w:r>
              <w:rPr>
                <w:rFonts w:ascii="宋体" w:hAnsi="宋体" w:cs="宋体"/>
                <w:color w:val="000000"/>
                <w:szCs w:val="21"/>
              </w:rPr>
              <w:t>:</w:t>
            </w:r>
            <w:r>
              <w:rPr>
                <w:rFonts w:hint="eastAsia" w:ascii="宋体" w:hAnsi="宋体" w:cs="宋体"/>
                <w:color w:val="000000"/>
                <w:szCs w:val="21"/>
              </w:rPr>
              <w:t>在规定期限内，作出准予或者不准予许可决定，并按照要求发放许可证。</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w:t>
            </w:r>
            <w:r>
              <w:rPr>
                <w:rFonts w:ascii="宋体" w:hAnsi="宋体" w:cs="宋体"/>
                <w:color w:val="000000"/>
                <w:szCs w:val="21"/>
              </w:rPr>
              <w:t>:</w:t>
            </w:r>
            <w:r>
              <w:rPr>
                <w:rFonts w:hint="eastAsia" w:ascii="宋体" w:hAnsi="宋体" w:cs="宋体"/>
                <w:color w:val="000000"/>
                <w:szCs w:val="21"/>
              </w:rPr>
              <w:t>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w:t>
            </w:r>
            <w:r>
              <w:rPr>
                <w:rFonts w:ascii="宋体" w:hAnsi="宋体" w:cs="宋体"/>
                <w:color w:val="000000"/>
                <w:szCs w:val="21"/>
              </w:rPr>
              <w:t>:</w:t>
            </w:r>
            <w:r>
              <w:rPr>
                <w:rFonts w:hint="eastAsia" w:ascii="宋体" w:hAnsi="宋体" w:cs="宋体"/>
                <w:color w:val="000000"/>
                <w:szCs w:val="21"/>
              </w:rPr>
              <w:t>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84"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95"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84"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sectPr>
          <w:headerReference r:id="rId3" w:type="default"/>
          <w:footerReference r:id="rId4" w:type="default"/>
          <w:footerReference r:id="rId5" w:type="even"/>
          <w:pgSz w:w="11906" w:h="16838"/>
          <w:pgMar w:top="2098" w:right="1531" w:bottom="1985" w:left="1531" w:header="851" w:footer="1418" w:gutter="0"/>
          <w:cols w:space="0" w:num="1"/>
          <w:docGrid w:type="linesAndChars" w:linePitch="312" w:charSpace="0"/>
        </w:sect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7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8101" w:type="dxa"/>
            <w:vAlign w:val="center"/>
          </w:tcPr>
          <w:p>
            <w:pPr>
              <w:spacing w:line="320" w:lineRule="exact"/>
              <w:jc w:val="center"/>
              <w:rPr>
                <w:rFonts w:ascii="宋体" w:hAnsi="宋体" w:cs="宋体"/>
                <w:color w:val="000000"/>
                <w:szCs w:val="21"/>
              </w:rPr>
            </w:pPr>
            <w:r>
              <w:rPr>
                <w:rFonts w:ascii="宋体" w:hAnsi="宋体" w:cs="宋体"/>
                <w:color w:val="000000"/>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810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8101" w:type="dxa"/>
            <w:vAlign w:val="center"/>
          </w:tcPr>
          <w:p>
            <w:pPr>
              <w:spacing w:line="320" w:lineRule="exact"/>
              <w:jc w:val="center"/>
              <w:rPr>
                <w:rFonts w:ascii="宋体" w:cs="宋体"/>
                <w:color w:val="000000"/>
                <w:szCs w:val="21"/>
              </w:rPr>
            </w:pPr>
            <w:r>
              <w:rPr>
                <w:rFonts w:hint="eastAsia" w:ascii="宋体" w:hAnsi="宋体" w:cs="宋体"/>
                <w:color w:val="000000"/>
                <w:szCs w:val="21"/>
              </w:rPr>
              <w:t>采矿权新立、延续、变更登记发证与注销登记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8101"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《中华人民共和国矿产资源法》第三条　勘查、开采矿产资源，必须依法分别申请、经批准取得探矿权、采矿权，并办理登记。</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矿产资源法实施细则》第五条国家对矿产资源的勘查、开采实行许可证制度。勘查矿产资源，必须依法申请登记，领取勘查许可证，取得探矿权；开采矿产资源，必须依法申请登记，领取采矿许可证，取得采矿权。</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《矿产资源开采登记管理办法》第三条</w:t>
            </w:r>
            <w:r>
              <w:rPr>
                <w:rFonts w:ascii="宋体" w:hAnsi="宋体" w:cs="宋体"/>
                <w:color w:val="000000"/>
                <w:szCs w:val="21"/>
              </w:rPr>
              <w:t xml:space="preserve"> </w:t>
            </w:r>
            <w:r>
              <w:rPr>
                <w:rFonts w:hint="eastAsia" w:ascii="宋体" w:hAnsi="宋体" w:cs="宋体"/>
                <w:color w:val="000000"/>
                <w:szCs w:val="21"/>
              </w:rPr>
              <w:t>开采下列矿产资源，由国务院地质矿产主管部门审批登记，颁发采矿许可证：（一）国家规划矿区和对国民经济具有重要价值的矿区内的矿产资源；（二）领海及中国管辖的其他海域的矿产资源（三）外商投资开采的矿产资源；（四）本办法附录所列的矿产资源。开采石油、天然气矿产的，经国务院指定的机关审查同意后，由国务院地质矿产主管部门登记，颁发采矿许可证。开采下列矿产资源，由省、自治区、直辖市人民政府地质矿产主管部门审批登记，颁发采矿许可证：（一）本条第一款、第二款规定以外的矿产储量规模中型以上的矿产资源；（二）国务院地质矿产主管部门授权省、自治区、直辖市人民政府地质矿产主管部门审批登记的矿产资源。开采本条第一款、第二款、第三款规定以外的矿产资源，由县级以上地方人民政府负责地质矿产管理工作的部门，按照省、自治区、直辖市人民代表大会常务委员会制定的管理办法审批登记，颁发采矿许可证。矿区范围跨县级以上行政区域的，由所涉及行政区域的共同上一级登记管理机关审批登记，颁发采矿许可证。县级以上地方人民政府负责地质矿产管理工作的部门在审批发证后，应当逐级向上一级人民政府负责地质矿产管理工作的部门备案。</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《矿产资源开采登记管理办法》第七条采矿许可证有效期，按照矿山建设规模确定：大型以上的，采矿许可证有效期最长为</w:t>
            </w:r>
            <w:r>
              <w:rPr>
                <w:rFonts w:ascii="宋体" w:hAnsi="宋体" w:cs="宋体"/>
                <w:color w:val="000000"/>
                <w:szCs w:val="21"/>
              </w:rPr>
              <w:t>30</w:t>
            </w:r>
            <w:r>
              <w:rPr>
                <w:rFonts w:hint="eastAsia" w:ascii="宋体" w:hAnsi="宋体" w:cs="宋体"/>
                <w:color w:val="000000"/>
                <w:szCs w:val="21"/>
              </w:rPr>
              <w:t>年；中型的，采矿许可证有效期最长为</w:t>
            </w:r>
            <w:r>
              <w:rPr>
                <w:rFonts w:ascii="宋体" w:hAnsi="宋体" w:cs="宋体"/>
                <w:color w:val="000000"/>
                <w:szCs w:val="21"/>
              </w:rPr>
              <w:t>20</w:t>
            </w:r>
            <w:r>
              <w:rPr>
                <w:rFonts w:hint="eastAsia" w:ascii="宋体" w:hAnsi="宋体" w:cs="宋体"/>
                <w:color w:val="000000"/>
                <w:szCs w:val="21"/>
              </w:rPr>
              <w:t>年；小型的，采矿许可证有效期最长为</w:t>
            </w:r>
            <w:r>
              <w:rPr>
                <w:rFonts w:ascii="宋体" w:hAnsi="宋体" w:cs="宋体"/>
                <w:color w:val="000000"/>
                <w:szCs w:val="21"/>
              </w:rPr>
              <w:t>10</w:t>
            </w:r>
            <w:r>
              <w:rPr>
                <w:rFonts w:hint="eastAsia" w:ascii="宋体" w:hAnsi="宋体" w:cs="宋体"/>
                <w:color w:val="000000"/>
                <w:szCs w:val="21"/>
              </w:rPr>
              <w:t>年。采矿许可证有效期满，需要继续采矿的，采矿权人应当在采矿许可证有效期届满的</w:t>
            </w:r>
            <w:r>
              <w:rPr>
                <w:rFonts w:ascii="宋体" w:hAnsi="宋体" w:cs="宋体"/>
                <w:color w:val="000000"/>
                <w:szCs w:val="21"/>
              </w:rPr>
              <w:t>30</w:t>
            </w:r>
            <w:r>
              <w:rPr>
                <w:rFonts w:hint="eastAsia" w:ascii="宋体" w:hAnsi="宋体" w:cs="宋体"/>
                <w:color w:val="000000"/>
                <w:szCs w:val="21"/>
              </w:rPr>
              <w:t>日前，到登记管理机关办理延续登记手续。采矿权人逾期不办理延续登记手续的，采矿许可证自行废止。</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《矿产资源开采登记管理办法》第十五条</w:t>
            </w:r>
            <w:r>
              <w:rPr>
                <w:rFonts w:ascii="宋体" w:hAnsi="宋体" w:cs="宋体"/>
                <w:color w:val="000000"/>
                <w:szCs w:val="21"/>
              </w:rPr>
              <w:t xml:space="preserve"> </w:t>
            </w:r>
            <w:r>
              <w:rPr>
                <w:rFonts w:hint="eastAsia" w:ascii="宋体" w:hAnsi="宋体" w:cs="宋体"/>
                <w:color w:val="000000"/>
                <w:szCs w:val="21"/>
              </w:rPr>
              <w:t>有下列情形之一的，采矿权人应当在采矿许可证有效期内，向登记管理机关申请变更登记：（一）变更矿区范围的；（二）变更主要开采矿种的；（三）变更开采方式的；（四）变更矿山企业名称的；（五）经依法批准转让采矿权的。</w:t>
            </w:r>
          </w:p>
          <w:p>
            <w:pPr>
              <w:spacing w:line="320" w:lineRule="exact"/>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《矿产资源开采登记管理办法》第十六条采矿权人在采矿许可证有效期内或者有效期届满，停办、关闭矿山的，应当自决定停办或者关闭矿山之日起</w:t>
            </w:r>
            <w:r>
              <w:rPr>
                <w:rFonts w:ascii="宋体" w:hAnsi="宋体" w:cs="宋体"/>
                <w:color w:val="000000"/>
                <w:szCs w:val="21"/>
              </w:rPr>
              <w:t>30</w:t>
            </w:r>
            <w:r>
              <w:rPr>
                <w:rFonts w:hint="eastAsia" w:ascii="宋体" w:hAnsi="宋体" w:cs="宋体"/>
                <w:color w:val="000000"/>
                <w:szCs w:val="21"/>
              </w:rPr>
              <w:t>日内，向原发证机关申请办理采矿许可证注销登记手续。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8101"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8101"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受理责任：公示申请采矿权新立、延续、变更登记发证与注销登记应当提交的材料，一次性告知补正材料，依法受理或不予受理（不予受理应当告知理由）。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采矿权新立、延续、变更登记发证与注销登记或者不准予采矿权新立、延续、变更登记发证与注销登记决定。不准予采矿权新立、延续、变更登记发证与注销登记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8101"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6"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8101"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采矿权转让审批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矿产资源法》第六条除按下列规定可以转让外，探矿权、采矿权不得转让：（一）探矿权人有权在划定的勘查作业区内进行规定的勘查作业，有权优先取得勘查作业区内矿产资源的采矿权。探矿权人在完成规定的最低勘查投入后，经依法批准，可以将探矿权转让他人。（二）已取得采矿权的矿山企业，因企业合并、分立，与他人合资、合作经营，或者因企业资产出售以及有其他变更企业资产产权的情形而需要变更采矿权主体的，经依法批准可以将采矿权转让他人采矿。</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《探矿权采矿权转让管理办法》第四条</w:t>
            </w:r>
            <w:r>
              <w:rPr>
                <w:rFonts w:ascii="宋体" w:hAnsi="宋体" w:cs="宋体"/>
                <w:color w:val="000000"/>
                <w:szCs w:val="21"/>
              </w:rPr>
              <w:t xml:space="preserve"> </w:t>
            </w:r>
            <w:r>
              <w:rPr>
                <w:rFonts w:hint="eastAsia" w:ascii="宋体" w:hAnsi="宋体" w:cs="宋体"/>
                <w:color w:val="000000"/>
                <w:szCs w:val="21"/>
              </w:rPr>
              <w:t>国务院地质矿产主管部门和省、自治区、直辖市人民政府地质矿产主管部门是探矿权、采矿权转让的审批管理机关。国务院地质矿产主管部门负责由其审批发证的探矿权、采矿权转让的审批。</w:t>
            </w:r>
            <w:r>
              <w:rPr>
                <w:rFonts w:ascii="宋体" w:hAnsi="宋体" w:cs="宋体"/>
                <w:color w:val="000000"/>
                <w:szCs w:val="21"/>
              </w:rPr>
              <w:t xml:space="preserve"> </w:t>
            </w:r>
            <w:r>
              <w:rPr>
                <w:rFonts w:hint="eastAsia" w:ascii="宋体" w:hAnsi="宋体" w:cs="宋体"/>
                <w:color w:val="000000"/>
                <w:szCs w:val="21"/>
              </w:rPr>
              <w:t>省、自治区、直辖市人民政府地质矿产主管部门负责本条第二款规定以外的探矿权、采矿权转让的审批。</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《国务院关于第六批取消和调整行政审批项目的决定》国发〔</w:t>
            </w:r>
            <w:r>
              <w:rPr>
                <w:rFonts w:ascii="宋体" w:hAnsi="宋体" w:cs="宋体"/>
                <w:color w:val="000000"/>
                <w:szCs w:val="21"/>
              </w:rPr>
              <w:t>2012</w:t>
            </w:r>
            <w:r>
              <w:rPr>
                <w:rFonts w:hint="eastAsia" w:ascii="宋体" w:hAnsi="宋体" w:cs="宋体"/>
                <w:color w:val="000000"/>
                <w:szCs w:val="21"/>
              </w:rPr>
              <w:t>〕</w:t>
            </w:r>
            <w:r>
              <w:rPr>
                <w:rFonts w:ascii="宋体" w:hAnsi="宋体" w:cs="宋体"/>
                <w:color w:val="000000"/>
                <w:szCs w:val="21"/>
              </w:rPr>
              <w:t>52</w:t>
            </w:r>
            <w:r>
              <w:rPr>
                <w:rFonts w:hint="eastAsia" w:ascii="宋体" w:hAnsi="宋体" w:cs="宋体"/>
                <w:color w:val="000000"/>
                <w:szCs w:val="21"/>
              </w:rPr>
              <w:t>号附件二</w:t>
            </w:r>
            <w:r>
              <w:rPr>
                <w:rFonts w:ascii="宋体" w:hAnsi="宋体" w:cs="宋体"/>
                <w:color w:val="000000"/>
                <w:szCs w:val="21"/>
              </w:rPr>
              <w:t xml:space="preserve"> </w:t>
            </w:r>
            <w:r>
              <w:rPr>
                <w:rFonts w:hint="eastAsia" w:ascii="宋体" w:hAnsi="宋体" w:cs="宋体"/>
                <w:color w:val="000000"/>
                <w:szCs w:val="21"/>
              </w:rPr>
              <w:t>第十三项</w:t>
            </w:r>
            <w:r>
              <w:rPr>
                <w:rFonts w:ascii="宋体" w:hAnsi="宋体" w:cs="宋体"/>
                <w:color w:val="000000"/>
                <w:szCs w:val="21"/>
              </w:rPr>
              <w:t xml:space="preserve"> </w:t>
            </w:r>
            <w:r>
              <w:rPr>
                <w:rFonts w:hint="eastAsia" w:ascii="宋体" w:hAnsi="宋体" w:cs="宋体"/>
                <w:color w:val="000000"/>
                <w:szCs w:val="21"/>
              </w:rPr>
              <w:t>名称：市县级人民政府地质矿产主管部门审批的采矿权的转让审批；原实施机关：省级人民政府地质矿产主管部门；下放后实施机关：设区的市级、县级人民政府地质矿产主管部门。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受理责任：公示申请采矿权转让应当提交的材料，一次性告知补正材料，依法受理或不予受理（不予受理应当告知理由）。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决定责任：在规定期限内，作出准予采矿权转让或者不准予采矿权转让决定。不准予采矿权转让的，应当说明理由，并告知申请人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开采矿产资源划定矿区范围批准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《矿产资源开采登记管理办法》</w:t>
            </w:r>
            <w:r>
              <w:rPr>
                <w:rFonts w:ascii="宋体" w:hAnsi="宋体" w:cs="宋体"/>
                <w:color w:val="000000"/>
                <w:szCs w:val="21"/>
              </w:rPr>
              <w:t xml:space="preserve"> </w:t>
            </w:r>
            <w:r>
              <w:rPr>
                <w:rFonts w:hint="eastAsia" w:ascii="宋体" w:hAnsi="宋体" w:cs="宋体"/>
                <w:color w:val="000000"/>
                <w:szCs w:val="21"/>
              </w:rPr>
              <w:t>第四条</w:t>
            </w:r>
            <w:r>
              <w:rPr>
                <w:rFonts w:ascii="宋体" w:hAnsi="宋体" w:cs="宋体"/>
                <w:color w:val="000000"/>
                <w:szCs w:val="21"/>
              </w:rPr>
              <w:t xml:space="preserve"> </w:t>
            </w:r>
            <w:r>
              <w:rPr>
                <w:rFonts w:hint="eastAsia" w:ascii="宋体" w:hAnsi="宋体" w:cs="宋体"/>
                <w:color w:val="000000"/>
                <w:szCs w:val="21"/>
              </w:rPr>
              <w:t>采矿权申请人在提出采矿权申请前，应当根据经批准的地质勘查储量报告，向登记管理机关申请划定矿区范围。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受理责任：公示申请开采矿产资源划定矿区范围批准应当提交的材料，一次性告知补正材料，依法受理或不予受理（不予受理应当告知理由）。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决定责任：在规定期限内，作出开采矿产资源划定矿区范围批准或者不批准开采矿产资源划定矿区范围决定。不批准开采矿产资源划定矿区范围的，应当说明理由，并告知申请人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矿山地质环境保护与土地复垦方案审查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（一）《中华人民共和国矿产资源法》（</w:t>
            </w:r>
            <w:r>
              <w:rPr>
                <w:rFonts w:ascii="宋体" w:hAnsi="宋体" w:cs="宋体"/>
                <w:color w:val="000000"/>
                <w:szCs w:val="21"/>
              </w:rPr>
              <w:t>1996</w:t>
            </w:r>
            <w:r>
              <w:rPr>
                <w:rFonts w:hint="eastAsia" w:ascii="宋体" w:hAnsi="宋体" w:cs="宋体"/>
                <w:color w:val="000000"/>
                <w:szCs w:val="21"/>
              </w:rPr>
              <w:t>年</w:t>
            </w:r>
            <w:r>
              <w:rPr>
                <w:rFonts w:ascii="宋体" w:hAnsi="宋体" w:cs="宋体"/>
                <w:color w:val="000000"/>
                <w:szCs w:val="21"/>
              </w:rPr>
              <w:t>8</w:t>
            </w:r>
            <w:r>
              <w:rPr>
                <w:rFonts w:hint="eastAsia" w:ascii="宋体" w:hAnsi="宋体" w:cs="宋体"/>
                <w:color w:val="000000"/>
                <w:szCs w:val="21"/>
              </w:rPr>
              <w:t>月八届全国人大常委会第二十一次会议通过）第六十五条“设立矿山企业，必须符合国家规定的资质条件，并依照法律和国家有关规定，由审批机关对其矿区范围、矿山设计或者开采方案、生产技术条件、安全措施和环境保护措施等进行审查；审查合格的，方予批准。”第二十一条“关闭矿山，必须提出矿山闭坑报告及有关采掘工程、不安全隐患、土地复垦利用、环境保护的资料，并按照国家规定报请审查批准。”</w:t>
            </w:r>
          </w:p>
          <w:p>
            <w:pPr>
              <w:spacing w:line="320" w:lineRule="exact"/>
              <w:ind w:firstLine="420" w:firstLineChars="200"/>
              <w:jc w:val="left"/>
              <w:rPr>
                <w:rFonts w:ascii="宋体" w:cs="宋体"/>
                <w:color w:val="000000"/>
                <w:szCs w:val="21"/>
              </w:rPr>
            </w:pPr>
            <w:r>
              <w:rPr>
                <w:rFonts w:hint="eastAsia" w:ascii="宋体" w:hAnsi="宋体" w:cs="宋体"/>
                <w:color w:val="000000"/>
                <w:szCs w:val="21"/>
              </w:rPr>
              <w:t>（二）《土地复垦条例》第十一条规定：土地复垦义务人应当按照土地复垦标准和国务院国土资源主管部门的规定编制土地复垦方案。</w:t>
            </w:r>
          </w:p>
          <w:p>
            <w:pPr>
              <w:spacing w:line="320" w:lineRule="exact"/>
              <w:ind w:firstLine="420" w:firstLineChars="200"/>
              <w:jc w:val="left"/>
              <w:rPr>
                <w:rFonts w:ascii="宋体" w:cs="宋体"/>
                <w:color w:val="000000"/>
                <w:szCs w:val="21"/>
              </w:rPr>
            </w:pPr>
            <w:r>
              <w:rPr>
                <w:rFonts w:hint="eastAsia" w:ascii="宋体" w:hAnsi="宋体" w:cs="宋体"/>
                <w:color w:val="000000"/>
                <w:szCs w:val="21"/>
              </w:rPr>
              <w:t>（三）《矿山地质环境保护规定》（国土资源部令第</w:t>
            </w:r>
            <w:r>
              <w:rPr>
                <w:rFonts w:ascii="宋体" w:hAnsi="宋体" w:cs="宋体"/>
                <w:color w:val="000000"/>
                <w:szCs w:val="21"/>
              </w:rPr>
              <w:t>44</w:t>
            </w:r>
            <w:r>
              <w:rPr>
                <w:rFonts w:hint="eastAsia" w:ascii="宋体" w:hAnsi="宋体" w:cs="宋体"/>
                <w:color w:val="000000"/>
                <w:szCs w:val="21"/>
              </w:rPr>
              <w:t>号）第十二条第一款：采矿权申请人申请办理采矿许可证时，应当编制矿山地质环境保护与治理恢复方案，报有批准权的国土资源行政主管部门批准。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国土空间生态修复科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受理责任：公示申请矿山地质环境保护与土地复垦方案审查应当提交的材料，一次性告知补正材料，依法受理或不予受理（不予受理应当告知理由）。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决定责任：在规定期限内，作出批准矿山地质环境保护与土地复垦方案或者不批准矿山地质环境保护与土地复垦方案决定。不批准的，应当说明理由，并告知申请人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政府投资的地质灾害治理工程竣工验收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《地质灾害防治条例》</w:t>
            </w:r>
            <w:r>
              <w:rPr>
                <w:rFonts w:ascii="宋体" w:hAnsi="宋体" w:cs="宋体"/>
                <w:color w:val="000000"/>
                <w:szCs w:val="21"/>
              </w:rPr>
              <w:t xml:space="preserve"> </w:t>
            </w:r>
            <w:r>
              <w:rPr>
                <w:rFonts w:hint="eastAsia" w:ascii="宋体" w:hAnsi="宋体" w:cs="宋体"/>
                <w:color w:val="000000"/>
                <w:szCs w:val="21"/>
              </w:rPr>
              <w:t>第三十八条</w:t>
            </w:r>
            <w:r>
              <w:rPr>
                <w:rFonts w:ascii="宋体" w:hAnsi="宋体" w:cs="宋体"/>
                <w:color w:val="000000"/>
                <w:szCs w:val="21"/>
              </w:rPr>
              <w:t xml:space="preserve">  </w:t>
            </w:r>
            <w:r>
              <w:rPr>
                <w:rFonts w:hint="eastAsia" w:ascii="宋体" w:hAnsi="宋体" w:cs="宋体"/>
                <w:color w:val="000000"/>
                <w:szCs w:val="21"/>
              </w:rPr>
              <w:t>“政府投资的地质灾害治理工程竣工后，由县级以上人民政府国土资源主管部门组织竣工验收。其他地质灾害治理工程竣工后，由责任单位组织竣工验收；竣工验收时，应当有国土资源主管部门参加。”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受理责任：公示申请竣工验收应当提交的材料，一次性告知补正材料，依法受理或不予受理（不予受理应当告知理由）。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审查责任：组织专家室内查阅资料和野外核实。</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决定责任：在规定期限内，作出准予验收通过或者不准予验收决定。不准予验收的，应当说明理由，并告知申请人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建设用地改变用途审核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jc w:val="left"/>
              <w:rPr>
                <w:rFonts w:ascii="宋体" w:cs="宋体"/>
                <w:color w:val="000000"/>
                <w:szCs w:val="21"/>
              </w:rPr>
            </w:pPr>
            <w:r>
              <w:rPr>
                <w:rFonts w:hint="eastAsia" w:ascii="宋体" w:hAnsi="宋体" w:cs="Arial"/>
                <w:color w:val="000000"/>
                <w:szCs w:val="21"/>
                <w:shd w:val="clear" w:color="auto" w:fill="FFFFFF"/>
              </w:rPr>
              <w:t>《中华人民共和国土地管理法》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受理责任：审查建设用地改变用途应当提交的材料，一次性告知补正材料，依法受理或不予受理（不予受理应当告知理由）。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决定责任：在规定期限内，作出建设用地用途改变或者不准改变决定。不准改变用途的，应当说明理由，并告知申请人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划拨土地使用权和地上建筑物及附着物所有权转让、出租审核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pStyle w:val="9"/>
              <w:shd w:val="clear" w:color="auto" w:fill="FFFFFF"/>
              <w:spacing w:beforeAutospacing="0" w:afterAutospacing="0" w:line="320" w:lineRule="exact"/>
              <w:jc w:val="both"/>
              <w:rPr>
                <w:rFonts w:ascii="宋体" w:cs="宋体"/>
                <w:color w:val="000000"/>
                <w:kern w:val="2"/>
                <w:sz w:val="21"/>
                <w:szCs w:val="21"/>
                <w:shd w:val="clear" w:color="auto" w:fill="FFFFFF"/>
              </w:rPr>
            </w:pPr>
            <w:r>
              <w:rPr>
                <w:rFonts w:hint="eastAsia" w:ascii="宋体" w:hAnsi="宋体" w:cs="宋体"/>
                <w:color w:val="000000"/>
                <w:sz w:val="21"/>
                <w:szCs w:val="21"/>
                <w:shd w:val="clear" w:color="auto" w:fill="FFFFFF"/>
              </w:rPr>
              <w:t>《中华人民共和国城镇国有土地使用权出让和转让暂行条例》（</w:t>
            </w:r>
            <w:r>
              <w:rPr>
                <w:rFonts w:ascii="宋体" w:hAnsi="宋体" w:cs="宋体"/>
                <w:color w:val="000000"/>
                <w:sz w:val="21"/>
                <w:szCs w:val="21"/>
                <w:shd w:val="clear" w:color="auto" w:fill="FFFFFF"/>
              </w:rPr>
              <w:t>1990</w:t>
            </w:r>
            <w:r>
              <w:rPr>
                <w:rFonts w:hint="eastAsia" w:ascii="宋体" w:hAnsi="宋体" w:cs="宋体"/>
                <w:color w:val="000000"/>
                <w:sz w:val="21"/>
                <w:szCs w:val="21"/>
                <w:shd w:val="clear" w:color="auto" w:fill="FFFFFF"/>
              </w:rPr>
              <w:t>年国务院令第</w:t>
            </w:r>
            <w:r>
              <w:rPr>
                <w:rFonts w:ascii="宋体" w:hAnsi="宋体" w:cs="宋体"/>
                <w:color w:val="000000"/>
                <w:sz w:val="21"/>
                <w:szCs w:val="21"/>
                <w:shd w:val="clear" w:color="auto" w:fill="FFFFFF"/>
              </w:rPr>
              <w:t>55</w:t>
            </w:r>
            <w:r>
              <w:rPr>
                <w:rFonts w:hint="eastAsia" w:ascii="宋体" w:hAnsi="宋体" w:cs="宋体"/>
                <w:color w:val="000000"/>
                <w:sz w:val="21"/>
                <w:szCs w:val="21"/>
                <w:shd w:val="clear" w:color="auto" w:fill="FFFFFF"/>
              </w:rPr>
              <w:t>号）</w:t>
            </w:r>
            <w:r>
              <w:rPr>
                <w:rFonts w:hint="eastAsia" w:ascii="宋体" w:hAnsi="宋体" w:cs="宋体"/>
                <w:color w:val="000000"/>
                <w:kern w:val="2"/>
                <w:sz w:val="21"/>
                <w:szCs w:val="21"/>
                <w:shd w:val="clear" w:color="auto" w:fill="FFFFFF"/>
              </w:rPr>
              <w:t>第四十五条：“符合下列条件的，经市、县人民政府土地管理部门和房产管理部门批准，其划拨土地使用权和地上建筑物、其他附着物所有权可以转让、出租、抵押：（一）土地使用者为公司、企业、其他经济组织和个人；（二）领有国有土地使用证；（三）具有地上建筑物、其他附着物合法的产权证明；（四）依照本条例第二章的规定签订土地使用权出让合同，向当地市、县人民政府补交土地使用权出让金或者以转让、出租、抵押所获效益抵交土地使用权出让金。</w:t>
            </w:r>
          </w:p>
          <w:p>
            <w:pPr>
              <w:pStyle w:val="9"/>
              <w:shd w:val="clear" w:color="auto" w:fill="FFFFFF"/>
              <w:spacing w:beforeAutospacing="0" w:afterAutospacing="0" w:line="320" w:lineRule="exact"/>
              <w:ind w:firstLine="480"/>
              <w:jc w:val="both"/>
              <w:rPr>
                <w:rFonts w:ascii="宋体" w:cs="宋体"/>
                <w:color w:val="000000"/>
                <w:sz w:val="21"/>
                <w:szCs w:val="21"/>
              </w:rPr>
            </w:pPr>
            <w:r>
              <w:rPr>
                <w:rFonts w:hint="eastAsia" w:ascii="宋体" w:hAnsi="宋体" w:cs="宋体"/>
                <w:color w:val="000000"/>
                <w:kern w:val="2"/>
                <w:sz w:val="21"/>
                <w:szCs w:val="21"/>
                <w:shd w:val="clear" w:color="auto" w:fill="FFFFFF"/>
              </w:rPr>
              <w:t>转让、出租、抵押前款划拨土地使用权的，分别依照本条例第三章、第四章和第五章的规定办理。”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受理责任：审查划拨土地使用权和地上建筑物及附着物所有权转让、出租应当提交的材料，一次性告知补正材料，依法受理或不予受理（不予受理应当告知理由）。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决定责任：在规定期限内，作出转让、出租或者不准转让、出租决定。不准转让、出租的，应当说明理由，并告知申请人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乡（镇）村企业使用集体建设用地审批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widowControl/>
              <w:shd w:val="clear" w:color="auto" w:fill="FFFFFF"/>
              <w:spacing w:line="320" w:lineRule="exact"/>
              <w:jc w:val="left"/>
              <w:rPr>
                <w:rFonts w:ascii="宋体" w:cs="Arial"/>
                <w:color w:val="000000"/>
                <w:kern w:val="0"/>
                <w:szCs w:val="21"/>
              </w:rPr>
            </w:pPr>
            <w:r>
              <w:rPr>
                <w:rFonts w:hint="eastAsia" w:ascii="宋体" w:hAnsi="宋体" w:cs="Arial"/>
                <w:color w:val="000000"/>
                <w:szCs w:val="21"/>
                <w:shd w:val="clear" w:color="auto" w:fill="FFFFFF"/>
              </w:rPr>
              <w:t>《中华人民共和国土地管理法》</w:t>
            </w:r>
            <w:r>
              <w:rPr>
                <w:rFonts w:hint="eastAsia" w:ascii="宋体" w:hAnsi="宋体" w:cs="Arial"/>
                <w:color w:val="000000"/>
                <w:kern w:val="0"/>
                <w:szCs w:val="21"/>
              </w:rPr>
              <w:t>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pPr>
              <w:widowControl/>
              <w:shd w:val="clear" w:color="auto" w:fill="FFFFFF"/>
              <w:spacing w:line="320" w:lineRule="exact"/>
              <w:jc w:val="left"/>
              <w:rPr>
                <w:rFonts w:ascii="宋体" w:cs="宋体"/>
                <w:color w:val="000000"/>
                <w:szCs w:val="21"/>
              </w:rPr>
            </w:pPr>
            <w:r>
              <w:rPr>
                <w:rFonts w:hint="eastAsia" w:ascii="宋体" w:hAnsi="宋体" w:cs="Arial"/>
                <w:color w:val="000000"/>
                <w:kern w:val="0"/>
                <w:szCs w:val="21"/>
              </w:rPr>
              <w:t>按照前款规定兴办企业的建设用地，必须严格控制。省、自治区、直辖市可以按照乡镇企业的不同行业和经营规模，分别规定用地标准。”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审查责任：受理的申请材料进行审查，提出是否同意的审核意见；需要对申请材料的实质内容进行核实的，应当指派两名以上工作人员进行核查。</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决定责任：在规定时限内，作出行政许可或者不予行政许可决定。不予许可的，应当书面告知理由，并告知申请人依法享有的权利。</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870"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乡（镇）村公共设施、公益事业建设使用集体建设用地审批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870" w:type="dxa"/>
            <w:vAlign w:val="center"/>
          </w:tcPr>
          <w:p>
            <w:pPr>
              <w:spacing w:line="320" w:lineRule="exact"/>
              <w:jc w:val="left"/>
              <w:rPr>
                <w:rFonts w:ascii="宋体" w:cs="宋体"/>
                <w:color w:val="000000"/>
                <w:szCs w:val="21"/>
              </w:rPr>
            </w:pPr>
            <w:r>
              <w:rPr>
                <w:rFonts w:hint="eastAsia" w:ascii="宋体" w:hAnsi="宋体" w:cs="Arial"/>
                <w:color w:val="000000"/>
                <w:szCs w:val="21"/>
                <w:shd w:val="clear" w:color="auto" w:fill="FFFFFF"/>
              </w:rPr>
              <w:t>《中华人民共和国土地管理法》第六十一条：“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870"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87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审查责任：受理的申请材料进行审查，提出是否同意的审核意见；需要对申请材料的实质内容进行核实的，应当指派两名以上工作人员进行核查。</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决定责任：在规定时限内，作出行政许可或者不予行政许可决定。不予许可的，应当书面告知理由，并告知申请人依法享有的权利。</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870"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1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87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973" w:type="dxa"/>
            <w:vAlign w:val="center"/>
          </w:tcPr>
          <w:p>
            <w:pPr>
              <w:spacing w:line="320" w:lineRule="exact"/>
              <w:jc w:val="center"/>
              <w:rPr>
                <w:rFonts w:ascii="宋体" w:hAnsi="宋体" w:cs="宋体"/>
                <w:color w:val="000000"/>
                <w:szCs w:val="21"/>
              </w:rPr>
            </w:pPr>
            <w:r>
              <w:rPr>
                <w:rFonts w:ascii="宋体" w:hAnsi="宋体" w:cs="宋体"/>
                <w:color w:val="000000"/>
                <w:szCs w:val="21"/>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973"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73" w:type="dxa"/>
            <w:vAlign w:val="center"/>
          </w:tcPr>
          <w:p>
            <w:pPr>
              <w:spacing w:line="320" w:lineRule="exact"/>
              <w:jc w:val="center"/>
              <w:rPr>
                <w:rFonts w:ascii="宋体" w:cs="宋体"/>
                <w:color w:val="000000"/>
                <w:szCs w:val="21"/>
              </w:rPr>
            </w:pPr>
            <w:r>
              <w:rPr>
                <w:rFonts w:hint="eastAsia" w:ascii="宋体" w:hAnsi="宋体" w:cs="宋体"/>
                <w:color w:val="000000"/>
                <w:szCs w:val="21"/>
              </w:rPr>
              <w:t>临时用地审批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973" w:type="dxa"/>
            <w:vAlign w:val="center"/>
          </w:tcPr>
          <w:p>
            <w:pPr>
              <w:spacing w:line="320" w:lineRule="exact"/>
              <w:jc w:val="left"/>
              <w:rPr>
                <w:rFonts w:ascii="宋体" w:cs="宋体"/>
                <w:color w:val="000000"/>
                <w:szCs w:val="21"/>
              </w:rPr>
            </w:pPr>
            <w:r>
              <w:rPr>
                <w:rFonts w:hint="eastAsia" w:ascii="宋体" w:hAnsi="宋体" w:cs="宋体"/>
                <w:color w:val="000000"/>
                <w:szCs w:val="21"/>
              </w:rPr>
              <w:t>四川省《中华人民共和国土地管理法》实施办法（</w:t>
            </w:r>
            <w:r>
              <w:rPr>
                <w:rFonts w:ascii="宋体" w:hAnsi="宋体" w:cs="宋体"/>
                <w:color w:val="000000"/>
                <w:szCs w:val="21"/>
              </w:rPr>
              <w:t>2012</w:t>
            </w:r>
            <w:r>
              <w:rPr>
                <w:rFonts w:hint="eastAsia" w:ascii="宋体" w:hAnsi="宋体" w:cs="宋体"/>
                <w:color w:val="000000"/>
                <w:szCs w:val="21"/>
              </w:rPr>
              <w:t>年修正本）第五十条：建设项目施工和地质勘查需要临时使用土地的，由土地所在地县级以上人民政府土地行政主管部门批准。其中，国家重点建设项目施工和一次性占用</w:t>
            </w:r>
            <w:r>
              <w:rPr>
                <w:rFonts w:ascii="宋体" w:hAnsi="宋体" w:cs="宋体"/>
                <w:color w:val="000000"/>
                <w:szCs w:val="21"/>
              </w:rPr>
              <w:t>10</w:t>
            </w:r>
            <w:r>
              <w:rPr>
                <w:rFonts w:hint="eastAsia" w:ascii="宋体" w:hAnsi="宋体" w:cs="宋体"/>
                <w:color w:val="000000"/>
                <w:szCs w:val="21"/>
              </w:rPr>
              <w:t>公顷以上临时用地的，由省人民政府土地行政主管部门批准。在城市规划区内临时使用土地的，报批前，应当先经城市规划行政主管部门同意。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973" w:type="dxa"/>
          </w:tcPr>
          <w:p>
            <w:pPr>
              <w:spacing w:line="320" w:lineRule="exact"/>
              <w:jc w:val="center"/>
              <w:rPr>
                <w:rFonts w:ascii="宋体" w:cs="宋体"/>
                <w:color w:val="000000"/>
                <w:szCs w:val="21"/>
              </w:rPr>
            </w:pPr>
            <w:r>
              <w:rPr>
                <w:rFonts w:hint="eastAsia" w:ascii="宋体" w:hAnsi="宋体" w:cs="宋体"/>
                <w:color w:val="000000"/>
                <w:szCs w:val="21"/>
              </w:rPr>
              <w:t>耕地保护监督科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973"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受理责任：公示申请临时用地审批应当提交的材料，一次性告知补正材料，依法受理或不予受理（不予受理应当告知理由）。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决定责任：在规定期限内，作出通过临时用地审批或者不通过临时用地审批决定。不通过临时用地审批的，应当说明理由，并告知申请人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973"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973"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土地复垦验收确认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土地复垦条例实施办法</w:t>
            </w:r>
            <w:r>
              <w:rPr>
                <w:rFonts w:ascii="宋体" w:hAnsi="宋体" w:cs="宋体"/>
                <w:color w:val="000000"/>
                <w:szCs w:val="21"/>
              </w:rPr>
              <w:t>(2019</w:t>
            </w:r>
            <w:r>
              <w:rPr>
                <w:rFonts w:hint="eastAsia" w:ascii="宋体" w:hAnsi="宋体" w:cs="宋体"/>
                <w:color w:val="000000"/>
                <w:szCs w:val="21"/>
              </w:rPr>
              <w:t>修正</w:t>
            </w:r>
            <w:r>
              <w:rPr>
                <w:rFonts w:ascii="宋体" w:hAnsi="宋体" w:cs="宋体"/>
                <w:color w:val="000000"/>
                <w:szCs w:val="21"/>
              </w:rPr>
              <w:t>)</w:t>
            </w:r>
            <w:r>
              <w:rPr>
                <w:rFonts w:hint="eastAsia" w:ascii="宋体" w:hAnsi="宋体" w:cs="宋体"/>
                <w:color w:val="000000"/>
                <w:szCs w:val="21"/>
              </w:rPr>
              <w:t>第三十三条：土地复垦义务人完成土地复垦任务后，应当组织自查，向项目所在地县级自然资源主管部门提出验收书面申请。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受理责任：公示申请土地复垦验收确认应当提交的材料，一次性告知补正材料，依法受理或不予受理（不予受理应当告知理由）。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决定责任：在规定期限内，作出通过土地复垦验收确认或者不通过土地复垦验收确认决定。不通过土地复垦验收确认的，应当说明理由，并告知申请人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vAlign w:val="center"/>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土地开垦区内开发未确定使用权的国有土地从事生产审查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vAlign w:val="center"/>
          </w:tcPr>
          <w:p>
            <w:pPr>
              <w:spacing w:line="320" w:lineRule="exact"/>
              <w:jc w:val="left"/>
              <w:rPr>
                <w:rFonts w:ascii="宋体" w:cs="宋体"/>
                <w:color w:val="000000"/>
                <w:szCs w:val="21"/>
              </w:rPr>
            </w:pPr>
            <w:r>
              <w:rPr>
                <w:rFonts w:hint="eastAsia" w:ascii="宋体" w:hAnsi="宋体" w:cs="宋体"/>
                <w:color w:val="000000"/>
                <w:szCs w:val="21"/>
              </w:rPr>
              <w:t>《四川省</w:t>
            </w:r>
            <w:r>
              <w:rPr>
                <w:rFonts w:ascii="宋体" w:hAnsi="宋体" w:cs="宋体"/>
                <w:color w:val="000000"/>
                <w:szCs w:val="21"/>
              </w:rPr>
              <w:t>&lt;</w:t>
            </w:r>
            <w:r>
              <w:rPr>
                <w:rFonts w:hint="eastAsia" w:ascii="宋体" w:hAnsi="宋体" w:cs="宋体"/>
                <w:color w:val="000000"/>
                <w:szCs w:val="21"/>
              </w:rPr>
              <w:t>中华人民共和国土地管理法</w:t>
            </w:r>
            <w:r>
              <w:rPr>
                <w:rFonts w:ascii="宋体" w:hAnsi="宋体" w:cs="宋体"/>
                <w:color w:val="000000"/>
                <w:szCs w:val="21"/>
              </w:rPr>
              <w:t>&gt;</w:t>
            </w:r>
            <w:r>
              <w:rPr>
                <w:rFonts w:hint="eastAsia" w:ascii="宋体" w:hAnsi="宋体" w:cs="宋体"/>
                <w:color w:val="000000"/>
                <w:szCs w:val="21"/>
              </w:rPr>
              <w:t>实施办法》第二十九条：单位和个人在土地利用总体规划确定的土地开垦区内，开发未确定使用权的国有荒山、荒土、荒滩从事种植业、林业、畜牧业、渔业生产的，按下列规定办理审批手续：（一）一次性开发国有土地</w:t>
            </w:r>
            <w:r>
              <w:rPr>
                <w:rFonts w:ascii="宋体" w:hAnsi="宋体" w:cs="宋体"/>
                <w:color w:val="000000"/>
                <w:szCs w:val="21"/>
              </w:rPr>
              <w:t>20</w:t>
            </w:r>
            <w:r>
              <w:rPr>
                <w:rFonts w:hint="eastAsia" w:ascii="宋体" w:hAnsi="宋体" w:cs="宋体"/>
                <w:color w:val="000000"/>
                <w:szCs w:val="21"/>
              </w:rPr>
              <w:t>公顷（含</w:t>
            </w:r>
            <w:r>
              <w:rPr>
                <w:rFonts w:ascii="宋体" w:hAnsi="宋体" w:cs="宋体"/>
                <w:color w:val="000000"/>
                <w:szCs w:val="21"/>
              </w:rPr>
              <w:t>20</w:t>
            </w:r>
            <w:r>
              <w:rPr>
                <w:rFonts w:hint="eastAsia" w:ascii="宋体" w:hAnsi="宋体" w:cs="宋体"/>
                <w:color w:val="000000"/>
                <w:szCs w:val="21"/>
              </w:rPr>
              <w:t>公顷）以下的，由县级人民政府批准；（二）一次性开发国有土地</w:t>
            </w:r>
            <w:r>
              <w:rPr>
                <w:rFonts w:ascii="宋体" w:hAnsi="宋体" w:cs="宋体"/>
                <w:color w:val="000000"/>
                <w:szCs w:val="21"/>
              </w:rPr>
              <w:t>20</w:t>
            </w:r>
            <w:r>
              <w:rPr>
                <w:rFonts w:hint="eastAsia" w:ascii="宋体" w:hAnsi="宋体" w:cs="宋体"/>
                <w:color w:val="000000"/>
                <w:szCs w:val="21"/>
              </w:rPr>
              <w:t>公顷以上</w:t>
            </w:r>
            <w:r>
              <w:rPr>
                <w:rFonts w:ascii="宋体" w:hAnsi="宋体" w:cs="宋体"/>
                <w:color w:val="000000"/>
                <w:szCs w:val="21"/>
              </w:rPr>
              <w:t>50</w:t>
            </w:r>
            <w:r>
              <w:rPr>
                <w:rFonts w:hint="eastAsia" w:ascii="宋体" w:hAnsi="宋体" w:cs="宋体"/>
                <w:color w:val="000000"/>
                <w:szCs w:val="21"/>
              </w:rPr>
              <w:t>公顷（含</w:t>
            </w:r>
            <w:r>
              <w:rPr>
                <w:rFonts w:ascii="宋体" w:hAnsi="宋体" w:cs="宋体"/>
                <w:color w:val="000000"/>
                <w:szCs w:val="21"/>
              </w:rPr>
              <w:t>50</w:t>
            </w:r>
            <w:r>
              <w:rPr>
                <w:rFonts w:hint="eastAsia" w:ascii="宋体" w:hAnsi="宋体" w:cs="宋体"/>
                <w:color w:val="000000"/>
                <w:szCs w:val="21"/>
              </w:rPr>
              <w:t>公顷）以下的，由市、州人民政府批准；（三）一次性开发国有土地</w:t>
            </w:r>
            <w:r>
              <w:rPr>
                <w:rFonts w:ascii="宋体" w:hAnsi="宋体" w:cs="宋体"/>
                <w:color w:val="000000"/>
                <w:szCs w:val="21"/>
              </w:rPr>
              <w:t>50</w:t>
            </w:r>
            <w:r>
              <w:rPr>
                <w:rFonts w:hint="eastAsia" w:ascii="宋体" w:hAnsi="宋体" w:cs="宋体"/>
                <w:color w:val="000000"/>
                <w:szCs w:val="21"/>
              </w:rPr>
              <w:t>公顷以上</w:t>
            </w:r>
            <w:r>
              <w:rPr>
                <w:rFonts w:ascii="宋体" w:hAnsi="宋体" w:cs="宋体"/>
                <w:color w:val="000000"/>
                <w:szCs w:val="21"/>
              </w:rPr>
              <w:t>600</w:t>
            </w:r>
            <w:r>
              <w:rPr>
                <w:rFonts w:hint="eastAsia" w:ascii="宋体" w:hAnsi="宋体" w:cs="宋体"/>
                <w:color w:val="000000"/>
                <w:szCs w:val="21"/>
              </w:rPr>
              <w:t>公顷（含</w:t>
            </w:r>
            <w:r>
              <w:rPr>
                <w:rFonts w:ascii="宋体" w:hAnsi="宋体" w:cs="宋体"/>
                <w:color w:val="000000"/>
                <w:szCs w:val="21"/>
              </w:rPr>
              <w:t>600</w:t>
            </w:r>
            <w:r>
              <w:rPr>
                <w:rFonts w:hint="eastAsia" w:ascii="宋体" w:hAnsi="宋体" w:cs="宋体"/>
                <w:color w:val="000000"/>
                <w:szCs w:val="21"/>
              </w:rPr>
              <w:t>公顷）以下的，由省人民政府批准；（四）一次性开发国有土地</w:t>
            </w:r>
            <w:r>
              <w:rPr>
                <w:rFonts w:ascii="宋体" w:hAnsi="宋体" w:cs="宋体"/>
                <w:color w:val="000000"/>
                <w:szCs w:val="21"/>
              </w:rPr>
              <w:t>600</w:t>
            </w:r>
            <w:r>
              <w:rPr>
                <w:rFonts w:hint="eastAsia" w:ascii="宋体" w:hAnsi="宋体" w:cs="宋体"/>
                <w:color w:val="000000"/>
                <w:szCs w:val="21"/>
              </w:rPr>
              <w:t>公顷以上的，报国务院批准。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受理责任：公示申请土地开垦区内开发未确定使用权的国有土地从事生产审查应当提交的材料，一次性告知补正材料，依法受理或不予受理（不予受理应当告知理由）。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决定责任：在规定期限内，作出通过土地开垦区内开发未确定使用权的国有土地从事生产审查决定。不通过土地开垦区内开发未确定使用权的国有土地从事生产审查的，应当说明理由，并告知申请人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国有建设用地使用权划拨批准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《中华人民共和国土地管理法》第五十四条：“建设单位使用国有土地，应当以出让等有偿使用方式取得</w:t>
            </w:r>
            <w:r>
              <w:rPr>
                <w:rFonts w:ascii="宋体" w:hAnsi="宋体" w:cs="宋体"/>
                <w:color w:val="000000"/>
                <w:szCs w:val="21"/>
              </w:rPr>
              <w:t>;</w:t>
            </w:r>
            <w:r>
              <w:rPr>
                <w:rFonts w:hint="eastAsia" w:ascii="宋体" w:hAnsi="宋体" w:cs="宋体"/>
                <w:color w:val="000000"/>
                <w:szCs w:val="21"/>
              </w:rPr>
              <w:t>但是，下列建设用地，经县级以上人民政府依法批准，可以以划拨方式取得：</w:t>
            </w: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国家机关用地和军事用地</w:t>
            </w: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城市基础设施用地和公益事业用地</w:t>
            </w:r>
            <w:r>
              <w:rPr>
                <w:rFonts w:ascii="宋体" w:hAnsi="宋体" w:cs="宋体"/>
                <w:color w:val="000000"/>
                <w:szCs w:val="21"/>
              </w:rPr>
              <w:t>;(</w:t>
            </w:r>
            <w:r>
              <w:rPr>
                <w:rFonts w:hint="eastAsia" w:ascii="宋体" w:hAnsi="宋体" w:cs="宋体"/>
                <w:color w:val="000000"/>
                <w:szCs w:val="21"/>
              </w:rPr>
              <w:t>三</w:t>
            </w:r>
            <w:r>
              <w:rPr>
                <w:rFonts w:ascii="宋体" w:hAnsi="宋体" w:cs="宋体"/>
                <w:color w:val="000000"/>
                <w:szCs w:val="21"/>
              </w:rPr>
              <w:t>)</w:t>
            </w:r>
            <w:r>
              <w:rPr>
                <w:rFonts w:hint="eastAsia" w:ascii="宋体" w:hAnsi="宋体" w:cs="宋体"/>
                <w:color w:val="000000"/>
                <w:szCs w:val="21"/>
              </w:rPr>
              <w:t>国家重点扶持的能源、交通、水利等基础设施用地</w:t>
            </w:r>
            <w:r>
              <w:rPr>
                <w:rFonts w:ascii="宋体" w:hAnsi="宋体" w:cs="宋体"/>
                <w:color w:val="000000"/>
                <w:szCs w:val="21"/>
              </w:rPr>
              <w:t>;(</w:t>
            </w:r>
            <w:r>
              <w:rPr>
                <w:rFonts w:hint="eastAsia" w:ascii="宋体" w:hAnsi="宋体" w:cs="宋体"/>
                <w:color w:val="000000"/>
                <w:szCs w:val="21"/>
              </w:rPr>
              <w:t>四</w:t>
            </w:r>
            <w:r>
              <w:rPr>
                <w:rFonts w:ascii="宋体" w:hAnsi="宋体" w:cs="宋体"/>
                <w:color w:val="000000"/>
                <w:szCs w:val="21"/>
              </w:rPr>
              <w:t>)</w:t>
            </w:r>
            <w:r>
              <w:rPr>
                <w:rFonts w:hint="eastAsia" w:ascii="宋体" w:hAnsi="宋体" w:cs="宋体"/>
                <w:color w:val="000000"/>
                <w:szCs w:val="21"/>
              </w:rPr>
              <w:t>法律、行政法规规定的其他用地。”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hAnsi="宋体" w:cs="宋体"/>
                <w:color w:val="000000"/>
                <w:szCs w:val="21"/>
              </w:rPr>
            </w:pPr>
            <w:r>
              <w:rPr>
                <w:rFonts w:hint="eastAsia" w:ascii="宋体" w:hAnsi="宋体" w:cs="宋体"/>
                <w:color w:val="000000"/>
                <w:szCs w:val="21"/>
              </w:rPr>
              <w:t>自然资源开发利用科（自然资源所有者权益和审计科）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受理责任：公示申请国有建设用地使用权划拨批准应当提交的材料，一次性告知补正材料，依法受理或不予受理（不予受理应当告知理由）。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决定责任：在规定期限内，作出国有建设用地使用权划拨批准决定。不批准国有建设用地使用权划拨的，应当说明理由，并告知申请人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973" w:type="dxa"/>
            <w:vAlign w:val="center"/>
          </w:tcPr>
          <w:p>
            <w:pPr>
              <w:spacing w:line="320" w:lineRule="exact"/>
              <w:jc w:val="center"/>
              <w:rPr>
                <w:rFonts w:ascii="宋体" w:hAnsi="宋体" w:cs="宋体"/>
                <w:color w:val="000000"/>
                <w:szCs w:val="21"/>
              </w:rPr>
            </w:pPr>
            <w:r>
              <w:rPr>
                <w:rFonts w:ascii="宋体" w:hAnsi="宋体" w:cs="宋体"/>
                <w:color w:val="000000"/>
                <w:szCs w:val="21"/>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973"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73" w:type="dxa"/>
            <w:vAlign w:val="center"/>
          </w:tcPr>
          <w:p>
            <w:pPr>
              <w:spacing w:line="320" w:lineRule="exact"/>
              <w:jc w:val="center"/>
              <w:rPr>
                <w:rFonts w:ascii="宋体" w:cs="宋体"/>
                <w:color w:val="000000"/>
                <w:szCs w:val="21"/>
              </w:rPr>
            </w:pPr>
            <w:r>
              <w:rPr>
                <w:rFonts w:hint="eastAsia" w:ascii="宋体" w:hAnsi="宋体" w:cs="宋体"/>
                <w:color w:val="000000"/>
                <w:szCs w:val="21"/>
              </w:rPr>
              <w:t>国有建设用地使用权出让后土地使用权分割转让批准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973" w:type="dxa"/>
          </w:tcPr>
          <w:p>
            <w:pPr>
              <w:spacing w:line="320" w:lineRule="exact"/>
              <w:rPr>
                <w:rFonts w:ascii="宋体" w:cs="宋体"/>
                <w:color w:val="000000"/>
                <w:szCs w:val="21"/>
              </w:rPr>
            </w:pPr>
            <w:r>
              <w:rPr>
                <w:rFonts w:hint="eastAsia" w:ascii="宋体" w:hAnsi="宋体" w:cs="宋体"/>
                <w:color w:val="000000"/>
                <w:szCs w:val="21"/>
              </w:rPr>
              <w:t>《中华人民共和国城镇国有土地使用权出让和转让暂行条例》（</w:t>
            </w:r>
            <w:r>
              <w:rPr>
                <w:rFonts w:ascii="宋体" w:hAnsi="宋体" w:cs="宋体"/>
                <w:color w:val="000000"/>
                <w:szCs w:val="21"/>
              </w:rPr>
              <w:t>1990</w:t>
            </w:r>
            <w:r>
              <w:rPr>
                <w:rFonts w:hint="eastAsia" w:ascii="宋体" w:hAnsi="宋体" w:cs="宋体"/>
                <w:color w:val="000000"/>
                <w:szCs w:val="21"/>
              </w:rPr>
              <w:t>年</w:t>
            </w:r>
            <w:r>
              <w:rPr>
                <w:rFonts w:ascii="宋体" w:hAnsi="宋体" w:cs="宋体"/>
                <w:color w:val="000000"/>
                <w:szCs w:val="21"/>
              </w:rPr>
              <w:t>5</w:t>
            </w:r>
            <w:r>
              <w:rPr>
                <w:rFonts w:hint="eastAsia" w:ascii="宋体" w:hAnsi="宋体" w:cs="宋体"/>
                <w:color w:val="000000"/>
                <w:szCs w:val="21"/>
              </w:rPr>
              <w:t>月</w:t>
            </w:r>
            <w:r>
              <w:rPr>
                <w:rFonts w:ascii="宋体" w:hAnsi="宋体" w:cs="宋体"/>
                <w:color w:val="000000"/>
                <w:szCs w:val="21"/>
              </w:rPr>
              <w:t>19</w:t>
            </w:r>
            <w:r>
              <w:rPr>
                <w:rFonts w:hint="eastAsia" w:ascii="宋体" w:hAnsi="宋体" w:cs="宋体"/>
                <w:color w:val="000000"/>
                <w:szCs w:val="21"/>
              </w:rPr>
              <w:t>日国务院令第</w:t>
            </w:r>
            <w:r>
              <w:rPr>
                <w:rFonts w:ascii="宋体" w:hAnsi="宋体" w:cs="宋体"/>
                <w:color w:val="000000"/>
                <w:szCs w:val="21"/>
              </w:rPr>
              <w:t>55</w:t>
            </w:r>
            <w:r>
              <w:rPr>
                <w:rFonts w:hint="eastAsia" w:ascii="宋体" w:hAnsi="宋体" w:cs="宋体"/>
                <w:color w:val="000000"/>
                <w:szCs w:val="21"/>
              </w:rPr>
              <w:t>号）第二十五条：“土地使用权和地上建筑物、其他附着物所有权转让，应当按照规定办理过户登记。土地使用权和地上建筑物、其他附着物所有权分割转让的，应当经市、县人民政府土地管理部门和房产管理部门批准，并依照规定办理过户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973" w:type="dxa"/>
          </w:tcPr>
          <w:p>
            <w:pPr>
              <w:spacing w:line="320" w:lineRule="exact"/>
              <w:jc w:val="center"/>
              <w:rPr>
                <w:rFonts w:ascii="宋体" w:hAnsi="宋体" w:cs="宋体"/>
                <w:color w:val="000000"/>
                <w:szCs w:val="21"/>
              </w:rPr>
            </w:pPr>
            <w:r>
              <w:rPr>
                <w:rFonts w:hint="eastAsia" w:ascii="宋体" w:hAnsi="宋体" w:cs="宋体"/>
                <w:color w:val="000000"/>
                <w:szCs w:val="21"/>
              </w:rPr>
              <w:t>自然资源开发利用科（自然资源所有者权益和审计科）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973"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受理责任：公示申请国有建设用地使用权出让后土地使用权分割转让批准应当提交的材料，一次性告知补正材料，依法受理或不予受理（不予受理应当告知理由）。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决定责任：在规定期限内，作出国有建设用地使用权出让后土地使用权分割转让批准决定。不批准国有建设用地使用权出让后土地使用权分割转让的，应当说明理由，并告知申请人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973" w:type="dxa"/>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973"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矿山闭坑地质报告审批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tcPr>
          <w:p>
            <w:pPr>
              <w:spacing w:line="320" w:lineRule="exact"/>
              <w:jc w:val="lef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《中华人民共和国矿产资源法》第二十一条：“关闭矿山，必须提出矿山闭坑报告及有关采掘工程、不安全隐患、土地复垦利用、环境保护的资料，并按照国家规定报请审查批准”。</w:t>
            </w:r>
            <w:r>
              <w:rPr>
                <w:rFonts w:ascii="宋体" w:hAnsi="宋体" w:cs="宋体"/>
                <w:color w:val="000000"/>
                <w:szCs w:val="21"/>
              </w:rPr>
              <w:t xml:space="preserve"> </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《中华人民共和国矿产资源法实施细则》第三十三条</w:t>
            </w:r>
            <w:r>
              <w:rPr>
                <w:rFonts w:ascii="宋体" w:hAnsi="宋体" w:cs="宋体"/>
                <w:color w:val="000000"/>
                <w:szCs w:val="21"/>
              </w:rPr>
              <w:t xml:space="preserve"> </w:t>
            </w:r>
            <w:r>
              <w:rPr>
                <w:rFonts w:hint="eastAsia" w:ascii="宋体" w:hAnsi="宋体" w:cs="宋体"/>
                <w:color w:val="000000"/>
                <w:szCs w:val="21"/>
              </w:rPr>
              <w:t>矿山企业关闭矿山，应当按照下列程序办理审批手续：（一）开采活动结束的前一年，向原批准开办矿山的主管部门提出关闭矿山申请，并提交闭坑地质报告；（二）闭坑地质报告经原批准开办矿山的主管部门审核同意后，报地质矿产主管部门会同矿产储量审批机构批准；（三）闭坑地质报告批准后，采矿权人应当编写关闭矿山报告，报请原批准开办矿山的主管部门会同同级地质矿产主管部门和有关主管部门按照有关行业规定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受理责任：公示申请矿山闭坑地质报告审批应当提交的材料，一次性告知补正材料，依法受理或不予受理（不予受理应当告知理由）。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决定责任：在规定期限内，作出矿山闭坑地质报告审批决定。不批准矿山闭坑地质报告的，应当说明理由，并告知申请人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tcPr>
          <w:p>
            <w:pPr>
              <w:spacing w:line="320" w:lineRule="exact"/>
              <w:jc w:val="center"/>
              <w:rPr>
                <w:rFonts w:ascii="宋体" w:cs="宋体"/>
                <w:color w:val="000000"/>
                <w:szCs w:val="21"/>
              </w:rPr>
            </w:pPr>
            <w:r>
              <w:rPr>
                <w:rFonts w:hint="eastAsia" w:ascii="宋体" w:hAnsi="宋体" w:cs="宋体"/>
                <w:color w:val="000000"/>
                <w:szCs w:val="21"/>
              </w:rPr>
              <w:t>建设占用耕地补充审核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tcPr>
          <w:p>
            <w:pPr>
              <w:spacing w:line="320" w:lineRule="exact"/>
              <w:jc w:val="left"/>
              <w:rPr>
                <w:rFonts w:ascii="宋体" w:cs="宋体"/>
                <w:color w:val="000000"/>
                <w:szCs w:val="21"/>
              </w:rPr>
            </w:pPr>
            <w:r>
              <w:rPr>
                <w:rFonts w:hint="eastAsia" w:ascii="宋体" w:hAnsi="宋体" w:cs="宋体"/>
                <w:color w:val="000000"/>
                <w:szCs w:val="21"/>
              </w:rPr>
              <w:t>四川省《中华人民共和国土地管理法》实施办法第二十二条：　全省依法实行占用耕地补偿制度。非农业建设经依法批准占用耕地的，应当按照《土地管理法》和《实施条例》的规定，由占用耕地的单位负责开垦与所占耕地的数量和质量相当的耕地；没有条件开垦或者开垦的耕地不符合要求的，应当缴纳耕地开垦费，耕地开垦费为征用该耕地的土地补偿费、安置补助费之和的</w:t>
            </w:r>
            <w:r>
              <w:rPr>
                <w:rFonts w:ascii="宋体" w:hAnsi="宋体" w:cs="宋体"/>
                <w:color w:val="000000"/>
                <w:szCs w:val="21"/>
              </w:rPr>
              <w:t>1</w:t>
            </w:r>
            <w:r>
              <w:rPr>
                <w:rFonts w:hint="eastAsia" w:ascii="宋体" w:hAnsi="宋体" w:cs="宋体"/>
                <w:color w:val="000000"/>
                <w:szCs w:val="21"/>
              </w:rPr>
              <w:t>倍至</w:t>
            </w:r>
            <w:r>
              <w:rPr>
                <w:rFonts w:ascii="宋体" w:hAnsi="宋体" w:cs="宋体"/>
                <w:color w:val="000000"/>
                <w:szCs w:val="21"/>
              </w:rPr>
              <w:t>2</w:t>
            </w:r>
            <w:r>
              <w:rPr>
                <w:rFonts w:hint="eastAsia" w:ascii="宋体" w:hAnsi="宋体" w:cs="宋体"/>
                <w:color w:val="000000"/>
                <w:szCs w:val="21"/>
              </w:rPr>
              <w:t>倍。耕地开垦费列入建设项目总投资。耕地开垦费由批准农用地转用的地方人民政府的本级土地行政主管部门在办理农用地转用报批时收取，存入财政专户，专款用于开垦新的耕地，不得挪作他用。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受理责任：公示申请建设占用耕地补充审核应当提交的材料，一次性告知补正材料，依法受理或不予受理（不予受理应当告知理由）。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决定责任：在规定期限内，作出通过建设占用耕地补充审核决定。不通过建设占用耕地补充审核的，应当说明理由，并告知申请人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tcPr>
          <w:p>
            <w:pPr>
              <w:spacing w:line="320" w:lineRule="exact"/>
              <w:jc w:val="center"/>
              <w:rPr>
                <w:rFonts w:ascii="宋体" w:cs="宋体"/>
                <w:color w:val="000000"/>
                <w:szCs w:val="21"/>
              </w:rPr>
            </w:pPr>
            <w:r>
              <w:rPr>
                <w:rFonts w:hint="eastAsia" w:ascii="宋体" w:hAnsi="宋体" w:cs="宋体"/>
                <w:color w:val="000000"/>
                <w:szCs w:val="21"/>
              </w:rPr>
              <w:t>国有建设用地使用权协议出让审核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tcPr>
          <w:p>
            <w:pPr>
              <w:spacing w:line="320" w:lineRule="exact"/>
              <w:jc w:val="left"/>
              <w:rPr>
                <w:rFonts w:ascii="宋体" w:cs="宋体"/>
                <w:color w:val="000000"/>
                <w:szCs w:val="21"/>
              </w:rPr>
            </w:pPr>
            <w:r>
              <w:rPr>
                <w:rFonts w:hint="eastAsia" w:ascii="宋体" w:hAnsi="宋体"/>
                <w:color w:val="000000"/>
                <w:szCs w:val="21"/>
                <w:shd w:val="clear" w:color="auto" w:fill="FFFFFF"/>
              </w:rPr>
              <w:t>《中华人民共和国土地管理法实施条例》第二十二条：“具体建设项目需要占用土地利用总体规划确定的城市建设用地范围内的国有建设用地的，按照下列规定办理：（一）建设项目可行性研究论证时，由土地行政主管部门对建设项目用地有关事项进行审查，提出建设项目用地预审报告；可行性研究报告报批时，必须附具土地行政主管部门出具的建设项目用地预审报告。（二）建设单位持建设项目的有关批准文件，向市、县人民政府土地行政主管部门提出建设用地申请，由市、县人民政府土地行政主管部门审查，拟订供地方案，报市、县人民政府批准；需要上级人民政府批准的，应当报上级人民政府批准。（三）供地方案经批准后，由市、县人民政府向建设单位颁发建设用地批准书。有偿使用国有土地的，由市、县人民政府土地行政主管部门与土地使用者签订国有土地有偿使用合同；划拨使用国有土地的，由市、县人民政府土地行政主管部门向土地使用者核发国有土地划拨决定书。（四）土地使用者应当依法申请土地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自然资源开发利用科（自然资源所有者权益和审计科）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受理责任：公示申请国有建设用地使用权协议出让审核应当提交的材料，一次性告知补正材料，依法受理或不予受理（不予受理应当告知理由）。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决定责任：在规定期限内，作出通过国有建设用地使用权协议出让审核决定。不通过国有建设用地使用权协议出让审核的，应当说明理由，并告知申请人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tcPr>
          <w:p>
            <w:pPr>
              <w:spacing w:line="320" w:lineRule="exact"/>
              <w:jc w:val="center"/>
              <w:rPr>
                <w:rFonts w:ascii="宋体" w:cs="宋体"/>
                <w:color w:val="000000"/>
                <w:szCs w:val="21"/>
              </w:rPr>
            </w:pPr>
            <w:r>
              <w:rPr>
                <w:rFonts w:hint="eastAsia" w:ascii="宋体" w:hAnsi="宋体" w:cs="宋体"/>
                <w:color w:val="000000"/>
                <w:szCs w:val="21"/>
              </w:rPr>
              <w:t>建设用地（含临时用地）规划许可证核发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761" w:type="dxa"/>
          </w:tcPr>
          <w:p>
            <w:pPr>
              <w:spacing w:line="320" w:lineRule="exact"/>
              <w:jc w:val="left"/>
              <w:rPr>
                <w:rFonts w:ascii="宋体" w:cs="宋体"/>
                <w:color w:val="000000"/>
                <w:szCs w:val="21"/>
              </w:rPr>
            </w:pPr>
            <w:r>
              <w:rPr>
                <w:rFonts w:hint="eastAsia" w:ascii="宋体" w:hAnsi="宋体" w:cs="Tahoma"/>
                <w:color w:val="000000"/>
                <w:szCs w:val="21"/>
              </w:rPr>
              <w:t>《中华人民共和国城乡规划法》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建设单位在取得建设用地规划许可证后，方可向县级以上地方人民政府土地主管部门申请用地，经县级以上人民政府审批后，由土地主管部门划拨土地。”第三十八条：“在城市、镇规划区内以出让方式提供国有土地使用权的，在国有土地使用权出让前，城市、县人民政府城乡规划主管部门应当依据控制性详细规划，提出出让地块的位置、使用性质、开发强度等规划条件，作为国有土地使用权出让合同的组成部分。未确定规划条件的地块，不得出让国有土地使用权。以出让方式取得国有土地使用权的建设项目，在签订国有土地使用权出让合同后，建设单位应当持建设项目的批准、核准、备案文件和国有土地使用权出让合同，向城市、县人民政府城乡规划主管部门领取建设用地规划许可证。城市、县人民政府城乡规划主管部门不得在建设用地规划许可证中，擅自改变作为国有土地使用权出让合同组成部分的规划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spacing w:line="320" w:lineRule="exact"/>
              <w:jc w:val="center"/>
              <w:rPr>
                <w:rFonts w:ascii="宋体" w:hAnsi="宋体" w:cs="宋体"/>
                <w:color w:val="000000"/>
                <w:szCs w:val="21"/>
              </w:rPr>
            </w:pPr>
            <w:r>
              <w:rPr>
                <w:rFonts w:hint="eastAsia" w:ascii="宋体" w:hAnsi="宋体" w:cs="宋体"/>
                <w:color w:val="000000"/>
                <w:szCs w:val="21"/>
              </w:rPr>
              <w:t>自然资源开发利用科（自然资源所有者权益和审计科）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受理责任：公示申请建设用地（含临时用地）规划许可证核发应当提交的材料，一次性告知补正材料，依法受理或不予受理（不予受理应当告知理由）。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审查责任：对申报材料进行审查，提出审核意见，必要时可组织专家评审。</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决定责任：在规定期限内，作出核发建设用地（含临时用地）规划许可证或者不核发建设用地（含临时用地）规划许可证决定。不核发建设用地（含临时用地）规划许可证的，应当说明理由，并告知申请人</w:t>
            </w:r>
            <w:r>
              <w:rPr>
                <w:rFonts w:hint="eastAsia" w:ascii="宋体" w:hAnsi="宋体" w:cs="宋体"/>
                <w:color w:val="000000"/>
                <w:szCs w:val="21"/>
                <w:lang w:val="en-US" w:eastAsia="zh-CN"/>
              </w:rPr>
              <w:t>享有的权利</w:t>
            </w:r>
            <w:r>
              <w:rPr>
                <w:rFonts w:hint="eastAsia" w:ascii="宋体" w:hAnsi="宋体" w:cs="宋体"/>
                <w:color w:val="000000"/>
                <w:szCs w:val="21"/>
              </w:rPr>
              <w:t>。</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994"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994"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94"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建设工程规划类许可证核发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6994"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《中华人民共和国城乡规划法》第四十条：“</w:t>
            </w:r>
            <w:r>
              <w:rPr>
                <w:rFonts w:hint="eastAsia" w:ascii="宋体" w:hAnsi="宋体" w:cs="Arial"/>
                <w:color w:val="000000"/>
                <w:szCs w:val="21"/>
                <w:shd w:val="clear" w:color="auto" w:fill="FFFFFF"/>
              </w:rPr>
              <w:t>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994" w:type="dxa"/>
          </w:tcPr>
          <w:p>
            <w:pPr>
              <w:autoSpaceDE w:val="0"/>
              <w:spacing w:line="320" w:lineRule="exact"/>
              <w:jc w:val="center"/>
              <w:rPr>
                <w:rFonts w:ascii="宋体" w:cs="宋体"/>
                <w:color w:val="000000"/>
                <w:szCs w:val="21"/>
              </w:rPr>
            </w:pPr>
            <w:r>
              <w:rPr>
                <w:rFonts w:hint="eastAsia" w:ascii="宋体" w:hAnsi="宋体" w:cs="宋体"/>
                <w:color w:val="000000"/>
                <w:szCs w:val="21"/>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受理责任：公示应当提交的材料及应具备的条件。</w:t>
            </w:r>
          </w:p>
          <w:p>
            <w:pPr>
              <w:autoSpaceDE w:val="0"/>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决定责任：在规定期限内，作出准予或者不准予许可决定。作出准予决定的，按要求发放建设工程规划许可证。作出不准予许可决定，应当说明理由，并告知申请人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事后监管责任：由具有规划执法监管权的部门建立实施监督检查的运行机制和管理制度、开展定期和不定期检查，依法采取相关处置措施。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994"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994"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994"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94"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乡村建设规划许可证核发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6994"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《中华人民共和国城乡规划法》第四十一条：</w:t>
            </w:r>
            <w:r>
              <w:rPr>
                <w:rFonts w:hint="eastAsia" w:ascii="宋体" w:hAnsi="宋体" w:cs="Arial"/>
                <w:color w:val="000000"/>
                <w:szCs w:val="21"/>
                <w:shd w:val="clear" w:color="auto" w:fill="FFFFFF"/>
              </w:rPr>
              <w:t>“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994" w:type="dxa"/>
          </w:tcPr>
          <w:p>
            <w:pPr>
              <w:autoSpaceDE w:val="0"/>
              <w:spacing w:line="320" w:lineRule="exact"/>
              <w:jc w:val="center"/>
              <w:rPr>
                <w:rFonts w:ascii="宋体" w:cs="宋体"/>
                <w:color w:val="000000"/>
                <w:szCs w:val="21"/>
              </w:rPr>
            </w:pPr>
            <w:r>
              <w:rPr>
                <w:rFonts w:hint="eastAsia" w:ascii="宋体" w:hAnsi="宋体" w:cs="宋体"/>
                <w:color w:val="000000"/>
                <w:szCs w:val="21"/>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受理责任：公示应当提交的材料，及应具备的条件。</w:t>
            </w:r>
          </w:p>
          <w:p>
            <w:pPr>
              <w:autoSpaceDE w:val="0"/>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决定责任：在规定期限内，作出准予或者不准予许可决定。作出准予决定的，按照要求发放乡村建设规划许可证；作出不准予许可决定，应当说明理由，并告知申请人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事后监管责任：由具有规划执法监管权的部门建立实施监督检查的运行机制和管理制度、开展定期和不定期检查，依法采取相关处置措施。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994"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994"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994"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94" w:type="dxa"/>
          </w:tcPr>
          <w:p>
            <w:pPr>
              <w:autoSpaceDE w:val="0"/>
              <w:spacing w:line="320" w:lineRule="exact"/>
              <w:jc w:val="center"/>
              <w:rPr>
                <w:rFonts w:ascii="宋体" w:cs="宋体"/>
                <w:color w:val="000000"/>
                <w:szCs w:val="21"/>
              </w:rPr>
            </w:pPr>
            <w:r>
              <w:rPr>
                <w:rFonts w:hint="eastAsia" w:ascii="宋体" w:hAnsi="宋体" w:cs="宋体"/>
                <w:color w:val="000000"/>
                <w:szCs w:val="21"/>
              </w:rPr>
              <w:t>建设项目选址意见书核发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6994" w:type="dxa"/>
            <w:vAlign w:val="center"/>
          </w:tcPr>
          <w:p>
            <w:pPr>
              <w:autoSpaceDE w:val="0"/>
              <w:adjustRightInd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w:t>
            </w:r>
            <w:r>
              <w:rPr>
                <w:rFonts w:hint="eastAsia" w:ascii="宋体" w:hAnsi="宋体" w:cs="宋体"/>
                <w:color w:val="000000"/>
                <w:szCs w:val="21"/>
                <w:lang w:eastAsia="zh-CN"/>
              </w:rPr>
              <w:t>中华人民共和国城乡规划法</w:t>
            </w:r>
            <w:r>
              <w:rPr>
                <w:rFonts w:hint="eastAsia" w:ascii="宋体" w:hAnsi="宋体" w:cs="宋体"/>
                <w:color w:val="000000"/>
                <w:szCs w:val="21"/>
              </w:rPr>
              <w:t>》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pPr>
              <w:pStyle w:val="9"/>
              <w:widowControl/>
              <w:shd w:val="clear" w:color="auto" w:fill="FFFFFF"/>
              <w:adjustRightInd w:val="0"/>
              <w:spacing w:beforeAutospacing="0" w:afterAutospacing="0" w:line="320" w:lineRule="exact"/>
              <w:rPr>
                <w:rFonts w:ascii="宋体" w:cs="宋体"/>
                <w:color w:val="000000"/>
                <w:sz w:val="21"/>
                <w:szCs w:val="21"/>
              </w:rPr>
            </w:pPr>
            <w:r>
              <w:rPr>
                <w:rFonts w:ascii="宋体" w:hAnsi="宋体" w:cs="宋体"/>
                <w:color w:val="000000"/>
                <w:sz w:val="21"/>
                <w:szCs w:val="21"/>
              </w:rPr>
              <w:t>2.</w:t>
            </w:r>
            <w:r>
              <w:rPr>
                <w:rFonts w:hint="eastAsia" w:ascii="宋体" w:hAnsi="宋体" w:cs="宋体"/>
                <w:color w:val="000000"/>
                <w:sz w:val="21"/>
                <w:szCs w:val="21"/>
              </w:rPr>
              <w:t>《四川省城乡规划条例》第三十九条“按照国家和省规定需要有关部门批准、核准的建设项目，以划拨方式提供国有建设用地使用权的，建设单位在报送有关部门批准或者核准前，应当向城乡规划主管部门申请核发选址意见书。前款规定以外的建设项目不需要申请选址意见书。”</w:t>
            </w:r>
          </w:p>
          <w:p>
            <w:pPr>
              <w:pStyle w:val="9"/>
              <w:widowControl/>
              <w:shd w:val="clear" w:color="auto" w:fill="FFFFFF"/>
              <w:adjustRightInd w:val="0"/>
              <w:spacing w:beforeAutospacing="0" w:afterAutospacing="0" w:line="320" w:lineRule="exact"/>
              <w:rPr>
                <w:rFonts w:ascii="宋体" w:cs="宋体"/>
                <w:color w:val="000000"/>
                <w:sz w:val="21"/>
                <w:szCs w:val="21"/>
              </w:rPr>
            </w:pPr>
            <w:r>
              <w:rPr>
                <w:rFonts w:hint="eastAsia" w:ascii="宋体" w:hAnsi="宋体" w:cs="宋体"/>
                <w:color w:val="000000"/>
                <w:sz w:val="21"/>
                <w:szCs w:val="21"/>
              </w:rPr>
              <w:t>第四十条“由国家和省有关部门批准、核准的建设项目的选址、选线方案，建设单位持下列资料向省人民政府城乡规划主管部门申请核发选址意见书：（一）选址申请书；（二）可行性研究报告或者项目建议书；（三）选址意向方案；（四）有关市（州）、县城乡规划主管部门的审查意见；（五）国家和省批准的重大建设项目，应当提交具有相应资质单位编制的选址论证报告；（六）法律、法规规定的其他材料。”</w:t>
            </w:r>
          </w:p>
          <w:p>
            <w:pPr>
              <w:pStyle w:val="9"/>
              <w:widowControl/>
              <w:shd w:val="clear" w:color="auto" w:fill="FFFFFF"/>
              <w:adjustRightInd w:val="0"/>
              <w:spacing w:beforeAutospacing="0" w:afterAutospacing="0" w:line="320" w:lineRule="exact"/>
              <w:rPr>
                <w:rFonts w:ascii="宋体" w:cs="宋体"/>
                <w:color w:val="000000"/>
                <w:sz w:val="21"/>
                <w:szCs w:val="21"/>
              </w:rPr>
            </w:pPr>
            <w:r>
              <w:rPr>
                <w:rFonts w:hint="eastAsia" w:ascii="宋体" w:hAnsi="宋体" w:cs="宋体"/>
                <w:color w:val="000000"/>
                <w:sz w:val="21"/>
                <w:szCs w:val="21"/>
              </w:rPr>
              <w:t>第四十一条“选址意见书核发之日起二年内未按规定取得建设项目批准或者核准的，选址意见书自行失效。未按照本条例规定取得选址意见书或者选址意见书过期的，有关部门不得批准或者核准建设项目。”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994" w:type="dxa"/>
          </w:tcPr>
          <w:p>
            <w:pPr>
              <w:autoSpaceDE w:val="0"/>
              <w:spacing w:line="320" w:lineRule="exact"/>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国土空间用途管制科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受理责任：公示应当提交的材料，及应具备的条件。</w:t>
            </w:r>
          </w:p>
          <w:p>
            <w:pPr>
              <w:autoSpaceDE w:val="0"/>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决定责任：在规定期限内，作出准予或者不准予核发建设项目选址意见书决定，并按照要求发放许可证。作出不准予核发建设项目选址意见书决定，应当说明理由，并告知申请人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994" w:type="dxa"/>
          </w:tcPr>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994"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7021"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地图审核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7021" w:type="dxa"/>
            <w:vAlign w:val="center"/>
          </w:tcPr>
          <w:p>
            <w:pPr>
              <w:autoSpaceDE w:val="0"/>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、《地图管理条例》第十五条：“国家实行地图审核制度。向社会公开的地图，应当报送有审核权的测绘地理信息行政主管部门审核。但是，景区图、街区图、地铁线路图等内容简单的地图除外。”</w:t>
            </w:r>
          </w:p>
          <w:p>
            <w:pPr>
              <w:autoSpaceDE w:val="0"/>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、《四川省地图管理办法》第十九条“出版、展示、登载地图以及生产附着地图图形产品、进出口地图的，应当在事前按有关规定报送测绘地理信息行政主管部门审核。”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7021" w:type="dxa"/>
          </w:tcPr>
          <w:p>
            <w:pPr>
              <w:autoSpaceDE w:val="0"/>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受理责任：公示适用范围，及应当提交的材料。</w:t>
            </w:r>
          </w:p>
          <w:p>
            <w:pPr>
              <w:autoSpaceDE w:val="0"/>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决定责任：在规定期限内，作出地图审核审批决定。不通过的，应当说明理由，并告知申请人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7021" w:type="dxa"/>
          </w:tcPr>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7021"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7021"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利用国家秘密测绘地理信息成果审批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7021" w:type="dxa"/>
            <w:vAlign w:val="center"/>
          </w:tcPr>
          <w:p>
            <w:pPr>
              <w:autoSpaceDE w:val="0"/>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《中华人民共和国测绘法》第三十四条第三款：“测绘成果属于国家秘密的，适用国家保密法律、行政法规的规定；需要对外提供的，按照国务院和中央军事委员会规定的审批程序执行。”</w:t>
            </w:r>
          </w:p>
          <w:p>
            <w:pPr>
              <w:autoSpaceDE w:val="0"/>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《中华人民共和国测绘成果管理条例》第十七条：“法人或者其他组织需要利用属于国家秘密的基础测绘成果的，应当提出明确的利用目的和范围，报测绘成果所在地的测绘行政主管部门审批。”</w:t>
            </w:r>
          </w:p>
          <w:p>
            <w:pPr>
              <w:autoSpaceDE w:val="0"/>
              <w:spacing w:line="320" w:lineRule="exact"/>
              <w:rPr>
                <w:rFonts w:ascii="宋体" w:cs="宋体"/>
                <w:color w:val="000000"/>
                <w:szCs w:val="21"/>
              </w:rPr>
            </w:pPr>
            <w:r>
              <w:rPr>
                <w:rFonts w:ascii="宋体" w:hAnsi="宋体" w:cs="宋体"/>
                <w:color w:val="000000"/>
                <w:szCs w:val="21"/>
              </w:rPr>
              <w:t>3.</w:t>
            </w:r>
            <w:r>
              <w:rPr>
                <w:rFonts w:hint="eastAsia" w:ascii="宋体" w:hAnsi="宋体"/>
                <w:color w:val="000000"/>
                <w:szCs w:val="21"/>
              </w:rPr>
              <w:t>《四川省测绘成果管理条例》</w:t>
            </w:r>
            <w:r>
              <w:rPr>
                <w:rFonts w:hint="eastAsia" w:ascii="宋体" w:hAnsi="宋体" w:cs="宋体"/>
                <w:color w:val="000000"/>
                <w:szCs w:val="21"/>
              </w:rPr>
              <w:t>第十条：“凡需使用属于国家秘密的基础测绘成果的法人或者其他组织，应当提出明确的使用目的和范围，提交有关证明材料到测绘行政主管部门办理审批手续。”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702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7021" w:type="dxa"/>
          </w:tcPr>
          <w:p>
            <w:pPr>
              <w:autoSpaceDE w:val="0"/>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受理责任：公示申请条件和申请资料。</w:t>
            </w:r>
          </w:p>
          <w:p>
            <w:pPr>
              <w:autoSpaceDE w:val="0"/>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决定责任：在规定期限内，作出审批决定，并发放成果资料。不通过审批的，应当说明理由，并告知申请人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事后监管责任：建立实施监督检查的运行机制和管理制度、开展定期和不定期检查，依法采取相关处置措施。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7021" w:type="dxa"/>
          </w:tcPr>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8"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7021"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对未经批准或者采取欺骗手段骗取批准，非法占用土地的处罚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《中华人民共和国土地管理法》第七十七条</w:t>
            </w:r>
            <w:r>
              <w:rPr>
                <w:rFonts w:ascii="宋体" w:hAnsi="宋体" w:cs="宋体"/>
                <w:color w:val="000000"/>
                <w:szCs w:val="21"/>
              </w:rPr>
              <w:t xml:space="preserve"> </w:t>
            </w:r>
            <w:r>
              <w:rPr>
                <w:rFonts w:hint="eastAsia" w:ascii="宋体" w:hAnsi="宋体" w:cs="Arial"/>
                <w:color w:val="000000"/>
                <w:szCs w:val="21"/>
                <w:shd w:val="clear" w:color="auto" w:fill="FFFFFF"/>
              </w:rPr>
              <w:t>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对非法占用土地单位的直接负责的主管人员和其他直接责任人员，依法给予处分</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立案责任：发现涉嫌存在未经批准或者采取欺骗手段骗取批准，非法占用土地的，予以审查，决定是否立案。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895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对依法收回国有土地使用权当事人拒不交出土地、临时使用土地期满拒不归还土地的，或者不按照批准的用途使用国有土地的行政处罚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《中华人民共和国土地管理法》第八十一条，</w:t>
            </w:r>
            <w:r>
              <w:rPr>
                <w:rFonts w:hint="eastAsia" w:ascii="宋体" w:hAnsi="宋体" w:cs="Arial"/>
                <w:color w:val="000000"/>
                <w:szCs w:val="21"/>
                <w:shd w:val="clear" w:color="auto" w:fill="FFFFFF"/>
              </w:rPr>
              <w:t>依法收回国有土地使用权当事人拒不交出土地的，临时使用土地期满拒不归还的，或者不按照批准的用途使用国有土地的，由县级以上人民政府自然资源主管部门责令交还土地，处以罚款。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立案责任：发现涉嫌存在依法收回国有土地使用权当事人拒不交出土地、临时使用土地期满拒不归还土地的，或者不按照批准的用途使用土地的，予以审查，决定是否立案。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对买卖或者以其他形式非法转让土地的处罚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《中华人民共和国土地管理法》第七十四条，</w:t>
            </w:r>
            <w:r>
              <w:rPr>
                <w:rFonts w:hint="eastAsia" w:ascii="宋体" w:hAnsi="宋体" w:cs="Arial"/>
                <w:color w:val="000000"/>
                <w:szCs w:val="21"/>
                <w:shd w:val="clear" w:color="auto" w:fill="FFFFFF"/>
              </w:rPr>
              <w:t>买卖或者以其他形式非法转让土地的，由县级以上人民政府自然资源主管部门没收违法所得</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对违反土地利用总体规划擅自将农用地改为建设用地的，限期拆除在非法转让的土地上新建的建筑物和其他设施，恢复土地原状，对符合土地利用总体规划的，没收在非法转让的土地上新建的建筑物和其他设施</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对直接负责的主管人员和其他直接责任人员，依法给予处分</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立案责任：发现涉嫌存在买卖或者以其他形式非法转让土地的，予以审查，决定是否立案。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对违反规定占用耕地建窑、建坟或者擅自在耕地上建房、挖砂、采石、采矿、取土等，破坏种植条件的处罚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《中华人民共和国土地管理法》第七十五条，</w:t>
            </w:r>
            <w:r>
              <w:rPr>
                <w:rFonts w:hint="eastAsia" w:ascii="宋体" w:hAnsi="宋体" w:cs="Arial"/>
                <w:color w:val="000000"/>
                <w:szCs w:val="21"/>
                <w:shd w:val="clear" w:color="auto" w:fill="FFFFFF"/>
              </w:rPr>
              <w:t>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立案责任：发现涉嫌存在违反规定占用耕地建窑、建坟或者擅自在耕地上建房、挖砂、采石、采矿、取土等，破坏种植条件的，予以审查，决定是否立案。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对违反规定拒不履行土地复垦义务的处罚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《中华人民共和国土地管理法》第七十六条，</w:t>
            </w:r>
            <w:r>
              <w:rPr>
                <w:rFonts w:hint="eastAsia" w:ascii="宋体" w:hAnsi="宋体" w:cs="Arial"/>
                <w:color w:val="000000"/>
                <w:szCs w:val="21"/>
                <w:shd w:val="clear" w:color="auto" w:fill="FFFFFF"/>
              </w:rPr>
              <w:t>违反本法规定，拒不履行土地复垦义务的，由县级以上人民政府自然资源主管部门责令限期改正</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逾期不改正的，责令缴纳复垦费，专项用于土地复垦，可以处以罚款。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立案责任：发现涉嫌存在违反规定拒不履行土地复垦义务的，予以审查，决定是否立案。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对擅自将农民集体所有的土地的使用权出让、转让或者出租用于非农业建设的处罚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widowControl/>
              <w:spacing w:line="320" w:lineRule="exact"/>
              <w:jc w:val="left"/>
              <w:textAlignment w:val="center"/>
              <w:rPr>
                <w:rFonts w:ascii="宋体" w:cs="楷体"/>
                <w:color w:val="000000"/>
                <w:szCs w:val="21"/>
              </w:rPr>
            </w:pPr>
            <w:r>
              <w:rPr>
                <w:rFonts w:hint="eastAsia" w:ascii="宋体" w:hAnsi="宋体" w:cs="宋体"/>
                <w:color w:val="000000"/>
                <w:szCs w:val="21"/>
              </w:rPr>
              <w:t>《中华人民共和国土地管理法》第八十二条，</w:t>
            </w:r>
            <w:r>
              <w:rPr>
                <w:rFonts w:hint="eastAsia" w:ascii="宋体" w:hAnsi="宋体" w:cs="Arial"/>
                <w:color w:val="000000"/>
                <w:szCs w:val="21"/>
                <w:shd w:val="clear" w:color="auto" w:fill="FFFFFF"/>
              </w:rPr>
              <w:t>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立案责任：发现涉嫌存在擅自将农民集体所有的土地的使用权出让、转让或者出租用于非农业建设的，予以审查，决定是否立案。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对建设项目施工和地质勘查临时占用耕地，逾期不恢复种植条件的处罚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《中华人民共和国土地管理法实施条例》（国务院令第</w:t>
            </w:r>
            <w:r>
              <w:rPr>
                <w:rFonts w:ascii="宋体" w:hAnsi="宋体" w:cs="宋体"/>
                <w:color w:val="000000"/>
                <w:szCs w:val="21"/>
              </w:rPr>
              <w:t>256</w:t>
            </w:r>
            <w:r>
              <w:rPr>
                <w:rFonts w:hint="eastAsia" w:ascii="宋体" w:hAnsi="宋体" w:cs="宋体"/>
                <w:color w:val="000000"/>
                <w:szCs w:val="21"/>
              </w:rPr>
              <w:t>号）第二十八条</w:t>
            </w:r>
            <w:r>
              <w:rPr>
                <w:rFonts w:hint="eastAsia" w:ascii="宋体" w:hAnsi="宋体" w:cs="Arial"/>
                <w:color w:val="000000"/>
                <w:szCs w:val="21"/>
                <w:shd w:val="clear" w:color="auto" w:fill="FFFFFF"/>
              </w:rPr>
              <w:t>建设项目施工和地质勘查需要临时占用耕地的，土地使用者应当自临时用地期满之日起</w:t>
            </w:r>
            <w:r>
              <w:rPr>
                <w:rFonts w:ascii="宋体" w:hAnsi="宋体" w:cs="Arial"/>
                <w:color w:val="000000"/>
                <w:szCs w:val="21"/>
                <w:shd w:val="clear" w:color="auto" w:fill="FFFFFF"/>
              </w:rPr>
              <w:t>1</w:t>
            </w:r>
            <w:r>
              <w:rPr>
                <w:rFonts w:hint="eastAsia" w:ascii="宋体" w:hAnsi="宋体" w:cs="Arial"/>
                <w:color w:val="000000"/>
                <w:szCs w:val="21"/>
                <w:shd w:val="clear" w:color="auto" w:fill="FFFFFF"/>
              </w:rPr>
              <w:t>年内恢复种植条件。</w:t>
            </w:r>
            <w:r>
              <w:rPr>
                <w:rFonts w:hint="eastAsia" w:ascii="宋体" w:hAnsi="宋体" w:cs="宋体"/>
                <w:color w:val="000000"/>
                <w:szCs w:val="21"/>
              </w:rPr>
              <w:t>第四十四条</w:t>
            </w:r>
            <w:r>
              <w:rPr>
                <w:rFonts w:hint="eastAsia" w:ascii="宋体" w:hAnsi="宋体" w:cs="Arial"/>
                <w:color w:val="000000"/>
                <w:szCs w:val="21"/>
                <w:shd w:val="clear" w:color="auto" w:fill="FFFFFF"/>
              </w:rPr>
              <w:t>违反本条例第二十八条的规定，逾期不恢复种植条件的，由县级以上人民政府土地行政主管部门责令限期改正，可以处耕地复垦费</w:t>
            </w:r>
            <w:r>
              <w:rPr>
                <w:rFonts w:ascii="宋体" w:hAnsi="宋体" w:cs="Arial"/>
                <w:color w:val="000000"/>
                <w:szCs w:val="21"/>
                <w:shd w:val="clear" w:color="auto" w:fill="FFFFFF"/>
              </w:rPr>
              <w:t>2</w:t>
            </w:r>
            <w:r>
              <w:rPr>
                <w:rFonts w:hint="eastAsia" w:ascii="宋体" w:hAnsi="宋体" w:cs="Arial"/>
                <w:color w:val="000000"/>
                <w:szCs w:val="21"/>
                <w:shd w:val="clear" w:color="auto" w:fill="FFFFFF"/>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numPr>
                <w:ilvl w:val="0"/>
                <w:numId w:val="1"/>
              </w:numPr>
              <w:spacing w:line="320" w:lineRule="exact"/>
              <w:ind w:firstLine="480"/>
              <w:jc w:val="left"/>
              <w:rPr>
                <w:rFonts w:ascii="宋体" w:cs="宋体"/>
                <w:bCs/>
                <w:color w:val="000000"/>
                <w:szCs w:val="21"/>
              </w:rPr>
            </w:pPr>
            <w:r>
              <w:rPr>
                <w:rFonts w:hint="eastAsia" w:ascii="宋体" w:hAnsi="宋体" w:cs="宋体"/>
                <w:bCs/>
                <w:color w:val="000000"/>
                <w:szCs w:val="21"/>
              </w:rPr>
              <w:t>立案责任：发现涉嫌存在建设项目施工和地质勘查临时占用耕地，逾期不恢复种植条件的，予以审查，决定是否立案。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对违反规定破坏或者擅自改变基本农田保护区标志的处罚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《基本农田保护条例》</w:t>
            </w:r>
            <w:r>
              <w:rPr>
                <w:rFonts w:ascii="宋体" w:hAnsi="宋体" w:cs="宋体"/>
                <w:color w:val="000000"/>
                <w:szCs w:val="21"/>
              </w:rPr>
              <w:t>(</w:t>
            </w:r>
            <w:r>
              <w:rPr>
                <w:rFonts w:hint="eastAsia" w:ascii="宋体" w:hAnsi="宋体" w:cs="宋体"/>
                <w:color w:val="000000"/>
                <w:szCs w:val="21"/>
              </w:rPr>
              <w:t>国务院令第</w:t>
            </w:r>
            <w:r>
              <w:rPr>
                <w:rFonts w:ascii="宋体" w:hAnsi="宋体" w:cs="宋体"/>
                <w:color w:val="000000"/>
                <w:szCs w:val="21"/>
              </w:rPr>
              <w:t xml:space="preserve">257 </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第三十二条</w:t>
            </w:r>
            <w:r>
              <w:rPr>
                <w:rFonts w:ascii="宋体" w:hAnsi="宋体" w:cs="宋体"/>
                <w:color w:val="000000"/>
                <w:szCs w:val="21"/>
              </w:rPr>
              <w:t xml:space="preserve"> </w:t>
            </w:r>
            <w:r>
              <w:rPr>
                <w:rFonts w:hint="eastAsia" w:ascii="宋体" w:hAnsi="宋体" w:cs="宋体"/>
                <w:color w:val="000000"/>
                <w:szCs w:val="21"/>
              </w:rPr>
              <w:t>违反本条例规定</w:t>
            </w:r>
            <w:r>
              <w:rPr>
                <w:rFonts w:ascii="宋体" w:cs="宋体"/>
                <w:color w:val="000000"/>
                <w:szCs w:val="21"/>
              </w:rPr>
              <w:t>,</w:t>
            </w:r>
            <w:r>
              <w:rPr>
                <w:rFonts w:hint="eastAsia" w:ascii="宋体" w:hAnsi="宋体" w:cs="宋体"/>
                <w:color w:val="000000"/>
                <w:szCs w:val="21"/>
              </w:rPr>
              <w:t>破坏或者擅自改变基本农田保护区标志的</w:t>
            </w:r>
            <w:r>
              <w:rPr>
                <w:rFonts w:ascii="宋体" w:cs="宋体"/>
                <w:color w:val="000000"/>
                <w:szCs w:val="21"/>
              </w:rPr>
              <w:t>,</w:t>
            </w:r>
            <w:r>
              <w:rPr>
                <w:rFonts w:hint="eastAsia" w:ascii="宋体" w:hAnsi="宋体" w:cs="宋体"/>
                <w:color w:val="000000"/>
                <w:szCs w:val="21"/>
              </w:rPr>
              <w:t>由县级以上地方人民政府土地行政主管部门或者农业行政主管部门责令恢复原状</w:t>
            </w:r>
            <w:r>
              <w:rPr>
                <w:rFonts w:ascii="宋体" w:cs="宋体"/>
                <w:color w:val="000000"/>
                <w:szCs w:val="21"/>
              </w:rPr>
              <w:t>,</w:t>
            </w:r>
            <w:r>
              <w:rPr>
                <w:rFonts w:hint="eastAsia" w:ascii="宋体" w:hAnsi="宋体" w:cs="宋体"/>
                <w:color w:val="000000"/>
                <w:szCs w:val="21"/>
              </w:rPr>
              <w:t>可以处</w:t>
            </w:r>
            <w:r>
              <w:rPr>
                <w:rFonts w:ascii="宋体" w:hAnsi="宋体" w:cs="宋体"/>
                <w:color w:val="000000"/>
                <w:szCs w:val="21"/>
              </w:rPr>
              <w:t xml:space="preserve">1000 </w:t>
            </w:r>
            <w:r>
              <w:rPr>
                <w:rFonts w:hint="eastAsia" w:ascii="宋体" w:hAnsi="宋体" w:cs="宋体"/>
                <w:color w:val="000000"/>
                <w:szCs w:val="21"/>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立案责任：发现涉嫌存在违反规定破坏或者擅自改变基本农田保护区标志的，予以审查，决定是否立案。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执行责任：依照生效的行政处罚决定执行。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left"/>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对违反规定使用虚假文件骗取土地登记或者涂改、伪造土地登记凭证的处罚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left"/>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《四川省〈中华人民共和国土地管理法〉实施办法》第六十二条：违反本实施办法规定，使用虚假文件骗取登记的，或者涂改、伪造土地登记凭证的，由县级以上人民政府土地行政主管部门注销其土地登记，并处</w:t>
            </w:r>
            <w:r>
              <w:rPr>
                <w:rFonts w:ascii="宋体" w:hAnsi="宋体" w:cs="宋体"/>
                <w:color w:val="000000"/>
                <w:szCs w:val="21"/>
              </w:rPr>
              <w:t>5000</w:t>
            </w:r>
            <w:r>
              <w:rPr>
                <w:rFonts w:hint="eastAsia" w:ascii="宋体" w:hAnsi="宋体" w:cs="宋体"/>
                <w:color w:val="000000"/>
                <w:szCs w:val="21"/>
              </w:rPr>
              <w:t>元以上</w:t>
            </w:r>
            <w:r>
              <w:rPr>
                <w:rFonts w:ascii="宋体" w:hAnsi="宋体" w:cs="宋体"/>
                <w:color w:val="000000"/>
                <w:szCs w:val="21"/>
              </w:rPr>
              <w:t>50000</w:t>
            </w:r>
            <w:r>
              <w:rPr>
                <w:rFonts w:hint="eastAsia" w:ascii="宋体" w:hAnsi="宋体" w:cs="宋体"/>
                <w:color w:val="000000"/>
                <w:szCs w:val="21"/>
              </w:rPr>
              <w:t>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jc w:val="left"/>
              <w:rPr>
                <w:rFonts w:ascii="宋体" w:cs="宋体"/>
                <w:color w:val="000000"/>
                <w:szCs w:val="21"/>
              </w:rPr>
            </w:pPr>
            <w:r>
              <w:rPr>
                <w:rFonts w:ascii="宋体" w:hAnsi="宋体" w:cs="宋体"/>
                <w:bCs/>
                <w:color w:val="000000"/>
                <w:szCs w:val="21"/>
              </w:rPr>
              <w:t xml:space="preserve">    1.</w:t>
            </w:r>
            <w:r>
              <w:rPr>
                <w:rFonts w:hint="eastAsia" w:ascii="宋体" w:hAnsi="宋体" w:cs="宋体"/>
                <w:bCs/>
                <w:color w:val="000000"/>
                <w:szCs w:val="21"/>
              </w:rPr>
              <w:t>立案责任：发现涉嫌存在违反规定使用虚假文件骗取土地登记或者涂改、伪造土地登记凭证的，予以审查，决定是否立案。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对未取得勘查许可证擅自进行勘查工作、超越批准的勘查区块范围进行勘查工作的处罚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《矿产资源勘查区块登记管理办法》（国务院令第</w:t>
            </w:r>
            <w:r>
              <w:rPr>
                <w:rFonts w:ascii="宋体" w:hAnsi="宋体" w:cs="宋体"/>
                <w:color w:val="000000"/>
                <w:szCs w:val="21"/>
              </w:rPr>
              <w:t>240</w:t>
            </w:r>
            <w:r>
              <w:rPr>
                <w:rFonts w:hint="eastAsia" w:ascii="宋体" w:hAnsi="宋体" w:cs="宋体"/>
                <w:color w:val="000000"/>
                <w:szCs w:val="21"/>
              </w:rPr>
              <w:t>号）第二十六条</w:t>
            </w:r>
            <w:r>
              <w:rPr>
                <w:rFonts w:hint="eastAsia" w:ascii="宋体" w:hAnsi="宋体" w:cs="Arial"/>
                <w:color w:val="000000"/>
                <w:szCs w:val="21"/>
                <w:shd w:val="clear" w:color="auto" w:fill="FFFFFF"/>
              </w:rPr>
              <w:t>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立案责任：发现涉嫌存在未取得勘查许可证擅自进行勘查工作、超越批准的勘查区块范围进行勘查工作的，予以审查，决定是否立案。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对未经批准擅自进行滚动勘探开发、边探边采或者试采的处罚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《矿产资源勘查区块登记管理办法》（国务院令第</w:t>
            </w:r>
            <w:r>
              <w:rPr>
                <w:rFonts w:ascii="宋体" w:hAnsi="宋体" w:cs="宋体"/>
                <w:color w:val="000000"/>
                <w:szCs w:val="21"/>
              </w:rPr>
              <w:t>240</w:t>
            </w:r>
            <w:r>
              <w:rPr>
                <w:rFonts w:hint="eastAsia" w:ascii="宋体" w:hAnsi="宋体" w:cs="宋体"/>
                <w:color w:val="000000"/>
                <w:szCs w:val="21"/>
              </w:rPr>
              <w:t>号）第二十七条</w:t>
            </w:r>
            <w:r>
              <w:rPr>
                <w:rFonts w:hint="eastAsia" w:ascii="宋体" w:hAnsi="宋体" w:cs="Arial"/>
                <w:color w:val="000000"/>
                <w:szCs w:val="21"/>
                <w:shd w:val="clear" w:color="auto" w:fill="FFFFFF"/>
              </w:rPr>
              <w:t>违反本办法规定，未经批准，擅自进行滚动勘探开发、边探边采或者试采的，由县级以上人民政府负责地质矿产管理工作的部门按照国务院地质矿产主管部门规定的权限，责令停止违法行为，予以警告，没收违法所得，可以并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w:t>
            </w:r>
            <w:r>
              <w:rPr>
                <w:rFonts w:hint="eastAsia" w:ascii="宋体" w:hAnsi="宋体" w:cs="宋体"/>
                <w:color w:val="000000"/>
                <w:szCs w:val="21"/>
              </w:rPr>
              <w:t>任：发现涉嫌存在未经批准擅自进行滚动勘探开发、边探边采或者试采的，予以审查，决定是否立案。</w:t>
            </w:r>
            <w:r>
              <w:rPr>
                <w:rFonts w:ascii="宋体" w:cs="宋体"/>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对擅自印制或者伪造、冒用勘查许可证、采矿许可证的处罚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《矿产资源勘查区块登记管理办法》</w:t>
            </w:r>
            <w:r>
              <w:rPr>
                <w:rFonts w:ascii="宋体" w:hAnsi="宋体" w:cs="宋体"/>
                <w:color w:val="000000"/>
                <w:szCs w:val="21"/>
              </w:rPr>
              <w:t>(</w:t>
            </w:r>
            <w:r>
              <w:rPr>
                <w:rFonts w:hint="eastAsia" w:ascii="宋体" w:hAnsi="宋体" w:cs="宋体"/>
                <w:color w:val="000000"/>
                <w:szCs w:val="21"/>
              </w:rPr>
              <w:t>国务院令第</w:t>
            </w:r>
            <w:r>
              <w:rPr>
                <w:rFonts w:ascii="宋体" w:hAnsi="宋体" w:cs="宋体"/>
                <w:color w:val="000000"/>
                <w:szCs w:val="21"/>
              </w:rPr>
              <w:t>240</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第二十八条</w:t>
            </w:r>
            <w:r>
              <w:rPr>
                <w:rFonts w:hint="eastAsia" w:ascii="宋体" w:hAnsi="宋体" w:cs="Arial"/>
                <w:color w:val="000000"/>
                <w:szCs w:val="21"/>
                <w:shd w:val="clear" w:color="auto" w:fill="FFFFFF"/>
              </w:rPr>
              <w:t>违反本办法规定。擅自印制或者伪造、冒用勘查许可证的，由县级以上人民政府负责地质矿产管理工作的部门按照国务院地质矿产主管部门规定的权限，没收违法所得，可以并处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立案责任：发现涉嫌存在擅自印制或者伪造、冒用勘查许可证、采矿许可证的，予以审查，决定是否立案。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对违反规定未完成最低勘查投入、已经领取勘查许可证的勘查项目满</w:t>
            </w:r>
            <w:r>
              <w:rPr>
                <w:rFonts w:ascii="宋体" w:hAnsi="宋体" w:cs="宋体"/>
                <w:color w:val="000000"/>
                <w:szCs w:val="21"/>
              </w:rPr>
              <w:t>6</w:t>
            </w:r>
            <w:r>
              <w:rPr>
                <w:rFonts w:hint="eastAsia" w:ascii="宋体" w:hAnsi="宋体" w:cs="宋体"/>
                <w:color w:val="000000"/>
                <w:szCs w:val="21"/>
              </w:rPr>
              <w:t>个月未开始施工或者施工后无故停止勘查工作满</w:t>
            </w:r>
            <w:r>
              <w:rPr>
                <w:rFonts w:ascii="宋体" w:hAnsi="宋体" w:cs="宋体"/>
                <w:color w:val="000000"/>
                <w:szCs w:val="21"/>
              </w:rPr>
              <w:t>6</w:t>
            </w:r>
            <w:r>
              <w:rPr>
                <w:rFonts w:hint="eastAsia" w:ascii="宋体" w:hAnsi="宋体" w:cs="宋体"/>
                <w:color w:val="000000"/>
                <w:szCs w:val="21"/>
              </w:rPr>
              <w:t>个月的处罚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《矿产资源勘查区块登记管理办法》</w:t>
            </w:r>
            <w:r>
              <w:rPr>
                <w:rFonts w:ascii="宋体" w:hAnsi="宋体" w:cs="宋体"/>
                <w:color w:val="000000"/>
                <w:szCs w:val="21"/>
              </w:rPr>
              <w:t>(</w:t>
            </w:r>
            <w:r>
              <w:rPr>
                <w:rFonts w:hint="eastAsia" w:ascii="宋体" w:hAnsi="宋体" w:cs="宋体"/>
                <w:color w:val="000000"/>
                <w:szCs w:val="21"/>
              </w:rPr>
              <w:t>国务院令第</w:t>
            </w:r>
            <w:r>
              <w:rPr>
                <w:rFonts w:ascii="宋体" w:hAnsi="宋体" w:cs="宋体"/>
                <w:color w:val="000000"/>
                <w:szCs w:val="21"/>
              </w:rPr>
              <w:t>240</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第二十九条违反本办法规定，有下列行为之一的，由县级以上人民政府负责地质矿产管理工作的部门按照国务院地质矿产主管部门规定的权限，责令限期改正；逾期不改正的，处</w:t>
            </w:r>
            <w:r>
              <w:rPr>
                <w:rFonts w:ascii="宋体" w:hAnsi="宋体" w:cs="宋体"/>
                <w:color w:val="000000"/>
                <w:szCs w:val="21"/>
              </w:rPr>
              <w:t>5</w:t>
            </w:r>
            <w:r>
              <w:rPr>
                <w:rFonts w:hint="eastAsia" w:ascii="宋体" w:hAnsi="宋体" w:cs="宋体"/>
                <w:color w:val="000000"/>
                <w:szCs w:val="21"/>
              </w:rPr>
              <w:t>万元以下的罚款；情节严重的，原发证机关可以吊销勘查许可证：（一）</w:t>
            </w:r>
            <w:r>
              <w:rPr>
                <w:rFonts w:ascii="宋体" w:hAnsi="宋体" w:cs="宋体"/>
                <w:color w:val="000000"/>
                <w:szCs w:val="21"/>
              </w:rPr>
              <w:t xml:space="preserve"> </w:t>
            </w:r>
            <w:r>
              <w:rPr>
                <w:rFonts w:hint="eastAsia" w:ascii="宋体" w:hAnsi="宋体" w:cs="宋体"/>
                <w:color w:val="000000"/>
                <w:szCs w:val="21"/>
              </w:rPr>
              <w:t>不按照本办法的规定备案、报告有关情况、拒绝接受监督检查或者弄虚作假的；（二）</w:t>
            </w:r>
            <w:r>
              <w:rPr>
                <w:rFonts w:ascii="宋体" w:hAnsi="宋体" w:cs="宋体"/>
                <w:color w:val="000000"/>
                <w:szCs w:val="21"/>
              </w:rPr>
              <w:t xml:space="preserve"> </w:t>
            </w:r>
            <w:r>
              <w:rPr>
                <w:rFonts w:hint="eastAsia" w:ascii="宋体" w:hAnsi="宋体" w:cs="宋体"/>
                <w:color w:val="000000"/>
                <w:szCs w:val="21"/>
              </w:rPr>
              <w:t>未完成最低勘查投入的；（三）</w:t>
            </w:r>
            <w:r>
              <w:rPr>
                <w:rFonts w:ascii="宋体" w:hAnsi="宋体" w:cs="宋体"/>
                <w:color w:val="000000"/>
                <w:szCs w:val="21"/>
              </w:rPr>
              <w:t xml:space="preserve"> </w:t>
            </w:r>
            <w:r>
              <w:rPr>
                <w:rFonts w:hint="eastAsia" w:ascii="宋体" w:hAnsi="宋体" w:cs="宋体"/>
                <w:color w:val="000000"/>
                <w:szCs w:val="21"/>
              </w:rPr>
              <w:t>已经领取勘查许可证的勘查项目，满</w:t>
            </w:r>
            <w:r>
              <w:rPr>
                <w:rFonts w:ascii="宋体" w:hAnsi="宋体" w:cs="宋体"/>
                <w:color w:val="000000"/>
                <w:szCs w:val="21"/>
              </w:rPr>
              <w:t>6</w:t>
            </w:r>
            <w:r>
              <w:rPr>
                <w:rFonts w:hint="eastAsia" w:ascii="宋体" w:hAnsi="宋体" w:cs="宋体"/>
                <w:color w:val="000000"/>
                <w:szCs w:val="21"/>
              </w:rPr>
              <w:t>个月未开始施工，或者施工后无故停止勘查工作满</w:t>
            </w:r>
            <w:r>
              <w:rPr>
                <w:rFonts w:ascii="宋体" w:hAnsi="宋体" w:cs="宋体"/>
                <w:color w:val="000000"/>
                <w:szCs w:val="21"/>
              </w:rPr>
              <w:t>6</w:t>
            </w:r>
            <w:r>
              <w:rPr>
                <w:rFonts w:hint="eastAsia" w:ascii="宋体" w:hAnsi="宋体" w:cs="宋体"/>
                <w:color w:val="000000"/>
                <w:szCs w:val="21"/>
              </w:rPr>
              <w:t>个月的。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80"/>
              <w:jc w:val="left"/>
              <w:rPr>
                <w:rFonts w:ascii="宋体" w:cs="宋体"/>
                <w:bCs/>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立案责任：发现涉嫌存在违反规定未完成最低勘查投入、已经领取勘查许可证的勘查项目满</w:t>
            </w:r>
            <w:r>
              <w:rPr>
                <w:rFonts w:ascii="宋体" w:hAnsi="宋体" w:cs="宋体"/>
                <w:bCs/>
                <w:color w:val="000000"/>
                <w:szCs w:val="21"/>
              </w:rPr>
              <w:t>6</w:t>
            </w:r>
            <w:r>
              <w:rPr>
                <w:rFonts w:hint="eastAsia" w:ascii="宋体" w:hAnsi="宋体" w:cs="宋体"/>
                <w:bCs/>
                <w:color w:val="000000"/>
                <w:szCs w:val="21"/>
              </w:rPr>
              <w:t>个月未开始施工或者施工后无故停止勘查工作满</w:t>
            </w:r>
            <w:r>
              <w:rPr>
                <w:rFonts w:ascii="宋体" w:hAnsi="宋体" w:cs="宋体"/>
                <w:bCs/>
                <w:color w:val="000000"/>
                <w:szCs w:val="21"/>
              </w:rPr>
              <w:t>6</w:t>
            </w:r>
            <w:r>
              <w:rPr>
                <w:rFonts w:hint="eastAsia" w:ascii="宋体" w:hAnsi="宋体" w:cs="宋体"/>
                <w:bCs/>
                <w:color w:val="000000"/>
                <w:szCs w:val="21"/>
              </w:rPr>
              <w:t>个月的，予以审查，决定是否立案。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对探矿权人不按规定备案、报告有关情况、拒绝接受监督检查或者弄虚作假的处罚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《矿产资源开采登记管理办法》（国务院令第</w:t>
            </w:r>
            <w:r>
              <w:rPr>
                <w:rFonts w:ascii="宋体" w:hAnsi="宋体" w:cs="宋体"/>
                <w:color w:val="000000"/>
                <w:szCs w:val="21"/>
              </w:rPr>
              <w:t>241</w:t>
            </w:r>
            <w:r>
              <w:rPr>
                <w:rFonts w:hint="eastAsia" w:ascii="宋体" w:hAnsi="宋体" w:cs="宋体"/>
                <w:color w:val="000000"/>
                <w:szCs w:val="21"/>
              </w:rPr>
              <w:t>号）第二十九条</w:t>
            </w:r>
            <w:r>
              <w:rPr>
                <w:rFonts w:ascii="宋体" w:hAnsi="宋体" w:cs="宋体"/>
                <w:color w:val="000000"/>
                <w:szCs w:val="21"/>
              </w:rPr>
              <w:t xml:space="preserve"> </w:t>
            </w:r>
            <w:r>
              <w:rPr>
                <w:rFonts w:hint="eastAsia" w:ascii="宋体" w:hAnsi="宋体" w:cs="宋体"/>
                <w:color w:val="000000"/>
                <w:szCs w:val="21"/>
              </w:rPr>
              <w:t>违反本办法规定，有下列行为之一的，由县级以上人民政府负责地质矿产管理工作的部门按照国务院地质矿产主管部门规定的权限，责令限期改正；逾期不改正的，处</w:t>
            </w:r>
            <w:r>
              <w:rPr>
                <w:rFonts w:ascii="宋体" w:hAnsi="宋体" w:cs="宋体"/>
                <w:color w:val="000000"/>
                <w:szCs w:val="21"/>
              </w:rPr>
              <w:t>5</w:t>
            </w:r>
            <w:r>
              <w:rPr>
                <w:rFonts w:hint="eastAsia" w:ascii="宋体" w:hAnsi="宋体" w:cs="宋体"/>
                <w:color w:val="000000"/>
                <w:szCs w:val="21"/>
              </w:rPr>
              <w:t>万元以下的罚款；情节严重的，原发证机关可以吊销勘查许可证：（一）</w:t>
            </w:r>
            <w:r>
              <w:rPr>
                <w:rFonts w:ascii="宋体" w:hAnsi="宋体" w:cs="宋体"/>
                <w:color w:val="000000"/>
                <w:szCs w:val="21"/>
              </w:rPr>
              <w:t xml:space="preserve"> </w:t>
            </w:r>
            <w:r>
              <w:rPr>
                <w:rFonts w:hint="eastAsia" w:ascii="宋体" w:hAnsi="宋体" w:cs="宋体"/>
                <w:color w:val="000000"/>
                <w:szCs w:val="21"/>
              </w:rPr>
              <w:t>不按照本办法的规定备案、报告有关情况、拒绝接受监督检查或者弄虚作假的。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立案责任：发现涉嫌存在探矿权人不按规定备案、报告有关情况、拒绝接受监督检查或者弄虚作假的，予以审查，决定是否立案。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对违反规定转让探矿权、采矿权的处罚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《探矿权采矿权转让管理办法》（国务院令第</w:t>
            </w:r>
            <w:r>
              <w:rPr>
                <w:rFonts w:ascii="宋体" w:hAnsi="宋体" w:cs="宋体"/>
                <w:color w:val="000000"/>
                <w:szCs w:val="21"/>
              </w:rPr>
              <w:t>242</w:t>
            </w:r>
            <w:r>
              <w:rPr>
                <w:rFonts w:hint="eastAsia" w:ascii="宋体" w:hAnsi="宋体" w:cs="宋体"/>
                <w:color w:val="000000"/>
                <w:szCs w:val="21"/>
              </w:rPr>
              <w:t>号）第十四条未经审批管理机关批准，擅自转让探矿权、采矿权的，由登记管理机关责令改正，没收违法所得，处</w:t>
            </w:r>
            <w:r>
              <w:rPr>
                <w:rFonts w:ascii="宋体" w:hAnsi="宋体" w:cs="宋体"/>
                <w:color w:val="000000"/>
                <w:szCs w:val="21"/>
              </w:rPr>
              <w:t>10</w:t>
            </w:r>
            <w:r>
              <w:rPr>
                <w:rFonts w:hint="eastAsia" w:ascii="宋体" w:hAnsi="宋体" w:cs="宋体"/>
                <w:color w:val="000000"/>
                <w:szCs w:val="21"/>
              </w:rPr>
              <w:t>万元以下的罚款；情节严重的，由原发证机关吊销勘查许可证、采矿许可证。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w:t>
            </w:r>
            <w:r>
              <w:rPr>
                <w:rFonts w:hint="eastAsia" w:ascii="宋体" w:hAnsi="宋体" w:cs="宋体"/>
                <w:bCs/>
                <w:color w:val="000000"/>
                <w:szCs w:val="21"/>
              </w:rPr>
              <w:t>案责任：发现涉嫌存在违反规定转让探矿权、采矿权的，予以审查，决定是否立案。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对违反规定不办理勘查许可证、采矿许可证变更、延续或注销登记手续的处罚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《矿产资源勘查区块登记管理办法》</w:t>
            </w:r>
            <w:r>
              <w:rPr>
                <w:rFonts w:ascii="宋体" w:hAnsi="宋体" w:cs="宋体"/>
                <w:color w:val="000000"/>
                <w:szCs w:val="21"/>
              </w:rPr>
              <w:t>(</w:t>
            </w:r>
            <w:r>
              <w:rPr>
                <w:rFonts w:hint="eastAsia" w:ascii="宋体" w:hAnsi="宋体" w:cs="宋体"/>
                <w:color w:val="000000"/>
                <w:szCs w:val="21"/>
              </w:rPr>
              <w:t>国务院令第</w:t>
            </w:r>
            <w:r>
              <w:rPr>
                <w:rFonts w:ascii="宋体" w:hAnsi="宋体" w:cs="宋体"/>
                <w:color w:val="000000"/>
                <w:szCs w:val="21"/>
              </w:rPr>
              <w:t>240</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第三十条违反本办法规定，不办理勘查许可证变更登记或者注销登记手续的，由登记管理机关责令限期改正；逾期不改正的，由原发证机关吊销勘查许可证。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立案责任：发现涉嫌存在违反规定不办理勘查许可证、采矿许可证变更、延续或注销登记手续的处罚的，予以审查，决定是否立案。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对违反规定不按期缴纳《矿产资源勘查区块登记管理办法》、《矿产资源开采登记管理办法》规定费用的处罚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《矿产资源勘查区块登记管理办法》</w:t>
            </w:r>
            <w:r>
              <w:rPr>
                <w:rFonts w:ascii="宋体" w:hAnsi="宋体" w:cs="宋体"/>
                <w:color w:val="000000"/>
                <w:szCs w:val="21"/>
              </w:rPr>
              <w:t>(</w:t>
            </w:r>
            <w:r>
              <w:rPr>
                <w:rFonts w:hint="eastAsia" w:ascii="宋体" w:hAnsi="宋体" w:cs="宋体"/>
                <w:color w:val="000000"/>
                <w:szCs w:val="21"/>
              </w:rPr>
              <w:t>国务院第令</w:t>
            </w:r>
            <w:r>
              <w:rPr>
                <w:rFonts w:ascii="宋体" w:hAnsi="宋体" w:cs="宋体"/>
                <w:color w:val="000000"/>
                <w:szCs w:val="21"/>
              </w:rPr>
              <w:t>240</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第三十一条</w:t>
            </w:r>
            <w:r>
              <w:rPr>
                <w:rFonts w:hint="eastAsia" w:ascii="宋体" w:hAnsi="宋体" w:cs="Arial"/>
                <w:color w:val="000000"/>
                <w:szCs w:val="21"/>
                <w:shd w:val="clear" w:color="auto" w:fill="FFFFFF"/>
              </w:rPr>
              <w:t>违反本办法规定，不按期缴纳本办法规定应当缴纳的费用的，由登记管理机关责令限期缴纳，并从滞纳之日起每日加收千分之二的滞纳金；逾期仍不缴纳的，由原发证机关吊销勘查许可证。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立案责任：发现涉嫌存在违反规定不按期缴纳《矿产资源勘查区块登记管理办法》、《矿产资源开采登记管理办法》规定费用的，予以审查，决定是否立案。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对违反规定未取得采矿许可证擅自采矿的，擅自进入国家规划矿区、对国民经济具有重要价值的矿区范围采矿的，擅自开采国家规定实行保护性开采的特定矿种的处罚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《中华人民共和国矿产资源法》第三十九条</w:t>
            </w:r>
            <w:r>
              <w:rPr>
                <w:rFonts w:hint="eastAsia" w:ascii="宋体" w:hAnsi="宋体" w:cs="Arial"/>
                <w:color w:val="000000"/>
                <w:szCs w:val="21"/>
                <w:shd w:val="clear" w:color="auto" w:fill="FFFFFF"/>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拒不停止开采，造成矿产资源破坏的，依照刑法有关规定对直接责任人员追究刑事责任。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未取得采矿许可证擅自采矿的，擅自进入国家规划矿区、对国民经济具有重要价值的矿区范围采矿的，擅自开采国家规定实行保护性开采的特定矿种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对超越批准的矿区范围采矿的处罚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《中华人民共和国矿产资源法》第四十条</w:t>
            </w:r>
            <w:r>
              <w:rPr>
                <w:rStyle w:val="36"/>
                <w:rFonts w:ascii="宋体" w:cs="Arial"/>
                <w:color w:val="000000"/>
                <w:szCs w:val="21"/>
                <w:shd w:val="clear" w:color="auto" w:fill="FFFFFF"/>
              </w:rPr>
              <w:t> </w:t>
            </w:r>
            <w:r>
              <w:rPr>
                <w:rFonts w:hint="eastAsia" w:ascii="宋体" w:hAnsi="宋体" w:cs="Arial"/>
                <w:color w:val="000000"/>
                <w:szCs w:val="21"/>
                <w:shd w:val="clear" w:color="auto" w:fill="FFFFFF"/>
              </w:rPr>
              <w:t>超越批准的矿区范围采矿的，责令退回本矿区范围内开采、赔偿损失，没收越界开采的矿产品和违法所得，可以并处罚款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拒不退回本矿区范围内开采，造成矿产资源破坏的，吊销采矿许可证，依照刑法有关规定对直接责任人员追究刑事责任。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立案责任：发现涉嫌存在超越批准的矿区范围采矿的，予以审查，决定是否立案。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对买卖、出租或者以其他形式非法转让矿产资源的处罚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《中华人民共和国矿产资源法》第四十二条第一款</w:t>
            </w:r>
            <w:r>
              <w:rPr>
                <w:rStyle w:val="36"/>
                <w:rFonts w:ascii="宋体" w:cs="Arial"/>
                <w:color w:val="000000"/>
                <w:szCs w:val="21"/>
                <w:shd w:val="clear" w:color="auto" w:fill="FFFFFF"/>
              </w:rPr>
              <w:t> </w:t>
            </w:r>
            <w:r>
              <w:rPr>
                <w:rFonts w:hint="eastAsia" w:ascii="宋体" w:hAnsi="宋体" w:cs="Arial"/>
                <w:color w:val="000000"/>
                <w:szCs w:val="21"/>
                <w:shd w:val="clear" w:color="auto" w:fill="FFFFFF"/>
              </w:rPr>
              <w:t>买卖、出租或者以其他形式转让矿产资源的，没收违法所得，处以罚款。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立案责任：发现涉嫌存在买卖、出租或者以其他形式非法转让矿产资源的，予以审查，决定是否立案。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对采取破坏性的开采方法开采矿产资源的处罚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《中华人民共和国矿产资源法》第四十四条</w:t>
            </w:r>
            <w:r>
              <w:rPr>
                <w:rFonts w:hint="eastAsia" w:ascii="宋体" w:hAnsi="宋体" w:cs="Arial"/>
                <w:color w:val="000000"/>
                <w:szCs w:val="21"/>
                <w:shd w:val="clear" w:color="auto" w:fill="FFFFFF"/>
              </w:rPr>
              <w:t>违反本法规定，采取破坏性的开采方法开采矿产资源的，处以罚款，可以吊销采矿许可证</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造成矿产资源严重破坏的，依照刑法有关规定对直接责任人员追究刑事责任。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立案责任：发现涉嫌存在采取破坏性的开采方法开采矿产资源的，予以审查，决定是否立案。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right"/>
              <w:rPr>
                <w:rFonts w:ascii="宋体" w:cs="宋体"/>
                <w:color w:val="000000"/>
                <w:szCs w:val="21"/>
              </w:rPr>
            </w:pPr>
            <w:r>
              <w:rPr>
                <w:rFonts w:hint="eastAsia" w:ascii="宋体" w:hAnsi="宋体" w:cs="宋体"/>
                <w:color w:val="000000"/>
                <w:szCs w:val="21"/>
              </w:rPr>
              <w:t>对采矿权人在规定期限内未足额缴纳矿产资源补偿费的处罚</w:t>
            </w:r>
          </w:p>
          <w:p>
            <w:pPr>
              <w:spacing w:line="320" w:lineRule="exact"/>
              <w:jc w:val="center"/>
              <w:rPr>
                <w:rFonts w:ascii="宋体" w:cs="宋体"/>
                <w:color w:val="000000"/>
                <w:szCs w:val="21"/>
              </w:rPr>
            </w:pPr>
            <w:r>
              <w:rPr>
                <w:rFonts w:hint="eastAsia" w:ascii="宋体" w:hAnsi="宋体" w:cs="宋体"/>
                <w:color w:val="00000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kern w:val="0"/>
                <w:szCs w:val="21"/>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r>
              <w:rPr>
                <w:rFonts w:ascii="宋体" w:cs="宋体"/>
                <w:color w:val="000000"/>
                <w:kern w:val="0"/>
                <w:szCs w:val="21"/>
              </w:rPr>
              <w:br w:type="textWrapping"/>
            </w:r>
            <w:r>
              <w:rPr>
                <w:rFonts w:hint="eastAsia" w:ascii="宋体" w:hAnsi="宋体" w:cs="宋体"/>
                <w:color w:val="000000"/>
                <w:kern w:val="0"/>
                <w:szCs w:val="21"/>
              </w:rPr>
              <w:t>《矿产资源补偿费征收管理规定》第十四条“采矿权人在规定期限内未足额缴纳矿产资源补偿费的，由征收机关责令限期缴纳，并从滞纳之日起按日加收滞纳补偿费</w:t>
            </w:r>
            <w:r>
              <w:rPr>
                <w:rFonts w:ascii="宋体" w:hAnsi="宋体" w:cs="宋体"/>
                <w:color w:val="000000"/>
                <w:kern w:val="0"/>
                <w:szCs w:val="21"/>
              </w:rPr>
              <w:t>2</w:t>
            </w:r>
            <w:r>
              <w:rPr>
                <w:rFonts w:hint="eastAsia" w:ascii="宋体" w:hAnsi="宋体" w:cs="宋体"/>
                <w:color w:val="000000"/>
                <w:kern w:val="0"/>
                <w:szCs w:val="21"/>
              </w:rPr>
              <w:t>‰的滞纳金。采矿权人未按照前款规定缴纳矿产资源补偿费和滞纳金的，由征收机关处以应当缴纳的矿产资源补偿费</w:t>
            </w:r>
            <w:r>
              <w:rPr>
                <w:rFonts w:ascii="宋体" w:hAnsi="宋体" w:cs="宋体"/>
                <w:color w:val="000000"/>
                <w:kern w:val="0"/>
                <w:szCs w:val="21"/>
              </w:rPr>
              <w:t>3</w:t>
            </w:r>
            <w:r>
              <w:rPr>
                <w:rFonts w:hint="eastAsia" w:ascii="宋体" w:hAnsi="宋体" w:cs="宋体"/>
                <w:color w:val="000000"/>
                <w:kern w:val="0"/>
                <w:szCs w:val="21"/>
              </w:rPr>
              <w:t>倍以下的罚款；情节严重的，由采矿许可证颁发机关吊销其采矿许可证。”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立案责任：发现涉嫌存在采矿权人在规定期限内未足额缴纳矿产资源补偿费的，予以审查，决定是否立案。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对破坏或者擅自移动矿区范围界桩或者地面标志的处罚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《矿产资源开采登记管理办法》（国务院令第</w:t>
            </w:r>
            <w:r>
              <w:rPr>
                <w:rFonts w:ascii="宋体" w:hAnsi="宋体" w:cs="宋体"/>
                <w:color w:val="000000"/>
                <w:szCs w:val="21"/>
              </w:rPr>
              <w:t>241</w:t>
            </w:r>
            <w:r>
              <w:rPr>
                <w:rFonts w:hint="eastAsia" w:ascii="宋体" w:hAnsi="宋体" w:cs="宋体"/>
                <w:color w:val="000000"/>
                <w:szCs w:val="21"/>
              </w:rPr>
              <w:t>号）第十九条破坏或者擅自移动矿区范围界桩或者地面标志的，由县级以上人民政府负责地质矿产管理工作的部门按照国务院地质矿产主管部门规定的权限，责令限期恢复；情节严重的，处</w:t>
            </w:r>
            <w:r>
              <w:rPr>
                <w:rFonts w:ascii="宋体" w:hAnsi="宋体" w:cs="宋体"/>
                <w:color w:val="000000"/>
                <w:szCs w:val="21"/>
              </w:rPr>
              <w:t>3</w:t>
            </w:r>
            <w:r>
              <w:rPr>
                <w:rFonts w:hint="eastAsia" w:ascii="宋体" w:hAnsi="宋体" w:cs="宋体"/>
                <w:color w:val="00000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立案责任：发现涉嫌存在破坏或者擅自移动矿区范围界桩或者地面标志的，予以审查，决定是否立案。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对矿山企业未达到经依法审查确定的开采回采率、采矿贫化率、选矿回收率、矿山水循环利用率和土地复垦等指标的处罚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《循环经济促进法》第五十三条</w:t>
            </w:r>
            <w:r>
              <w:rPr>
                <w:rFonts w:hint="eastAsia" w:ascii="宋体" w:hAnsi="宋体" w:cs="宋体"/>
                <w:bCs/>
                <w:color w:val="000000"/>
                <w:szCs w:val="21"/>
              </w:rPr>
              <w:t>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立案责任：发现涉嫌存在矿山企业未达到经依法审查确定的开采回采率、采矿贫化率、选矿回收率、矿山水循环利用率和土地复垦等指标的，予以审查，决定是否立案。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对违反规定侵占、损毁地质环境保护工程设施、设备的处罚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pStyle w:val="2"/>
              <w:shd w:val="clear" w:color="auto" w:fill="FFFFFF"/>
              <w:spacing w:beforeAutospacing="0" w:afterAutospacing="0" w:line="320" w:lineRule="exact"/>
              <w:rPr>
                <w:rFonts w:cs="Arial"/>
                <w:b w:val="0"/>
                <w:color w:val="000000"/>
                <w:kern w:val="2"/>
                <w:sz w:val="21"/>
                <w:szCs w:val="21"/>
                <w:shd w:val="clear" w:color="auto" w:fill="FFFFFF"/>
              </w:rPr>
            </w:pPr>
            <w:r>
              <w:rPr>
                <w:rFonts w:hint="eastAsia" w:cs="宋体"/>
                <w:b w:val="0"/>
                <w:color w:val="000000"/>
                <w:kern w:val="2"/>
                <w:sz w:val="21"/>
                <w:szCs w:val="21"/>
              </w:rPr>
              <w:t>《地质灾害防治条例》第四十六条　违反本条例规定</w:t>
            </w:r>
            <w:r>
              <w:rPr>
                <w:rFonts w:cs="宋体"/>
                <w:b w:val="0"/>
                <w:color w:val="000000"/>
                <w:kern w:val="2"/>
                <w:sz w:val="21"/>
                <w:szCs w:val="21"/>
              </w:rPr>
              <w:t>,</w:t>
            </w:r>
            <w:r>
              <w:rPr>
                <w:rFonts w:hint="eastAsia" w:cs="宋体"/>
                <w:b w:val="0"/>
                <w:color w:val="000000"/>
                <w:kern w:val="2"/>
                <w:sz w:val="21"/>
                <w:szCs w:val="21"/>
              </w:rPr>
              <w:t>侵占、损毁、损坏地质灾害监测设施或者地质灾害治理工程设施的</w:t>
            </w:r>
            <w:r>
              <w:rPr>
                <w:rFonts w:cs="宋体"/>
                <w:b w:val="0"/>
                <w:color w:val="000000"/>
                <w:kern w:val="2"/>
                <w:sz w:val="21"/>
                <w:szCs w:val="21"/>
              </w:rPr>
              <w:t>,</w:t>
            </w:r>
            <w:r>
              <w:rPr>
                <w:rFonts w:hint="eastAsia" w:cs="宋体"/>
                <w:b w:val="0"/>
                <w:color w:val="000000"/>
                <w:kern w:val="2"/>
                <w:sz w:val="21"/>
                <w:szCs w:val="21"/>
              </w:rPr>
              <w:t>由县级以上地方人民政府国土资源主管部门责令停止违法行为</w:t>
            </w:r>
            <w:r>
              <w:rPr>
                <w:rFonts w:cs="宋体"/>
                <w:b w:val="0"/>
                <w:color w:val="000000"/>
                <w:kern w:val="2"/>
                <w:sz w:val="21"/>
                <w:szCs w:val="21"/>
              </w:rPr>
              <w:t>,</w:t>
            </w:r>
            <w:r>
              <w:rPr>
                <w:rFonts w:hint="eastAsia" w:cs="宋体"/>
                <w:b w:val="0"/>
                <w:color w:val="000000"/>
                <w:kern w:val="2"/>
                <w:sz w:val="21"/>
                <w:szCs w:val="21"/>
              </w:rPr>
              <w:t>限期恢复原状或者采取补救措施</w:t>
            </w:r>
            <w:r>
              <w:rPr>
                <w:rFonts w:cs="宋体"/>
                <w:b w:val="0"/>
                <w:color w:val="000000"/>
                <w:kern w:val="2"/>
                <w:sz w:val="21"/>
                <w:szCs w:val="21"/>
              </w:rPr>
              <w:t>,</w:t>
            </w:r>
            <w:r>
              <w:rPr>
                <w:rFonts w:hint="eastAsia" w:cs="宋体"/>
                <w:b w:val="0"/>
                <w:color w:val="000000"/>
                <w:kern w:val="2"/>
                <w:sz w:val="21"/>
                <w:szCs w:val="21"/>
              </w:rPr>
              <w:t>可以处</w:t>
            </w:r>
            <w:r>
              <w:rPr>
                <w:rFonts w:cs="宋体"/>
                <w:b w:val="0"/>
                <w:color w:val="000000"/>
                <w:kern w:val="2"/>
                <w:sz w:val="21"/>
                <w:szCs w:val="21"/>
              </w:rPr>
              <w:t>5</w:t>
            </w:r>
            <w:r>
              <w:rPr>
                <w:rFonts w:hint="eastAsia" w:cs="宋体"/>
                <w:b w:val="0"/>
                <w:color w:val="000000"/>
                <w:kern w:val="2"/>
                <w:sz w:val="21"/>
                <w:szCs w:val="21"/>
              </w:rPr>
              <w:t>万元以下的罚款；构成犯罪的</w:t>
            </w:r>
            <w:r>
              <w:rPr>
                <w:rFonts w:cs="宋体"/>
                <w:b w:val="0"/>
                <w:color w:val="000000"/>
                <w:kern w:val="2"/>
                <w:sz w:val="21"/>
                <w:szCs w:val="21"/>
              </w:rPr>
              <w:t>,</w:t>
            </w:r>
            <w:r>
              <w:rPr>
                <w:rFonts w:hint="eastAsia" w:cs="宋体"/>
                <w:b w:val="0"/>
                <w:color w:val="000000"/>
                <w:kern w:val="2"/>
                <w:sz w:val="21"/>
                <w:szCs w:val="21"/>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立案责任：发现涉嫌存在违反规定侵占、损毁地质环境保护工程设施、设备的，予以审查，决定是否立案。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对违反规定未进行地质环境影响评价的处罚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《地质灾害防治条例》</w:t>
            </w:r>
            <w:r>
              <w:rPr>
                <w:rFonts w:hint="eastAsia" w:ascii="宋体" w:hAnsi="宋体" w:cs="Arial"/>
                <w:color w:val="000000"/>
                <w:szCs w:val="21"/>
                <w:shd w:val="clear" w:color="auto" w:fill="FFFFFF"/>
              </w:rPr>
              <w:t>第四十一条　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建设单位有下列行为之一的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由县级以上地方人民政府国土资源主管部门责令限期改正；逾期不改正的</w:t>
            </w:r>
            <w:r>
              <w:rPr>
                <w:rFonts w:ascii="宋体" w:cs="Arial"/>
                <w:color w:val="000000"/>
                <w:szCs w:val="21"/>
                <w:shd w:val="clear" w:color="auto" w:fill="FFFFFF"/>
              </w:rPr>
              <w:t>,</w:t>
            </w:r>
            <w:r>
              <w:rPr>
                <w:rFonts w:hint="eastAsia" w:ascii="宋体" w:hAnsi="宋体" w:cs="Arial"/>
                <w:color w:val="000000"/>
                <w:szCs w:val="21"/>
                <w:shd w:val="clear" w:color="auto" w:fill="FFFFFF"/>
              </w:rPr>
              <w:t>责令停止生产、施工或者使用</w:t>
            </w:r>
            <w:r>
              <w:rPr>
                <w:rFonts w:ascii="宋体" w:cs="Arial"/>
                <w:color w:val="000000"/>
                <w:szCs w:val="21"/>
                <w:shd w:val="clear" w:color="auto" w:fill="FFFFFF"/>
              </w:rPr>
              <w:t>,</w:t>
            </w:r>
            <w:r>
              <w:rPr>
                <w:rFonts w:hint="eastAsia" w:ascii="宋体" w:hAnsi="宋体" w:cs="Arial"/>
                <w:color w:val="000000"/>
                <w:szCs w:val="21"/>
                <w:shd w:val="clear" w:color="auto" w:fill="FFFFFF"/>
              </w:rPr>
              <w:t>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万元以上</w:t>
            </w:r>
            <w:r>
              <w:rPr>
                <w:rFonts w:ascii="宋体" w:hAnsi="宋体" w:cs="Arial"/>
                <w:color w:val="000000"/>
                <w:szCs w:val="21"/>
                <w:shd w:val="clear" w:color="auto" w:fill="FFFFFF"/>
              </w:rPr>
              <w:t>50</w:t>
            </w:r>
            <w:r>
              <w:rPr>
                <w:rFonts w:hint="eastAsia" w:ascii="宋体" w:hAnsi="宋体" w:cs="Arial"/>
                <w:color w:val="000000"/>
                <w:szCs w:val="21"/>
                <w:shd w:val="clear" w:color="auto" w:fill="FFFFFF"/>
              </w:rPr>
              <w:t>万元以下的罚款；构成犯罪的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w:t>
            </w:r>
            <w:r>
              <w:rPr>
                <w:rFonts w:ascii="宋体" w:cs="Arial"/>
                <w:color w:val="000000"/>
                <w:szCs w:val="21"/>
              </w:rPr>
              <w:br w:type="textWrapping"/>
            </w:r>
            <w:r>
              <w:rPr>
                <w:rFonts w:hint="eastAsia" w:ascii="宋体" w:hAnsi="宋体" w:cs="Arial"/>
                <w:color w:val="000000"/>
                <w:szCs w:val="21"/>
                <w:shd w:val="clear" w:color="auto" w:fill="FFFFFF"/>
              </w:rPr>
              <w:t>（一）未按照规定对地质灾害易发区内的建设工程进行地质灾害危险性评估的；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立案责任：发现涉嫌存在违反规定未进行地质环境影响评价的，予以审查，决定是否立案。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对应当编制矿山地质环境保护与治理恢复方案而未编制的，或者扩大开采规模、变更矿区范围或者开采方式，未重新编制矿山地质环境保护与治理恢复方案并经原审批机关批准的处罚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《矿山地质环境保护规定》（国土资源部令第</w:t>
            </w:r>
            <w:r>
              <w:rPr>
                <w:rFonts w:ascii="宋体" w:hAnsi="宋体" w:cs="宋体"/>
                <w:color w:val="000000"/>
                <w:szCs w:val="21"/>
              </w:rPr>
              <w:t>44</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号修改）第二十六条</w:t>
            </w:r>
            <w:r>
              <w:rPr>
                <w:rFonts w:hint="eastAsia" w:ascii="宋体" w:hAnsi="宋体" w:cs="Arial"/>
                <w:color w:val="000000"/>
                <w:szCs w:val="21"/>
                <w:shd w:val="clear" w:color="auto" w:fill="FFFFFF"/>
              </w:rPr>
              <w:t>违反本规定，应当编制矿山地质环境保护与土地复垦方案而未编制的，或者扩大开采规模、变更矿区范围或者开采方式，未重新编制矿山地质环境保护与土地复垦方案并经原审批机关批准的，责令限期改正，并列入矿业权人异常名录或严重违法名单</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逾期不改正的，处</w:t>
            </w:r>
            <w:r>
              <w:rPr>
                <w:rFonts w:ascii="宋体" w:hAnsi="宋体" w:cs="Arial"/>
                <w:color w:val="000000"/>
                <w:szCs w:val="21"/>
                <w:shd w:val="clear" w:color="auto" w:fill="FFFFFF"/>
              </w:rPr>
              <w:t>3</w:t>
            </w:r>
            <w:r>
              <w:rPr>
                <w:rFonts w:hint="eastAsia" w:ascii="宋体" w:hAnsi="宋体" w:cs="Arial"/>
                <w:color w:val="000000"/>
                <w:szCs w:val="21"/>
                <w:shd w:val="clear" w:color="auto" w:fill="FFFFFF"/>
              </w:rPr>
              <w:t>万元以下的罚款，不受理其申请新的采矿许可证或者申请采矿许可证延续、变更、注销。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应当编制矿山地质环境保护与治理恢复方案而未编制的，或者扩大开采规模、变更矿区范围或者开采方式，未重新编制矿山地质环境保护与治理恢复方案并经原审批机关批准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对未按照批准的矿山地质环境保护与治理恢复方案治理的，或者在矿山被批准关闭、闭坑前未完成治理恢复的处罚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《矿山地质环境保护规定》（国土资源部令第</w:t>
            </w:r>
            <w:r>
              <w:rPr>
                <w:rFonts w:ascii="宋体" w:hAnsi="宋体" w:cs="宋体"/>
                <w:color w:val="000000"/>
                <w:szCs w:val="21"/>
              </w:rPr>
              <w:t>44</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w:t>
            </w:r>
            <w:r>
              <w:rPr>
                <w:rFonts w:hint="eastAsia" w:ascii="宋体" w:hAnsi="宋体" w:cs="Arial"/>
                <w:color w:val="000000"/>
                <w:szCs w:val="21"/>
                <w:shd w:val="clear" w:color="auto" w:fill="FFFFFF"/>
              </w:rPr>
              <w:t>第二十七条违反本规定，未按照批准的矿山地质环境保护与土地复垦方案治理的，或者在矿山被批准关闭、闭坑前未完成治理恢复的，责令限期改正，并列入矿业权人异常名录或严重违法名单</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逾期拒不改正的或整改不到位的，处</w:t>
            </w:r>
            <w:r>
              <w:rPr>
                <w:rFonts w:ascii="宋体" w:hAnsi="宋体" w:cs="Arial"/>
                <w:color w:val="000000"/>
                <w:szCs w:val="21"/>
                <w:shd w:val="clear" w:color="auto" w:fill="FFFFFF"/>
              </w:rPr>
              <w:t>3</w:t>
            </w:r>
            <w:r>
              <w:rPr>
                <w:rFonts w:hint="eastAsia" w:ascii="宋体" w:hAnsi="宋体" w:cs="Arial"/>
                <w:color w:val="000000"/>
                <w:szCs w:val="21"/>
                <w:shd w:val="clear" w:color="auto" w:fill="FFFFFF"/>
              </w:rPr>
              <w:t>万元以下的罚款，不受理其申请新的采矿权许可证或者申请采矿权许可证延续、变更、注销。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FF0000"/>
                <w:szCs w:val="21"/>
              </w:rPr>
            </w:pPr>
            <w:r>
              <w:rPr>
                <w:rFonts w:ascii="宋体" w:hAnsi="宋体" w:cs="宋体"/>
                <w:color w:val="FF0000"/>
                <w:szCs w:val="21"/>
              </w:rPr>
              <w:t>1.</w:t>
            </w:r>
            <w:r>
              <w:rPr>
                <w:rFonts w:hint="eastAsia" w:ascii="宋体" w:hAnsi="宋体" w:cs="宋体"/>
                <w:color w:val="FF0000"/>
                <w:szCs w:val="21"/>
              </w:rPr>
              <w:t>立案责任：发现涉嫌存在未按照批准的矿山地质环境保护与治理恢复方案治理的，或者在矿山被批准关闭、闭坑前未完成治理恢复的，予以审查，决定是否立案。</w:t>
            </w:r>
            <w:r>
              <w:rPr>
                <w:rFonts w:ascii="宋体" w:cs="宋体"/>
                <w:color w:val="FF0000"/>
                <w:szCs w:val="21"/>
              </w:rPr>
              <w:br w:type="textWrapping"/>
            </w:r>
            <w:r>
              <w:rPr>
                <w:rFonts w:ascii="宋体" w:hAnsi="宋体" w:cs="宋体"/>
                <w:color w:val="FF0000"/>
                <w:szCs w:val="21"/>
              </w:rPr>
              <w:t xml:space="preserve">    2.</w:t>
            </w:r>
            <w:r>
              <w:rPr>
                <w:rFonts w:hint="eastAsia" w:ascii="宋体" w:hAnsi="宋体" w:cs="宋体"/>
                <w:color w:val="FF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FF0000"/>
                <w:szCs w:val="21"/>
              </w:rPr>
              <w:br w:type="textWrapping"/>
            </w:r>
            <w:r>
              <w:rPr>
                <w:rFonts w:ascii="宋体" w:hAnsi="宋体" w:cs="宋体"/>
                <w:color w:val="FF0000"/>
                <w:szCs w:val="21"/>
              </w:rPr>
              <w:t xml:space="preserve">    3.</w:t>
            </w:r>
            <w:r>
              <w:rPr>
                <w:rFonts w:hint="eastAsia" w:ascii="宋体" w:hAnsi="宋体" w:cs="宋体"/>
                <w:color w:val="FF0000"/>
                <w:szCs w:val="21"/>
              </w:rPr>
              <w:t>审查责任：对案件违法事实、证据、调查取证程序、法律适用、处罚种类和幅度、当事人陈述和申辩等进行审查，提出处理意见。</w:t>
            </w:r>
            <w:r>
              <w:rPr>
                <w:rFonts w:ascii="宋体" w:cs="宋体"/>
                <w:color w:val="FF0000"/>
                <w:szCs w:val="21"/>
              </w:rPr>
              <w:br w:type="textWrapping"/>
            </w:r>
            <w:r>
              <w:rPr>
                <w:rFonts w:ascii="宋体" w:hAnsi="宋体" w:cs="宋体"/>
                <w:color w:val="FF0000"/>
                <w:szCs w:val="21"/>
              </w:rPr>
              <w:t xml:space="preserve">    4.</w:t>
            </w:r>
            <w:r>
              <w:rPr>
                <w:rFonts w:hint="eastAsia" w:ascii="宋体" w:hAnsi="宋体" w:cs="宋体"/>
                <w:color w:val="FF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FF0000"/>
                <w:szCs w:val="21"/>
              </w:rPr>
            </w:pPr>
            <w:r>
              <w:rPr>
                <w:rFonts w:ascii="宋体" w:hAnsi="宋体" w:cs="宋体"/>
                <w:color w:val="FF0000"/>
                <w:szCs w:val="21"/>
              </w:rPr>
              <w:t>5.</w:t>
            </w:r>
            <w:r>
              <w:rPr>
                <w:rFonts w:hint="eastAsia" w:ascii="宋体" w:hAnsi="宋体" w:cs="宋体"/>
                <w:color w:val="FF0000"/>
                <w:szCs w:val="21"/>
              </w:rPr>
              <w:t>决定责任：作出处罚决定，制作《行政处罚决定书》，并载明行政处罚告知、当事人陈述申辩或者听证情况等内容。</w:t>
            </w:r>
            <w:r>
              <w:rPr>
                <w:rFonts w:ascii="宋体" w:cs="宋体"/>
                <w:color w:val="FF0000"/>
                <w:szCs w:val="21"/>
              </w:rPr>
              <w:br w:type="textWrapping"/>
            </w:r>
            <w:r>
              <w:rPr>
                <w:rFonts w:ascii="宋体" w:hAnsi="宋体" w:cs="宋体"/>
                <w:color w:val="FF0000"/>
                <w:szCs w:val="21"/>
              </w:rPr>
              <w:t xml:space="preserve">    6.</w:t>
            </w:r>
            <w:r>
              <w:rPr>
                <w:rFonts w:hint="eastAsia" w:ascii="宋体" w:hAnsi="宋体" w:cs="宋体"/>
                <w:color w:val="FF0000"/>
                <w:szCs w:val="21"/>
              </w:rPr>
              <w:t>送达责任：按照法律法规规定的方式和时限，将《行政处罚决定书》送达当事人。</w:t>
            </w:r>
            <w:r>
              <w:rPr>
                <w:rFonts w:ascii="宋体" w:cs="宋体"/>
                <w:color w:val="FF0000"/>
                <w:szCs w:val="21"/>
              </w:rPr>
              <w:br w:type="textWrapping"/>
            </w:r>
            <w:r>
              <w:rPr>
                <w:rFonts w:ascii="宋体" w:hAnsi="宋体" w:cs="宋体"/>
                <w:color w:val="FF0000"/>
                <w:szCs w:val="21"/>
              </w:rPr>
              <w:t xml:space="preserve">    7.</w:t>
            </w:r>
            <w:r>
              <w:rPr>
                <w:rFonts w:hint="eastAsia" w:ascii="宋体" w:hAnsi="宋体" w:cs="宋体"/>
                <w:color w:val="FF0000"/>
                <w:szCs w:val="21"/>
              </w:rPr>
              <w:t>执行责任：依照《中华人民共和国土地管理法》《中华人民共和国矿产资源法》等法律法规赋予的职能职责，督促落实行政处罚决定执行。</w:t>
            </w:r>
            <w:r>
              <w:rPr>
                <w:rFonts w:ascii="宋体" w:cs="宋体"/>
                <w:color w:val="FF0000"/>
                <w:szCs w:val="21"/>
              </w:rPr>
              <w:br w:type="textWrapping"/>
            </w:r>
            <w:r>
              <w:rPr>
                <w:rFonts w:ascii="宋体" w:hAnsi="宋体" w:cs="宋体"/>
                <w:color w:val="FF0000"/>
                <w:szCs w:val="21"/>
              </w:rPr>
              <w:t xml:space="preserve">    8.</w:t>
            </w:r>
            <w:r>
              <w:rPr>
                <w:rFonts w:hint="eastAsia" w:ascii="宋体" w:hAnsi="宋体" w:cs="宋体"/>
                <w:color w:val="FF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FF0000"/>
                <w:szCs w:val="21"/>
              </w:rPr>
            </w:pPr>
            <w:r>
              <w:rPr>
                <w:rFonts w:hint="eastAsia" w:ascii="宋体" w:hAnsi="宋体" w:cs="宋体"/>
                <w:color w:val="FF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FF0000"/>
                <w:szCs w:val="21"/>
              </w:rPr>
            </w:pPr>
            <w:r>
              <w:rPr>
                <w:rFonts w:ascii="宋体" w:hAnsi="宋体" w:cs="宋体"/>
                <w:color w:val="FF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对未按期计提矿山地质环境治理恢复基金的处罚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《矿山地质环境保护规定》（国土资源部令第</w:t>
            </w:r>
            <w:r>
              <w:rPr>
                <w:rFonts w:ascii="宋体" w:hAnsi="宋体" w:cs="宋体"/>
                <w:color w:val="000000"/>
                <w:szCs w:val="21"/>
              </w:rPr>
              <w:t>44</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w:t>
            </w:r>
            <w:r>
              <w:rPr>
                <w:rFonts w:hint="eastAsia" w:ascii="宋体" w:hAnsi="宋体" w:cs="Arial"/>
                <w:color w:val="000000"/>
                <w:szCs w:val="21"/>
                <w:shd w:val="clear" w:color="auto" w:fill="FFFFFF"/>
              </w:rPr>
              <w:t>第二十八条违反本规定，未按规定计提矿山地质环境治理恢复基金的，由县级以上自然资源主管部门责令限期计提</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逾期不计提的，处</w:t>
            </w:r>
            <w:r>
              <w:rPr>
                <w:rFonts w:ascii="宋体" w:hAnsi="宋体" w:cs="Arial"/>
                <w:color w:val="000000"/>
                <w:szCs w:val="21"/>
                <w:shd w:val="clear" w:color="auto" w:fill="FFFFFF"/>
              </w:rPr>
              <w:t>3</w:t>
            </w:r>
            <w:r>
              <w:rPr>
                <w:rFonts w:hint="eastAsia" w:ascii="宋体" w:hAnsi="宋体" w:cs="Arial"/>
                <w:color w:val="000000"/>
                <w:szCs w:val="21"/>
                <w:shd w:val="clear" w:color="auto" w:fill="FFFFFF"/>
              </w:rPr>
              <w:t>万元以下的罚款。颁发采矿许可证的自然资源主管部门不得通过其采矿活动年度报告，不受理其采矿权延续变更申请。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w:t>
            </w:r>
            <w:r>
              <w:rPr>
                <w:rFonts w:hint="eastAsia" w:ascii="宋体" w:hAnsi="宋体" w:cs="宋体"/>
                <w:color w:val="000000"/>
                <w:szCs w:val="21"/>
              </w:rPr>
              <w:t>未按规定计提矿山地质环境治理恢复基金的</w:t>
            </w:r>
            <w:r>
              <w:rPr>
                <w:rFonts w:hint="eastAsia" w:ascii="宋体" w:hAnsi="宋体" w:cs="宋体"/>
                <w:bCs/>
                <w:color w:val="000000"/>
                <w:szCs w:val="21"/>
              </w:rPr>
              <w:t>，予以审查，决定是否立案。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对探矿权人未采取治理恢复措施的处罚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《矿山地质环境保护规定》（国土资源部令第</w:t>
            </w:r>
            <w:r>
              <w:rPr>
                <w:rFonts w:ascii="宋体" w:hAnsi="宋体" w:cs="宋体"/>
                <w:color w:val="000000"/>
                <w:szCs w:val="21"/>
              </w:rPr>
              <w:t>44</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w:t>
            </w:r>
            <w:r>
              <w:rPr>
                <w:rFonts w:hint="eastAsia" w:ascii="宋体" w:hAnsi="宋体" w:cs="Arial"/>
                <w:color w:val="000000"/>
                <w:szCs w:val="21"/>
                <w:shd w:val="clear" w:color="auto" w:fill="FFFFFF"/>
              </w:rPr>
              <w:t>第二十九条违反本规定第二十一条规定，探矿权人未采取治理恢复措施的，由县级以上自然资源主管部门责令限期改正</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逾期拒不改正的，处</w:t>
            </w:r>
            <w:r>
              <w:rPr>
                <w:rFonts w:ascii="宋体" w:hAnsi="宋体" w:cs="Arial"/>
                <w:color w:val="000000"/>
                <w:szCs w:val="21"/>
                <w:shd w:val="clear" w:color="auto" w:fill="FFFFFF"/>
              </w:rPr>
              <w:t>3</w:t>
            </w:r>
            <w:r>
              <w:rPr>
                <w:rFonts w:hint="eastAsia" w:ascii="宋体" w:hAnsi="宋体" w:cs="Arial"/>
                <w:color w:val="000000"/>
                <w:szCs w:val="21"/>
                <w:shd w:val="clear" w:color="auto" w:fill="FFFFFF"/>
              </w:rPr>
              <w:t>万元以下的罚款，</w:t>
            </w:r>
            <w:r>
              <w:rPr>
                <w:rFonts w:ascii="宋体" w:hAnsi="宋体" w:cs="Arial"/>
                <w:color w:val="000000"/>
                <w:szCs w:val="21"/>
                <w:shd w:val="clear" w:color="auto" w:fill="FFFFFF"/>
              </w:rPr>
              <w:t>5</w:t>
            </w:r>
            <w:r>
              <w:rPr>
                <w:rFonts w:hint="eastAsia" w:ascii="宋体" w:hAnsi="宋体" w:cs="Arial"/>
                <w:color w:val="000000"/>
                <w:szCs w:val="21"/>
                <w:shd w:val="clear" w:color="auto" w:fill="FFFFFF"/>
              </w:rPr>
              <w:t>年内不受理其新的探矿权、采矿权申请。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立案责任：发现涉嫌存在探矿权人未采取治理恢复措施的，予以审查，决定是否立案。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对扰乱、阻碍矿山地质环境保护与治理恢复工作，侵占、损坏、损毁矿山地质环境监测设施或者矿山地质环境保护与治理恢复设施的处罚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《矿山地质环境保护规定》（国土资源部令第</w:t>
            </w:r>
            <w:r>
              <w:rPr>
                <w:rFonts w:ascii="宋体" w:hAnsi="宋体" w:cs="宋体"/>
                <w:color w:val="000000"/>
                <w:szCs w:val="21"/>
              </w:rPr>
              <w:t>44</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w:t>
            </w:r>
            <w:r>
              <w:rPr>
                <w:rFonts w:hint="eastAsia" w:ascii="宋体" w:hAnsi="宋体" w:cs="Arial"/>
                <w:color w:val="000000"/>
                <w:szCs w:val="21"/>
                <w:shd w:val="clear" w:color="auto" w:fill="FFFFFF"/>
              </w:rPr>
              <w:t>第三十条违反本规定，扰乱、阻碍矿山地质环境保护与治理恢复工作，侵占、损坏、损毁矿山地质环境监测设施或者矿山地质环境保护与治理恢复设施的，由县级以上自然资源主管部门责令停止违法行为，限期恢复原状或者采取补救措施，并处</w:t>
            </w:r>
            <w:r>
              <w:rPr>
                <w:rFonts w:ascii="宋体" w:hAnsi="宋体" w:cs="Arial"/>
                <w:color w:val="000000"/>
                <w:szCs w:val="21"/>
                <w:shd w:val="clear" w:color="auto" w:fill="FFFFFF"/>
              </w:rPr>
              <w:t>3</w:t>
            </w:r>
            <w:r>
              <w:rPr>
                <w:rFonts w:hint="eastAsia" w:ascii="宋体" w:hAnsi="宋体" w:cs="Arial"/>
                <w:color w:val="000000"/>
                <w:szCs w:val="21"/>
                <w:shd w:val="clear" w:color="auto" w:fill="FFFFFF"/>
              </w:rPr>
              <w:t>万元以下的罚款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立案责任：发现涉嫌存在扰乱、阻碍矿山地质环境保护与治理恢复工作，侵占、损坏、损毁矿山地质环境监测设施或者矿山地质环境保护与治理恢复设施的，予以审查，决定是否立案。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对采矿权人采取伪报矿种，隐匿产量、销售数量，或者伪报销售价格、实际开采回采率等手段，不缴或者少缴矿产资源补偿费的处罚（暂停）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widowControl/>
              <w:spacing w:line="320" w:lineRule="exact"/>
              <w:ind w:firstLine="210" w:firstLineChars="100"/>
              <w:rPr>
                <w:rFonts w:ascii="宋体" w:cs="宋体"/>
                <w:color w:val="000000"/>
                <w:kern w:val="0"/>
                <w:szCs w:val="21"/>
              </w:rPr>
            </w:pPr>
            <w:r>
              <w:rPr>
                <w:rFonts w:hint="eastAsia" w:ascii="宋体" w:hAnsi="宋体" w:cs="宋体"/>
                <w:color w:val="000000"/>
                <w:kern w:val="0"/>
                <w:szCs w:val="21"/>
              </w:rPr>
              <w:t>《中华人民共和国矿产资源法》第五条“国家实行探矿权、采矿权有偿取得的制度；但是，国家对探矿权、采矿权有偿取得的费用，可以根据不同情况规定予以减缴、免缴。具体办法和实施步骤由国务院规定。开采矿产资源，必须按照国家有关规定缴纳资源税和资源补偿费。”</w:t>
            </w:r>
          </w:p>
          <w:p>
            <w:pPr>
              <w:widowControl/>
              <w:spacing w:line="320" w:lineRule="exact"/>
              <w:ind w:firstLine="210" w:firstLineChars="100"/>
              <w:rPr>
                <w:rFonts w:ascii="宋体" w:cs="宋体"/>
                <w:color w:val="000000"/>
                <w:kern w:val="0"/>
                <w:szCs w:val="21"/>
              </w:rPr>
            </w:pPr>
            <w:r>
              <w:rPr>
                <w:rFonts w:hint="eastAsia" w:ascii="宋体" w:hAnsi="宋体" w:cs="宋体"/>
                <w:color w:val="000000"/>
                <w:kern w:val="0"/>
                <w:szCs w:val="21"/>
              </w:rPr>
              <w:t>《矿产资源补偿费征收管理规定》第十五条“采矿权人采取伪报矿种，隐匿产量、销售数量，或者伪报销售价格、实际开采回采率等手段，不缴或者少缴矿产资源补偿费的，由征收机关追缴应当缴纳的矿产资源补偿费，并处以应当缴纳的矿产资源补偿费</w:t>
            </w:r>
            <w:r>
              <w:rPr>
                <w:rFonts w:ascii="宋体" w:hAnsi="宋体" w:cs="宋体"/>
                <w:color w:val="000000"/>
                <w:kern w:val="0"/>
                <w:szCs w:val="21"/>
              </w:rPr>
              <w:t>5</w:t>
            </w:r>
            <w:r>
              <w:rPr>
                <w:rFonts w:hint="eastAsia" w:ascii="宋体" w:hAnsi="宋体" w:cs="宋体"/>
                <w:color w:val="000000"/>
                <w:kern w:val="0"/>
                <w:szCs w:val="21"/>
              </w:rPr>
              <w:t>倍以下的罚款；情节严重的，由采矿许可证颁发机关吊销其采矿许可证。”</w:t>
            </w:r>
          </w:p>
          <w:p>
            <w:pPr>
              <w:spacing w:line="320" w:lineRule="exact"/>
              <w:jc w:val="center"/>
              <w:rPr>
                <w:rFonts w:ascii="宋体" w:cs="宋体"/>
                <w:color w:val="000000"/>
                <w:szCs w:val="21"/>
              </w:rPr>
            </w:pPr>
            <w:r>
              <w:rPr>
                <w:rFonts w:hint="eastAsia" w:ascii="宋体" w:hAnsi="宋体" w:cs="宋体"/>
                <w:color w:val="000000"/>
                <w:kern w:val="0"/>
                <w:szCs w:val="21"/>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立案责任：发现涉嫌存在采矿权人采取伪报矿种，隐匿产量、销售数量，或者伪报销售价格、实际开采回采率等手段，不缴或者少缴矿产资源补偿费的，予以审查，决定是否立案。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对采矿权人在缴纳补偿费时未按规定报送有关资料的处罚</w:t>
            </w:r>
          </w:p>
          <w:p>
            <w:pPr>
              <w:spacing w:line="320" w:lineRule="exact"/>
              <w:jc w:val="center"/>
              <w:rPr>
                <w:rFonts w:ascii="宋体" w:cs="宋体"/>
                <w:color w:val="000000"/>
                <w:szCs w:val="21"/>
              </w:rPr>
            </w:pPr>
            <w:r>
              <w:rPr>
                <w:rFonts w:hint="eastAsia" w:ascii="宋体" w:hAnsi="宋体" w:cs="宋体"/>
                <w:color w:val="000000"/>
                <w:szCs w:val="21"/>
              </w:rPr>
              <w:t>（暂停）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仿宋_GB2312"/>
                <w:color w:val="000000"/>
                <w:szCs w:val="21"/>
              </w:rPr>
            </w:pPr>
            <w:r>
              <w:rPr>
                <w:rFonts w:hint="eastAsia" w:ascii="宋体" w:hAnsi="宋体" w:cs="仿宋_GB2312"/>
                <w:color w:val="000000"/>
                <w:szCs w:val="21"/>
              </w:rPr>
              <w:t>《矿产资源补偿费征收管理规定》第十六条“采矿权人未按照本规定第九条的规定报送有关资料的，由征收机关责令限期报送；逾期不报送的，处以</w:t>
            </w:r>
            <w:r>
              <w:rPr>
                <w:rFonts w:ascii="宋体" w:hAnsi="宋体" w:cs="仿宋_GB2312"/>
                <w:color w:val="000000"/>
                <w:szCs w:val="21"/>
              </w:rPr>
              <w:t>5000</w:t>
            </w:r>
            <w:r>
              <w:rPr>
                <w:rFonts w:hint="eastAsia" w:ascii="宋体" w:hAnsi="宋体" w:cs="仿宋_GB2312"/>
                <w:color w:val="000000"/>
                <w:szCs w:val="21"/>
              </w:rPr>
              <w:t>元以下罚款；仍不报送的，采矿许可证颁发机关可以吊销其采矿许可证。”</w:t>
            </w:r>
          </w:p>
          <w:p>
            <w:pPr>
              <w:spacing w:line="320" w:lineRule="exact"/>
              <w:jc w:val="center"/>
              <w:rPr>
                <w:rFonts w:ascii="宋体" w:cs="宋体"/>
                <w:color w:val="000000"/>
                <w:szCs w:val="21"/>
              </w:rPr>
            </w:pPr>
            <w:r>
              <w:rPr>
                <w:rFonts w:hint="eastAsia" w:ascii="宋体" w:hAnsi="宋体" w:cs="仿宋_GB2312"/>
                <w:color w:val="000000"/>
                <w:szCs w:val="21"/>
              </w:rPr>
              <w:t>《矿产资源补偿费征收管理规定》第七条“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矿区范围跨省级行政区域的和在中华人民共和国领海与其他管辖海域的，矿产资源补偿费由国务院地质矿产主管部门授权的省级人民政府地质矿产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立案责任：发现涉嫌存在采矿权人在缴纳补偿费时未按规定报送有关资料的，予以审查，决定是否立案。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对拒绝地质矿产行政主管部门行使检查权，或在被检查时弄虚作假，拒报或谎报地质环境勘查、监测和评价资料的，未按时提交或拒不提交矿产资源开发利用情况年度报告的处罚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四川省地质环境管理条例》第三十条“违反本条例规定，拒绝地质矿产行政主管部门行使检查权，或在被检查时弄虚作假，拒报或谎报地质环境勘查、监测和评价资料的，未按时提交或拒不提交矿产资源开发利用情况年度报告的，由县级以上地质矿产行政主管部门责令限期改正；逾期不改正的，处以</w:t>
            </w:r>
            <w:r>
              <w:rPr>
                <w:rFonts w:ascii="宋体" w:hAnsi="宋体" w:cs="宋体"/>
                <w:color w:val="000000"/>
                <w:kern w:val="0"/>
                <w:szCs w:val="21"/>
              </w:rPr>
              <w:t>2000</w:t>
            </w:r>
            <w:r>
              <w:rPr>
                <w:rFonts w:hint="eastAsia" w:ascii="宋体" w:hAnsi="宋体" w:cs="宋体"/>
                <w:color w:val="000000"/>
                <w:kern w:val="0"/>
                <w:szCs w:val="21"/>
              </w:rPr>
              <w:t>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拒绝地质矿产行政主管部门行使检查权，或在被检查时弄虚作假，拒报或谎报地质环境勘查、监测和评价资料的，未按时提交或拒不提交矿产资源开发利用情况年度报告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对未按照规定对地质灾害易发区内的建设工程进行地质灾害危险性评估，配套的地质灾害治理工程未经验收或者经验收不合格，主体工程即投入生产或者使用的处罚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号）第四十一条</w:t>
            </w:r>
            <w:r>
              <w:rPr>
                <w:rFonts w:hint="eastAsia" w:ascii="宋体" w:hAnsi="宋体" w:cs="Arial"/>
                <w:color w:val="000000"/>
                <w:szCs w:val="21"/>
                <w:shd w:val="clear" w:color="auto" w:fill="FFFFFF"/>
              </w:rPr>
              <w:t>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建设单位有下列行为之一的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由县级以上地方人民政府国土资源主管部门责令限期改正；逾期不改正的</w:t>
            </w:r>
            <w:r>
              <w:rPr>
                <w:rFonts w:ascii="宋体" w:cs="Arial"/>
                <w:color w:val="000000"/>
                <w:szCs w:val="21"/>
                <w:shd w:val="clear" w:color="auto" w:fill="FFFFFF"/>
              </w:rPr>
              <w:t>,</w:t>
            </w:r>
            <w:r>
              <w:rPr>
                <w:rFonts w:hint="eastAsia" w:ascii="宋体" w:hAnsi="宋体" w:cs="Arial"/>
                <w:color w:val="000000"/>
                <w:szCs w:val="21"/>
                <w:shd w:val="clear" w:color="auto" w:fill="FFFFFF"/>
              </w:rPr>
              <w:t>责令停止生产、施工或者使用</w:t>
            </w:r>
            <w:r>
              <w:rPr>
                <w:rFonts w:ascii="宋体" w:cs="Arial"/>
                <w:color w:val="000000"/>
                <w:szCs w:val="21"/>
                <w:shd w:val="clear" w:color="auto" w:fill="FFFFFF"/>
              </w:rPr>
              <w:t>,</w:t>
            </w:r>
            <w:r>
              <w:rPr>
                <w:rFonts w:hint="eastAsia" w:ascii="宋体" w:hAnsi="宋体" w:cs="Arial"/>
                <w:color w:val="000000"/>
                <w:szCs w:val="21"/>
                <w:shd w:val="clear" w:color="auto" w:fill="FFFFFF"/>
              </w:rPr>
              <w:t>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万元以上</w:t>
            </w:r>
            <w:r>
              <w:rPr>
                <w:rFonts w:ascii="宋体" w:hAnsi="宋体" w:cs="Arial"/>
                <w:color w:val="000000"/>
                <w:szCs w:val="21"/>
                <w:shd w:val="clear" w:color="auto" w:fill="FFFFFF"/>
              </w:rPr>
              <w:t>50</w:t>
            </w:r>
            <w:r>
              <w:rPr>
                <w:rFonts w:hint="eastAsia" w:ascii="宋体" w:hAnsi="宋体" w:cs="Arial"/>
                <w:color w:val="000000"/>
                <w:szCs w:val="21"/>
                <w:shd w:val="clear" w:color="auto" w:fill="FFFFFF"/>
              </w:rPr>
              <w:t>万元以下的罚款；构成犯罪的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w:t>
            </w:r>
            <w:r>
              <w:rPr>
                <w:rFonts w:ascii="宋体" w:cs="Arial"/>
                <w:color w:val="000000"/>
                <w:szCs w:val="21"/>
              </w:rPr>
              <w:br w:type="textWrapping"/>
            </w:r>
            <w:r>
              <w:rPr>
                <w:rFonts w:hint="eastAsia" w:ascii="宋体" w:hAnsi="宋体" w:cs="Arial"/>
                <w:color w:val="000000"/>
                <w:szCs w:val="21"/>
                <w:shd w:val="clear" w:color="auto" w:fill="FFFFFF"/>
              </w:rPr>
              <w:t>（一）未按照规定对地质灾害易发区内的建设工程进行地质灾害危险性评估的；</w:t>
            </w:r>
            <w:r>
              <w:rPr>
                <w:rFonts w:ascii="宋体" w:cs="Arial"/>
                <w:color w:val="000000"/>
                <w:szCs w:val="21"/>
              </w:rPr>
              <w:br w:type="textWrapping"/>
            </w:r>
            <w:r>
              <w:rPr>
                <w:rFonts w:hint="eastAsia" w:ascii="宋体" w:hAnsi="宋体" w:cs="Arial"/>
                <w:color w:val="000000"/>
                <w:szCs w:val="21"/>
                <w:shd w:val="clear" w:color="auto" w:fill="FFFFFF"/>
              </w:rPr>
              <w:t>（二）配套的地质灾害治理工程未经验收或者经验收不合格</w:t>
            </w:r>
            <w:r>
              <w:rPr>
                <w:rFonts w:ascii="宋体" w:cs="Arial"/>
                <w:color w:val="000000"/>
                <w:szCs w:val="21"/>
                <w:shd w:val="clear" w:color="auto" w:fill="FFFFFF"/>
              </w:rPr>
              <w:t>,</w:t>
            </w:r>
            <w:r>
              <w:rPr>
                <w:rFonts w:hint="eastAsia" w:ascii="宋体" w:hAnsi="宋体" w:cs="Arial"/>
                <w:color w:val="000000"/>
                <w:szCs w:val="21"/>
                <w:shd w:val="clear" w:color="auto" w:fill="FFFFFF"/>
              </w:rPr>
              <w:t>主体工程即投入生产或者使用的。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立案责任：发现涉嫌存在未按照规定对地质灾害易发区内的建设工程进行地质灾害危险性评估，配套的地质灾害治理工程未经验收或者经验收不合格，主体工程即投入生产或者使用的，予以审查，决定是否立案。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对违反规定对工程建设等人为活动引发的地质灾害不予治理的处罚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号）第四十二条</w:t>
            </w:r>
            <w:r>
              <w:rPr>
                <w:rFonts w:hint="eastAsia" w:ascii="宋体" w:hAnsi="宋体" w:cs="Arial"/>
                <w:color w:val="000000"/>
                <w:szCs w:val="21"/>
                <w:shd w:val="clear" w:color="auto" w:fill="FFFFFF"/>
              </w:rPr>
              <w:t>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对工程建设等人为活动引发的地质灾害不予治理的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由县级以上人民政府国土资源主管部门责令限期治理；逾期不治理或者治理不符合要求的</w:t>
            </w:r>
            <w:r>
              <w:rPr>
                <w:rFonts w:ascii="宋体" w:cs="Arial"/>
                <w:color w:val="000000"/>
                <w:szCs w:val="21"/>
                <w:shd w:val="clear" w:color="auto" w:fill="FFFFFF"/>
              </w:rPr>
              <w:t>,</w:t>
            </w:r>
            <w:r>
              <w:rPr>
                <w:rFonts w:hint="eastAsia" w:ascii="宋体" w:hAnsi="宋体" w:cs="Arial"/>
                <w:color w:val="000000"/>
                <w:szCs w:val="21"/>
                <w:shd w:val="clear" w:color="auto" w:fill="FFFFFF"/>
              </w:rPr>
              <w:t>由责令限期治理的国土资源主管部门组织治理</w:t>
            </w:r>
            <w:r>
              <w:rPr>
                <w:rFonts w:ascii="宋体" w:cs="Arial"/>
                <w:color w:val="000000"/>
                <w:szCs w:val="21"/>
                <w:shd w:val="clear" w:color="auto" w:fill="FFFFFF"/>
              </w:rPr>
              <w:t>,</w:t>
            </w:r>
            <w:r>
              <w:rPr>
                <w:rFonts w:hint="eastAsia" w:ascii="宋体" w:hAnsi="宋体" w:cs="Arial"/>
                <w:color w:val="000000"/>
                <w:szCs w:val="21"/>
                <w:shd w:val="clear" w:color="auto" w:fill="FFFFFF"/>
              </w:rPr>
              <w:t>所需费用由责任单位承担</w:t>
            </w:r>
            <w:r>
              <w:rPr>
                <w:rFonts w:ascii="宋体" w:cs="Arial"/>
                <w:color w:val="000000"/>
                <w:szCs w:val="21"/>
                <w:shd w:val="clear" w:color="auto" w:fill="FFFFFF"/>
              </w:rPr>
              <w:t>,</w:t>
            </w:r>
            <w:r>
              <w:rPr>
                <w:rFonts w:hint="eastAsia" w:ascii="宋体" w:hAnsi="宋体" w:cs="Arial"/>
                <w:color w:val="000000"/>
                <w:szCs w:val="21"/>
                <w:shd w:val="clear" w:color="auto" w:fill="FFFFFF"/>
              </w:rPr>
              <w:t>处</w:t>
            </w:r>
            <w:r>
              <w:rPr>
                <w:rFonts w:ascii="宋体" w:hAnsi="宋体" w:cs="Arial"/>
                <w:color w:val="000000"/>
                <w:szCs w:val="21"/>
                <w:shd w:val="clear" w:color="auto" w:fill="FFFFFF"/>
              </w:rPr>
              <w:t>10</w:t>
            </w:r>
            <w:r>
              <w:rPr>
                <w:rFonts w:hint="eastAsia" w:ascii="宋体" w:hAnsi="宋体" w:cs="Arial"/>
                <w:color w:val="000000"/>
                <w:szCs w:val="21"/>
                <w:shd w:val="clear" w:color="auto" w:fill="FFFFFF"/>
              </w:rPr>
              <w:t>万元以上</w:t>
            </w:r>
            <w:r>
              <w:rPr>
                <w:rFonts w:ascii="宋体" w:hAnsi="宋体" w:cs="Arial"/>
                <w:color w:val="000000"/>
                <w:szCs w:val="21"/>
                <w:shd w:val="clear" w:color="auto" w:fill="FFFFFF"/>
              </w:rPr>
              <w:t>50</w:t>
            </w:r>
            <w:r>
              <w:rPr>
                <w:rFonts w:hint="eastAsia" w:ascii="宋体" w:hAnsi="宋体" w:cs="Arial"/>
                <w:color w:val="000000"/>
                <w:szCs w:val="21"/>
                <w:shd w:val="clear" w:color="auto" w:fill="FFFFFF"/>
              </w:rPr>
              <w:t>万元以下的罚款；给他人造成损失的</w:t>
            </w:r>
            <w:r>
              <w:rPr>
                <w:rFonts w:ascii="宋体" w:cs="Arial"/>
                <w:color w:val="000000"/>
                <w:szCs w:val="21"/>
                <w:shd w:val="clear" w:color="auto" w:fill="FFFFFF"/>
              </w:rPr>
              <w:t>,</w:t>
            </w:r>
            <w:r>
              <w:rPr>
                <w:rFonts w:hint="eastAsia" w:ascii="宋体" w:hAnsi="宋体" w:cs="Arial"/>
                <w:color w:val="000000"/>
                <w:szCs w:val="21"/>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立案责任：发现涉嫌存在违反规定对工程建设等人为活动引发的地质灾害不予治理的，予以审查，决定是否立案。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对违反规定在地质灾害危险区内爆破、削坡、进行工程建设以及从事其他可能引发地质灾害活动的处罚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号）第四十三条</w:t>
            </w:r>
            <w:r>
              <w:rPr>
                <w:rFonts w:hint="eastAsia" w:ascii="宋体" w:hAnsi="宋体" w:cs="Arial"/>
                <w:color w:val="000000"/>
                <w:szCs w:val="21"/>
                <w:shd w:val="clear" w:color="auto" w:fill="FFFFFF"/>
              </w:rPr>
              <w:t>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在地质灾害危险区内爆破、削坡、进行工程建设以及从事其他可能引发地质灾害活动的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由县级以上地方人民政府国土资源主管部门责令停止违法行为</w:t>
            </w:r>
            <w:r>
              <w:rPr>
                <w:rFonts w:ascii="宋体" w:cs="Arial"/>
                <w:color w:val="000000"/>
                <w:szCs w:val="21"/>
                <w:shd w:val="clear" w:color="auto" w:fill="FFFFFF"/>
              </w:rPr>
              <w:t>,</w:t>
            </w:r>
            <w:r>
              <w:rPr>
                <w:rFonts w:hint="eastAsia" w:ascii="宋体" w:hAnsi="宋体" w:cs="Arial"/>
                <w:color w:val="000000"/>
                <w:szCs w:val="21"/>
                <w:shd w:val="clear" w:color="auto" w:fill="FFFFFF"/>
              </w:rPr>
              <w:t>对单位处</w:t>
            </w:r>
            <w:r>
              <w:rPr>
                <w:rFonts w:ascii="宋体" w:hAnsi="宋体" w:cs="Arial"/>
                <w:color w:val="000000"/>
                <w:szCs w:val="21"/>
                <w:shd w:val="clear" w:color="auto" w:fill="FFFFFF"/>
              </w:rPr>
              <w:t>5</w:t>
            </w:r>
            <w:r>
              <w:rPr>
                <w:rFonts w:hint="eastAsia" w:ascii="宋体" w:hAnsi="宋体" w:cs="Arial"/>
                <w:color w:val="000000"/>
                <w:szCs w:val="21"/>
                <w:shd w:val="clear" w:color="auto" w:fill="FFFFFF"/>
              </w:rPr>
              <w:t>万元以上</w:t>
            </w:r>
            <w:r>
              <w:rPr>
                <w:rFonts w:ascii="宋体" w:hAnsi="宋体" w:cs="Arial"/>
                <w:color w:val="000000"/>
                <w:szCs w:val="21"/>
                <w:shd w:val="clear" w:color="auto" w:fill="FFFFFF"/>
              </w:rPr>
              <w:t>20</w:t>
            </w:r>
            <w:r>
              <w:rPr>
                <w:rFonts w:hint="eastAsia" w:ascii="宋体" w:hAnsi="宋体" w:cs="Arial"/>
                <w:color w:val="000000"/>
                <w:szCs w:val="21"/>
                <w:shd w:val="clear" w:color="auto" w:fill="FFFFFF"/>
              </w:rPr>
              <w:t>万元以下的罚款</w:t>
            </w:r>
            <w:r>
              <w:rPr>
                <w:rFonts w:ascii="宋体" w:cs="Arial"/>
                <w:color w:val="000000"/>
                <w:szCs w:val="21"/>
                <w:shd w:val="clear" w:color="auto" w:fill="FFFFFF"/>
              </w:rPr>
              <w:t>,</w:t>
            </w:r>
            <w:r>
              <w:rPr>
                <w:rFonts w:hint="eastAsia" w:ascii="宋体" w:hAnsi="宋体" w:cs="Arial"/>
                <w:color w:val="000000"/>
                <w:szCs w:val="21"/>
                <w:shd w:val="clear" w:color="auto" w:fill="FFFFFF"/>
              </w:rPr>
              <w:t>对个人处</w:t>
            </w:r>
            <w:r>
              <w:rPr>
                <w:rFonts w:ascii="宋体" w:hAnsi="宋体" w:cs="Arial"/>
                <w:color w:val="000000"/>
                <w:szCs w:val="21"/>
                <w:shd w:val="clear" w:color="auto" w:fill="FFFFFF"/>
              </w:rPr>
              <w:t>1</w:t>
            </w:r>
            <w:r>
              <w:rPr>
                <w:rFonts w:hint="eastAsia" w:ascii="宋体" w:hAnsi="宋体" w:cs="Arial"/>
                <w:color w:val="000000"/>
                <w:szCs w:val="21"/>
                <w:shd w:val="clear" w:color="auto" w:fill="FFFFFF"/>
              </w:rPr>
              <w:t>万元以上</w:t>
            </w:r>
            <w:r>
              <w:rPr>
                <w:rFonts w:ascii="宋体" w:hAnsi="宋体" w:cs="Arial"/>
                <w:color w:val="000000"/>
                <w:szCs w:val="21"/>
                <w:shd w:val="clear" w:color="auto" w:fill="FFFFFF"/>
              </w:rPr>
              <w:t>5</w:t>
            </w:r>
            <w:r>
              <w:rPr>
                <w:rFonts w:hint="eastAsia" w:ascii="宋体" w:hAnsi="宋体" w:cs="Arial"/>
                <w:color w:val="000000"/>
                <w:szCs w:val="21"/>
                <w:shd w:val="clear" w:color="auto" w:fill="FFFFFF"/>
              </w:rPr>
              <w:t>万元以下的罚款；构成犯罪的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依法追究刑事责任；给他人造成损失的</w:t>
            </w:r>
            <w:r>
              <w:rPr>
                <w:rFonts w:ascii="宋体" w:cs="Arial"/>
                <w:color w:val="000000"/>
                <w:szCs w:val="21"/>
                <w:shd w:val="clear" w:color="auto" w:fill="FFFFFF"/>
              </w:rPr>
              <w:t>,</w:t>
            </w:r>
            <w:r>
              <w:rPr>
                <w:rFonts w:hint="eastAsia" w:ascii="宋体" w:hAnsi="宋体" w:cs="Arial"/>
                <w:color w:val="000000"/>
                <w:szCs w:val="21"/>
                <w:shd w:val="clear" w:color="auto" w:fill="FFFFFF"/>
              </w:rPr>
              <w:t>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立案责任：发现涉嫌存在违反规定在地质灾害危险区内爆破、削坡、进行工程建设以及从事其他可能引发地质灾害活动的，予以审查，决定是否立案。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对违反规定在地质灾害危险性评估中弄虚作假或者故意隐瞒地质灾害真实情况，在地质灾害治理工程勘查、设计、施工以及监理活动中弄虚作假、降低工程质量的处罚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地质灾害防治条例》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w:t>
            </w:r>
            <w:r>
              <w:rPr>
                <w:rFonts w:ascii="宋体" w:hAnsi="宋体" w:cs="宋体"/>
                <w:color w:val="000000"/>
                <w:kern w:val="0"/>
                <w:szCs w:val="21"/>
              </w:rPr>
              <w:t>1</w:t>
            </w:r>
            <w:r>
              <w:rPr>
                <w:rFonts w:hint="eastAsia" w:ascii="宋体" w:hAnsi="宋体" w:cs="宋体"/>
                <w:color w:val="000000"/>
                <w:kern w:val="0"/>
                <w:szCs w:val="21"/>
              </w:rPr>
              <w:t>倍以上</w:t>
            </w:r>
            <w:r>
              <w:rPr>
                <w:rFonts w:ascii="宋体" w:hAnsi="宋体" w:cs="宋体"/>
                <w:color w:val="000000"/>
                <w:kern w:val="0"/>
                <w:szCs w:val="21"/>
              </w:rPr>
              <w:t>2</w:t>
            </w:r>
            <w:r>
              <w:rPr>
                <w:rFonts w:hint="eastAsia" w:ascii="宋体" w:hAnsi="宋体" w:cs="宋体"/>
                <w:color w:val="000000"/>
                <w:kern w:val="0"/>
                <w:szCs w:val="21"/>
              </w:rPr>
              <w:t>倍以下的罚款，对地质灾害治理工程施工单位处工程价款</w:t>
            </w:r>
            <w:r>
              <w:rPr>
                <w:rFonts w:ascii="宋体" w:hAnsi="宋体" w:cs="宋体"/>
                <w:color w:val="000000"/>
                <w:kern w:val="0"/>
                <w:szCs w:val="21"/>
              </w:rPr>
              <w:t>2</w:t>
            </w:r>
            <w:r>
              <w:rPr>
                <w:rFonts w:hint="eastAsia" w:ascii="宋体" w:hAnsi="宋体" w:cs="宋体"/>
                <w:color w:val="000000"/>
                <w:kern w:val="0"/>
                <w:szCs w:val="21"/>
              </w:rPr>
              <w:t>％以上</w:t>
            </w:r>
            <w:r>
              <w:rPr>
                <w:rFonts w:ascii="宋体" w:hAnsi="宋体" w:cs="宋体"/>
                <w:color w:val="000000"/>
                <w:kern w:val="0"/>
                <w:szCs w:val="21"/>
              </w:rPr>
              <w:t>4</w:t>
            </w:r>
            <w:r>
              <w:rPr>
                <w:rFonts w:hint="eastAsia" w:ascii="宋体" w:hAnsi="宋体" w:cs="宋体"/>
                <w:color w:val="000000"/>
                <w:kern w:val="0"/>
                <w:szCs w:val="21"/>
              </w:rPr>
              <w:t>％以下的罚款，并可以责令停业整顿，降低资质等级；有违法所得的，没收违法所得；情节严重的，吊销其资质证书；构成犯罪的，依法追究刑事责任；给他人造成损失的，依法承担赔偿责任：（一）在地质灾害危险性评估中弄虚作假或者故意隐瞒地质灾害真实情况的；（二）在地质灾害治理工程勘查、设计、施工以及监理活动中弄虚作假、降低工程质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在地质灾害危险性评估中弄虚作假或者故意隐瞒地质灾害真实情况，在地质灾害治理工程勘查、设计、施工以及监理活动中弄虚作假、降低工程质量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对违反规定侵占、损毁、损坏地质灾害监测设施或者地质灾害治理工程设施的处罚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号）第四十六条</w:t>
            </w:r>
            <w:r>
              <w:rPr>
                <w:rFonts w:hint="eastAsia" w:ascii="宋体" w:hAnsi="宋体" w:cs="Arial"/>
                <w:color w:val="000000"/>
                <w:szCs w:val="21"/>
                <w:shd w:val="clear" w:color="auto" w:fill="FFFFFF"/>
              </w:rPr>
              <w:t>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侵占、损毁、损坏地质灾害监测设施或者地质灾害治理工程设施的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由县级以上地方人民政府国土资源主管部门责令停止违法行为</w:t>
            </w:r>
            <w:r>
              <w:rPr>
                <w:rFonts w:ascii="宋体" w:cs="Arial"/>
                <w:color w:val="000000"/>
                <w:szCs w:val="21"/>
                <w:shd w:val="clear" w:color="auto" w:fill="FFFFFF"/>
              </w:rPr>
              <w:t>,</w:t>
            </w:r>
            <w:r>
              <w:rPr>
                <w:rFonts w:hint="eastAsia" w:ascii="宋体" w:hAnsi="宋体" w:cs="Arial"/>
                <w:color w:val="000000"/>
                <w:szCs w:val="21"/>
                <w:shd w:val="clear" w:color="auto" w:fill="FFFFFF"/>
              </w:rPr>
              <w:t>限期恢复原状或者采取补救措施</w:t>
            </w:r>
            <w:r>
              <w:rPr>
                <w:rFonts w:ascii="宋体" w:cs="Arial"/>
                <w:color w:val="000000"/>
                <w:szCs w:val="21"/>
                <w:shd w:val="clear" w:color="auto" w:fill="FFFFFF"/>
              </w:rPr>
              <w:t>,</w:t>
            </w:r>
            <w:r>
              <w:rPr>
                <w:rFonts w:hint="eastAsia" w:ascii="宋体" w:hAnsi="宋体" w:cs="Arial"/>
                <w:color w:val="000000"/>
                <w:szCs w:val="21"/>
                <w:shd w:val="clear" w:color="auto" w:fill="FFFFFF"/>
              </w:rPr>
              <w:t>可以处</w:t>
            </w:r>
            <w:r>
              <w:rPr>
                <w:rFonts w:ascii="宋体" w:hAnsi="宋体" w:cs="Arial"/>
                <w:color w:val="000000"/>
                <w:szCs w:val="21"/>
                <w:shd w:val="clear" w:color="auto" w:fill="FFFFFF"/>
              </w:rPr>
              <w:t>5</w:t>
            </w:r>
            <w:r>
              <w:rPr>
                <w:rFonts w:hint="eastAsia" w:ascii="宋体" w:hAnsi="宋体" w:cs="Arial"/>
                <w:color w:val="000000"/>
                <w:szCs w:val="21"/>
                <w:shd w:val="clear" w:color="auto" w:fill="FFFFFF"/>
              </w:rPr>
              <w:t>万元以下的罚款；构成犯罪的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立案责任：发现涉嫌存在违反规定侵占、损毁、损坏地质灾害监测设施或者地质灾害治理工程设施的，予以审查，决定是否立案。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对未依照规定的期限汇交地质资料的处罚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《地质资料管理条例》（国务院令第</w:t>
            </w:r>
            <w:r>
              <w:rPr>
                <w:rFonts w:ascii="宋体" w:hAnsi="宋体" w:cs="宋体"/>
                <w:color w:val="000000"/>
                <w:szCs w:val="21"/>
              </w:rPr>
              <w:t>349</w:t>
            </w:r>
            <w:r>
              <w:rPr>
                <w:rFonts w:hint="eastAsia" w:ascii="宋体" w:hAnsi="宋体" w:cs="宋体"/>
                <w:color w:val="000000"/>
                <w:szCs w:val="21"/>
              </w:rPr>
              <w:t>号）第二十条未依照本条例规定的期限汇交地质资料的，由负责接收地质资料的地质矿产主管部门责令限期汇交；逾期不汇交的，处</w:t>
            </w:r>
            <w:r>
              <w:rPr>
                <w:rFonts w:ascii="宋体" w:hAnsi="宋体" w:cs="宋体"/>
                <w:color w:val="000000"/>
                <w:szCs w:val="21"/>
              </w:rPr>
              <w:t>1</w:t>
            </w:r>
            <w:r>
              <w:rPr>
                <w:rFonts w:hint="eastAsia" w:ascii="宋体" w:hAnsi="宋体" w:cs="宋体"/>
                <w:color w:val="000000"/>
                <w:szCs w:val="21"/>
              </w:rPr>
              <w:t>万元以上</w:t>
            </w:r>
            <w:r>
              <w:rPr>
                <w:rFonts w:ascii="宋体" w:hAnsi="宋体" w:cs="宋体"/>
                <w:color w:val="000000"/>
                <w:szCs w:val="21"/>
              </w:rPr>
              <w:t>5</w:t>
            </w:r>
            <w:r>
              <w:rPr>
                <w:rFonts w:hint="eastAsia" w:ascii="宋体" w:hAnsi="宋体" w:cs="宋体"/>
                <w:color w:val="000000"/>
                <w:szCs w:val="21"/>
              </w:rPr>
              <w:t>万元以下罚款，并予以通报，自发布通报之日起至逾期未汇交的资料全部汇交之日止，该汇交人不得申请新的探矿权、采矿权，不得承担国家出资的地质工作项目。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numPr>
                <w:ilvl w:val="0"/>
                <w:numId w:val="2"/>
              </w:numPr>
              <w:spacing w:line="320" w:lineRule="exact"/>
              <w:ind w:firstLine="420" w:firstLineChars="200"/>
              <w:rPr>
                <w:rFonts w:ascii="宋体" w:cs="宋体"/>
                <w:bCs/>
                <w:color w:val="000000"/>
                <w:szCs w:val="21"/>
              </w:rPr>
            </w:pPr>
            <w:r>
              <w:rPr>
                <w:rFonts w:hint="eastAsia" w:ascii="宋体" w:hAnsi="宋体" w:cs="宋体"/>
                <w:bCs/>
                <w:color w:val="000000"/>
                <w:szCs w:val="21"/>
              </w:rPr>
              <w:t>立案责任：发现涉嫌存在未依照规定的期限汇交地质资料的，予以审查，决定是否立案。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对伪造地质资料或者在地质资料汇交中弄虚作假的处罚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《地质资料管理条例》（国务院令第</w:t>
            </w:r>
            <w:r>
              <w:rPr>
                <w:rFonts w:ascii="宋体" w:hAnsi="宋体" w:cs="宋体"/>
                <w:color w:val="000000"/>
                <w:szCs w:val="21"/>
              </w:rPr>
              <w:t>349</w:t>
            </w:r>
            <w:r>
              <w:rPr>
                <w:rFonts w:hint="eastAsia" w:ascii="宋体" w:hAnsi="宋体" w:cs="宋体"/>
                <w:color w:val="000000"/>
                <w:szCs w:val="21"/>
              </w:rPr>
              <w:t>号）第二十一条伪造地质资料或者在地质资料汇交中弄虚作假的，由负责接收地质资料的地质矿产主管部门没收、销毁地质资料，责令限期改正，处</w:t>
            </w:r>
            <w:r>
              <w:rPr>
                <w:rFonts w:ascii="宋体" w:hAnsi="宋体" w:cs="宋体"/>
                <w:color w:val="000000"/>
                <w:szCs w:val="21"/>
              </w:rPr>
              <w:t>10</w:t>
            </w:r>
            <w:r>
              <w:rPr>
                <w:rFonts w:hint="eastAsia" w:ascii="宋体" w:hAnsi="宋体" w:cs="宋体"/>
                <w:color w:val="000000"/>
                <w:szCs w:val="21"/>
              </w:rPr>
              <w:t>万元罚款；逾期不改正的，通知原发证机关吊销其勘查许可证、采矿许可证或者取消其承担该地质工作项目的资格，自处罚决定生效之日起</w:t>
            </w:r>
            <w:r>
              <w:rPr>
                <w:rFonts w:ascii="宋体" w:hAnsi="宋体" w:cs="宋体"/>
                <w:color w:val="000000"/>
                <w:szCs w:val="21"/>
              </w:rPr>
              <w:t>2</w:t>
            </w:r>
            <w:r>
              <w:rPr>
                <w:rFonts w:hint="eastAsia" w:ascii="宋体" w:hAnsi="宋体" w:cs="宋体"/>
                <w:color w:val="000000"/>
                <w:szCs w:val="21"/>
              </w:rPr>
              <w:t>年内，该汇交人不得申请新的探矿权、采矿权，不得承担国家出资的地质工作项目。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立案责任：发现涉嫌存在伪造地质资料或者在地质资料汇交中弄虚作假的，予以审查，决定是否立案。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对采矿权人不依照规定提交年度报告、拒绝接受监督检查或者弄虚作假的处罚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《矿产资源开采登记管理办法》（</w:t>
            </w:r>
            <w:r>
              <w:rPr>
                <w:rFonts w:ascii="宋体" w:hAnsi="宋体" w:cs="宋体"/>
                <w:color w:val="000000"/>
                <w:szCs w:val="21"/>
              </w:rPr>
              <w:t>1998</w:t>
            </w:r>
            <w:r>
              <w:rPr>
                <w:rFonts w:hint="eastAsia" w:ascii="宋体" w:hAnsi="宋体" w:cs="宋体"/>
                <w:color w:val="000000"/>
                <w:szCs w:val="21"/>
              </w:rPr>
              <w:t>年</w:t>
            </w:r>
            <w:r>
              <w:rPr>
                <w:rFonts w:ascii="宋体" w:hAnsi="宋体" w:cs="宋体"/>
                <w:color w:val="000000"/>
                <w:szCs w:val="21"/>
              </w:rPr>
              <w:t>2</w:t>
            </w:r>
            <w:r>
              <w:rPr>
                <w:rFonts w:hint="eastAsia" w:ascii="宋体" w:hAnsi="宋体" w:cs="宋体"/>
                <w:color w:val="000000"/>
                <w:szCs w:val="21"/>
              </w:rPr>
              <w:t>月</w:t>
            </w:r>
            <w:r>
              <w:rPr>
                <w:rFonts w:ascii="宋体" w:hAnsi="宋体" w:cs="宋体"/>
                <w:color w:val="000000"/>
                <w:szCs w:val="21"/>
              </w:rPr>
              <w:t>12</w:t>
            </w:r>
            <w:r>
              <w:rPr>
                <w:rFonts w:hint="eastAsia" w:ascii="宋体" w:hAnsi="宋体" w:cs="宋体"/>
                <w:color w:val="000000"/>
                <w:szCs w:val="21"/>
              </w:rPr>
              <w:t>日国务院令第</w:t>
            </w:r>
            <w:r>
              <w:rPr>
                <w:rFonts w:ascii="宋体" w:hAnsi="宋体" w:cs="宋体"/>
                <w:color w:val="000000"/>
                <w:szCs w:val="21"/>
              </w:rPr>
              <w:t>241</w:t>
            </w:r>
            <w:r>
              <w:rPr>
                <w:rFonts w:hint="eastAsia" w:ascii="宋体" w:hAnsi="宋体" w:cs="宋体"/>
                <w:color w:val="000000"/>
                <w:szCs w:val="21"/>
              </w:rPr>
              <w:t>号发布，根据</w:t>
            </w:r>
            <w:r>
              <w:rPr>
                <w:rFonts w:ascii="宋体" w:hAnsi="宋体" w:cs="宋体"/>
                <w:color w:val="000000"/>
                <w:szCs w:val="21"/>
              </w:rPr>
              <w:t>2014</w:t>
            </w:r>
            <w:r>
              <w:rPr>
                <w:rFonts w:hint="eastAsia" w:ascii="宋体" w:hAnsi="宋体" w:cs="宋体"/>
                <w:color w:val="000000"/>
                <w:szCs w:val="21"/>
              </w:rPr>
              <w:t>年</w:t>
            </w:r>
            <w:r>
              <w:rPr>
                <w:rFonts w:ascii="宋体" w:hAnsi="宋体" w:cs="宋体"/>
                <w:color w:val="000000"/>
                <w:szCs w:val="21"/>
              </w:rPr>
              <w:t>7</w:t>
            </w:r>
            <w:r>
              <w:rPr>
                <w:rFonts w:hint="eastAsia" w:ascii="宋体" w:hAnsi="宋体" w:cs="宋体"/>
                <w:color w:val="000000"/>
                <w:szCs w:val="21"/>
              </w:rPr>
              <w:t>月</w:t>
            </w:r>
            <w:r>
              <w:rPr>
                <w:rFonts w:ascii="宋体" w:hAnsi="宋体" w:cs="宋体"/>
                <w:color w:val="000000"/>
                <w:szCs w:val="21"/>
              </w:rPr>
              <w:t>9</w:t>
            </w:r>
            <w:r>
              <w:rPr>
                <w:rFonts w:hint="eastAsia" w:ascii="宋体" w:hAnsi="宋体" w:cs="宋体"/>
                <w:color w:val="000000"/>
                <w:szCs w:val="21"/>
              </w:rPr>
              <w:t>日国务院第</w:t>
            </w:r>
            <w:r>
              <w:rPr>
                <w:rFonts w:ascii="宋体" w:hAnsi="宋体" w:cs="宋体"/>
                <w:color w:val="000000"/>
                <w:szCs w:val="21"/>
              </w:rPr>
              <w:t>54</w:t>
            </w:r>
            <w:r>
              <w:rPr>
                <w:rFonts w:hint="eastAsia" w:ascii="宋体" w:hAnsi="宋体" w:cs="宋体"/>
                <w:color w:val="000000"/>
                <w:szCs w:val="21"/>
              </w:rPr>
              <w:t>次常务会议《国务院关于修改部分行政法规的决定》修订）</w:t>
            </w:r>
            <w:r>
              <w:rPr>
                <w:rFonts w:ascii="宋体" w:cs="宋体"/>
                <w:color w:val="000000"/>
                <w:szCs w:val="21"/>
              </w:rPr>
              <w:br w:type="textWrapping"/>
            </w:r>
            <w:r>
              <w:rPr>
                <w:rFonts w:hint="eastAsia" w:ascii="宋体" w:hAnsi="宋体" w:cs="宋体"/>
                <w:color w:val="000000"/>
                <w:szCs w:val="21"/>
              </w:rPr>
              <w:t>第十八条：不依照本办法规定提交年度报告、拒绝接受监督检查或者弄虚作假的，由县级以上人民政府负责地质矿产管理工作的部门按照国务院地质矿产主管部门规定的权限，责令停止违法行为，予以警告，可以并处</w:t>
            </w:r>
            <w:r>
              <w:rPr>
                <w:rFonts w:ascii="宋体" w:hAnsi="宋体" w:cs="宋体"/>
                <w:color w:val="000000"/>
                <w:szCs w:val="21"/>
              </w:rPr>
              <w:t>5</w:t>
            </w:r>
            <w:r>
              <w:rPr>
                <w:rFonts w:hint="eastAsia" w:ascii="宋体" w:hAnsi="宋体" w:cs="宋体"/>
                <w:color w:val="000000"/>
                <w:szCs w:val="21"/>
              </w:rPr>
              <w:t>万元以下的罚款；情节严重的，由原发证机关吊销采矿许可证。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立案责任：发现涉嫌存在采矿权人不依照规定提交年度报告、拒绝接受监督检查或者弄虚作假的，予以审查，决定是否立案。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对违反规定转让房地产开发项目（土地使用权）的处罚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《中华人民共和国城市房地产管理法》第六十六条</w:t>
            </w:r>
            <w:r>
              <w:rPr>
                <w:rFonts w:ascii="宋体" w:hAnsi="宋体" w:cs="宋体"/>
                <w:color w:val="000000"/>
                <w:szCs w:val="21"/>
              </w:rPr>
              <w:t xml:space="preserve"> </w:t>
            </w:r>
            <w:r>
              <w:rPr>
                <w:rFonts w:hint="eastAsia" w:ascii="宋体" w:hAnsi="宋体" w:cs="宋体"/>
                <w:color w:val="000000"/>
                <w:szCs w:val="21"/>
              </w:rPr>
              <w:t>违反本法第三十九条第一款的规定转让土地使用权的，由县级以上人民政府土地管理部门没收违法所得，可以并处罚款。</w:t>
            </w:r>
          </w:p>
          <w:p>
            <w:pPr>
              <w:spacing w:line="320" w:lineRule="exact"/>
              <w:jc w:val="left"/>
              <w:rPr>
                <w:rFonts w:ascii="宋体" w:cs="宋体"/>
                <w:color w:val="000000"/>
                <w:szCs w:val="21"/>
              </w:rPr>
            </w:pPr>
            <w:r>
              <w:rPr>
                <w:rFonts w:hint="eastAsia" w:ascii="宋体" w:hAnsi="宋体" w:cs="宋体"/>
                <w:color w:val="000000"/>
                <w:szCs w:val="21"/>
              </w:rPr>
              <w:t>第六十七条</w:t>
            </w:r>
            <w:r>
              <w:rPr>
                <w:rFonts w:ascii="宋体" w:hAnsi="宋体" w:cs="宋体"/>
                <w:color w:val="000000"/>
                <w:szCs w:val="21"/>
              </w:rPr>
              <w:t xml:space="preserve"> </w:t>
            </w:r>
            <w:r>
              <w:rPr>
                <w:rFonts w:hint="eastAsia" w:ascii="宋体" w:hAnsi="宋体" w:cs="宋体"/>
                <w:color w:val="000000"/>
                <w:szCs w:val="21"/>
              </w:rPr>
              <w:t>违反本法第四十条第一款的规定转让房地产的，由县级以上人民政府土地管理部门责令缴纳土地使用权出让金，没收违法所得，可以并处罚款。</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立案责任：发现涉嫌存在违反规定转让房地产开发项目（土地使用权）的，予以审查，决定是否立案。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对不按规定测绘矿山</w:t>
            </w:r>
            <w:r>
              <w:rPr>
                <w:rFonts w:ascii="宋体" w:hAnsi="宋体" w:cs="宋体"/>
                <w:color w:val="000000"/>
                <w:szCs w:val="21"/>
              </w:rPr>
              <w:t>(</w:t>
            </w:r>
            <w:r>
              <w:rPr>
                <w:rFonts w:hint="eastAsia" w:ascii="宋体" w:hAnsi="宋体" w:cs="宋体"/>
                <w:color w:val="000000"/>
                <w:szCs w:val="21"/>
              </w:rPr>
              <w:t>井</w:t>
            </w:r>
            <w:r>
              <w:rPr>
                <w:rFonts w:ascii="宋体" w:hAnsi="宋体" w:cs="宋体"/>
                <w:color w:val="000000"/>
                <w:szCs w:val="21"/>
              </w:rPr>
              <w:t>)</w:t>
            </w:r>
            <w:r>
              <w:rPr>
                <w:rFonts w:hint="eastAsia" w:ascii="宋体" w:hAnsi="宋体" w:cs="宋体"/>
                <w:color w:val="000000"/>
                <w:szCs w:val="21"/>
              </w:rPr>
              <w:t>采矿工程平面图或井上井下采矿工程对照图的处罚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shd w:val="clear" w:color="auto" w:fill="FFFFFF"/>
              </w:rPr>
              <w:t>《四川省矿产资源管理条例》第四十条：不按规定测绘矿山</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井</w:t>
            </w:r>
            <w:r>
              <w:rPr>
                <w:rFonts w:ascii="宋体" w:hAnsi="宋体" w:cs="宋体"/>
                <w:color w:val="000000"/>
                <w:szCs w:val="21"/>
                <w:shd w:val="clear" w:color="auto" w:fill="FFFFFF"/>
              </w:rPr>
              <w:t>)</w:t>
            </w:r>
            <w:r>
              <w:rPr>
                <w:rFonts w:hint="eastAsia" w:ascii="宋体" w:hAnsi="宋体" w:cs="宋体"/>
                <w:color w:val="000000"/>
                <w:szCs w:val="21"/>
                <w:shd w:val="clear" w:color="auto" w:fill="FFFFFF"/>
              </w:rPr>
              <w:t>采矿工程平面图或井上井下采矿工程对照图的，责令限期改正；逾期不改正的，处</w:t>
            </w:r>
            <w:r>
              <w:rPr>
                <w:rFonts w:ascii="宋体" w:hAnsi="宋体" w:cs="宋体"/>
                <w:color w:val="000000"/>
                <w:szCs w:val="21"/>
                <w:shd w:val="clear" w:color="auto" w:fill="FFFFFF"/>
              </w:rPr>
              <w:t>1000</w:t>
            </w:r>
            <w:r>
              <w:rPr>
                <w:rFonts w:hint="eastAsia" w:ascii="宋体" w:hAnsi="宋体" w:cs="宋体"/>
                <w:color w:val="000000"/>
                <w:szCs w:val="21"/>
                <w:shd w:val="clear" w:color="auto" w:fill="FFFFFF"/>
              </w:rPr>
              <w:t>元以上</w:t>
            </w:r>
            <w:r>
              <w:rPr>
                <w:rFonts w:ascii="宋体" w:hAnsi="宋体" w:cs="宋体"/>
                <w:color w:val="000000"/>
                <w:szCs w:val="21"/>
                <w:shd w:val="clear" w:color="auto" w:fill="FFFFFF"/>
              </w:rPr>
              <w:t>2</w:t>
            </w:r>
            <w:r>
              <w:rPr>
                <w:rFonts w:hint="eastAsia" w:ascii="宋体" w:hAnsi="宋体" w:cs="宋体"/>
                <w:color w:val="000000"/>
                <w:szCs w:val="21"/>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立案责任：发现涉嫌存在不按规定测绘矿山</w:t>
            </w:r>
            <w:r>
              <w:rPr>
                <w:rFonts w:ascii="宋体" w:hAnsi="宋体" w:cs="宋体"/>
                <w:bCs/>
                <w:color w:val="000000"/>
                <w:szCs w:val="21"/>
              </w:rPr>
              <w:t>(</w:t>
            </w:r>
            <w:r>
              <w:rPr>
                <w:rFonts w:hint="eastAsia" w:ascii="宋体" w:hAnsi="宋体" w:cs="宋体"/>
                <w:bCs/>
                <w:color w:val="000000"/>
                <w:szCs w:val="21"/>
              </w:rPr>
              <w:t>井</w:t>
            </w:r>
            <w:r>
              <w:rPr>
                <w:rFonts w:ascii="宋体" w:hAnsi="宋体" w:cs="宋体"/>
                <w:bCs/>
                <w:color w:val="000000"/>
                <w:szCs w:val="21"/>
              </w:rPr>
              <w:t>)</w:t>
            </w:r>
            <w:r>
              <w:rPr>
                <w:rFonts w:hint="eastAsia" w:ascii="宋体" w:hAnsi="宋体" w:cs="宋体"/>
                <w:bCs/>
                <w:color w:val="000000"/>
                <w:szCs w:val="21"/>
              </w:rPr>
              <w:t>采矿工程平面图或井上井下采矿工程对照图的，予以审查，决定是否立案。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对违反规定无资质证书或者超越其资质等级许可的范围承揽地质灾害危险性评估、地质灾害治理工程勘查、设计、施工及监理业务的处罚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《地质灾害防治条例》（国务院令</w:t>
            </w:r>
            <w:r>
              <w:rPr>
                <w:rFonts w:ascii="宋体" w:hAnsi="宋体" w:cs="宋体"/>
                <w:color w:val="000000"/>
                <w:szCs w:val="21"/>
              </w:rPr>
              <w:t>394</w:t>
            </w:r>
            <w:r>
              <w:rPr>
                <w:rFonts w:hint="eastAsia" w:ascii="宋体" w:hAnsi="宋体" w:cs="宋体"/>
                <w:color w:val="000000"/>
                <w:szCs w:val="21"/>
              </w:rPr>
              <w:t>号）第四十四条第三项违反本条例规定</w:t>
            </w:r>
            <w:r>
              <w:rPr>
                <w:rFonts w:ascii="宋体" w:cs="宋体"/>
                <w:color w:val="000000"/>
                <w:szCs w:val="21"/>
              </w:rPr>
              <w:t>,</w:t>
            </w:r>
            <w:r>
              <w:rPr>
                <w:rFonts w:hint="eastAsia" w:ascii="宋体" w:hAnsi="宋体" w:cs="宋体"/>
                <w:color w:val="000000"/>
                <w:szCs w:val="21"/>
              </w:rPr>
              <w:t>有下列行为之一的</w:t>
            </w:r>
            <w:r>
              <w:rPr>
                <w:rFonts w:ascii="宋体" w:cs="宋体"/>
                <w:color w:val="000000"/>
                <w:szCs w:val="21"/>
              </w:rPr>
              <w:t>,</w:t>
            </w:r>
            <w:r>
              <w:rPr>
                <w:rFonts w:hint="eastAsia" w:ascii="宋体" w:hAnsi="宋体" w:cs="宋体"/>
                <w:color w:val="000000"/>
                <w:szCs w:val="21"/>
              </w:rPr>
              <w:t>由县级以上人民政府国土资源主管部门或者其他部门依据职责责令停止违法行为</w:t>
            </w:r>
            <w:r>
              <w:rPr>
                <w:rFonts w:ascii="宋体" w:cs="宋体"/>
                <w:color w:val="000000"/>
                <w:szCs w:val="21"/>
              </w:rPr>
              <w:t>,</w:t>
            </w:r>
            <w:r>
              <w:rPr>
                <w:rFonts w:hint="eastAsia" w:ascii="宋体" w:hAnsi="宋体" w:cs="宋体"/>
                <w:color w:val="000000"/>
                <w:szCs w:val="21"/>
              </w:rPr>
              <w:t>对地质灾害危险性评估单位、地质灾害治理工程勘查、设计或者监理单位处合同约定的评估费、勘查费、设计费或者监理酬金</w:t>
            </w:r>
            <w:r>
              <w:rPr>
                <w:rFonts w:ascii="宋体" w:hAnsi="宋体" w:cs="宋体"/>
                <w:color w:val="000000"/>
                <w:szCs w:val="21"/>
              </w:rPr>
              <w:t>1</w:t>
            </w:r>
            <w:r>
              <w:rPr>
                <w:rFonts w:hint="eastAsia" w:ascii="宋体" w:hAnsi="宋体" w:cs="宋体"/>
                <w:color w:val="000000"/>
                <w:szCs w:val="21"/>
              </w:rPr>
              <w:t>倍以上</w:t>
            </w:r>
            <w:r>
              <w:rPr>
                <w:rFonts w:ascii="宋体" w:hAnsi="宋体" w:cs="宋体"/>
                <w:color w:val="000000"/>
                <w:szCs w:val="21"/>
              </w:rPr>
              <w:t>2</w:t>
            </w:r>
            <w:r>
              <w:rPr>
                <w:rFonts w:hint="eastAsia" w:ascii="宋体" w:hAnsi="宋体" w:cs="宋体"/>
                <w:color w:val="000000"/>
                <w:szCs w:val="21"/>
              </w:rPr>
              <w:t>倍以下的罚款</w:t>
            </w:r>
            <w:r>
              <w:rPr>
                <w:rFonts w:ascii="宋体" w:cs="宋体"/>
                <w:color w:val="000000"/>
                <w:szCs w:val="21"/>
              </w:rPr>
              <w:t>,</w:t>
            </w:r>
            <w:r>
              <w:rPr>
                <w:rFonts w:hint="eastAsia" w:ascii="宋体" w:hAnsi="宋体" w:cs="宋体"/>
                <w:color w:val="000000"/>
                <w:szCs w:val="21"/>
              </w:rPr>
              <w:t>对地质灾害治理工程施工单位处工程价款</w:t>
            </w:r>
            <w:r>
              <w:rPr>
                <w:rFonts w:ascii="宋体" w:hAnsi="宋体" w:cs="宋体"/>
                <w:color w:val="000000"/>
                <w:szCs w:val="21"/>
              </w:rPr>
              <w:t>2</w:t>
            </w:r>
            <w:r>
              <w:rPr>
                <w:rFonts w:hint="eastAsia" w:ascii="宋体" w:hAnsi="宋体" w:cs="宋体"/>
                <w:color w:val="000000"/>
                <w:szCs w:val="21"/>
              </w:rPr>
              <w:t>％以上</w:t>
            </w:r>
            <w:r>
              <w:rPr>
                <w:rFonts w:ascii="宋体" w:hAnsi="宋体" w:cs="宋体"/>
                <w:color w:val="000000"/>
                <w:szCs w:val="21"/>
              </w:rPr>
              <w:t>4</w:t>
            </w:r>
            <w:r>
              <w:rPr>
                <w:rFonts w:hint="eastAsia" w:ascii="宋体" w:hAnsi="宋体" w:cs="宋体"/>
                <w:color w:val="000000"/>
                <w:szCs w:val="21"/>
              </w:rPr>
              <w:t>％以下的罚款</w:t>
            </w:r>
            <w:r>
              <w:rPr>
                <w:rFonts w:ascii="宋体" w:cs="宋体"/>
                <w:color w:val="000000"/>
                <w:szCs w:val="21"/>
              </w:rPr>
              <w:t>,</w:t>
            </w:r>
            <w:r>
              <w:rPr>
                <w:rFonts w:hint="eastAsia" w:ascii="宋体" w:hAnsi="宋体" w:cs="宋体"/>
                <w:color w:val="000000"/>
                <w:szCs w:val="21"/>
              </w:rPr>
              <w:t>并可以责令停业整顿</w:t>
            </w:r>
            <w:r>
              <w:rPr>
                <w:rFonts w:ascii="宋体" w:cs="宋体"/>
                <w:color w:val="000000"/>
                <w:szCs w:val="21"/>
              </w:rPr>
              <w:t>,</w:t>
            </w:r>
            <w:r>
              <w:rPr>
                <w:rFonts w:hint="eastAsia" w:ascii="宋体" w:hAnsi="宋体" w:cs="宋体"/>
                <w:color w:val="000000"/>
                <w:szCs w:val="21"/>
              </w:rPr>
              <w:t>降低资质等级；有违法所得的</w:t>
            </w:r>
            <w:r>
              <w:rPr>
                <w:rFonts w:ascii="宋体" w:cs="宋体"/>
                <w:color w:val="000000"/>
                <w:szCs w:val="21"/>
              </w:rPr>
              <w:t>,</w:t>
            </w:r>
            <w:r>
              <w:rPr>
                <w:rFonts w:hint="eastAsia" w:ascii="宋体" w:hAnsi="宋体" w:cs="宋体"/>
                <w:color w:val="000000"/>
                <w:szCs w:val="21"/>
              </w:rPr>
              <w:t>没收违法所得；情节严重的</w:t>
            </w:r>
            <w:r>
              <w:rPr>
                <w:rFonts w:ascii="宋体" w:cs="宋体"/>
                <w:color w:val="000000"/>
                <w:szCs w:val="21"/>
              </w:rPr>
              <w:t>,</w:t>
            </w:r>
            <w:r>
              <w:rPr>
                <w:rFonts w:hint="eastAsia" w:ascii="宋体" w:hAnsi="宋体" w:cs="宋体"/>
                <w:color w:val="000000"/>
                <w:szCs w:val="21"/>
              </w:rPr>
              <w:t>吊销其资质证书；构成犯罪的</w:t>
            </w:r>
            <w:r>
              <w:rPr>
                <w:rFonts w:ascii="宋体" w:cs="宋体"/>
                <w:color w:val="000000"/>
                <w:szCs w:val="21"/>
              </w:rPr>
              <w:t>,</w:t>
            </w:r>
            <w:r>
              <w:rPr>
                <w:rFonts w:hint="eastAsia" w:ascii="宋体" w:hAnsi="宋体" w:cs="宋体"/>
                <w:color w:val="000000"/>
                <w:szCs w:val="21"/>
              </w:rPr>
              <w:t>依法追究刑事责任；给他人造成损失的</w:t>
            </w:r>
            <w:r>
              <w:rPr>
                <w:rFonts w:ascii="宋体" w:cs="宋体"/>
                <w:color w:val="000000"/>
                <w:szCs w:val="21"/>
              </w:rPr>
              <w:t>,</w:t>
            </w:r>
            <w:r>
              <w:rPr>
                <w:rFonts w:hint="eastAsia" w:ascii="宋体" w:hAnsi="宋体" w:cs="宋体"/>
                <w:color w:val="000000"/>
                <w:szCs w:val="21"/>
              </w:rPr>
              <w:t>依法承担赔偿责任：</w:t>
            </w:r>
            <w:r>
              <w:rPr>
                <w:rFonts w:ascii="宋体" w:cs="宋体"/>
                <w:color w:val="000000"/>
                <w:szCs w:val="21"/>
              </w:rPr>
              <w:br w:type="textWrapping"/>
            </w:r>
            <w:r>
              <w:rPr>
                <w:rFonts w:hint="eastAsia" w:ascii="宋体" w:hAnsi="宋体" w:cs="宋体"/>
                <w:color w:val="000000"/>
                <w:szCs w:val="21"/>
              </w:rPr>
              <w:t>（三）无资质证书或者超越其资质等级许可的范围承揽地质灾害危险性评估、地质灾害治理工程勘查、设计、施工及监理业务的；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立案责任：发现涉嫌存在违反规定无资质证书或者超越其资质等级许可的范围承揽地质灾害危险性评估、地质灾害治理工程勘查、设计、施工及监理业务的，予以审查，决定是否立案。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对违反规定以其他单位的名义或者允许其他单位以本单位的名义承揽地质灾害危险性评估、地质灾害治理工程勘查、设计、施工和监理业务的处罚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《地质灾害防治条例》（国务院令</w:t>
            </w:r>
            <w:r>
              <w:rPr>
                <w:rFonts w:ascii="宋体" w:hAnsi="宋体" w:cs="宋体"/>
                <w:color w:val="000000"/>
                <w:szCs w:val="21"/>
              </w:rPr>
              <w:t>394</w:t>
            </w:r>
            <w:r>
              <w:rPr>
                <w:rFonts w:hint="eastAsia" w:ascii="宋体" w:hAnsi="宋体" w:cs="宋体"/>
                <w:color w:val="000000"/>
                <w:szCs w:val="21"/>
              </w:rPr>
              <w:t>号）第四十四条第四项</w:t>
            </w:r>
            <w:r>
              <w:rPr>
                <w:rFonts w:hint="eastAsia" w:ascii="宋体" w:hAnsi="宋体" w:cs="Arial"/>
                <w:color w:val="000000"/>
                <w:szCs w:val="21"/>
                <w:shd w:val="clear" w:color="auto" w:fill="FFFFFF"/>
              </w:rPr>
              <w:t>违反本条例规定</w:t>
            </w:r>
            <w:r>
              <w:rPr>
                <w:rFonts w:ascii="宋体" w:cs="Arial"/>
                <w:color w:val="000000"/>
                <w:szCs w:val="21"/>
                <w:shd w:val="clear" w:color="auto" w:fill="FFFFFF"/>
              </w:rPr>
              <w:t>,</w:t>
            </w:r>
            <w:r>
              <w:rPr>
                <w:rFonts w:hint="eastAsia" w:ascii="宋体" w:hAnsi="宋体" w:cs="Arial"/>
                <w:color w:val="000000"/>
                <w:szCs w:val="21"/>
                <w:shd w:val="clear" w:color="auto" w:fill="FFFFFF"/>
              </w:rPr>
              <w:t>有下列行为之一的</w:t>
            </w:r>
            <w:r>
              <w:rPr>
                <w:rFonts w:ascii="宋体" w:cs="Arial"/>
                <w:color w:val="000000"/>
                <w:szCs w:val="21"/>
                <w:shd w:val="clear" w:color="auto" w:fill="FFFFFF"/>
              </w:rPr>
              <w:t>,</w:t>
            </w:r>
            <w:r>
              <w:rPr>
                <w:rFonts w:hint="eastAsia" w:ascii="宋体" w:hAnsi="宋体" w:cs="Arial"/>
                <w:color w:val="000000"/>
                <w:szCs w:val="21"/>
                <w:shd w:val="clear" w:color="auto" w:fill="FFFFFF"/>
              </w:rPr>
              <w:t>由县级以上人民政府国土资源主管部门或者其他部门依据职责责令停止违法行为</w:t>
            </w:r>
            <w:r>
              <w:rPr>
                <w:rFonts w:ascii="宋体" w:cs="Arial"/>
                <w:color w:val="000000"/>
                <w:szCs w:val="21"/>
                <w:shd w:val="clear" w:color="auto" w:fill="FFFFFF"/>
              </w:rPr>
              <w:t>,</w:t>
            </w:r>
            <w:r>
              <w:rPr>
                <w:rFonts w:hint="eastAsia" w:ascii="宋体" w:hAnsi="宋体" w:cs="Arial"/>
                <w:color w:val="000000"/>
                <w:szCs w:val="21"/>
                <w:shd w:val="clear" w:color="auto" w:fill="FFFFFF"/>
              </w:rPr>
              <w:t>对地质灾害危险性评估单位、地质灾害治理工程勘查、设计或者监理单位处合同约定的评估费、勘查费、设计费或者监理酬金</w:t>
            </w:r>
            <w:r>
              <w:rPr>
                <w:rFonts w:ascii="宋体" w:hAnsi="宋体" w:cs="Arial"/>
                <w:color w:val="000000"/>
                <w:szCs w:val="21"/>
                <w:shd w:val="clear" w:color="auto" w:fill="FFFFFF"/>
              </w:rPr>
              <w:t>1</w:t>
            </w:r>
            <w:r>
              <w:rPr>
                <w:rFonts w:hint="eastAsia" w:ascii="宋体" w:hAnsi="宋体" w:cs="Arial"/>
                <w:color w:val="000000"/>
                <w:szCs w:val="21"/>
                <w:shd w:val="clear" w:color="auto" w:fill="FFFFFF"/>
              </w:rPr>
              <w:t>倍以上</w:t>
            </w:r>
            <w:r>
              <w:rPr>
                <w:rFonts w:ascii="宋体" w:hAnsi="宋体" w:cs="Arial"/>
                <w:color w:val="000000"/>
                <w:szCs w:val="21"/>
                <w:shd w:val="clear" w:color="auto" w:fill="FFFFFF"/>
              </w:rPr>
              <w:t>2</w:t>
            </w:r>
            <w:r>
              <w:rPr>
                <w:rFonts w:hint="eastAsia" w:ascii="宋体" w:hAnsi="宋体" w:cs="Arial"/>
                <w:color w:val="000000"/>
                <w:szCs w:val="21"/>
                <w:shd w:val="clear" w:color="auto" w:fill="FFFFFF"/>
              </w:rPr>
              <w:t>倍以下的罚款</w:t>
            </w:r>
            <w:r>
              <w:rPr>
                <w:rFonts w:ascii="宋体" w:cs="Arial"/>
                <w:color w:val="000000"/>
                <w:szCs w:val="21"/>
                <w:shd w:val="clear" w:color="auto" w:fill="FFFFFF"/>
              </w:rPr>
              <w:t>,</w:t>
            </w:r>
            <w:r>
              <w:rPr>
                <w:rFonts w:hint="eastAsia" w:ascii="宋体" w:hAnsi="宋体" w:cs="Arial"/>
                <w:color w:val="000000"/>
                <w:szCs w:val="21"/>
                <w:shd w:val="clear" w:color="auto" w:fill="FFFFFF"/>
              </w:rPr>
              <w:t>对地质灾害治理工程施工单位处工程价款</w:t>
            </w:r>
            <w:r>
              <w:rPr>
                <w:rFonts w:ascii="宋体" w:hAnsi="宋体" w:cs="Arial"/>
                <w:color w:val="000000"/>
                <w:szCs w:val="21"/>
                <w:shd w:val="clear" w:color="auto" w:fill="FFFFFF"/>
              </w:rPr>
              <w:t>2</w:t>
            </w:r>
            <w:r>
              <w:rPr>
                <w:rFonts w:hint="eastAsia" w:ascii="宋体" w:hAnsi="宋体" w:cs="Arial"/>
                <w:color w:val="000000"/>
                <w:szCs w:val="21"/>
                <w:shd w:val="clear" w:color="auto" w:fill="FFFFFF"/>
              </w:rPr>
              <w:t>％以上</w:t>
            </w:r>
            <w:r>
              <w:rPr>
                <w:rFonts w:ascii="宋体" w:hAnsi="宋体" w:cs="Arial"/>
                <w:color w:val="000000"/>
                <w:szCs w:val="21"/>
                <w:shd w:val="clear" w:color="auto" w:fill="FFFFFF"/>
              </w:rPr>
              <w:t>4</w:t>
            </w:r>
            <w:r>
              <w:rPr>
                <w:rFonts w:hint="eastAsia" w:ascii="宋体" w:hAnsi="宋体" w:cs="Arial"/>
                <w:color w:val="000000"/>
                <w:szCs w:val="21"/>
                <w:shd w:val="clear" w:color="auto" w:fill="FFFFFF"/>
              </w:rPr>
              <w:t>％以下的罚款</w:t>
            </w:r>
            <w:r>
              <w:rPr>
                <w:rFonts w:ascii="宋体" w:cs="Arial"/>
                <w:color w:val="000000"/>
                <w:szCs w:val="21"/>
                <w:shd w:val="clear" w:color="auto" w:fill="FFFFFF"/>
              </w:rPr>
              <w:t>,</w:t>
            </w:r>
            <w:r>
              <w:rPr>
                <w:rFonts w:hint="eastAsia" w:ascii="宋体" w:hAnsi="宋体" w:cs="Arial"/>
                <w:color w:val="000000"/>
                <w:szCs w:val="21"/>
                <w:shd w:val="clear" w:color="auto" w:fill="FFFFFF"/>
              </w:rPr>
              <w:t>并可以责令停业整顿</w:t>
            </w:r>
            <w:r>
              <w:rPr>
                <w:rFonts w:ascii="宋体" w:cs="Arial"/>
                <w:color w:val="000000"/>
                <w:szCs w:val="21"/>
                <w:shd w:val="clear" w:color="auto" w:fill="FFFFFF"/>
              </w:rPr>
              <w:t>,</w:t>
            </w:r>
            <w:r>
              <w:rPr>
                <w:rFonts w:hint="eastAsia" w:ascii="宋体" w:hAnsi="宋体" w:cs="Arial"/>
                <w:color w:val="000000"/>
                <w:szCs w:val="21"/>
                <w:shd w:val="clear" w:color="auto" w:fill="FFFFFF"/>
              </w:rPr>
              <w:t>降低资质等级；有违法所得的</w:t>
            </w:r>
            <w:r>
              <w:rPr>
                <w:rFonts w:ascii="宋体" w:cs="Arial"/>
                <w:color w:val="000000"/>
                <w:szCs w:val="21"/>
                <w:shd w:val="clear" w:color="auto" w:fill="FFFFFF"/>
              </w:rPr>
              <w:t>,</w:t>
            </w:r>
            <w:r>
              <w:rPr>
                <w:rFonts w:hint="eastAsia" w:ascii="宋体" w:hAnsi="宋体" w:cs="Arial"/>
                <w:color w:val="000000"/>
                <w:szCs w:val="21"/>
                <w:shd w:val="clear" w:color="auto" w:fill="FFFFFF"/>
              </w:rPr>
              <w:t>没收违法所得；情节严重的</w:t>
            </w:r>
            <w:r>
              <w:rPr>
                <w:rFonts w:ascii="宋体" w:cs="Arial"/>
                <w:color w:val="000000"/>
                <w:szCs w:val="21"/>
                <w:shd w:val="clear" w:color="auto" w:fill="FFFFFF"/>
              </w:rPr>
              <w:t>,</w:t>
            </w:r>
            <w:r>
              <w:rPr>
                <w:rFonts w:hint="eastAsia" w:ascii="宋体" w:hAnsi="宋体" w:cs="Arial"/>
                <w:color w:val="000000"/>
                <w:szCs w:val="21"/>
                <w:shd w:val="clear" w:color="auto" w:fill="FFFFFF"/>
              </w:rPr>
              <w:t>吊销其资质证书；构成犯罪的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依法追究刑事责任；给他人造成损失的</w:t>
            </w:r>
            <w:r>
              <w:rPr>
                <w:rFonts w:ascii="宋体" w:cs="Arial"/>
                <w:color w:val="000000"/>
                <w:szCs w:val="21"/>
                <w:shd w:val="clear" w:color="auto" w:fill="FFFFFF"/>
              </w:rPr>
              <w:t>,</w:t>
            </w:r>
            <w:r>
              <w:rPr>
                <w:rFonts w:hint="eastAsia" w:ascii="宋体" w:hAnsi="宋体" w:cs="Arial"/>
                <w:color w:val="000000"/>
                <w:szCs w:val="21"/>
                <w:shd w:val="clear" w:color="auto" w:fill="FFFFFF"/>
              </w:rPr>
              <w:t>依法承担赔偿责任：</w:t>
            </w:r>
            <w:r>
              <w:rPr>
                <w:rFonts w:ascii="宋体" w:cs="Arial"/>
                <w:color w:val="000000"/>
                <w:szCs w:val="21"/>
              </w:rPr>
              <w:br w:type="textWrapping"/>
            </w:r>
            <w:r>
              <w:rPr>
                <w:rFonts w:hint="eastAsia" w:ascii="宋体" w:hAnsi="宋体" w:cs="Arial"/>
                <w:color w:val="000000"/>
                <w:szCs w:val="21"/>
                <w:shd w:val="clear" w:color="auto" w:fill="FFFFFF"/>
              </w:rPr>
              <w:t>（四）以其他单位的名义或者允许其他单位以本单位的名义承揽地质灾害危险性评估、地质灾害治理工程勘查、设计、施工和监理业务的。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立案责任：发现涉嫌存在违反规定以其他单位的名义或者允许其他单位以本单位的名义承揽地质灾害危险性评估、地质灾害治理工程勘查、设计、施工和监理业务的，予以审查，决定是否立案。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bCs/>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未经古生物化石专家评审擅自采掘古生物化石，未将采掘报告提交备案，未提交采掘的古生物化石清单或者提交虚假清单，将采掘的古生物化石用于经营活动，故意损毁、破坏重点保护的古生物化石、产地以及采掘现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hAnsi="宋体" w:cs="宋体"/>
                <w:bCs/>
                <w:color w:val="000000"/>
                <w:szCs w:val="21"/>
              </w:rPr>
            </w:pPr>
            <w:r>
              <w:rPr>
                <w:rFonts w:hint="eastAsia" w:ascii="宋体" w:hAnsi="宋体" w:cs="宋体"/>
                <w:color w:val="000000"/>
                <w:szCs w:val="21"/>
              </w:rPr>
              <w:t>《古生物化石管理办法》</w:t>
            </w:r>
            <w:r>
              <w:rPr>
                <w:rFonts w:hint="eastAsia" w:ascii="宋体" w:hAnsi="宋体" w:cs="宋体"/>
                <w:bCs/>
                <w:color w:val="000000"/>
                <w:szCs w:val="21"/>
              </w:rPr>
              <w:t>第十七条违反本办法，有下列行为之一的，由县级以上人民政府地质矿产主管部门责令限期改正，并视情节处以</w:t>
            </w:r>
            <w:r>
              <w:rPr>
                <w:rFonts w:ascii="宋体" w:hAnsi="宋体" w:cs="宋体"/>
                <w:bCs/>
                <w:color w:val="000000"/>
                <w:szCs w:val="21"/>
              </w:rPr>
              <w:t>3</w:t>
            </w:r>
            <w:r>
              <w:rPr>
                <w:rFonts w:hint="eastAsia" w:ascii="宋体" w:hAnsi="宋体" w:cs="宋体"/>
                <w:bCs/>
                <w:color w:val="000000"/>
                <w:szCs w:val="21"/>
              </w:rPr>
              <w:t>万元以下的罚款</w:t>
            </w:r>
            <w:r>
              <w:rPr>
                <w:rFonts w:ascii="宋体" w:hAnsi="宋体" w:cs="宋体"/>
                <w:bCs/>
                <w:color w:val="000000"/>
                <w:szCs w:val="21"/>
              </w:rPr>
              <w:t>;</w:t>
            </w:r>
            <w:r>
              <w:rPr>
                <w:rFonts w:hint="eastAsia" w:ascii="宋体" w:hAnsi="宋体" w:cs="宋体"/>
                <w:bCs/>
                <w:color w:val="000000"/>
                <w:szCs w:val="21"/>
              </w:rPr>
              <w:t>构成犯罪的，依法追究刑事责任</w:t>
            </w:r>
            <w:r>
              <w:rPr>
                <w:rFonts w:ascii="宋体" w:hAnsi="宋体" w:cs="宋体"/>
                <w:bCs/>
                <w:color w:val="000000"/>
                <w:szCs w:val="21"/>
              </w:rPr>
              <w:t>:</w:t>
            </w:r>
          </w:p>
          <w:p>
            <w:pPr>
              <w:spacing w:line="320" w:lineRule="exact"/>
              <w:jc w:val="left"/>
              <w:rPr>
                <w:rFonts w:ascii="宋体" w:cs="宋体"/>
                <w:bCs/>
                <w:color w:val="000000"/>
                <w:szCs w:val="21"/>
              </w:rPr>
            </w:pPr>
            <w:r>
              <w:rPr>
                <w:rFonts w:ascii="宋体" w:hAnsi="宋体" w:cs="宋体"/>
                <w:bCs/>
                <w:color w:val="000000"/>
                <w:szCs w:val="21"/>
              </w:rPr>
              <w:t>(</w:t>
            </w:r>
            <w:r>
              <w:rPr>
                <w:rFonts w:hint="eastAsia" w:ascii="宋体" w:hAnsi="宋体" w:cs="宋体"/>
                <w:bCs/>
                <w:color w:val="000000"/>
                <w:szCs w:val="21"/>
              </w:rPr>
              <w:t>一</w:t>
            </w:r>
            <w:r>
              <w:rPr>
                <w:rFonts w:ascii="宋体" w:hAnsi="宋体" w:cs="宋体"/>
                <w:bCs/>
                <w:color w:val="000000"/>
                <w:szCs w:val="21"/>
              </w:rPr>
              <w:t>)</w:t>
            </w:r>
            <w:r>
              <w:rPr>
                <w:rFonts w:hint="eastAsia" w:ascii="宋体" w:hAnsi="宋体" w:cs="宋体"/>
                <w:bCs/>
                <w:color w:val="000000"/>
                <w:szCs w:val="21"/>
              </w:rPr>
              <w:t>未经古生物化石专家评审擅自采掘古生物化石的</w:t>
            </w:r>
            <w:r>
              <w:rPr>
                <w:rFonts w:ascii="宋体" w:hAnsi="宋体" w:cs="宋体"/>
                <w:bCs/>
                <w:color w:val="000000"/>
                <w:szCs w:val="21"/>
              </w:rPr>
              <w:t>;(</w:t>
            </w:r>
            <w:r>
              <w:rPr>
                <w:rFonts w:hint="eastAsia" w:ascii="宋体" w:hAnsi="宋体" w:cs="宋体"/>
                <w:bCs/>
                <w:color w:val="000000"/>
                <w:szCs w:val="21"/>
              </w:rPr>
              <w:t>二</w:t>
            </w:r>
            <w:r>
              <w:rPr>
                <w:rFonts w:ascii="宋体" w:hAnsi="宋体" w:cs="宋体"/>
                <w:bCs/>
                <w:color w:val="000000"/>
                <w:szCs w:val="21"/>
              </w:rPr>
              <w:t>)</w:t>
            </w:r>
            <w:r>
              <w:rPr>
                <w:rFonts w:hint="eastAsia" w:ascii="宋体" w:hAnsi="宋体" w:cs="宋体"/>
                <w:bCs/>
                <w:color w:val="000000"/>
                <w:szCs w:val="21"/>
              </w:rPr>
              <w:t>未按照采掘方案进行采掘活动的</w:t>
            </w:r>
            <w:r>
              <w:rPr>
                <w:rFonts w:ascii="宋体" w:hAnsi="宋体" w:cs="宋体"/>
                <w:bCs/>
                <w:color w:val="000000"/>
                <w:szCs w:val="21"/>
              </w:rPr>
              <w:t>;(</w:t>
            </w:r>
            <w:r>
              <w:rPr>
                <w:rFonts w:hint="eastAsia" w:ascii="宋体" w:hAnsi="宋体" w:cs="宋体"/>
                <w:bCs/>
                <w:color w:val="000000"/>
                <w:szCs w:val="21"/>
              </w:rPr>
              <w:t>三</w:t>
            </w:r>
            <w:r>
              <w:rPr>
                <w:rFonts w:ascii="宋体" w:hAnsi="宋体" w:cs="宋体"/>
                <w:bCs/>
                <w:color w:val="000000"/>
                <w:szCs w:val="21"/>
              </w:rPr>
              <w:t>)</w:t>
            </w:r>
            <w:r>
              <w:rPr>
                <w:rFonts w:hint="eastAsia" w:ascii="宋体" w:hAnsi="宋体" w:cs="宋体"/>
                <w:bCs/>
                <w:color w:val="000000"/>
                <w:szCs w:val="21"/>
              </w:rPr>
              <w:t>未将采掘报告提交备案的</w:t>
            </w:r>
            <w:r>
              <w:rPr>
                <w:rFonts w:ascii="宋体" w:hAnsi="宋体" w:cs="宋体"/>
                <w:bCs/>
                <w:color w:val="000000"/>
                <w:szCs w:val="21"/>
              </w:rPr>
              <w:t>;(</w:t>
            </w:r>
            <w:r>
              <w:rPr>
                <w:rFonts w:hint="eastAsia" w:ascii="宋体" w:hAnsi="宋体" w:cs="宋体"/>
                <w:bCs/>
                <w:color w:val="000000"/>
                <w:szCs w:val="21"/>
              </w:rPr>
              <w:t>四</w:t>
            </w:r>
            <w:r>
              <w:rPr>
                <w:rFonts w:ascii="宋体" w:hAnsi="宋体" w:cs="宋体"/>
                <w:bCs/>
                <w:color w:val="000000"/>
                <w:szCs w:val="21"/>
              </w:rPr>
              <w:t>)</w:t>
            </w:r>
            <w:r>
              <w:rPr>
                <w:rFonts w:hint="eastAsia" w:ascii="宋体" w:hAnsi="宋体" w:cs="宋体"/>
                <w:bCs/>
                <w:color w:val="000000"/>
                <w:szCs w:val="21"/>
              </w:rPr>
              <w:t>未提交采掘的古生物化石清单或者提交虚假清单的</w:t>
            </w:r>
            <w:r>
              <w:rPr>
                <w:rFonts w:ascii="宋体" w:hAnsi="宋体" w:cs="宋体"/>
                <w:bCs/>
                <w:color w:val="000000"/>
                <w:szCs w:val="21"/>
              </w:rPr>
              <w:t>;</w:t>
            </w:r>
            <w:r>
              <w:rPr>
                <w:rFonts w:hint="eastAsia" w:ascii="宋体" w:hAnsi="宋体" w:cs="宋体"/>
                <w:bCs/>
                <w:color w:val="000000"/>
                <w:szCs w:val="21"/>
              </w:rPr>
              <w:t>（五）将采掘的古生物化石用于经营活动的</w:t>
            </w:r>
            <w:r>
              <w:rPr>
                <w:rFonts w:ascii="宋体" w:hAnsi="宋体" w:cs="宋体"/>
                <w:bCs/>
                <w:color w:val="000000"/>
                <w:szCs w:val="21"/>
              </w:rPr>
              <w:t>;(</w:t>
            </w:r>
            <w:r>
              <w:rPr>
                <w:rFonts w:hint="eastAsia" w:ascii="宋体" w:hAnsi="宋体" w:cs="宋体"/>
                <w:bCs/>
                <w:color w:val="000000"/>
                <w:szCs w:val="21"/>
              </w:rPr>
              <w:t>六</w:t>
            </w:r>
            <w:r>
              <w:rPr>
                <w:rFonts w:ascii="宋体" w:hAnsi="宋体" w:cs="宋体"/>
                <w:bCs/>
                <w:color w:val="000000"/>
                <w:szCs w:val="21"/>
              </w:rPr>
              <w:t>)</w:t>
            </w:r>
            <w:r>
              <w:rPr>
                <w:rFonts w:hint="eastAsia" w:ascii="宋体" w:hAnsi="宋体" w:cs="宋体"/>
                <w:bCs/>
                <w:color w:val="000000"/>
                <w:szCs w:val="21"/>
              </w:rPr>
              <w:t>故意损毁、破坏重点保护的古生物化石、产地以及采掘现场的。</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规定未经古生物化石专家评审擅自采掘古生物化石，未将采掘报告提交备案，未提交采掘的古生物化石清单或者提交虚假清单，将采掘的古生物化石用于经营活动，故意损毁、破坏重点保护的古生物化石、产地以及采掘现场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对未经批准发掘古生物化石、未按照批准的发掘方案发掘古生物化石的处罚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《古生物化石保护条例实施》</w:t>
            </w:r>
            <w:r>
              <w:rPr>
                <w:rFonts w:hint="eastAsia" w:ascii="宋体" w:hAnsi="宋体" w:cs="宋体"/>
                <w:bCs/>
                <w:color w:val="000000"/>
                <w:szCs w:val="21"/>
              </w:rPr>
              <w:t>第三十六条</w:t>
            </w:r>
            <w:r>
              <w:rPr>
                <w:rFonts w:hint="eastAsia" w:ascii="宋体" w:hAnsi="宋体" w:cs="宋体"/>
                <w:color w:val="000000"/>
                <w:szCs w:val="21"/>
              </w:rPr>
              <w:t>　单位或者个人有下列行为之一的，由县级以上人民政府国土资源主管部门责令停止发掘，限期改正，没收发掘的古生物化石，并处</w:t>
            </w:r>
            <w:r>
              <w:rPr>
                <w:rFonts w:ascii="宋体" w:hAnsi="宋体" w:cs="宋体"/>
                <w:color w:val="000000"/>
                <w:szCs w:val="21"/>
              </w:rPr>
              <w:t>20</w:t>
            </w:r>
            <w:r>
              <w:rPr>
                <w:rFonts w:hint="eastAsia" w:ascii="宋体" w:hAnsi="宋体" w:cs="宋体"/>
                <w:color w:val="000000"/>
                <w:szCs w:val="21"/>
              </w:rPr>
              <w:t>万元以上</w:t>
            </w:r>
            <w:r>
              <w:rPr>
                <w:rFonts w:ascii="宋体" w:hAnsi="宋体" w:cs="宋体"/>
                <w:color w:val="000000"/>
                <w:szCs w:val="21"/>
              </w:rPr>
              <w:t>50</w:t>
            </w:r>
            <w:r>
              <w:rPr>
                <w:rFonts w:hint="eastAsia" w:ascii="宋体" w:hAnsi="宋体" w:cs="宋体"/>
                <w:color w:val="000000"/>
                <w:szCs w:val="21"/>
              </w:rPr>
              <w:t>万元以下的罚款；构成违反治安管理行为的，由公安机关依法给予治安管理处罚；构成犯罪的，依法追究刑事责任：（一）未经批准发掘古生物化石的；</w:t>
            </w:r>
            <w:r>
              <w:rPr>
                <w:rFonts w:ascii="宋体" w:cs="宋体"/>
                <w:color w:val="000000"/>
                <w:szCs w:val="21"/>
              </w:rPr>
              <w:br w:type="textWrapping"/>
            </w:r>
            <w:r>
              <w:rPr>
                <w:rFonts w:hint="eastAsia" w:ascii="宋体" w:hAnsi="宋体" w:cs="宋体"/>
                <w:color w:val="000000"/>
                <w:szCs w:val="21"/>
              </w:rPr>
              <w:t>　　（二）未按照批准的发掘方案发掘古生物化石的。</w:t>
            </w:r>
            <w:r>
              <w:rPr>
                <w:rFonts w:ascii="宋体" w:cs="宋体"/>
                <w:color w:val="000000"/>
                <w:szCs w:val="21"/>
              </w:rPr>
              <w:br w:type="textWrapping"/>
            </w:r>
            <w:r>
              <w:rPr>
                <w:rFonts w:hint="eastAsia" w:ascii="宋体" w:hAnsi="宋体" w:cs="宋体"/>
                <w:color w:val="000000"/>
                <w:szCs w:val="21"/>
              </w:rPr>
              <w:t>　　有前款第（二）项行为，情节严重的，由批准古生物化石发掘的国土资源主管部门撤销批准发掘的决定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numPr>
                <w:ilvl w:val="0"/>
                <w:numId w:val="3"/>
              </w:numPr>
              <w:spacing w:line="320" w:lineRule="exact"/>
              <w:ind w:firstLine="420" w:firstLineChars="200"/>
              <w:jc w:val="left"/>
              <w:rPr>
                <w:rFonts w:ascii="宋体" w:cs="宋体"/>
                <w:bCs/>
                <w:color w:val="000000"/>
                <w:szCs w:val="21"/>
              </w:rPr>
            </w:pPr>
            <w:r>
              <w:rPr>
                <w:rFonts w:hint="eastAsia" w:ascii="宋体" w:hAnsi="宋体" w:cs="宋体"/>
                <w:bCs/>
                <w:color w:val="000000"/>
                <w:szCs w:val="21"/>
              </w:rPr>
              <w:t>立案责任：发现涉嫌存在未经批准发掘古生物化石、未按照批准的发掘方案发掘古生物化石的，予以审查，决定是否立案。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对单位或者个人在生产、建设活动中发现古生物化石不报告的处罚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widowControl/>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《古生物化石保护条例实施办法》（国土资源部令第</w:t>
            </w:r>
            <w:r>
              <w:rPr>
                <w:rFonts w:ascii="宋体" w:hAnsi="宋体" w:cs="宋体"/>
                <w:color w:val="000000"/>
                <w:szCs w:val="21"/>
              </w:rPr>
              <w:t>57</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号修改）第五十一条</w:t>
            </w:r>
            <w:r>
              <w:rPr>
                <w:rFonts w:hint="eastAsia" w:ascii="宋体" w:hAnsi="宋体"/>
                <w:color w:val="000000"/>
                <w:szCs w:val="21"/>
              </w:rPr>
              <w:t>第五十一条</w:t>
            </w:r>
            <w:r>
              <w:rPr>
                <w:rFonts w:ascii="宋体"/>
                <w:color w:val="000000"/>
                <w:szCs w:val="21"/>
                <w:shd w:val="clear" w:color="auto" w:fill="FFFFFF"/>
              </w:rPr>
              <w:t>  </w:t>
            </w:r>
            <w:r>
              <w:rPr>
                <w:rFonts w:hint="eastAsia" w:ascii="宋体" w:hAnsi="宋体"/>
                <w:color w:val="000000"/>
                <w:szCs w:val="21"/>
              </w:rPr>
              <w:t>单位或者个人在生产、建设活动中发现古生物化石不报告的，由县级以上人民政府自然资源主管部门对建设工程实施单位处</w:t>
            </w:r>
            <w:r>
              <w:rPr>
                <w:rFonts w:ascii="宋体" w:hAnsi="宋体"/>
                <w:color w:val="000000"/>
                <w:szCs w:val="21"/>
                <w:shd w:val="clear" w:color="auto" w:fill="FFFFFF"/>
              </w:rPr>
              <w:t>1</w:t>
            </w:r>
            <w:r>
              <w:rPr>
                <w:rFonts w:hint="eastAsia" w:ascii="宋体" w:hAnsi="宋体"/>
                <w:color w:val="000000"/>
                <w:szCs w:val="21"/>
              </w:rPr>
              <w:t>万元以下罚款；造成古生物化石损毁的，依法承担相应的法律责任。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立案责任：发现涉嫌存在单位或者个人在生产、建设活动中发现古生物化石不报告的，予以审查，决定是否立案。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对单位或者个人违反规定，收藏违法获得或者不能证明合法来源的重点保护古生物化石的处罚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《古生物化石保护条例实施办法》（国土资源部令第</w:t>
            </w:r>
            <w:r>
              <w:rPr>
                <w:rFonts w:ascii="宋体" w:hAnsi="宋体" w:cs="宋体"/>
                <w:color w:val="000000"/>
                <w:szCs w:val="21"/>
              </w:rPr>
              <w:t>57</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号修改）第五十四条</w:t>
            </w:r>
            <w:r>
              <w:rPr>
                <w:rFonts w:hint="eastAsia" w:ascii="宋体" w:hAnsi="宋体"/>
                <w:color w:val="000000"/>
                <w:szCs w:val="21"/>
              </w:rPr>
              <w:t>单位或者个人违反本办法的规定，收藏违法获得或者不能证明合法来源的重点保护古生物化石的，由县级以上人民政府自然资源主管部门依法没收有关古生物化石，并处</w:t>
            </w:r>
            <w:r>
              <w:rPr>
                <w:rFonts w:ascii="宋体" w:hAnsi="宋体"/>
                <w:color w:val="000000"/>
                <w:szCs w:val="21"/>
                <w:shd w:val="clear" w:color="auto" w:fill="FFFFFF"/>
              </w:rPr>
              <w:t>3</w:t>
            </w:r>
            <w:r>
              <w:rPr>
                <w:rFonts w:hint="eastAsia" w:ascii="宋体" w:hAnsi="宋体"/>
                <w:color w:val="000000"/>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立案责任：发现涉嫌存在单位或者个人违反规定，收藏违法获得或者不能证明合法来源的重点保护古生物化石的，予以审查，决定是否立案。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对古生物化石收藏单位不符合收藏条件收藏古生物化石的处罚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《古生物化石保护条例》第三十八条</w:t>
            </w:r>
            <w:r>
              <w:rPr>
                <w:rFonts w:ascii="宋体" w:hAnsi="宋体" w:cs="宋体"/>
                <w:color w:val="000000"/>
                <w:szCs w:val="21"/>
              </w:rPr>
              <w:t xml:space="preserve"> </w:t>
            </w:r>
            <w:r>
              <w:rPr>
                <w:rFonts w:hint="eastAsia" w:ascii="宋体" w:hAnsi="宋体"/>
                <w:color w:val="000000"/>
                <w:szCs w:val="21"/>
                <w:shd w:val="clear" w:color="auto" w:fill="FFFFFF"/>
              </w:rPr>
              <w:t>古生物化石收藏单位不符合收藏条件收藏古生物化石的，由县级以上人民政府国土资源主管部门责令限期改正；逾期不改正的，处</w:t>
            </w:r>
            <w:r>
              <w:rPr>
                <w:rFonts w:ascii="宋体" w:hAnsi="宋体"/>
                <w:color w:val="000000"/>
                <w:szCs w:val="21"/>
                <w:shd w:val="clear" w:color="auto" w:fill="FFFFFF"/>
              </w:rPr>
              <w:t>5</w:t>
            </w:r>
            <w:r>
              <w:rPr>
                <w:rFonts w:hint="eastAsia" w:ascii="宋体" w:hAnsi="宋体"/>
                <w:color w:val="000000"/>
                <w:szCs w:val="21"/>
                <w:shd w:val="clear" w:color="auto" w:fill="FFFFFF"/>
              </w:rPr>
              <w:t>万元以上</w:t>
            </w:r>
            <w:r>
              <w:rPr>
                <w:rFonts w:ascii="宋体" w:hAnsi="宋体"/>
                <w:color w:val="000000"/>
                <w:szCs w:val="21"/>
                <w:shd w:val="clear" w:color="auto" w:fill="FFFFFF"/>
              </w:rPr>
              <w:t>10</w:t>
            </w:r>
            <w:r>
              <w:rPr>
                <w:rFonts w:hint="eastAsia" w:ascii="宋体" w:hAnsi="宋体"/>
                <w:color w:val="000000"/>
                <w:szCs w:val="21"/>
                <w:shd w:val="clear" w:color="auto" w:fill="FFFFFF"/>
              </w:rPr>
              <w:t>万元以下的罚款；已严重影响其收藏的重点保护古生物化石安全的，由国务院国土资源主管部门指定符合条件的收藏单位代为收藏，代为收藏的费用由原收藏单位承担。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立案责任：发现涉嫌存在古生物化石收藏单位不符合收藏条件收藏古生物化石的，予以审查，决定是否立案。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bCs/>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对古生物化石收藏单位未按照规定建立对本单位收藏的古生物化石档案的处罚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《古生物化石保护条例》（国务院令第</w:t>
            </w:r>
            <w:r>
              <w:rPr>
                <w:rFonts w:ascii="宋体" w:hAnsi="宋体" w:cs="宋体"/>
                <w:color w:val="000000"/>
                <w:szCs w:val="21"/>
              </w:rPr>
              <w:t>580</w:t>
            </w:r>
            <w:r>
              <w:rPr>
                <w:rFonts w:hint="eastAsia" w:ascii="宋体" w:hAnsi="宋体" w:cs="宋体"/>
                <w:color w:val="000000"/>
                <w:szCs w:val="21"/>
              </w:rPr>
              <w:t>号发布，第</w:t>
            </w:r>
            <w:r>
              <w:rPr>
                <w:rFonts w:ascii="宋体" w:hAnsi="宋体" w:cs="宋体"/>
                <w:color w:val="000000"/>
                <w:szCs w:val="21"/>
              </w:rPr>
              <w:t>709</w:t>
            </w:r>
            <w:r>
              <w:rPr>
                <w:rFonts w:hint="eastAsia" w:ascii="宋体" w:hAnsi="宋体" w:cs="宋体"/>
                <w:color w:val="000000"/>
                <w:szCs w:val="21"/>
              </w:rPr>
              <w:t>号修改）第三十九条</w:t>
            </w:r>
            <w:r>
              <w:rPr>
                <w:rFonts w:hint="eastAsia" w:ascii="宋体" w:hAnsi="宋体"/>
                <w:color w:val="000000"/>
                <w:szCs w:val="21"/>
                <w:shd w:val="clear" w:color="auto" w:fill="FFFFFF"/>
              </w:rPr>
              <w:t>古生物化石收藏单位未按照规定建立本单位收藏的古生物化石档案的，由县级以上人民政府国土资源主管部门责令限期改正；逾期不改正的，没收有关古生物化石，并处</w:t>
            </w:r>
            <w:r>
              <w:rPr>
                <w:rFonts w:ascii="宋体" w:hAnsi="宋体"/>
                <w:color w:val="000000"/>
                <w:szCs w:val="21"/>
                <w:shd w:val="clear" w:color="auto" w:fill="FFFFFF"/>
              </w:rPr>
              <w:t>2</w:t>
            </w:r>
            <w:r>
              <w:rPr>
                <w:rFonts w:hint="eastAsia" w:ascii="宋体" w:hAnsi="宋体"/>
                <w:color w:val="000000"/>
                <w:szCs w:val="21"/>
                <w:shd w:val="clear" w:color="auto" w:fill="FFFFFF"/>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立案责任：发现涉嫌存在古生物化石收藏单位未按照规定建立对本单位收藏的古生物化石档案的，予以审查，决定是否立案。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对国有收藏单位将其收藏的重点保护古生物化石违法转让、交换、赠与给非国有收藏单位或者个人的处罚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《古生物化石保护条例》（国务院令第</w:t>
            </w:r>
            <w:r>
              <w:rPr>
                <w:rFonts w:ascii="宋体" w:hAnsi="宋体" w:cs="宋体"/>
                <w:color w:val="000000"/>
                <w:szCs w:val="21"/>
              </w:rPr>
              <w:t>580</w:t>
            </w:r>
            <w:r>
              <w:rPr>
                <w:rFonts w:hint="eastAsia" w:ascii="宋体" w:hAnsi="宋体" w:cs="宋体"/>
                <w:color w:val="000000"/>
                <w:szCs w:val="21"/>
              </w:rPr>
              <w:t>号发布，第</w:t>
            </w:r>
            <w:r>
              <w:rPr>
                <w:rFonts w:ascii="宋体" w:hAnsi="宋体" w:cs="宋体"/>
                <w:color w:val="000000"/>
                <w:szCs w:val="21"/>
              </w:rPr>
              <w:t>709</w:t>
            </w:r>
            <w:r>
              <w:rPr>
                <w:rFonts w:hint="eastAsia" w:ascii="宋体" w:hAnsi="宋体" w:cs="宋体"/>
                <w:color w:val="000000"/>
                <w:szCs w:val="21"/>
              </w:rPr>
              <w:t>号修改）第四十一条</w:t>
            </w:r>
            <w:r>
              <w:rPr>
                <w:rFonts w:hint="eastAsia" w:ascii="宋体" w:hAnsi="宋体"/>
                <w:color w:val="000000"/>
                <w:szCs w:val="21"/>
                <w:shd w:val="clear" w:color="auto" w:fill="FFFFFF"/>
              </w:rPr>
              <w:t>古生物化石收藏单位之间未经批准转让、交换、赠与其收藏的重点保护古生物化石的，由县级以上人民政府国土资源主管部门责令限期改正；有违法所得的，没收违法所得；逾期不改正的，对有关收藏单位处</w:t>
            </w:r>
            <w:r>
              <w:rPr>
                <w:rFonts w:ascii="宋体" w:hAnsi="宋体"/>
                <w:color w:val="000000"/>
                <w:szCs w:val="21"/>
                <w:shd w:val="clear" w:color="auto" w:fill="FFFFFF"/>
              </w:rPr>
              <w:t>5</w:t>
            </w:r>
            <w:r>
              <w:rPr>
                <w:rFonts w:hint="eastAsia" w:ascii="宋体" w:hAnsi="宋体"/>
                <w:color w:val="000000"/>
                <w:szCs w:val="21"/>
                <w:shd w:val="clear" w:color="auto" w:fill="FFFFFF"/>
              </w:rPr>
              <w:t>万元以上</w:t>
            </w:r>
            <w:r>
              <w:rPr>
                <w:rFonts w:ascii="宋体" w:hAnsi="宋体"/>
                <w:color w:val="000000"/>
                <w:szCs w:val="21"/>
                <w:shd w:val="clear" w:color="auto" w:fill="FFFFFF"/>
              </w:rPr>
              <w:t>20</w:t>
            </w:r>
            <w:r>
              <w:rPr>
                <w:rFonts w:hint="eastAsia" w:ascii="宋体" w:hAnsi="宋体"/>
                <w:color w:val="000000"/>
                <w:szCs w:val="21"/>
                <w:shd w:val="clear" w:color="auto" w:fill="FFFFFF"/>
              </w:rPr>
              <w:t>万元以下的罚款。国有收藏单位将其收藏的重点保护古生物化石违法转让、交换、赠与给非国有收藏单位或者个人的，对国有收藏单位处</w:t>
            </w:r>
            <w:r>
              <w:rPr>
                <w:rFonts w:ascii="宋体" w:hAnsi="宋体"/>
                <w:color w:val="000000"/>
                <w:szCs w:val="21"/>
                <w:shd w:val="clear" w:color="auto" w:fill="FFFFFF"/>
              </w:rPr>
              <w:t>20</w:t>
            </w:r>
            <w:r>
              <w:rPr>
                <w:rFonts w:hint="eastAsia" w:ascii="宋体" w:hAnsi="宋体"/>
                <w:color w:val="000000"/>
                <w:szCs w:val="21"/>
                <w:shd w:val="clear" w:color="auto" w:fill="FFFFFF"/>
              </w:rPr>
              <w:t>万元以上</w:t>
            </w:r>
            <w:r>
              <w:rPr>
                <w:rFonts w:ascii="宋体" w:hAnsi="宋体"/>
                <w:color w:val="000000"/>
                <w:szCs w:val="21"/>
                <w:shd w:val="clear" w:color="auto" w:fill="FFFFFF"/>
              </w:rPr>
              <w:t>50</w:t>
            </w:r>
            <w:r>
              <w:rPr>
                <w:rFonts w:hint="eastAsia" w:ascii="宋体" w:hAnsi="宋体"/>
                <w:color w:val="000000"/>
                <w:szCs w:val="21"/>
                <w:shd w:val="clear" w:color="auto" w:fill="FFFFFF"/>
              </w:rPr>
              <w:t>万元以下的罚款，对直接负责的主管人员和其他直接责任人员依法给予处分；构成犯罪的，依法追究刑事责任。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立案责任：发现涉嫌存在国有收藏单位将其收藏的重点保护古生物化石违法转让、交换、赠与给非国有收藏单位或者个人的，予以审查，决定是否立案。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对古生物化石收藏单位之间未经批准转让、交换、赠与其收藏的重点保护古生物化石的处罚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kern w:val="0"/>
                <w:szCs w:val="21"/>
              </w:rPr>
              <w:t>《古生物化石保护条例》第四十一条“古生物化石收藏单位之间未经批准转让、交换、赠与其收藏的重点保护古生物化石的，由县级以上人民政府国土资源主管部门责令限期改正；有违法所得的，没收违法所得；逾期不改正的，对有关收藏单位处</w:t>
            </w:r>
            <w:r>
              <w:rPr>
                <w:rFonts w:ascii="宋体" w:hAnsi="宋体" w:cs="宋体"/>
                <w:color w:val="000000"/>
                <w:kern w:val="0"/>
                <w:szCs w:val="21"/>
              </w:rPr>
              <w:t>5</w:t>
            </w:r>
            <w:r>
              <w:rPr>
                <w:rFonts w:hint="eastAsia" w:ascii="宋体" w:hAnsi="宋体" w:cs="宋体"/>
                <w:color w:val="000000"/>
                <w:kern w:val="0"/>
                <w:szCs w:val="21"/>
              </w:rPr>
              <w:t>万元以上</w:t>
            </w:r>
            <w:r>
              <w:rPr>
                <w:rFonts w:ascii="宋体" w:hAnsi="宋体" w:cs="宋体"/>
                <w:color w:val="000000"/>
                <w:kern w:val="0"/>
                <w:szCs w:val="21"/>
              </w:rPr>
              <w:t>20</w:t>
            </w:r>
            <w:r>
              <w:rPr>
                <w:rFonts w:hint="eastAsia" w:ascii="宋体" w:hAnsi="宋体" w:cs="宋体"/>
                <w:color w:val="000000"/>
                <w:kern w:val="0"/>
                <w:szCs w:val="21"/>
              </w:rPr>
              <w:t>万元以下的罚款。国有收藏单位将其收藏的重点保护古生物化石违法转让、交换、赠与给非国有收藏单位或者个人的，对国有收藏单位处</w:t>
            </w:r>
            <w:r>
              <w:rPr>
                <w:rFonts w:ascii="宋体" w:hAnsi="宋体" w:cs="宋体"/>
                <w:color w:val="000000"/>
                <w:kern w:val="0"/>
                <w:szCs w:val="21"/>
              </w:rPr>
              <w:t>20</w:t>
            </w:r>
            <w:r>
              <w:rPr>
                <w:rFonts w:hint="eastAsia" w:ascii="宋体" w:hAnsi="宋体" w:cs="宋体"/>
                <w:color w:val="000000"/>
                <w:kern w:val="0"/>
                <w:szCs w:val="21"/>
              </w:rPr>
              <w:t>万元以上</w:t>
            </w:r>
            <w:r>
              <w:rPr>
                <w:rFonts w:ascii="宋体" w:hAnsi="宋体" w:cs="宋体"/>
                <w:color w:val="000000"/>
                <w:kern w:val="0"/>
                <w:szCs w:val="21"/>
              </w:rPr>
              <w:t>50</w:t>
            </w:r>
            <w:r>
              <w:rPr>
                <w:rFonts w:hint="eastAsia" w:ascii="宋体" w:hAnsi="宋体" w:cs="宋体"/>
                <w:color w:val="000000"/>
                <w:kern w:val="0"/>
                <w:szCs w:val="21"/>
              </w:rPr>
              <w:t>万元以下的罚款，对直接负责的主管人员和其他直接责任人员依法给予处分；构成犯罪的，依法追究刑事责任。”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立案责任：发现涉嫌存在古生物化石收藏单位之间未经批准转让、交换、赠与其收藏的重点保护古生物化石的，予以审查，决定是否立案。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对单位或者个人将其收藏的重点保护古生物化石转让、交换、赠与、质押给外国人或者外国组织的处罚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《古生物化石保护条例实施》</w:t>
            </w:r>
            <w:r>
              <w:rPr>
                <w:rStyle w:val="14"/>
                <w:rFonts w:hint="eastAsia" w:ascii="宋体" w:hAnsi="宋体"/>
                <w:b w:val="0"/>
                <w:color w:val="000000"/>
                <w:szCs w:val="21"/>
                <w:shd w:val="clear" w:color="auto" w:fill="FFFFFF"/>
              </w:rPr>
              <w:t>第四十二条</w:t>
            </w:r>
            <w:r>
              <w:rPr>
                <w:rFonts w:hint="eastAsia" w:ascii="宋体" w:hAnsi="宋体"/>
                <w:color w:val="000000"/>
                <w:szCs w:val="21"/>
                <w:shd w:val="clear" w:color="auto" w:fill="FFFFFF"/>
              </w:rPr>
              <w:t>　单位或者个人将其收藏的重点保护古生物化石转让、交换、赠与、质押给外国人或者外国组织的，由县级以上人民政府国土资源主管部门责令限期追回，对个人处</w:t>
            </w:r>
            <w:r>
              <w:rPr>
                <w:rFonts w:ascii="宋体" w:hAnsi="宋体"/>
                <w:color w:val="000000"/>
                <w:szCs w:val="21"/>
                <w:shd w:val="clear" w:color="auto" w:fill="FFFFFF"/>
              </w:rPr>
              <w:t>2</w:t>
            </w:r>
            <w:r>
              <w:rPr>
                <w:rFonts w:hint="eastAsia" w:ascii="宋体" w:hAnsi="宋体"/>
                <w:color w:val="000000"/>
                <w:szCs w:val="21"/>
                <w:shd w:val="clear" w:color="auto" w:fill="FFFFFF"/>
              </w:rPr>
              <w:t>万元以上</w:t>
            </w:r>
            <w:r>
              <w:rPr>
                <w:rFonts w:ascii="宋体" w:hAnsi="宋体"/>
                <w:color w:val="000000"/>
                <w:szCs w:val="21"/>
                <w:shd w:val="clear" w:color="auto" w:fill="FFFFFF"/>
              </w:rPr>
              <w:t>10</w:t>
            </w:r>
            <w:r>
              <w:rPr>
                <w:rFonts w:hint="eastAsia" w:ascii="宋体" w:hAnsi="宋体"/>
                <w:color w:val="000000"/>
                <w:szCs w:val="21"/>
                <w:shd w:val="clear" w:color="auto" w:fill="FFFFFF"/>
              </w:rPr>
              <w:t>万元以下的罚款，对单位处</w:t>
            </w:r>
            <w:r>
              <w:rPr>
                <w:rFonts w:ascii="宋体" w:hAnsi="宋体"/>
                <w:color w:val="000000"/>
                <w:szCs w:val="21"/>
                <w:shd w:val="clear" w:color="auto" w:fill="FFFFFF"/>
              </w:rPr>
              <w:t>10</w:t>
            </w:r>
            <w:r>
              <w:rPr>
                <w:rFonts w:hint="eastAsia" w:ascii="宋体" w:hAnsi="宋体"/>
                <w:color w:val="000000"/>
                <w:szCs w:val="21"/>
                <w:shd w:val="clear" w:color="auto" w:fill="FFFFFF"/>
              </w:rPr>
              <w:t>万元以上</w:t>
            </w:r>
            <w:r>
              <w:rPr>
                <w:rFonts w:ascii="宋体" w:hAnsi="宋体"/>
                <w:color w:val="000000"/>
                <w:szCs w:val="21"/>
                <w:shd w:val="clear" w:color="auto" w:fill="FFFFFF"/>
              </w:rPr>
              <w:t>50</w:t>
            </w:r>
            <w:r>
              <w:rPr>
                <w:rFonts w:hint="eastAsia" w:ascii="宋体" w:hAnsi="宋体"/>
                <w:color w:val="000000"/>
                <w:szCs w:val="21"/>
                <w:shd w:val="clear" w:color="auto" w:fill="FFFFFF"/>
              </w:rPr>
              <w:t>万元以下的罚款；有违法所得的，没收违法所得；构成犯罪的，依法追究刑事责任。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立案责任：发现涉嫌存在单位或者个人将其收藏的重点保护古生物化石转让、交换、赠与、质押给外国人或者外国组织的，予以审查，决定是否立案。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对不及时办理地质灾害危险性评估资质证书变更、注销手续的处罚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《地质灾害危险性评估单位资质管理办法》（国土资源部令第</w:t>
            </w:r>
            <w:r>
              <w:rPr>
                <w:rFonts w:ascii="宋体" w:hAnsi="宋体" w:cs="宋体"/>
                <w:color w:val="000000"/>
                <w:szCs w:val="21"/>
              </w:rPr>
              <w:t>29</w:t>
            </w:r>
            <w:r>
              <w:rPr>
                <w:rFonts w:hint="eastAsia" w:ascii="宋体" w:hAnsi="宋体" w:cs="宋体"/>
                <w:color w:val="000000"/>
                <w:szCs w:val="21"/>
              </w:rPr>
              <w:t>号发布，自然资源部令第</w:t>
            </w:r>
            <w:r>
              <w:rPr>
                <w:rFonts w:ascii="宋体" w:hAnsi="宋体" w:cs="宋体"/>
                <w:color w:val="000000"/>
                <w:szCs w:val="21"/>
              </w:rPr>
              <w:t>5</w:t>
            </w:r>
            <w:r>
              <w:rPr>
                <w:rFonts w:hint="eastAsia" w:ascii="宋体" w:hAnsi="宋体" w:cs="宋体"/>
                <w:color w:val="000000"/>
                <w:szCs w:val="21"/>
              </w:rPr>
              <w:t>号修改）第二十二条资质单位发生合并或者分立的，应当及时到原审批机关办理资质证书注销手续。需要继续从业的，应当重新申请。</w:t>
            </w:r>
          </w:p>
          <w:p>
            <w:pPr>
              <w:spacing w:line="320" w:lineRule="exact"/>
              <w:jc w:val="center"/>
              <w:rPr>
                <w:rFonts w:ascii="宋体" w:cs="宋体"/>
                <w:color w:val="000000"/>
                <w:szCs w:val="21"/>
              </w:rPr>
            </w:pPr>
            <w:r>
              <w:rPr>
                <w:rFonts w:hint="eastAsia" w:ascii="宋体" w:hAnsi="宋体" w:cs="宋体"/>
                <w:color w:val="000000"/>
                <w:szCs w:val="21"/>
              </w:rPr>
              <w:t>资质单位名称、地址、法定代表人、技术负责人等事项发生变更的，应当在变更后三十日内，到原审批机关办理资质证书变更手续。</w:t>
            </w:r>
          </w:p>
          <w:p>
            <w:pPr>
              <w:spacing w:line="320" w:lineRule="exact"/>
              <w:jc w:val="center"/>
              <w:rPr>
                <w:rFonts w:ascii="宋体" w:cs="宋体"/>
                <w:color w:val="000000"/>
                <w:szCs w:val="21"/>
              </w:rPr>
            </w:pPr>
            <w:r>
              <w:rPr>
                <w:rFonts w:hint="eastAsia" w:ascii="宋体" w:hAnsi="宋体" w:cs="宋体"/>
                <w:color w:val="000000"/>
                <w:szCs w:val="21"/>
              </w:rPr>
              <w:t>资质单位破产、歇业或者因其他原因终止业务活动的，应当在办理营业执照注销手续后十五日内，到原审批机关办理资质证书注销手续。</w:t>
            </w:r>
          </w:p>
          <w:p>
            <w:pPr>
              <w:spacing w:line="320" w:lineRule="exact"/>
              <w:jc w:val="left"/>
              <w:rPr>
                <w:rFonts w:ascii="宋体" w:cs="宋体"/>
                <w:color w:val="000000"/>
                <w:szCs w:val="21"/>
              </w:rPr>
            </w:pPr>
            <w:r>
              <w:rPr>
                <w:rFonts w:hint="eastAsia" w:ascii="宋体" w:hAnsi="宋体" w:cs="宋体"/>
                <w:color w:val="000000"/>
                <w:szCs w:val="21"/>
              </w:rPr>
              <w:t>第二十九条</w:t>
            </w:r>
            <w:r>
              <w:rPr>
                <w:rFonts w:hint="eastAsia" w:ascii="宋体" w:hAnsi="宋体"/>
                <w:color w:val="000000"/>
                <w:szCs w:val="21"/>
                <w:shd w:val="clear" w:color="auto" w:fill="FFFFFF"/>
              </w:rPr>
              <w:t>资质单位违反本办法第二十二条的规定，不及时办理资质证书变更、注销手续的，由县级以上自然资源主管部门责令限期改正；逾期不改的，可以处五千元以下罚款。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numPr>
                <w:ilvl w:val="0"/>
                <w:numId w:val="4"/>
              </w:numPr>
              <w:spacing w:line="320" w:lineRule="exact"/>
              <w:ind w:firstLine="420" w:firstLineChars="200"/>
              <w:rPr>
                <w:rFonts w:ascii="宋体" w:cs="宋体"/>
                <w:color w:val="000000"/>
                <w:szCs w:val="21"/>
              </w:rPr>
            </w:pPr>
            <w:r>
              <w:rPr>
                <w:rFonts w:hint="eastAsia" w:ascii="宋体" w:hAnsi="宋体" w:cs="宋体"/>
                <w:color w:val="000000"/>
                <w:szCs w:val="21"/>
              </w:rPr>
              <w:t>立案责任：发现涉嫌存在不及时办理地质灾害危险性评估资质证书变更、注销手续的，予以审查，决定是否立案。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对地质灾害评估、治理、监理资质单位不按规定进行备案的处罚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kern w:val="0"/>
                <w:szCs w:val="21"/>
              </w:rPr>
              <w:t>《地质灾害危险性评估单位资质管理办法》第三十条“资质单位违反本办法第二十七条的规定，不按时进行资质和项目备案的，由县级以上国土资源管理部门责令限期改正；逾期不改的，可以处一万元以下的罚款。”</w:t>
            </w:r>
            <w:r>
              <w:rPr>
                <w:rFonts w:ascii="宋体" w:cs="宋体"/>
                <w:color w:val="000000"/>
                <w:kern w:val="0"/>
                <w:szCs w:val="21"/>
              </w:rPr>
              <w:br w:type="textWrapping"/>
            </w:r>
            <w:r>
              <w:rPr>
                <w:rFonts w:hint="eastAsia" w:ascii="宋体" w:hAnsi="宋体" w:cs="宋体"/>
                <w:color w:val="000000"/>
                <w:kern w:val="0"/>
                <w:szCs w:val="21"/>
              </w:rPr>
              <w:t>《地质灾害治理工程勘查设计施工单位资质管理办法》第二十九条“资质单位不按照本办法第二十七条的规定进行备案的，由县级以上国土资源管理部门责令限期改正；逾期仍不改正的，可以处一万元以下罚款。”</w:t>
            </w:r>
            <w:r>
              <w:rPr>
                <w:rFonts w:ascii="宋体" w:cs="宋体"/>
                <w:color w:val="000000"/>
                <w:kern w:val="0"/>
                <w:szCs w:val="21"/>
              </w:rPr>
              <w:br w:type="textWrapping"/>
            </w:r>
            <w:r>
              <w:rPr>
                <w:rFonts w:hint="eastAsia" w:ascii="宋体" w:hAnsi="宋体" w:cs="宋体"/>
                <w:color w:val="000000"/>
                <w:kern w:val="0"/>
                <w:szCs w:val="21"/>
              </w:rPr>
              <w:t>《地质灾害治理工程监理单位资质管理办法》第二十七条“资质单位不按照本办法第二十五条的规定进行备案的，由县级以上国土资源管理部门责令限期改正；逾期不改的，可以处一万元以下罚款。”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立案责任：发现涉嫌存在地质灾害评估、治理、监理资质单位不按规定进行备案的，予以审查，决定是否立案。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对农村村民因迁建住宅等原因，对原有宅基地逾期不复垦，或者拒不交由农村集体经济组织安排使用的处罚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中华人民共和国土地管理法〉实施办法》第六十四条：农村村民因迁建住宅等原因，对原有宅基地逾期不复垦，或者拒不交由农村集体经济组织安排使用的，由县级以上人民政府土地行政主管部门责令其退还土地，拆除原建筑物、构筑物和其他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立案责任：发现涉嫌存在农村村民因迁建住宅等原因，对原有宅基地逾期不复垦，或者拒不交由农村集体经济组织安排使用的，予以审查，决定是否立案。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对在临时使用的土地上修建永久性建筑物、构筑物的处罚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《中华人民共和国土地管理法实施条例》（国务院令第</w:t>
            </w:r>
            <w:r>
              <w:rPr>
                <w:rFonts w:ascii="宋体" w:hAnsi="宋体" w:cs="宋体"/>
                <w:color w:val="000000"/>
                <w:szCs w:val="21"/>
              </w:rPr>
              <w:t>256</w:t>
            </w:r>
            <w:r>
              <w:rPr>
                <w:rFonts w:hint="eastAsia" w:ascii="宋体" w:hAnsi="宋体" w:cs="宋体"/>
                <w:color w:val="000000"/>
                <w:szCs w:val="21"/>
              </w:rPr>
              <w:t>号）第三十五条</w:t>
            </w:r>
            <w:r>
              <w:rPr>
                <w:rFonts w:hint="eastAsia" w:ascii="宋体" w:hAnsi="宋体" w:cs="Arial"/>
                <w:color w:val="000000"/>
                <w:szCs w:val="21"/>
                <w:shd w:val="clear" w:color="auto" w:fill="FFFFFF"/>
              </w:rPr>
              <w:t>在临时使用的土地上修建永久性建筑物、构筑物的，由县级以上人民政府土地行政主管部门责令限期拆除；逾期不拆除的，由作出处罚决定的机关依法申请人民法院强制执行。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立案责任：发现涉嫌存在在临时使用的土地上修建永久性建筑物、构筑物的，予以审查，决定是否立案。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对违反规定占用基本农田建窑、建房、建坟、挖砂、采石、采矿、取土、堆放固体废弃物或者从事其他活动破坏基本农田，毁坏种植条件的处罚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Arial"/>
                <w:bCs/>
                <w:color w:val="000000"/>
                <w:szCs w:val="21"/>
                <w:shd w:val="clear" w:color="auto" w:fill="FFFFFF"/>
              </w:rPr>
            </w:pPr>
            <w:r>
              <w:rPr>
                <w:rStyle w:val="14"/>
                <w:rFonts w:hint="eastAsia" w:ascii="宋体" w:hAnsi="宋体" w:cs="Arial"/>
                <w:b w:val="0"/>
                <w:color w:val="000000"/>
                <w:szCs w:val="21"/>
                <w:shd w:val="clear" w:color="auto" w:fill="FFFFFF"/>
              </w:rPr>
              <w:t>《</w:t>
            </w:r>
            <w:r>
              <w:rPr>
                <w:rFonts w:hint="eastAsia" w:ascii="宋体" w:hAnsi="宋体" w:cs="Arial"/>
                <w:bCs/>
                <w:color w:val="000000"/>
                <w:szCs w:val="21"/>
                <w:shd w:val="clear" w:color="auto" w:fill="FFFFFF"/>
              </w:rPr>
              <w:t>中华人民共和国土地管理法</w:t>
            </w:r>
            <w:r>
              <w:rPr>
                <w:rStyle w:val="14"/>
                <w:rFonts w:hint="eastAsia" w:ascii="宋体" w:hAnsi="宋体" w:cs="Arial"/>
                <w:b w:val="0"/>
                <w:color w:val="000000"/>
                <w:szCs w:val="21"/>
                <w:shd w:val="clear" w:color="auto" w:fill="FFFFFF"/>
              </w:rPr>
              <w:t>》第七十五条</w:t>
            </w:r>
            <w:r>
              <w:rPr>
                <w:rFonts w:hint="eastAsia" w:ascii="宋体" w:hAnsi="宋体" w:cs="Arial"/>
                <w:color w:val="000000"/>
                <w:szCs w:val="21"/>
                <w:shd w:val="clear" w:color="auto" w:fill="FFFFFF"/>
              </w:rPr>
              <w:t>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立案责任：发现涉嫌存在违反规定占用基本农田建窑、建房、建坟、挖砂、采石、采矿、取土、堆放固体废弃物或者从事其他活动破坏基本农田，毁坏种植条件的，予以审查，决定是否立案。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ind w:firstLine="420" w:firstLineChars="200"/>
              <w:rPr>
                <w:rFonts w:ascii="宋体" w:cs="宋体"/>
                <w:bCs/>
                <w:color w:val="000000"/>
                <w:szCs w:val="21"/>
              </w:rPr>
            </w:pPr>
            <w:r>
              <w:rPr>
                <w:rFonts w:hint="eastAsia" w:ascii="宋体" w:hAnsi="宋体" w:cs="宋体"/>
                <w:bCs/>
                <w:color w:val="000000"/>
                <w:szCs w:val="21"/>
              </w:rPr>
              <w:t>对县级以上人民政府自然资源主管部门及其他有关部门工作人员，利用职务上的便利，将国有古生物化石非法占为己有的处罚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ind w:firstLine="420" w:firstLineChars="200"/>
              <w:rPr>
                <w:rFonts w:ascii="宋体" w:cs="宋体"/>
                <w:bCs/>
                <w:color w:val="000000"/>
                <w:szCs w:val="21"/>
              </w:rPr>
            </w:pPr>
            <w:r>
              <w:rPr>
                <w:rFonts w:hint="eastAsia" w:ascii="宋体" w:hAnsi="宋体" w:cs="宋体"/>
                <w:bCs/>
                <w:color w:val="000000"/>
                <w:szCs w:val="21"/>
              </w:rPr>
              <w:t>《古生物化石保护条例》第四十四条：县级以上人民政府国土资源主管部门、其他有关部门的工作人员，或者国有的博物馆、科学研究单位、高等院校、其他收藏单位以及发掘单位的工作人员，利用职务上的便利，将国有古生物化石非法占为己有的，依法给予处分，由县级以上人民政府国土资源主管部门追回非法占有的古生物化石；有违法所得的，没收违法所得；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ind w:firstLine="420" w:firstLineChars="200"/>
              <w:jc w:val="center"/>
              <w:rPr>
                <w:rFonts w:ascii="宋体" w:cs="宋体"/>
                <w:bCs/>
                <w:color w:val="000000"/>
                <w:szCs w:val="21"/>
              </w:rPr>
            </w:pPr>
            <w:r>
              <w:rPr>
                <w:rFonts w:hint="eastAsia" w:ascii="宋体" w:hAnsi="宋体" w:cs="宋体"/>
                <w:color w:val="000000"/>
                <w:szCs w:val="21"/>
              </w:rPr>
              <w:t>执法支队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立案责任：发现涉嫌存在县级以上人民政府自然资源主管部门及其他有关部门工作人员，利用职务上的便利，将国有古生物化石非法占为己有的，予以审查，决定是否立案。</w:t>
            </w:r>
            <w:r>
              <w:rPr>
                <w:rFonts w:ascii="宋体" w:cs="宋体"/>
                <w:bCs/>
                <w:color w:val="000000"/>
                <w:szCs w:val="21"/>
              </w:rPr>
              <w:br w:type="textWrapping"/>
            </w:r>
            <w:r>
              <w:rPr>
                <w:rFonts w:ascii="宋体" w:hAnsi="宋体" w:cs="宋体"/>
                <w:bCs/>
                <w:color w:val="000000"/>
                <w:szCs w:val="21"/>
              </w:rPr>
              <w:t xml:space="preserve">    2.</w:t>
            </w:r>
            <w:r>
              <w:rPr>
                <w:rFonts w:hint="eastAsia" w:ascii="宋体" w:hAnsi="宋体" w:cs="宋体"/>
                <w:bCs/>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bCs/>
                <w:color w:val="000000"/>
                <w:szCs w:val="21"/>
              </w:rPr>
              <w:br w:type="textWrapping"/>
            </w:r>
            <w:r>
              <w:rPr>
                <w:rFonts w:ascii="宋体" w:hAnsi="宋体" w:cs="宋体"/>
                <w:bCs/>
                <w:color w:val="000000"/>
                <w:szCs w:val="21"/>
              </w:rPr>
              <w:t xml:space="preserve">    3.</w:t>
            </w:r>
            <w:r>
              <w:rPr>
                <w:rFonts w:hint="eastAsia" w:ascii="宋体" w:hAnsi="宋体" w:cs="宋体"/>
                <w:bCs/>
                <w:color w:val="000000"/>
                <w:szCs w:val="21"/>
              </w:rPr>
              <w:t>审查责任：对案件违法事实、证据、调查取证程序、法律适用、处罚种类和幅度、当事人陈述和申辩等进行审查，提出处理意见。</w:t>
            </w:r>
            <w:r>
              <w:rPr>
                <w:rFonts w:ascii="宋体" w:cs="宋体"/>
                <w:bCs/>
                <w:color w:val="000000"/>
                <w:szCs w:val="21"/>
              </w:rPr>
              <w:br w:type="textWrapping"/>
            </w:r>
            <w:r>
              <w:rPr>
                <w:rFonts w:ascii="宋体" w:hAnsi="宋体" w:cs="宋体"/>
                <w:bCs/>
                <w:color w:val="000000"/>
                <w:szCs w:val="21"/>
              </w:rPr>
              <w:t xml:space="preserve">    4.</w:t>
            </w:r>
            <w:r>
              <w:rPr>
                <w:rFonts w:hint="eastAsia" w:ascii="宋体" w:hAnsi="宋体" w:cs="宋体"/>
                <w:bCs/>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bCs/>
                <w:color w:val="000000"/>
                <w:szCs w:val="21"/>
              </w:rPr>
            </w:pPr>
            <w:r>
              <w:rPr>
                <w:rFonts w:ascii="宋体" w:hAnsi="宋体" w:cs="宋体"/>
                <w:bCs/>
                <w:color w:val="000000"/>
                <w:szCs w:val="21"/>
              </w:rPr>
              <w:t>5.</w:t>
            </w:r>
            <w:r>
              <w:rPr>
                <w:rFonts w:hint="eastAsia" w:ascii="宋体" w:hAnsi="宋体" w:cs="宋体"/>
                <w:bCs/>
                <w:color w:val="000000"/>
                <w:szCs w:val="21"/>
              </w:rPr>
              <w:t>决定责任：作出处罚决定，制作《行政处罚决定书》，并载明行政处罚告知、当事人陈述申辩或者听证情况等内容。</w:t>
            </w:r>
            <w:r>
              <w:rPr>
                <w:rFonts w:ascii="宋体" w:cs="宋体"/>
                <w:bCs/>
                <w:color w:val="000000"/>
                <w:szCs w:val="21"/>
              </w:rPr>
              <w:br w:type="textWrapping"/>
            </w:r>
            <w:r>
              <w:rPr>
                <w:rFonts w:ascii="宋体" w:hAnsi="宋体" w:cs="宋体"/>
                <w:bCs/>
                <w:color w:val="000000"/>
                <w:szCs w:val="21"/>
              </w:rPr>
              <w:t xml:space="preserve">    6.</w:t>
            </w:r>
            <w:r>
              <w:rPr>
                <w:rFonts w:hint="eastAsia" w:ascii="宋体" w:hAnsi="宋体" w:cs="宋体"/>
                <w:bCs/>
                <w:color w:val="000000"/>
                <w:szCs w:val="21"/>
              </w:rPr>
              <w:t>送达责任：按照法律法规规定的方式和时限，将《行政处罚决定书》送达当事人。</w:t>
            </w:r>
            <w:r>
              <w:rPr>
                <w:rFonts w:ascii="宋体" w:cs="宋体"/>
                <w:bCs/>
                <w:color w:val="000000"/>
                <w:szCs w:val="21"/>
              </w:rPr>
              <w:br w:type="textWrapping"/>
            </w:r>
            <w:r>
              <w:rPr>
                <w:rFonts w:ascii="宋体" w:hAnsi="宋体" w:cs="宋体"/>
                <w:bCs/>
                <w:color w:val="000000"/>
                <w:szCs w:val="21"/>
              </w:rPr>
              <w:t xml:space="preserve">    7.</w:t>
            </w:r>
            <w:r>
              <w:rPr>
                <w:rFonts w:hint="eastAsia" w:ascii="宋体" w:hAnsi="宋体" w:cs="宋体"/>
                <w:bCs/>
                <w:color w:val="000000"/>
                <w:szCs w:val="21"/>
              </w:rPr>
              <w:t>执行责任：依照《中华人民共和国土地管理法》《中华人民共和国矿产资源法》等法律法规赋予的职能职责，督促落实行政处罚决定执行。</w:t>
            </w:r>
            <w:r>
              <w:rPr>
                <w:rFonts w:ascii="宋体" w:cs="宋体"/>
                <w:bCs/>
                <w:color w:val="000000"/>
                <w:szCs w:val="21"/>
              </w:rPr>
              <w:br w:type="textWrapping"/>
            </w:r>
            <w:r>
              <w:rPr>
                <w:rFonts w:ascii="宋体" w:hAnsi="宋体" w:cs="宋体"/>
                <w:bCs/>
                <w:color w:val="000000"/>
                <w:szCs w:val="21"/>
              </w:rPr>
              <w:t xml:space="preserve">    8.</w:t>
            </w:r>
            <w:r>
              <w:rPr>
                <w:rFonts w:hint="eastAsia" w:ascii="宋体" w:hAnsi="宋体" w:cs="宋体"/>
                <w:bCs/>
                <w:color w:val="000000"/>
                <w:szCs w:val="21"/>
              </w:rPr>
              <w:t>其他责任：法律法规规章文件规定应履行的其他责任。</w:t>
            </w:r>
          </w:p>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对伪造、变造不动产权属证书、不动产登记证明，或者买卖、使用伪造、变造的不动产权属证书、不动产登记证明的处罚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《不动产登记暂行条例》（国务院令第</w:t>
            </w:r>
            <w:r>
              <w:rPr>
                <w:rFonts w:ascii="宋体" w:hAnsi="宋体" w:cs="宋体"/>
                <w:color w:val="000000"/>
                <w:szCs w:val="21"/>
              </w:rPr>
              <w:t>656</w:t>
            </w:r>
            <w:r>
              <w:rPr>
                <w:rFonts w:hint="eastAsia" w:ascii="宋体" w:hAnsi="宋体" w:cs="宋体"/>
                <w:color w:val="000000"/>
                <w:szCs w:val="21"/>
              </w:rPr>
              <w:t>号）第三十一条</w:t>
            </w:r>
            <w:r>
              <w:rPr>
                <w:rFonts w:hint="eastAsia" w:ascii="宋体" w:hAnsi="宋体" w:cs="Arial"/>
                <w:color w:val="000000"/>
                <w:szCs w:val="21"/>
                <w:shd w:val="clear" w:color="auto" w:fill="FFFFFF"/>
              </w:rPr>
              <w:t>伪造、变造不动产权属证书、不动产登记证明</w:t>
            </w:r>
            <w:r>
              <w:rPr>
                <w:rFonts w:ascii="宋体" w:cs="Arial"/>
                <w:color w:val="000000"/>
                <w:szCs w:val="21"/>
                <w:shd w:val="clear" w:color="auto" w:fill="FFFFFF"/>
              </w:rPr>
              <w:t>,</w:t>
            </w:r>
            <w:r>
              <w:rPr>
                <w:rFonts w:hint="eastAsia" w:ascii="宋体" w:hAnsi="宋体" w:cs="Arial"/>
                <w:color w:val="000000"/>
                <w:szCs w:val="21"/>
                <w:shd w:val="clear" w:color="auto" w:fill="FFFFFF"/>
              </w:rPr>
              <w:t>或者买卖、使用伪造、变造的不动产权属证书、不动产登记证明的</w:t>
            </w:r>
            <w:r>
              <w:rPr>
                <w:rFonts w:ascii="宋体" w:cs="Arial"/>
                <w:color w:val="000000"/>
                <w:szCs w:val="21"/>
                <w:shd w:val="clear" w:color="auto" w:fill="FFFFFF"/>
              </w:rPr>
              <w:t>,</w:t>
            </w:r>
            <w:r>
              <w:rPr>
                <w:rFonts w:hint="eastAsia" w:ascii="宋体" w:hAnsi="宋体" w:cs="Arial"/>
                <w:color w:val="000000"/>
                <w:szCs w:val="21"/>
                <w:shd w:val="clear" w:color="auto" w:fill="FFFFFF"/>
              </w:rPr>
              <w:t>由不动产登记机构或者公安机关依法予以收缴；有违法所得的</w:t>
            </w:r>
            <w:r>
              <w:rPr>
                <w:rFonts w:ascii="宋体" w:cs="Arial"/>
                <w:color w:val="000000"/>
                <w:szCs w:val="21"/>
                <w:shd w:val="clear" w:color="auto" w:fill="FFFFFF"/>
              </w:rPr>
              <w:t>,</w:t>
            </w:r>
            <w:r>
              <w:rPr>
                <w:rFonts w:hint="eastAsia" w:ascii="宋体" w:hAnsi="宋体" w:cs="Arial"/>
                <w:color w:val="000000"/>
                <w:szCs w:val="21"/>
                <w:shd w:val="clear" w:color="auto" w:fill="FFFFFF"/>
              </w:rPr>
              <w:t>没收违法所得；给他人造成损害的</w:t>
            </w:r>
            <w:r>
              <w:rPr>
                <w:rFonts w:ascii="宋体" w:cs="Arial"/>
                <w:color w:val="000000"/>
                <w:szCs w:val="21"/>
                <w:shd w:val="clear" w:color="auto" w:fill="FFFFFF"/>
              </w:rPr>
              <w:t>,</w:t>
            </w:r>
            <w:r>
              <w:rPr>
                <w:rFonts w:hint="eastAsia" w:ascii="宋体" w:hAnsi="宋体" w:cs="Arial"/>
                <w:color w:val="000000"/>
                <w:szCs w:val="21"/>
                <w:shd w:val="clear" w:color="auto" w:fill="FFFFFF"/>
              </w:rPr>
              <w:t>依法承担赔偿责任；构成违反治安管理行为的</w:t>
            </w:r>
            <w:r>
              <w:rPr>
                <w:rFonts w:ascii="宋体" w:cs="Arial"/>
                <w:color w:val="000000"/>
                <w:szCs w:val="21"/>
                <w:shd w:val="clear" w:color="auto" w:fill="FFFFFF"/>
              </w:rPr>
              <w:t>,</w:t>
            </w:r>
            <w:r>
              <w:rPr>
                <w:rFonts w:hint="eastAsia" w:ascii="宋体" w:hAnsi="宋体" w:cs="Arial"/>
                <w:color w:val="000000"/>
                <w:szCs w:val="21"/>
                <w:shd w:val="clear" w:color="auto" w:fill="FFFFFF"/>
              </w:rPr>
              <w:t>依法给予治安管理处罚；构成犯罪的</w:t>
            </w:r>
            <w:r>
              <w:rPr>
                <w:rFonts w:ascii="宋体" w:cs="Arial"/>
                <w:color w:val="000000"/>
                <w:szCs w:val="21"/>
                <w:shd w:val="clear" w:color="auto" w:fill="FFFFFF"/>
              </w:rPr>
              <w:t>,</w:t>
            </w:r>
            <w:r>
              <w:rPr>
                <w:rFonts w:hint="eastAsia" w:ascii="宋体" w:hAnsi="宋体" w:cs="Arial"/>
                <w:color w:val="000000"/>
                <w:szCs w:val="21"/>
                <w:shd w:val="clear" w:color="auto" w:fill="FFFFFF"/>
              </w:rPr>
              <w:t>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立案责任：发现涉嫌存在伪造、变造不动产权属证书、不动产登记证明，或者买卖、使用伪造、变造的不动产权属证书、不动产登记证明的，予以审查，决定是否立案。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对在土地利用总体规划制定前已建的不符合土地利用总体规划确定的用途的建筑物、构筑物重建、扩建的处罚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《中华人民共和国土地管理法实施条例》（国务院令第</w:t>
            </w:r>
            <w:r>
              <w:rPr>
                <w:rFonts w:ascii="宋体" w:hAnsi="宋体" w:cs="宋体"/>
                <w:color w:val="000000"/>
                <w:szCs w:val="21"/>
              </w:rPr>
              <w:t>256</w:t>
            </w:r>
            <w:r>
              <w:rPr>
                <w:rFonts w:hint="eastAsia" w:ascii="宋体" w:hAnsi="宋体" w:cs="宋体"/>
                <w:color w:val="000000"/>
                <w:szCs w:val="21"/>
              </w:rPr>
              <w:t>号）第三十六条对在土地利用总体规划制定前已建的不符合土地利用总体规划确定的用途的建筑物、构筑物重建、扩建的，由县级以上人民政府土地行政主管部门责令限期拆除；逾期不拆除的，由作出处罚决定的机关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w:t>
            </w:r>
            <w:r>
              <w:rPr>
                <w:rFonts w:hint="eastAsia" w:ascii="宋体" w:hAnsi="宋体" w:cs="宋体"/>
                <w:bCs/>
                <w:color w:val="000000"/>
                <w:szCs w:val="21"/>
              </w:rPr>
              <w:t>案责任：发现涉嫌存在在土地利用总体规划制定前已建的不符合土地利用总体规划确定的用途的建筑物、构筑物重建、扩建的，予以审查，决定是否立案。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对矿山企业造成资源破坏损失的处罚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仿宋_GB2312"/>
                <w:color w:val="000000"/>
                <w:szCs w:val="21"/>
              </w:rPr>
              <w:t>《矿产资源监督管理暂行办法》第二十三条“矿山企业有下列情形之一的，应当追究有关人员的责任，或者由地质矿产主管部门责令其限期改正，并可处以相当于矿石损失</w:t>
            </w:r>
            <w:r>
              <w:rPr>
                <w:rFonts w:ascii="宋体" w:hAnsi="宋体" w:cs="仿宋_GB2312"/>
                <w:color w:val="000000"/>
                <w:szCs w:val="21"/>
              </w:rPr>
              <w:t>50</w:t>
            </w:r>
            <w:r>
              <w:rPr>
                <w:rFonts w:hint="eastAsia" w:ascii="宋体" w:hAnsi="宋体" w:cs="仿宋_GB2312"/>
                <w:color w:val="000000"/>
                <w:szCs w:val="21"/>
              </w:rPr>
              <w:t>％以下的罚款，情节严重的，应当责令停产整顿或者吊销采矿许可证：一、因开采设计、采掘计划的决策错误，造成资源损失的；二、开采回采率、采矿贫化率和选矿回收率长期达不到设计要求，造成资源破坏损失的；三、违反本办法第十三条、第十四条、第十七条、第十九条、第二十一条的规定，造成资源破坏损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立案责任：发现涉嫌存在矿山企业造成资源破坏损失的，予以审查，决定是否立案。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对违反《土地调查条例》及《土地调查条例实施办法》相关规定的处罚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调查条例实施办法》第二十九条接受土地调查的单位和个人违反条例第十七条的规定，无正当理由不履行现场指界义务的，由县级以上人民政府自然资源主管部门责令限期改正，逾期不改正的，依照条例第三十二条的规定进行处罚。</w:t>
            </w:r>
          </w:p>
          <w:p>
            <w:pPr>
              <w:spacing w:line="320" w:lineRule="exact"/>
              <w:jc w:val="left"/>
              <w:rPr>
                <w:rFonts w:ascii="宋体" w:cs="宋体"/>
                <w:color w:val="000000"/>
                <w:szCs w:val="21"/>
              </w:rPr>
            </w:pPr>
            <w:r>
              <w:rPr>
                <w:rFonts w:hint="eastAsia" w:ascii="宋体" w:hAnsi="宋体" w:cs="宋体"/>
                <w:color w:val="000000"/>
                <w:szCs w:val="21"/>
              </w:rPr>
              <w:t>第三十条承担土地调查任务的单位有下列情形之一的，县级以上自然资源主管部门应当责令限期改正，逾期不改正的，终止土地调查任务，并将该单位报送国家信用平台：（一）在土地调查工作中弄虚作假的；（二）无正当理由，未按期完成土地调查任务的；（三）土地调查成果有质量问题，造成严重后果的。</w:t>
            </w:r>
          </w:p>
          <w:p>
            <w:pPr>
              <w:spacing w:line="320" w:lineRule="exact"/>
              <w:jc w:val="left"/>
              <w:rPr>
                <w:rFonts w:ascii="宋体" w:cs="宋体"/>
                <w:color w:val="000000"/>
                <w:szCs w:val="21"/>
              </w:rPr>
            </w:pPr>
            <w:r>
              <w:rPr>
                <w:rFonts w:hint="eastAsia" w:ascii="宋体" w:hAnsi="宋体" w:cs="宋体"/>
                <w:color w:val="000000"/>
                <w:szCs w:val="21"/>
              </w:rPr>
              <w:t>第三十一条承担土地调查任务的单位不符合条例第十三条和本办法第十条规定的相关条件，弄虚作假，骗取土地调查任务的，县级以上自然资源主管部门应当终止该单位承担的土地调查任务，并不再将该单位列入土地调查单位名录。</w:t>
            </w:r>
          </w:p>
          <w:p>
            <w:pPr>
              <w:spacing w:line="320" w:lineRule="exact"/>
              <w:jc w:val="left"/>
              <w:rPr>
                <w:rFonts w:ascii="宋体" w:cs="宋体"/>
                <w:color w:val="000000"/>
                <w:szCs w:val="21"/>
              </w:rPr>
            </w:pPr>
            <w:r>
              <w:rPr>
                <w:rFonts w:hint="eastAsia" w:ascii="宋体" w:hAnsi="宋体" w:cs="宋体"/>
                <w:color w:val="000000"/>
                <w:szCs w:val="21"/>
              </w:rPr>
              <w:t>第三十二条土地调查人员违反条例第三十一条规定的，由自然资源部注销土地调查员工作证，不得再次参加土地调查人员考核。</w:t>
            </w:r>
          </w:p>
          <w:p>
            <w:pPr>
              <w:spacing w:line="320" w:lineRule="exact"/>
              <w:jc w:val="left"/>
              <w:rPr>
                <w:rFonts w:ascii="宋体" w:cs="宋体"/>
                <w:color w:val="000000"/>
                <w:szCs w:val="21"/>
              </w:rPr>
            </w:pPr>
            <w:r>
              <w:rPr>
                <w:rFonts w:hint="eastAsia" w:ascii="宋体" w:hAnsi="宋体" w:cs="宋体"/>
                <w:color w:val="000000"/>
                <w:szCs w:val="21"/>
              </w:rPr>
              <w:t>第三十三条自然资源主管部门工作人员在土地调查工作中玩忽职守、滥用职权、徇私舞弊，构成犯罪的，依法追究刑事责任；尚不构成犯罪的，依法给予处分。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立案责任：发现涉嫌存在违反《土地调查条例》及《土地调查条例实施办法》相关规定的，予以审查，决定是否立案。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对《土地复垦条例》实施前已经办理建设用地手续或者领取采矿许可证，本条例施行后继续从事生产建设活动造成土地损毁的土地复垦义务人未按照规定补充编制土地复垦方案的处罚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w:t>
            </w:r>
            <w:r>
              <w:rPr>
                <w:rFonts w:ascii="宋体" w:hAnsi="宋体" w:cs="宋体"/>
                <w:color w:val="000000"/>
                <w:szCs w:val="21"/>
              </w:rPr>
              <w:t>2011</w:t>
            </w:r>
            <w:r>
              <w:rPr>
                <w:rFonts w:hint="eastAsia" w:ascii="宋体" w:hAnsi="宋体" w:cs="宋体"/>
                <w:color w:val="000000"/>
                <w:szCs w:val="21"/>
              </w:rPr>
              <w:t>年</w:t>
            </w:r>
            <w:r>
              <w:rPr>
                <w:rFonts w:ascii="宋体" w:hAnsi="宋体" w:cs="宋体"/>
                <w:color w:val="000000"/>
                <w:szCs w:val="21"/>
              </w:rPr>
              <w:t>2</w:t>
            </w:r>
            <w:r>
              <w:rPr>
                <w:rFonts w:hint="eastAsia" w:ascii="宋体" w:hAnsi="宋体" w:cs="宋体"/>
                <w:color w:val="000000"/>
                <w:szCs w:val="21"/>
              </w:rPr>
              <w:t>月</w:t>
            </w:r>
            <w:r>
              <w:rPr>
                <w:rFonts w:ascii="宋体" w:hAnsi="宋体" w:cs="宋体"/>
                <w:color w:val="000000"/>
                <w:szCs w:val="21"/>
              </w:rPr>
              <w:t>22</w:t>
            </w:r>
            <w:r>
              <w:rPr>
                <w:rFonts w:hint="eastAsia" w:ascii="宋体" w:hAnsi="宋体" w:cs="宋体"/>
                <w:color w:val="000000"/>
                <w:szCs w:val="21"/>
              </w:rPr>
              <w:t>日国务院第</w:t>
            </w:r>
            <w:r>
              <w:rPr>
                <w:rFonts w:ascii="宋体" w:hAnsi="宋体" w:cs="宋体"/>
                <w:color w:val="000000"/>
                <w:szCs w:val="21"/>
              </w:rPr>
              <w:t>592</w:t>
            </w:r>
            <w:r>
              <w:rPr>
                <w:rFonts w:hint="eastAsia" w:ascii="宋体" w:hAnsi="宋体" w:cs="宋体"/>
                <w:color w:val="000000"/>
                <w:szCs w:val="21"/>
              </w:rPr>
              <w:t>号令）第三十七条</w:t>
            </w:r>
            <w:r>
              <w:rPr>
                <w:rFonts w:ascii="宋体" w:cs="宋体"/>
                <w:color w:val="000000"/>
                <w:szCs w:val="21"/>
              </w:rPr>
              <w:t> </w:t>
            </w:r>
            <w:r>
              <w:rPr>
                <w:rFonts w:hint="eastAsia" w:ascii="宋体" w:hAnsi="宋体" w:cs="宋体"/>
                <w:color w:val="000000"/>
                <w:szCs w:val="21"/>
              </w:rPr>
              <w:t>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w:t>
            </w:r>
            <w:r>
              <w:rPr>
                <w:rFonts w:ascii="宋体" w:hAnsi="宋体" w:cs="宋体"/>
                <w:color w:val="000000"/>
                <w:szCs w:val="21"/>
              </w:rPr>
              <w:t>10</w:t>
            </w:r>
            <w:r>
              <w:rPr>
                <w:rFonts w:hint="eastAsia" w:ascii="宋体" w:hAnsi="宋体" w:cs="宋体"/>
                <w:color w:val="000000"/>
                <w:szCs w:val="21"/>
              </w:rPr>
              <w:t>万元以上</w:t>
            </w:r>
            <w:r>
              <w:rPr>
                <w:rFonts w:ascii="宋体" w:hAnsi="宋体" w:cs="宋体"/>
                <w:color w:val="000000"/>
                <w:szCs w:val="21"/>
              </w:rPr>
              <w:t>20</w:t>
            </w:r>
            <w:r>
              <w:rPr>
                <w:rFonts w:hint="eastAsia" w:ascii="宋体" w:hAnsi="宋体" w:cs="宋体"/>
                <w:color w:val="000000"/>
                <w:szCs w:val="21"/>
              </w:rPr>
              <w:t>万元以下的罚款。</w:t>
            </w:r>
          </w:p>
          <w:p>
            <w:pPr>
              <w:spacing w:line="320" w:lineRule="exact"/>
              <w:jc w:val="left"/>
              <w:rPr>
                <w:rFonts w:ascii="宋体" w:cs="宋体"/>
                <w:color w:val="000000"/>
                <w:szCs w:val="21"/>
              </w:rPr>
            </w:pPr>
            <w:r>
              <w:rPr>
                <w:rFonts w:hint="eastAsia" w:ascii="宋体" w:hAnsi="宋体" w:cs="宋体"/>
                <w:color w:val="000000"/>
                <w:szCs w:val="21"/>
              </w:rPr>
              <w:t>《国土资源行政处罚办法》（国土资源部令第</w:t>
            </w:r>
            <w:r>
              <w:rPr>
                <w:rFonts w:ascii="宋体" w:hAnsi="宋体" w:cs="宋体"/>
                <w:color w:val="000000"/>
                <w:szCs w:val="21"/>
              </w:rPr>
              <w:t>60</w:t>
            </w:r>
            <w:r>
              <w:rPr>
                <w:rFonts w:hint="eastAsia" w:ascii="宋体" w:hAnsi="宋体" w:cs="宋体"/>
                <w:color w:val="000000"/>
                <w:szCs w:val="21"/>
              </w:rPr>
              <w:t>号）第五条国土资源违法案件由土地、矿产资源所在地的县级国土资源主管部门管辖；第六条省级、市级国土资源主管部门管辖本行政区域内重大、复杂和法律法规规定应当由其管辖的国土资源违法案件。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土地复垦条例》实施前已经办理建设用地手续或者领取采矿许可证，本条例施行后继续从事生产建设活动造成土地损毁的土地复垦义务人未按照规定补充编制土地复垦方案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对土地复垦义务人未按照规定将土地复垦费用列入生产成本或者建设项目总投资；土地复垦义务人未按照《土地复垦条例实施办法》规定预存土地复垦费用的的处罚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《土地复垦条例》第三十八条：土地复垦义务人未按照规定将土地复垦费用列入生产成本或者建设项目总投资的，由县级以上地方人民政府国土资源主管部门责令限期改正；逾期不改正的，处</w:t>
            </w:r>
            <w:r>
              <w:rPr>
                <w:rFonts w:ascii="宋体" w:hAnsi="宋体" w:cs="宋体"/>
                <w:color w:val="000000"/>
                <w:szCs w:val="21"/>
              </w:rPr>
              <w:t>10</w:t>
            </w:r>
            <w:r>
              <w:rPr>
                <w:rFonts w:hint="eastAsia" w:ascii="宋体" w:hAnsi="宋体" w:cs="宋体"/>
                <w:color w:val="000000"/>
                <w:szCs w:val="21"/>
              </w:rPr>
              <w:t>万元以上</w:t>
            </w:r>
            <w:r>
              <w:rPr>
                <w:rFonts w:ascii="宋体" w:hAnsi="宋体" w:cs="宋体"/>
                <w:color w:val="000000"/>
                <w:szCs w:val="21"/>
              </w:rPr>
              <w:t>50</w:t>
            </w:r>
            <w:r>
              <w:rPr>
                <w:rFonts w:hint="eastAsia" w:ascii="宋体" w:hAnsi="宋体" w:cs="宋体"/>
                <w:color w:val="00000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立案责任：发现涉嫌存在土地复垦义务人未按照规定将土地复垦费用列入生产成本或者建设项目总投资；土地复垦义务人未按照《土地复垦条例实施办法》规定预存土地复垦费用的，予以审查，决定是否立案。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对土地复垦义务人未按照规定对拟损毁的耕地、林地、牧草地进行表土剥离的处罚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《土地复垦条例》第三十九条　土地复垦义务人未按照规定对拟损毁的耕地、林地、牧草地进行表土剥离，由县级以上地方人民政府国土资源主管部门责令限期改正；逾期不改正的，按照应当进行表土剥离的土地面积处每公顷</w:t>
            </w:r>
            <w:r>
              <w:rPr>
                <w:rFonts w:ascii="宋体" w:hAnsi="宋体" w:cs="宋体"/>
                <w:color w:val="000000"/>
                <w:szCs w:val="21"/>
              </w:rPr>
              <w:t>1</w:t>
            </w:r>
            <w:r>
              <w:rPr>
                <w:rFonts w:hint="eastAsia" w:ascii="宋体" w:hAnsi="宋体" w:cs="宋体"/>
                <w:color w:val="000000"/>
                <w:szCs w:val="21"/>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立案责任：发现涉嫌存在土地复垦义务人未按照规定对拟损毁的耕地、林地、牧草地进行表土剥离的，予以审查，决定是否立案。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实施办法》第五十条土地复垦义务人未按照本办法第十五条规定将土地复垦方案、土地复垦规划设计报所在地县级自然资源主管部门备案的，由县级以上地方自然资源主管部门责令限期改正；逾期不改正的，依照条例第四十一条规定处罚。第五十二条土地复垦义务人未按照本办法第二十五条规定开展土地复垦质量控制和采取管护措施的，由县级以上地方自然资源主管部门责令限期改正；逾期不改正的，依照条例第四十一条规定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对土地复垦义务人未按照规定报告土地损毁情况、土地复垦费用使用情况或者土地复垦工程实施情况；土地复垦义务人未按照规定备案土地复垦方案、土地复垦规划设计；土地复垦义务人未按照规定开展土地复垦质量控制和采取管护措施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对土地复垦义务人应当缴纳土地复垦费而不缴纳的处罚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《土地复垦条例》第四十二条“土地复垦义务人依照本条例规定应当缴纳土地复垦费而不缴纳的，由县级以上地方人民政府国土资源主管部门责令限期缴纳；逾期不缴纳的，处应缴纳土地复垦费</w:t>
            </w:r>
            <w:r>
              <w:rPr>
                <w:rFonts w:ascii="宋体" w:hAnsi="宋体" w:cs="宋体"/>
                <w:color w:val="000000"/>
                <w:szCs w:val="21"/>
              </w:rPr>
              <w:t>1</w:t>
            </w:r>
            <w:r>
              <w:rPr>
                <w:rFonts w:hint="eastAsia" w:ascii="宋体" w:hAnsi="宋体" w:cs="宋体"/>
                <w:color w:val="000000"/>
                <w:szCs w:val="21"/>
              </w:rPr>
              <w:t>倍以上</w:t>
            </w:r>
            <w:r>
              <w:rPr>
                <w:rFonts w:ascii="宋体" w:hAnsi="宋体" w:cs="宋体"/>
                <w:color w:val="000000"/>
                <w:szCs w:val="21"/>
              </w:rPr>
              <w:t>2</w:t>
            </w:r>
            <w:r>
              <w:rPr>
                <w:rFonts w:hint="eastAsia" w:ascii="宋体" w:hAnsi="宋体" w:cs="宋体"/>
                <w:color w:val="000000"/>
                <w:szCs w:val="21"/>
              </w:rPr>
              <w:t>倍以下的罚款，土地复垦义务人为矿山企业的，由颁发采矿许可证的机关吊销采矿许可证。”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立案责任：发现涉嫌存在土地复垦义务人应当缴纳土地复垦费而不缴纳的，予以审查，决定是否立案。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对土地复垦义务人拒绝、阻碍自然资源主管部门监督检查，或者在接受监督检查时弄虚作假的处罚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《土地复垦条例》（国务院令第</w:t>
            </w:r>
            <w:r>
              <w:rPr>
                <w:rFonts w:ascii="宋体" w:hAnsi="宋体" w:cs="宋体"/>
                <w:color w:val="000000"/>
                <w:szCs w:val="21"/>
              </w:rPr>
              <w:t>592</w:t>
            </w:r>
            <w:r>
              <w:rPr>
                <w:rFonts w:hint="eastAsia" w:ascii="宋体" w:hAnsi="宋体" w:cs="宋体"/>
                <w:color w:val="000000"/>
                <w:szCs w:val="21"/>
              </w:rPr>
              <w:t>号）第四十三条</w:t>
            </w:r>
            <w:r>
              <w:rPr>
                <w:rFonts w:hint="eastAsia" w:ascii="宋体" w:hAnsi="宋体"/>
                <w:color w:val="000000"/>
                <w:szCs w:val="21"/>
                <w:shd w:val="clear" w:color="auto" w:fill="FFFFFF"/>
              </w:rPr>
              <w:t>土地复垦义务人拒绝、阻碍国土资源主管部门监督检查，或者在接受监督检查时弄虚作假的，由国土资源主管部门责令改正，处</w:t>
            </w:r>
            <w:r>
              <w:rPr>
                <w:rFonts w:ascii="宋体" w:hAnsi="宋体"/>
                <w:color w:val="000000"/>
                <w:szCs w:val="21"/>
                <w:shd w:val="clear" w:color="auto" w:fill="FFFFFF"/>
              </w:rPr>
              <w:t>2</w:t>
            </w:r>
            <w:r>
              <w:rPr>
                <w:rFonts w:hint="eastAsia" w:ascii="宋体" w:hAnsi="宋体"/>
                <w:color w:val="000000"/>
                <w:szCs w:val="21"/>
                <w:shd w:val="clear" w:color="auto" w:fill="FFFFFF"/>
              </w:rPr>
              <w:t>万元以上</w:t>
            </w:r>
            <w:r>
              <w:rPr>
                <w:rFonts w:ascii="宋体" w:hAnsi="宋体"/>
                <w:color w:val="000000"/>
                <w:szCs w:val="21"/>
                <w:shd w:val="clear" w:color="auto" w:fill="FFFFFF"/>
              </w:rPr>
              <w:t>5</w:t>
            </w:r>
            <w:r>
              <w:rPr>
                <w:rFonts w:hint="eastAsia" w:ascii="宋体" w:hAnsi="宋体"/>
                <w:color w:val="000000"/>
                <w:szCs w:val="21"/>
                <w:shd w:val="clear" w:color="auto" w:fill="FFFFFF"/>
              </w:rPr>
              <w:t>万元以下的罚款；有关责任人员构成违反治安管理行为的，由公安机关依法予以治安管理处罚；有关责任人员构成犯罪的，依法追究刑事责任。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bCs/>
                <w:color w:val="000000"/>
                <w:szCs w:val="21"/>
              </w:rPr>
              <w:t>立案责任：发现涉嫌存在土地复垦义务人拒绝、阻碍自然资源主管部门监督检查，或者在接受监督检查时弄虚作假的，予以审查，决定是否立案。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对未经批准擅自转让、出租、抵押划拨土地使用权的处罚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Arial"/>
                <w:color w:val="000000"/>
                <w:szCs w:val="21"/>
                <w:shd w:val="clear" w:color="auto" w:fill="FFFFFF"/>
              </w:rPr>
            </w:pPr>
            <w:r>
              <w:rPr>
                <w:rFonts w:hint="eastAsia" w:ascii="宋体" w:hAnsi="宋体" w:cs="宋体"/>
                <w:color w:val="000000"/>
                <w:szCs w:val="21"/>
              </w:rPr>
              <w:t>《中华人民共和国城镇国有土地使用权出让和转让暂行条例》第</w:t>
            </w:r>
            <w:r>
              <w:rPr>
                <w:rFonts w:ascii="宋体" w:hAnsi="宋体" w:cs="宋体"/>
                <w:color w:val="000000"/>
                <w:szCs w:val="21"/>
              </w:rPr>
              <w:t>46</w:t>
            </w:r>
            <w:r>
              <w:rPr>
                <w:rFonts w:hint="eastAsia" w:ascii="宋体" w:hAnsi="宋体" w:cs="宋体"/>
                <w:color w:val="000000"/>
                <w:szCs w:val="21"/>
              </w:rPr>
              <w:t>条</w:t>
            </w:r>
            <w:r>
              <w:rPr>
                <w:rFonts w:hint="eastAsia" w:ascii="宋体" w:hAnsi="宋体" w:cs="Arial"/>
                <w:color w:val="000000"/>
                <w:szCs w:val="21"/>
                <w:shd w:val="clear" w:color="auto" w:fill="FFFFFF"/>
              </w:rPr>
              <w:t>对未经批准擅自转让、出租、抵押划拨土地使用权的单位和个人，市、县人民政府土地管理部门应当没收其非法收入，并根据情节处以罚款。</w:t>
            </w:r>
          </w:p>
          <w:p>
            <w:pPr>
              <w:spacing w:line="320" w:lineRule="exact"/>
              <w:jc w:val="center"/>
              <w:rPr>
                <w:rFonts w:ascii="宋体" w:cs="Arial"/>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立案责任：发现涉嫌存在未经批准擅自转让、出租、抵押划拨土地使用权的，予以审查，决定是否立案。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20" w:firstLineChars="200"/>
              <w:rPr>
                <w:rFonts w:ascii="宋体" w:cs="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对收购、运输违法采矿产品的处罚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《中华人民共和国矿产资源法》第四十三条</w:t>
            </w:r>
            <w:r>
              <w:rPr>
                <w:rFonts w:hint="eastAsia" w:ascii="宋体" w:hAnsi="宋体" w:cs="Arial"/>
                <w:color w:val="000000"/>
                <w:szCs w:val="21"/>
                <w:shd w:val="clear" w:color="auto" w:fill="FFFFFF"/>
              </w:rPr>
              <w:t>违反本法规定收购和销售国家统一收购的矿产品的，没收矿产品和违法所得，可以并处罚款</w:t>
            </w:r>
            <w:r>
              <w:rPr>
                <w:rFonts w:ascii="宋体" w:hAnsi="宋体" w:cs="Arial"/>
                <w:color w:val="000000"/>
                <w:szCs w:val="21"/>
                <w:shd w:val="clear" w:color="auto" w:fill="FFFFFF"/>
              </w:rPr>
              <w:t>;</w:t>
            </w:r>
            <w:r>
              <w:rPr>
                <w:rFonts w:hint="eastAsia" w:ascii="宋体" w:hAnsi="宋体" w:cs="Arial"/>
                <w:color w:val="000000"/>
                <w:szCs w:val="21"/>
                <w:shd w:val="clear" w:color="auto" w:fill="FFFFFF"/>
              </w:rPr>
              <w:t>情节严重的，依照刑法有关规定，追究刑事责任。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立案责任：发现涉嫌存在收购、运输违法采矿产品的，予以审查，决定是否立案。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对因勘查、开采矿产资源造成矿山地质环境破坏或地质灾害的处罚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《四川省矿产资源管理条例》第四十一条“因勘查、开采矿产资源造成矿山地质环境破坏或地质灾害的，责令限期恢复和治理，并处</w:t>
            </w:r>
            <w:r>
              <w:rPr>
                <w:rFonts w:ascii="宋体" w:hAnsi="宋体" w:cs="宋体"/>
                <w:color w:val="000000"/>
                <w:kern w:val="0"/>
                <w:szCs w:val="21"/>
              </w:rPr>
              <w:t>1</w:t>
            </w:r>
            <w:r>
              <w:rPr>
                <w:rFonts w:hint="eastAsia" w:ascii="宋体" w:hAnsi="宋体" w:cs="宋体"/>
                <w:color w:val="000000"/>
                <w:kern w:val="0"/>
                <w:szCs w:val="21"/>
              </w:rPr>
              <w:t>万元以上</w:t>
            </w:r>
            <w:r>
              <w:rPr>
                <w:rFonts w:ascii="宋体" w:hAnsi="宋体" w:cs="宋体"/>
                <w:color w:val="000000"/>
                <w:kern w:val="0"/>
                <w:szCs w:val="21"/>
              </w:rPr>
              <w:t>10</w:t>
            </w:r>
            <w:r>
              <w:rPr>
                <w:rFonts w:hint="eastAsia" w:ascii="宋体" w:hAnsi="宋体" w:cs="宋体"/>
                <w:color w:val="000000"/>
                <w:kern w:val="0"/>
                <w:szCs w:val="21"/>
              </w:rPr>
              <w:t>万元以下罚款；情节严重的，吊销勘查许可证、采矿许可证。”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立案责任：发现涉嫌存在因勘查、开采矿产资源造成矿山地质环境破坏或地质灾害的，予以审查，决定是否立案。</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对未按土地使用权出让合同规定的期限和条件开发、利用土地的处罚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《城镇国有土地使用权出让和转让暂行条例》（</w:t>
            </w:r>
            <w:r>
              <w:rPr>
                <w:rFonts w:ascii="宋体" w:hAnsi="宋体" w:cs="宋体"/>
                <w:color w:val="000000"/>
                <w:szCs w:val="21"/>
              </w:rPr>
              <w:t>1990</w:t>
            </w:r>
            <w:r>
              <w:rPr>
                <w:rFonts w:hint="eastAsia" w:ascii="宋体" w:hAnsi="宋体" w:cs="宋体"/>
                <w:color w:val="000000"/>
                <w:szCs w:val="21"/>
              </w:rPr>
              <w:t>年</w:t>
            </w:r>
            <w:r>
              <w:rPr>
                <w:rFonts w:ascii="宋体" w:hAnsi="宋体" w:cs="宋体"/>
                <w:color w:val="000000"/>
                <w:szCs w:val="21"/>
              </w:rPr>
              <w:t>5</w:t>
            </w:r>
            <w:r>
              <w:rPr>
                <w:rFonts w:hint="eastAsia" w:ascii="宋体" w:hAnsi="宋体" w:cs="宋体"/>
                <w:color w:val="000000"/>
                <w:szCs w:val="21"/>
              </w:rPr>
              <w:t>月国务院令第</w:t>
            </w:r>
            <w:r>
              <w:rPr>
                <w:rFonts w:ascii="宋体" w:hAnsi="宋体" w:cs="宋体"/>
                <w:color w:val="000000"/>
                <w:szCs w:val="21"/>
              </w:rPr>
              <w:t>55</w:t>
            </w:r>
            <w:r>
              <w:rPr>
                <w:rFonts w:hint="eastAsia" w:ascii="宋体" w:hAnsi="宋体" w:cs="宋体"/>
                <w:color w:val="000000"/>
                <w:szCs w:val="21"/>
              </w:rPr>
              <w:t>号）第十七条：“土地使用者应当按照土地使用权出让合同的规定和城市规划的要求，开发、利用、经营土地。未按合同规定的期限和条件开发、利用土地的，市、县人民政府土地管理部门应当予以纠正，并根据情节可以给予警告、罚款直至无偿收回土地使用权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bCs/>
                <w:color w:val="000000"/>
                <w:szCs w:val="21"/>
              </w:rPr>
              <w:t>1.</w:t>
            </w:r>
            <w:r>
              <w:rPr>
                <w:rFonts w:hint="eastAsia" w:ascii="宋体" w:hAnsi="宋体" w:cs="宋体"/>
                <w:bCs/>
                <w:color w:val="000000"/>
                <w:szCs w:val="21"/>
              </w:rPr>
              <w:t>立案责任：发现涉嫌存在</w:t>
            </w:r>
            <w:r>
              <w:rPr>
                <w:rFonts w:hint="eastAsia" w:ascii="宋体" w:hAnsi="宋体" w:cs="宋体"/>
                <w:color w:val="000000"/>
                <w:szCs w:val="21"/>
              </w:rPr>
              <w:t>未按土地使用权出让合同规定的期限和条件开发、利用土地</w:t>
            </w:r>
            <w:r>
              <w:rPr>
                <w:rFonts w:hint="eastAsia" w:ascii="宋体" w:hAnsi="宋体" w:cs="宋体"/>
                <w:bCs/>
                <w:color w:val="000000"/>
                <w:szCs w:val="21"/>
              </w:rPr>
              <w:t>的，予以审查，决定是否立案。</w:t>
            </w:r>
            <w:r>
              <w:rPr>
                <w:rFonts w:ascii="宋体" w:cs="宋体"/>
                <w:bCs/>
                <w:color w:val="000000"/>
                <w:szCs w:val="21"/>
              </w:rPr>
              <w:br w:type="textWrapping"/>
            </w:r>
            <w:r>
              <w:rPr>
                <w:rFonts w:ascii="宋体" w:hAnsi="宋体" w:cs="宋体"/>
                <w:color w:val="000000"/>
                <w:szCs w:val="21"/>
              </w:rPr>
              <w:t>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对土地评估机构和评估专业人员等违法行为的处罚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Arial"/>
                <w:color w:val="000000"/>
                <w:szCs w:val="21"/>
                <w:shd w:val="clear" w:color="auto" w:fill="FFFFFF"/>
              </w:rPr>
              <w:t>《中华人民共和国资产评估法》</w:t>
            </w:r>
            <w:r>
              <w:rPr>
                <w:rFonts w:hint="eastAsia" w:ascii="宋体" w:hAnsi="宋体" w:cs="宋体"/>
                <w:color w:val="000000"/>
                <w:szCs w:val="21"/>
              </w:rPr>
              <w:t>第四十四条　评估专业人员违反本法规定，有下列情形之一的，由有关评估行政管理部门予以警告，可以责令停止从业六个月以上一年以下</w:t>
            </w:r>
            <w:r>
              <w:rPr>
                <w:rFonts w:ascii="宋体" w:hAnsi="宋体" w:cs="宋体"/>
                <w:color w:val="000000"/>
                <w:szCs w:val="21"/>
              </w:rPr>
              <w:t>;</w:t>
            </w:r>
            <w:r>
              <w:rPr>
                <w:rFonts w:hint="eastAsia" w:ascii="宋体" w:hAnsi="宋体" w:cs="宋体"/>
                <w:color w:val="000000"/>
                <w:szCs w:val="21"/>
              </w:rPr>
              <w:t>有违法所得的，没收违法所得</w:t>
            </w:r>
            <w:r>
              <w:rPr>
                <w:rFonts w:ascii="宋体" w:hAnsi="宋体" w:cs="宋体"/>
                <w:color w:val="000000"/>
                <w:szCs w:val="21"/>
              </w:rPr>
              <w:t>;</w:t>
            </w:r>
            <w:r>
              <w:rPr>
                <w:rFonts w:hint="eastAsia" w:ascii="宋体" w:hAnsi="宋体" w:cs="宋体"/>
                <w:color w:val="000000"/>
                <w:szCs w:val="21"/>
              </w:rPr>
              <w:t>情节严重的，责令停止从业一年以上五年以下</w:t>
            </w:r>
            <w:r>
              <w:rPr>
                <w:rFonts w:ascii="宋体" w:hAnsi="宋体" w:cs="宋体"/>
                <w:color w:val="000000"/>
                <w:szCs w:val="21"/>
              </w:rPr>
              <w:t>;</w:t>
            </w:r>
            <w:r>
              <w:rPr>
                <w:rFonts w:hint="eastAsia" w:ascii="宋体" w:hAnsi="宋体" w:cs="宋体"/>
                <w:color w:val="000000"/>
                <w:szCs w:val="21"/>
              </w:rPr>
              <w:t>构成犯罪的，依法追究刑事责任：</w:t>
            </w: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私自接受委托从事业务、收取费用的</w:t>
            </w: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同时在两个以上评估机构从事业务的</w:t>
            </w:r>
            <w:r>
              <w:rPr>
                <w:rFonts w:ascii="宋体" w:hAnsi="宋体" w:cs="宋体"/>
                <w:color w:val="000000"/>
                <w:szCs w:val="21"/>
              </w:rPr>
              <w:t>;(</w:t>
            </w:r>
            <w:r>
              <w:rPr>
                <w:rFonts w:hint="eastAsia" w:ascii="宋体" w:hAnsi="宋体" w:cs="宋体"/>
                <w:color w:val="000000"/>
                <w:szCs w:val="21"/>
              </w:rPr>
              <w:t>三</w:t>
            </w:r>
            <w:r>
              <w:rPr>
                <w:rFonts w:ascii="宋体" w:hAnsi="宋体" w:cs="宋体"/>
                <w:color w:val="000000"/>
                <w:szCs w:val="21"/>
              </w:rPr>
              <w:t>)</w:t>
            </w:r>
            <w:r>
              <w:rPr>
                <w:rFonts w:hint="eastAsia" w:ascii="宋体" w:hAnsi="宋体" w:cs="宋体"/>
                <w:color w:val="000000"/>
                <w:szCs w:val="21"/>
              </w:rPr>
              <w:t>采用欺骗、利诱、胁迫，或者贬损、诋毁其他评估专业人员等不正当手段招揽业务的</w:t>
            </w:r>
            <w:r>
              <w:rPr>
                <w:rFonts w:ascii="宋体" w:hAnsi="宋体" w:cs="宋体"/>
                <w:color w:val="000000"/>
                <w:szCs w:val="21"/>
              </w:rPr>
              <w:t>;(</w:t>
            </w:r>
            <w:r>
              <w:rPr>
                <w:rFonts w:hint="eastAsia" w:ascii="宋体" w:hAnsi="宋体" w:cs="宋体"/>
                <w:color w:val="000000"/>
                <w:szCs w:val="21"/>
              </w:rPr>
              <w:t>四</w:t>
            </w:r>
            <w:r>
              <w:rPr>
                <w:rFonts w:ascii="宋体" w:hAnsi="宋体" w:cs="宋体"/>
                <w:color w:val="000000"/>
                <w:szCs w:val="21"/>
              </w:rPr>
              <w:t>)</w:t>
            </w:r>
            <w:r>
              <w:rPr>
                <w:rFonts w:hint="eastAsia" w:ascii="宋体" w:hAnsi="宋体" w:cs="宋体"/>
                <w:color w:val="000000"/>
                <w:szCs w:val="21"/>
              </w:rPr>
              <w:t>允许他人以本人名义从事业务，或者冒用他人名义从事业务的</w:t>
            </w:r>
            <w:r>
              <w:rPr>
                <w:rFonts w:ascii="宋体" w:hAnsi="宋体" w:cs="宋体"/>
                <w:color w:val="000000"/>
                <w:szCs w:val="21"/>
              </w:rPr>
              <w:t>;(</w:t>
            </w:r>
            <w:r>
              <w:rPr>
                <w:rFonts w:hint="eastAsia" w:ascii="宋体" w:hAnsi="宋体" w:cs="宋体"/>
                <w:color w:val="000000"/>
                <w:szCs w:val="21"/>
              </w:rPr>
              <w:t>五</w:t>
            </w:r>
            <w:r>
              <w:rPr>
                <w:rFonts w:ascii="宋体" w:hAnsi="宋体" w:cs="宋体"/>
                <w:color w:val="000000"/>
                <w:szCs w:val="21"/>
              </w:rPr>
              <w:t>)</w:t>
            </w:r>
            <w:r>
              <w:rPr>
                <w:rFonts w:hint="eastAsia" w:ascii="宋体" w:hAnsi="宋体" w:cs="宋体"/>
                <w:color w:val="000000"/>
                <w:szCs w:val="21"/>
              </w:rPr>
              <w:t>签署本人未承办业务的评估报告或者有重大遗漏的评估报告的</w:t>
            </w:r>
            <w:r>
              <w:rPr>
                <w:rFonts w:ascii="宋体" w:hAnsi="宋体" w:cs="宋体"/>
                <w:color w:val="000000"/>
                <w:szCs w:val="21"/>
              </w:rPr>
              <w:t>;(</w:t>
            </w:r>
            <w:r>
              <w:rPr>
                <w:rFonts w:hint="eastAsia" w:ascii="宋体" w:hAnsi="宋体" w:cs="宋体"/>
                <w:color w:val="000000"/>
                <w:szCs w:val="21"/>
              </w:rPr>
              <w:t>六</w:t>
            </w:r>
            <w:r>
              <w:rPr>
                <w:rFonts w:ascii="宋体" w:hAnsi="宋体" w:cs="宋体"/>
                <w:color w:val="000000"/>
                <w:szCs w:val="21"/>
              </w:rPr>
              <w:t>)</w:t>
            </w:r>
            <w:r>
              <w:rPr>
                <w:rFonts w:hint="eastAsia" w:ascii="宋体" w:hAnsi="宋体" w:cs="宋体"/>
                <w:color w:val="000000"/>
                <w:szCs w:val="21"/>
              </w:rPr>
              <w:t>索要、收受或者变相索要、收受合同约定以外的酬金、财物，或者谋取其他不正当利益的。</w:t>
            </w:r>
          </w:p>
          <w:p>
            <w:pPr>
              <w:spacing w:line="320" w:lineRule="exact"/>
              <w:ind w:firstLine="420" w:firstLineChars="200"/>
              <w:rPr>
                <w:rFonts w:ascii="宋体" w:cs="宋体"/>
                <w:color w:val="000000"/>
                <w:szCs w:val="21"/>
              </w:rPr>
            </w:pPr>
            <w:r>
              <w:rPr>
                <w:rFonts w:hint="eastAsia" w:ascii="宋体" w:hAnsi="宋体" w:cs="宋体"/>
                <w:color w:val="000000"/>
                <w:szCs w:val="21"/>
              </w:rPr>
              <w:t>第四十七条　评估机构违反本法规定，有下列情形之一的，由有关评估行政管理部门予以警告，可以责令停业一个月以上六个月以下</w:t>
            </w:r>
            <w:r>
              <w:rPr>
                <w:rFonts w:ascii="宋体" w:hAnsi="宋体" w:cs="宋体"/>
                <w:color w:val="000000"/>
                <w:szCs w:val="21"/>
              </w:rPr>
              <w:t>;</w:t>
            </w:r>
            <w:r>
              <w:rPr>
                <w:rFonts w:hint="eastAsia" w:ascii="宋体" w:hAnsi="宋体" w:cs="宋体"/>
                <w:color w:val="000000"/>
                <w:szCs w:val="21"/>
              </w:rPr>
              <w:t>有违法所得的，没收违法所得，并处违法所得一倍以上五倍以下罚款</w:t>
            </w:r>
            <w:r>
              <w:rPr>
                <w:rFonts w:ascii="宋体" w:hAnsi="宋体" w:cs="宋体"/>
                <w:color w:val="000000"/>
                <w:szCs w:val="21"/>
              </w:rPr>
              <w:t>;</w:t>
            </w:r>
            <w:r>
              <w:rPr>
                <w:rFonts w:hint="eastAsia" w:ascii="宋体" w:hAnsi="宋体" w:cs="宋体"/>
                <w:color w:val="000000"/>
                <w:szCs w:val="21"/>
              </w:rPr>
              <w:t>情节严重的，由工商行政管理部门吊销营业执照</w:t>
            </w:r>
            <w:r>
              <w:rPr>
                <w:rFonts w:ascii="宋体" w:hAnsi="宋体" w:cs="宋体"/>
                <w:color w:val="000000"/>
                <w:szCs w:val="21"/>
              </w:rPr>
              <w:t>;</w:t>
            </w:r>
            <w:r>
              <w:rPr>
                <w:rFonts w:hint="eastAsia" w:ascii="宋体" w:hAnsi="宋体" w:cs="宋体"/>
                <w:color w:val="000000"/>
                <w:szCs w:val="21"/>
              </w:rPr>
              <w:t>构成犯罪的，依法追究刑事责任：</w:t>
            </w: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利用开展业务之便，谋取不正当利益的</w:t>
            </w: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允许其他机构以本机构名义开展业务，或者冒用其他机构名义开展业务的</w:t>
            </w:r>
            <w:r>
              <w:rPr>
                <w:rFonts w:ascii="宋体" w:hAnsi="宋体" w:cs="宋体"/>
                <w:color w:val="000000"/>
                <w:szCs w:val="21"/>
              </w:rPr>
              <w:t>;(</w:t>
            </w:r>
            <w:r>
              <w:rPr>
                <w:rFonts w:hint="eastAsia" w:ascii="宋体" w:hAnsi="宋体" w:cs="宋体"/>
                <w:color w:val="000000"/>
                <w:szCs w:val="21"/>
              </w:rPr>
              <w:t>三</w:t>
            </w:r>
            <w:r>
              <w:rPr>
                <w:rFonts w:ascii="宋体" w:hAnsi="宋体" w:cs="宋体"/>
                <w:color w:val="000000"/>
                <w:szCs w:val="21"/>
              </w:rPr>
              <w:t>)</w:t>
            </w:r>
            <w:r>
              <w:rPr>
                <w:rFonts w:hint="eastAsia" w:ascii="宋体" w:hAnsi="宋体" w:cs="宋体"/>
                <w:color w:val="000000"/>
                <w:szCs w:val="21"/>
              </w:rPr>
              <w:t>以恶性压价、支付回扣、虚假宣传，或者贬损、诋毁其他评估机构等不正当手段招揽业务的</w:t>
            </w:r>
            <w:r>
              <w:rPr>
                <w:rFonts w:ascii="宋体" w:hAnsi="宋体" w:cs="宋体"/>
                <w:color w:val="000000"/>
                <w:szCs w:val="21"/>
              </w:rPr>
              <w:t>;(</w:t>
            </w:r>
            <w:r>
              <w:rPr>
                <w:rFonts w:hint="eastAsia" w:ascii="宋体" w:hAnsi="宋体" w:cs="宋体"/>
                <w:color w:val="000000"/>
                <w:szCs w:val="21"/>
              </w:rPr>
              <w:t>四</w:t>
            </w:r>
            <w:r>
              <w:rPr>
                <w:rFonts w:ascii="宋体" w:hAnsi="宋体" w:cs="宋体"/>
                <w:color w:val="000000"/>
                <w:szCs w:val="21"/>
              </w:rPr>
              <w:t>)</w:t>
            </w:r>
            <w:r>
              <w:rPr>
                <w:rFonts w:hint="eastAsia" w:ascii="宋体" w:hAnsi="宋体" w:cs="宋体"/>
                <w:color w:val="000000"/>
                <w:szCs w:val="21"/>
              </w:rPr>
              <w:t>受理与自身有利害关系的业务的</w:t>
            </w:r>
            <w:r>
              <w:rPr>
                <w:rFonts w:ascii="宋体" w:hAnsi="宋体" w:cs="宋体"/>
                <w:color w:val="000000"/>
                <w:szCs w:val="21"/>
              </w:rPr>
              <w:t>;(</w:t>
            </w:r>
            <w:r>
              <w:rPr>
                <w:rFonts w:hint="eastAsia" w:ascii="宋体" w:hAnsi="宋体" w:cs="宋体"/>
                <w:color w:val="000000"/>
                <w:szCs w:val="21"/>
              </w:rPr>
              <w:t>五</w:t>
            </w:r>
            <w:r>
              <w:rPr>
                <w:rFonts w:ascii="宋体" w:hAnsi="宋体" w:cs="宋体"/>
                <w:color w:val="000000"/>
                <w:szCs w:val="21"/>
              </w:rPr>
              <w:t>)</w:t>
            </w:r>
            <w:r>
              <w:rPr>
                <w:rFonts w:hint="eastAsia" w:ascii="宋体" w:hAnsi="宋体" w:cs="宋体"/>
                <w:color w:val="000000"/>
                <w:szCs w:val="21"/>
              </w:rPr>
              <w:t>分别接受利益冲突双方的委托，对同一评估对象进行评估的</w:t>
            </w:r>
            <w:r>
              <w:rPr>
                <w:rFonts w:ascii="宋体" w:hAnsi="宋体" w:cs="宋体"/>
                <w:color w:val="000000"/>
                <w:szCs w:val="21"/>
              </w:rPr>
              <w:t>;(</w:t>
            </w:r>
            <w:r>
              <w:rPr>
                <w:rFonts w:hint="eastAsia" w:ascii="宋体" w:hAnsi="宋体" w:cs="宋体"/>
                <w:color w:val="000000"/>
                <w:szCs w:val="21"/>
              </w:rPr>
              <w:t>六</w:t>
            </w:r>
            <w:r>
              <w:rPr>
                <w:rFonts w:ascii="宋体" w:hAnsi="宋体" w:cs="宋体"/>
                <w:color w:val="000000"/>
                <w:szCs w:val="21"/>
              </w:rPr>
              <w:t>)</w:t>
            </w:r>
            <w:r>
              <w:rPr>
                <w:rFonts w:hint="eastAsia" w:ascii="宋体" w:hAnsi="宋体" w:cs="宋体"/>
                <w:color w:val="000000"/>
                <w:szCs w:val="21"/>
              </w:rPr>
              <w:t>出具有重大遗漏的评估报告的</w:t>
            </w:r>
            <w:r>
              <w:rPr>
                <w:rFonts w:ascii="宋体" w:hAnsi="宋体" w:cs="宋体"/>
                <w:color w:val="000000"/>
                <w:szCs w:val="21"/>
              </w:rPr>
              <w:t>;(</w:t>
            </w:r>
            <w:r>
              <w:rPr>
                <w:rFonts w:hint="eastAsia" w:ascii="宋体" w:hAnsi="宋体" w:cs="宋体"/>
                <w:color w:val="000000"/>
                <w:szCs w:val="21"/>
              </w:rPr>
              <w:t>七</w:t>
            </w:r>
            <w:r>
              <w:rPr>
                <w:rFonts w:ascii="宋体" w:hAnsi="宋体" w:cs="宋体"/>
                <w:color w:val="000000"/>
                <w:szCs w:val="21"/>
              </w:rPr>
              <w:t>)</w:t>
            </w:r>
            <w:r>
              <w:rPr>
                <w:rFonts w:hint="eastAsia" w:ascii="宋体" w:hAnsi="宋体" w:cs="宋体"/>
                <w:color w:val="000000"/>
                <w:szCs w:val="21"/>
              </w:rPr>
              <w:t>未按本法规定的期限保存评估档案的</w:t>
            </w:r>
            <w:r>
              <w:rPr>
                <w:rFonts w:ascii="宋体" w:hAnsi="宋体" w:cs="宋体"/>
                <w:color w:val="000000"/>
                <w:szCs w:val="21"/>
              </w:rPr>
              <w:t>;(</w:t>
            </w:r>
            <w:r>
              <w:rPr>
                <w:rFonts w:hint="eastAsia" w:ascii="宋体" w:hAnsi="宋体" w:cs="宋体"/>
                <w:color w:val="000000"/>
                <w:szCs w:val="21"/>
              </w:rPr>
              <w:t>八</w:t>
            </w:r>
            <w:r>
              <w:rPr>
                <w:rFonts w:ascii="宋体" w:hAnsi="宋体" w:cs="宋体"/>
                <w:color w:val="000000"/>
                <w:szCs w:val="21"/>
              </w:rPr>
              <w:t>)</w:t>
            </w:r>
            <w:r>
              <w:rPr>
                <w:rFonts w:hint="eastAsia" w:ascii="宋体" w:hAnsi="宋体" w:cs="宋体"/>
                <w:color w:val="000000"/>
                <w:szCs w:val="21"/>
              </w:rPr>
              <w:t>聘用或者指定不符合本法规定的人员从事评估业务的</w:t>
            </w:r>
            <w:r>
              <w:rPr>
                <w:rFonts w:ascii="宋体" w:hAnsi="宋体" w:cs="宋体"/>
                <w:color w:val="000000"/>
                <w:szCs w:val="21"/>
              </w:rPr>
              <w:t>;(</w:t>
            </w:r>
            <w:r>
              <w:rPr>
                <w:rFonts w:hint="eastAsia" w:ascii="宋体" w:hAnsi="宋体" w:cs="宋体"/>
                <w:color w:val="000000"/>
                <w:szCs w:val="21"/>
              </w:rPr>
              <w:t>九</w:t>
            </w:r>
            <w:r>
              <w:rPr>
                <w:rFonts w:ascii="宋体" w:hAnsi="宋体" w:cs="宋体"/>
                <w:color w:val="000000"/>
                <w:szCs w:val="21"/>
              </w:rPr>
              <w:t>)</w:t>
            </w:r>
            <w:r>
              <w:rPr>
                <w:rFonts w:hint="eastAsia" w:ascii="宋体" w:hAnsi="宋体" w:cs="宋体"/>
                <w:color w:val="000000"/>
                <w:szCs w:val="21"/>
              </w:rPr>
              <w:t>对本机构的评估专业人员疏于管理，造成不良后果的。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立案责任：发现涉嫌存在土地评估机构和评估专业人员等违法行为的，予以审查，决定是否立案。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ind w:firstLine="480"/>
              <w:jc w:val="left"/>
              <w:rPr>
                <w:rFonts w:ascii="宋体"/>
                <w:color w:val="000000"/>
                <w:szCs w:val="21"/>
              </w:rPr>
            </w:pPr>
          </w:p>
          <w:p>
            <w:pPr>
              <w:spacing w:line="320" w:lineRule="exact"/>
              <w:ind w:firstLine="480"/>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widowControl/>
        <w:spacing w:line="320" w:lineRule="exact"/>
        <w:rPr>
          <w:rFonts w:ascii="宋体" w:cs="宋体"/>
          <w:color w:val="000000"/>
          <w:szCs w:val="21"/>
        </w:rPr>
      </w:pPr>
    </w:p>
    <w:p>
      <w:pPr>
        <w:widowControl/>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对建设单位未在竣工验收后六个月内向城乡建设规划主管部门报送有关竣工验收资料，并逾期不补报的处罚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《中华人民共和国城乡规划法》第四十五条第二款“建设单位应当在竣工验收后六个月内向城乡规划主管部门报送有关竣工验收资料。”</w:t>
            </w:r>
            <w:r>
              <w:rPr>
                <w:rFonts w:ascii="宋体" w:cs="宋体"/>
                <w:color w:val="000000"/>
                <w:szCs w:val="21"/>
              </w:rPr>
              <w:br w:type="textWrapping"/>
            </w:r>
            <w:r>
              <w:rPr>
                <w:rFonts w:hint="eastAsia" w:ascii="宋体" w:hAnsi="宋体" w:cs="宋体"/>
                <w:color w:val="000000"/>
                <w:szCs w:val="21"/>
              </w:rPr>
              <w:t>第六十七条“建设单位未在建设工程竣工验收后六个月内向城乡规划主管部门报送有关竣工验收资料的，由所在地城市、县人民政府城乡规划主管部门责令限期补报；逾期不补报的，处以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立案责任：发现涉嫌存在建设单位未在竣工验收后六个月内向城乡建设规划主管部门报送有关竣工验收资料的，并逾期不补报的，予以审查，决定是否立案。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对未经验线擅自开工建设的处罚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《中华人民共和国城乡规划法》第六十四条</w:t>
            </w:r>
            <w:r>
              <w:rPr>
                <w:rFonts w:ascii="宋体" w:hAnsi="宋体" w:cs="宋体"/>
                <w:color w:val="000000"/>
                <w:szCs w:val="21"/>
              </w:rPr>
              <w:t xml:space="preserve"> </w:t>
            </w:r>
            <w:r>
              <w:rPr>
                <w:rFonts w:hint="eastAsia" w:ascii="宋体" w:hAnsi="宋体" w:cs="宋体"/>
                <w:color w:val="00000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spacing w:line="320" w:lineRule="exact"/>
              <w:jc w:val="left"/>
              <w:rPr>
                <w:rFonts w:ascii="宋体" w:cs="宋体"/>
                <w:color w:val="000000"/>
                <w:szCs w:val="21"/>
              </w:rPr>
            </w:pPr>
            <w:r>
              <w:rPr>
                <w:rFonts w:hint="eastAsia" w:ascii="宋体" w:hAnsi="宋体" w:cs="宋体"/>
                <w:color w:val="000000"/>
                <w:szCs w:val="21"/>
              </w:rPr>
              <w:t>第六十五条</w:t>
            </w:r>
            <w:r>
              <w:rPr>
                <w:rFonts w:ascii="宋体" w:hAnsi="宋体" w:cs="宋体"/>
                <w:color w:val="000000"/>
                <w:szCs w:val="21"/>
              </w:rPr>
              <w:t xml:space="preserve"> </w:t>
            </w:r>
            <w:r>
              <w:rPr>
                <w:rFonts w:hint="eastAsia" w:ascii="宋体" w:hAnsi="宋体" w:cs="宋体"/>
                <w:color w:val="000000"/>
                <w:szCs w:val="21"/>
              </w:rPr>
              <w:t>在乡、村庄规划区内未依法取得乡村建设规划许可证或者未按照乡村建设规划许可证的规定进行建设的，由乡、镇人民政府责令停止建设、限期改正；逾期不改正的，可以拆除。</w:t>
            </w:r>
          </w:p>
          <w:p>
            <w:pPr>
              <w:spacing w:line="320" w:lineRule="exact"/>
              <w:jc w:val="left"/>
              <w:rPr>
                <w:rFonts w:ascii="宋体" w:cs="宋体"/>
                <w:color w:val="000000"/>
                <w:szCs w:val="21"/>
              </w:rPr>
            </w:pPr>
            <w:r>
              <w:rPr>
                <w:rFonts w:hint="eastAsia" w:ascii="宋体" w:hAnsi="宋体" w:cs="宋体"/>
                <w:color w:val="000000"/>
                <w:szCs w:val="21"/>
              </w:rPr>
              <w:t>第六十六条</w:t>
            </w:r>
            <w:r>
              <w:rPr>
                <w:rFonts w:ascii="宋体" w:hAnsi="宋体" w:cs="宋体"/>
                <w:color w:val="000000"/>
                <w:szCs w:val="21"/>
              </w:rPr>
              <w:t xml:space="preserve"> </w:t>
            </w:r>
            <w:r>
              <w:rPr>
                <w:rFonts w:hint="eastAsia" w:ascii="宋体" w:hAnsi="宋体" w:cs="宋体"/>
                <w:color w:val="000000"/>
                <w:szCs w:val="21"/>
              </w:rPr>
              <w:t>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rPr>
                <w:rFonts w:ascii="宋体"/>
                <w:color w:val="000000"/>
                <w:szCs w:val="21"/>
              </w:rPr>
            </w:pPr>
            <w:r>
              <w:rPr>
                <w:rFonts w:ascii="宋体" w:hAnsi="宋体" w:cs="宋体"/>
                <w:color w:val="000000"/>
                <w:szCs w:val="21"/>
              </w:rPr>
              <w:t xml:space="preserve">    1.</w:t>
            </w:r>
            <w:r>
              <w:rPr>
                <w:rFonts w:hint="eastAsia" w:ascii="宋体" w:hAnsi="宋体" w:cs="宋体"/>
                <w:color w:val="000000"/>
                <w:szCs w:val="21"/>
              </w:rPr>
              <w:t>立案责任：发现涉嫌存在未经验线擅自开工建设的，予以审查，决定是否立案。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对未经规划核实或者经规划核实不符合规划条件和规划许可内容，擅自组织竣工验收逾期不改正的处罚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《中华人民共和国城乡规划法》第四十五条第四十五条</w:t>
            </w:r>
            <w:r>
              <w:rPr>
                <w:rFonts w:ascii="宋体" w:hAnsi="宋体" w:cs="宋体"/>
                <w:color w:val="000000"/>
                <w:szCs w:val="21"/>
              </w:rPr>
              <w:t xml:space="preserve"> </w:t>
            </w:r>
            <w:r>
              <w:rPr>
                <w:rFonts w:hint="eastAsia" w:ascii="宋体" w:hAnsi="宋体" w:cs="宋体"/>
                <w:color w:val="000000"/>
                <w:szCs w:val="21"/>
              </w:rPr>
              <w:t>县级以上地方人民政府城乡规划主管部门按照国务院规定对建设工程是否符合规划条件予以核实。未经核实或者经核实不符合规划条件的，建设单位不得组织竣工验收。建设单位应当在竣工验收后六个月内向城乡规划主管部门报送有关竣工验收资料。</w:t>
            </w:r>
          </w:p>
          <w:p>
            <w:pPr>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第六十七条</w:t>
            </w:r>
            <w:r>
              <w:rPr>
                <w:rFonts w:hint="eastAsia" w:ascii="宋体" w:hAnsi="宋体"/>
                <w:color w:val="000000"/>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rPr>
                <w:rFonts w:ascii="宋体"/>
                <w:color w:val="000000"/>
                <w:szCs w:val="21"/>
              </w:rPr>
            </w:pPr>
          </w:p>
          <w:p>
            <w:pPr>
              <w:spacing w:line="320" w:lineRule="exact"/>
              <w:rPr>
                <w:rFonts w:ascii="宋体"/>
                <w:color w:val="000000"/>
                <w:szCs w:val="21"/>
              </w:rPr>
            </w:pPr>
          </w:p>
          <w:p>
            <w:pPr>
              <w:spacing w:line="320" w:lineRule="exact"/>
              <w:rPr>
                <w:rFonts w:ascii="宋体"/>
                <w:color w:val="000000"/>
                <w:szCs w:val="21"/>
              </w:rPr>
            </w:pPr>
            <w:r>
              <w:rPr>
                <w:rFonts w:ascii="宋体" w:hAnsi="宋体" w:cs="宋体"/>
                <w:color w:val="000000"/>
                <w:szCs w:val="21"/>
              </w:rPr>
              <w:t xml:space="preserve">    1.</w:t>
            </w:r>
            <w:r>
              <w:rPr>
                <w:rFonts w:hint="eastAsia" w:ascii="宋体" w:hAnsi="宋体" w:cs="宋体"/>
                <w:color w:val="000000"/>
                <w:szCs w:val="21"/>
              </w:rPr>
              <w:t>立案责任：发现涉嫌存在未经规划核实或者经规划核实不符合规划条件和规划许可内容，擅自组织竣工验收逾期不改正的，予以审查，决定是否立案。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对燃气设施工程竣工后，建设单位未在自竣工验收合格之日起六个月内，将相关设施、管线等档案资料报送所在地城市、县人民政府城乡规划主管部门存档的处罚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《四川省城镇地下管线管理办法》第三十二条</w:t>
            </w:r>
            <w:r>
              <w:rPr>
                <w:rFonts w:hint="eastAsia" w:ascii="宋体" w:hAnsi="宋体"/>
                <w:color w:val="000000"/>
                <w:szCs w:val="21"/>
                <w:shd w:val="clear" w:color="auto" w:fill="FFFFFF"/>
              </w:rPr>
              <w:t>地下管线工程开工前，建设单位应当到当地人民政府负责城镇建设档案管理的部门办理地下管线工程建档。地下管线工程竣工验收</w:t>
            </w:r>
            <w:r>
              <w:rPr>
                <w:rFonts w:ascii="宋体" w:hAnsi="宋体"/>
                <w:color w:val="000000"/>
                <w:szCs w:val="21"/>
                <w:shd w:val="clear" w:color="auto" w:fill="FFFFFF"/>
              </w:rPr>
              <w:t>6</w:t>
            </w:r>
            <w:r>
              <w:rPr>
                <w:rFonts w:hint="eastAsia" w:ascii="宋体" w:hAnsi="宋体"/>
                <w:color w:val="000000"/>
                <w:szCs w:val="21"/>
                <w:shd w:val="clear" w:color="auto" w:fill="FFFFFF"/>
              </w:rPr>
              <w:t>个月内，地下管线建设单位按照有关规定向当地人民政府负责城镇建设档案管理的部门或者城镇地下管线综合管理信息系统管理单位移交地下管线工程竣工档案（含竣工测量成果）和包含测量数据的电子档案。</w:t>
            </w:r>
            <w:r>
              <w:rPr>
                <w:rFonts w:hint="eastAsia" w:ascii="宋体" w:hAnsi="宋体" w:cs="宋体"/>
                <w:color w:val="000000"/>
                <w:szCs w:val="21"/>
              </w:rPr>
              <w:t>第四十条</w:t>
            </w:r>
            <w:r>
              <w:rPr>
                <w:rFonts w:hint="eastAsia" w:ascii="宋体" w:hAnsi="宋体"/>
                <w:color w:val="000000"/>
                <w:szCs w:val="21"/>
                <w:shd w:val="clear" w:color="auto" w:fill="FFFFFF"/>
              </w:rPr>
              <w:t>违反本办法第二十三条规定，建设单位在地下管线工程建设中未按规定进行竣工测量的，处</w:t>
            </w:r>
            <w:r>
              <w:rPr>
                <w:rFonts w:ascii="宋体" w:hAnsi="宋体"/>
                <w:color w:val="000000"/>
                <w:szCs w:val="21"/>
                <w:shd w:val="clear" w:color="auto" w:fill="FFFFFF"/>
              </w:rPr>
              <w:t>1</w:t>
            </w:r>
            <w:r>
              <w:rPr>
                <w:rFonts w:hint="eastAsia" w:ascii="宋体" w:hAnsi="宋体"/>
                <w:color w:val="000000"/>
                <w:szCs w:val="21"/>
                <w:shd w:val="clear" w:color="auto" w:fill="FFFFFF"/>
              </w:rPr>
              <w:t>万元以上</w:t>
            </w:r>
            <w:r>
              <w:rPr>
                <w:rFonts w:ascii="宋体" w:hAnsi="宋体"/>
                <w:color w:val="000000"/>
                <w:szCs w:val="21"/>
                <w:shd w:val="clear" w:color="auto" w:fill="FFFFFF"/>
              </w:rPr>
              <w:t>3</w:t>
            </w:r>
            <w:r>
              <w:rPr>
                <w:rFonts w:hint="eastAsia" w:ascii="宋体" w:hAnsi="宋体"/>
                <w:color w:val="000000"/>
                <w:szCs w:val="21"/>
                <w:shd w:val="clear" w:color="auto" w:fill="FFFFFF"/>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立案责任：发现涉嫌存在燃气设施工程竣工后，建设单位未在自竣工验收合格之日起六个月内，将相关设施、管线等档案资料报送所在地城市、县人民政府城乡规划主管部门存档的，予以审查，决定是否立案。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bCs/>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rPr>
              <w:t>对外商投资企业未取得资格证书承揽城市规划服务任务的处罚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《中华人民共和国城乡规划法》第五十九条</w:t>
            </w:r>
            <w:r>
              <w:rPr>
                <w:rFonts w:hint="eastAsia" w:ascii="宋体" w:hAnsi="宋体"/>
                <w:color w:val="000000"/>
                <w:szCs w:val="21"/>
              </w:rPr>
              <w:t>城乡规划组织编制机关委托不具有相应资质等级的单位编制城乡规划的，由上级人民政府责令改正，通报批评；对有关人民政府负责人和其他直接责任人员依法给予处分。</w:t>
            </w:r>
            <w:r>
              <w:rPr>
                <w:rFonts w:hint="eastAsia" w:ascii="宋体" w:hAnsi="宋体" w:cs="宋体"/>
                <w:color w:val="000000"/>
                <w:szCs w:val="21"/>
              </w:rPr>
              <w:t>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320" w:lineRule="exact"/>
              <w:rPr>
                <w:rFonts w:ascii="宋体" w:cs="宋体"/>
                <w:color w:val="000000"/>
                <w:szCs w:val="21"/>
              </w:rPr>
            </w:pPr>
            <w:r>
              <w:rPr>
                <w:rFonts w:hint="eastAsia" w:ascii="宋体" w:hAnsi="宋体" w:cs="宋体"/>
                <w:color w:val="000000"/>
                <w:szCs w:val="21"/>
              </w:rPr>
              <w:t>（一）超越资质等级许可的范围承揽城乡规划编制工作的；（二）违反国家有关标准编制城乡规划的。未依法取得资质证书承揽城乡规划编制工作的，由县级以上地方人民政府城乡规划主管部门责令停止违法行为，依照前款规定处以罚款；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立案责任：发现涉嫌存在外商投资企业未取得资格证书承揽城市规划服务任务的，予以审查，决定是否立案。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ind w:firstLine="420" w:firstLineChars="200"/>
              <w:jc w:val="center"/>
              <w:rPr>
                <w:rFonts w:ascii="宋体" w:hAnsi="宋体" w:cs="宋体"/>
                <w:color w:val="000000"/>
                <w:szCs w:val="21"/>
              </w:rPr>
            </w:pPr>
            <w:r>
              <w:rPr>
                <w:rFonts w:ascii="宋体" w:hAnsi="宋体" w:cs="宋体"/>
                <w:color w:val="000000"/>
                <w:szCs w:val="21"/>
              </w:rPr>
              <w:t>0839-3265706</w:t>
            </w:r>
          </w:p>
        </w:tc>
      </w:tr>
    </w:tbl>
    <w:p>
      <w:pPr>
        <w:spacing w:line="320" w:lineRule="exact"/>
        <w:ind w:firstLine="1736" w:firstLineChars="827"/>
        <w:rPr>
          <w:rFonts w:ascii="宋体" w:cs="宋体"/>
          <w:color w:val="000000"/>
          <w:szCs w:val="21"/>
          <w:highlight w:val="yellow"/>
        </w:rPr>
      </w:pPr>
    </w:p>
    <w:p>
      <w:pPr>
        <w:spacing w:line="320" w:lineRule="exact"/>
        <w:ind w:firstLine="1736" w:firstLineChars="827"/>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对未依法取得资质证书承揽城乡规划编制工作或以欺骗手段取得资质证书承揽城乡规划编制工作的处罚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320" w:lineRule="exact"/>
              <w:jc w:val="left"/>
              <w:rPr>
                <w:rFonts w:ascii="宋体" w:cs="宋体"/>
                <w:color w:val="000000"/>
                <w:szCs w:val="21"/>
              </w:rPr>
            </w:pPr>
            <w:r>
              <w:rPr>
                <w:rFonts w:hint="eastAsia" w:ascii="宋体" w:hAnsi="宋体" w:cs="宋体"/>
                <w:color w:val="000000"/>
                <w:szCs w:val="21"/>
              </w:rPr>
              <w:t>以欺骗手段取得资质证书承揽城乡规划编制工作的，由原发证机关吊销资质证书，依照本条第一款规定处以罚款；造成损失的，依法承担赔偿责任。</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bCs/>
                <w:color w:val="000000"/>
                <w:szCs w:val="21"/>
              </w:rPr>
            </w:pPr>
            <w:r>
              <w:rPr>
                <w:rFonts w:ascii="宋体" w:cs="宋体"/>
                <w:color w:val="000000"/>
                <w:szCs w:val="21"/>
              </w:rPr>
              <w:t> </w:t>
            </w:r>
          </w:p>
          <w:p>
            <w:pPr>
              <w:spacing w:line="320" w:lineRule="exact"/>
              <w:ind w:firstLine="420" w:firstLineChars="200"/>
              <w:rPr>
                <w:rFonts w:ascii="宋体" w:cs="宋体"/>
                <w:bCs/>
                <w:color w:val="000000"/>
                <w:szCs w:val="21"/>
              </w:rPr>
            </w:pPr>
          </w:p>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立案责任：发现涉嫌存在未依法取得资质证书承揽城乡规划编制工作或以欺骗手段取得资质证书承揽城乡规划编制工作的，予以审查，决定是否立案。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s="宋体"/>
                <w:bCs/>
                <w:color w:val="000000"/>
                <w:szCs w:val="21"/>
              </w:rPr>
            </w:pPr>
          </w:p>
          <w:p>
            <w:pPr>
              <w:spacing w:line="320" w:lineRule="exact"/>
              <w:jc w:val="left"/>
              <w:rPr>
                <w:rFonts w:ascii="宋体" w:cs="宋体"/>
                <w:bCs/>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对城乡规划编制单位涂改、伪造、转让、出卖、出租、出借资质证书的处罚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《城乡规划编制单位资质管理规定》</w:t>
            </w:r>
            <w:r>
              <w:rPr>
                <w:rStyle w:val="14"/>
                <w:rFonts w:hint="eastAsia" w:ascii="宋体" w:hAnsi="宋体"/>
                <w:b w:val="0"/>
                <w:color w:val="000000"/>
                <w:szCs w:val="21"/>
              </w:rPr>
              <w:t>第三十八条</w:t>
            </w:r>
            <w:r>
              <w:rPr>
                <w:rFonts w:hint="eastAsia" w:ascii="宋体" w:hAnsi="宋体"/>
                <w:color w:val="000000"/>
                <w:szCs w:val="21"/>
              </w:rPr>
              <w:t>　涂改、倒卖、出租、出借或者以其他形式非法转让资质证书的，由县级以上地方人民政府城乡规划主管部门给予警告，责令限期改正，并处</w:t>
            </w:r>
            <w:r>
              <w:rPr>
                <w:rFonts w:ascii="宋体" w:hAnsi="宋体"/>
                <w:color w:val="000000"/>
                <w:szCs w:val="21"/>
              </w:rPr>
              <w:t>3</w:t>
            </w:r>
            <w:r>
              <w:rPr>
                <w:rFonts w:hint="eastAsia" w:ascii="宋体" w:hAnsi="宋体"/>
                <w:color w:val="000000"/>
                <w:szCs w:val="21"/>
              </w:rPr>
              <w:t>万元罚款；造成损失的，依法承担赔偿责任；构成犯罪的，依法追究刑事责任。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p>
          <w:p>
            <w:pPr>
              <w:spacing w:line="320" w:lineRule="exact"/>
              <w:ind w:firstLine="420" w:firstLineChars="200"/>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立案责任：发现涉嫌存在城乡规划编制单位涂改、伪造、转让、出卖、出租、出借资质证书的，予以审查，决定是否立案。</w:t>
            </w:r>
            <w:r>
              <w:rPr>
                <w:rFonts w:ascii="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p>
            <w:pPr>
              <w:spacing w:line="320" w:lineRule="exact"/>
              <w:jc w:val="left"/>
              <w:rPr>
                <w:rFonts w:ascii="宋体"/>
                <w:color w:val="000000"/>
                <w:szCs w:val="21"/>
              </w:rPr>
            </w:pPr>
          </w:p>
          <w:p>
            <w:pPr>
              <w:spacing w:line="320" w:lineRule="exact"/>
              <w:jc w:val="left"/>
              <w:rPr>
                <w:rFonts w:ascii="宋体"/>
                <w:color w:val="000000"/>
                <w:szCs w:val="21"/>
              </w:rPr>
            </w:pPr>
          </w:p>
          <w:p>
            <w:pPr>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ind w:firstLine="1736" w:firstLineChars="827"/>
        <w:rPr>
          <w:rFonts w:ascii="宋体" w:cs="宋体"/>
          <w:color w:val="000000"/>
          <w:szCs w:val="21"/>
          <w:highlight w:val="yellow"/>
        </w:rPr>
      </w:pPr>
    </w:p>
    <w:p>
      <w:pPr>
        <w:spacing w:line="320" w:lineRule="exact"/>
        <w:ind w:firstLine="1736" w:firstLineChars="827"/>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对超越资质等级许可的范围承揽城乡规划编制工作或者违反国家有关标准编制城乡规划的处罚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城乡规划法》第六十二条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w:t>
            </w:r>
          </w:p>
          <w:p>
            <w:pPr>
              <w:spacing w:line="320" w:lineRule="exact"/>
              <w:jc w:val="left"/>
              <w:rPr>
                <w:rFonts w:ascii="宋体" w:cs="宋体"/>
                <w:color w:val="000000"/>
                <w:szCs w:val="21"/>
              </w:rPr>
            </w:pPr>
            <w:r>
              <w:rPr>
                <w:rFonts w:hint="eastAsia" w:ascii="宋体" w:hAnsi="宋体" w:cs="宋体"/>
                <w:color w:val="000000"/>
                <w:szCs w:val="21"/>
              </w:rPr>
              <w:t>（一）超越资质等级许可的范围承揽城乡规划编制工作的；</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立案责任：发现涉嫌存在超越资质等级许可的范围承揽城乡规划编制工作或者违反国家有关标准编制城乡规划的，予以审查，决定是否立案。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ascii="宋体" w:cs="宋体"/>
                <w:color w:val="000000"/>
                <w:szCs w:val="21"/>
              </w:rPr>
              <w:t>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rPr>
              <w:t>对城乡规划编制单位未按照《城乡规划编制单位资质管理规定》要求提供信用档案信息的处罚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《城乡规划编制单位资质管理规定》</w:t>
            </w:r>
            <w:r>
              <w:rPr>
                <w:rStyle w:val="14"/>
                <w:rFonts w:hint="eastAsia" w:ascii="宋体" w:hAnsi="宋体"/>
                <w:b w:val="0"/>
                <w:color w:val="000000"/>
                <w:szCs w:val="21"/>
              </w:rPr>
              <w:t>第四十条</w:t>
            </w:r>
            <w:r>
              <w:rPr>
                <w:rFonts w:hint="eastAsia" w:ascii="宋体" w:hAnsi="宋体"/>
                <w:color w:val="000000"/>
                <w:szCs w:val="21"/>
              </w:rPr>
              <w:t>　城乡规划编制单位未按照本规定要求提供信用档案信息的，由县级以上地方人民政府城乡规划主管部门给予警告，责令限期改正；逾期未改正的，可处</w:t>
            </w:r>
            <w:r>
              <w:rPr>
                <w:rFonts w:ascii="宋体" w:hAnsi="宋体"/>
                <w:color w:val="000000"/>
                <w:szCs w:val="21"/>
              </w:rPr>
              <w:t>1000</w:t>
            </w:r>
            <w:r>
              <w:rPr>
                <w:rFonts w:hint="eastAsia" w:ascii="宋体" w:hAnsi="宋体"/>
                <w:color w:val="000000"/>
                <w:szCs w:val="21"/>
              </w:rPr>
              <w:t>元以上</w:t>
            </w:r>
            <w:r>
              <w:rPr>
                <w:rFonts w:ascii="宋体" w:hAnsi="宋体"/>
                <w:color w:val="000000"/>
                <w:szCs w:val="21"/>
              </w:rPr>
              <w:t>1</w:t>
            </w:r>
            <w:r>
              <w:rPr>
                <w:rFonts w:hint="eastAsia" w:ascii="宋体" w:hAnsi="宋体"/>
                <w:color w:val="000000"/>
                <w:szCs w:val="21"/>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立案责任：发现涉嫌存在城乡规划编制单位未按照《城乡规划编制单位资质管理规定》要求提供信用档案信息的，予以审查，决定是否立案。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执行责任：依照《中华人民共和国土地管理法》《中华人民共和国矿产资源法》等法律法规赋予的职能职责，督促落实行政处罚决定执行。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卫星导航基准站建设未备案，或建设运维不符合国家标准要求的处罚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5"/>
              </w:numPr>
              <w:spacing w:line="320" w:lineRule="exact"/>
              <w:jc w:val="left"/>
              <w:rPr>
                <w:rFonts w:ascii="宋体" w:cs="宋体"/>
                <w:color w:val="000000"/>
                <w:szCs w:val="21"/>
              </w:rPr>
            </w:pPr>
            <w:r>
              <w:rPr>
                <w:rFonts w:hint="eastAsia" w:ascii="宋体" w:hAnsi="宋体" w:cs="宋体"/>
                <w:color w:val="000000"/>
                <w:szCs w:val="21"/>
              </w:rPr>
              <w:t>《中华人民共和国测绘法》第五十三条：违反本法规定，卫星导航定位基准站建设单位未报备案的，给予警告，责令限期改正；逾期不改正的，处十万元以上三十万元以下的罚款；对直接负责的主管人员和其他直接责任人员，依法给予处分。</w:t>
            </w:r>
          </w:p>
          <w:p>
            <w:pPr>
              <w:numPr>
                <w:ilvl w:val="0"/>
                <w:numId w:val="5"/>
              </w:numPr>
              <w:spacing w:line="320" w:lineRule="exact"/>
              <w:jc w:val="left"/>
              <w:rPr>
                <w:rFonts w:ascii="宋体" w:cs="宋体"/>
                <w:color w:val="000000"/>
                <w:szCs w:val="21"/>
              </w:rPr>
            </w:pPr>
            <w:r>
              <w:rPr>
                <w:rFonts w:hint="eastAsia" w:ascii="宋体" w:hAnsi="宋体" w:cs="宋体"/>
                <w:color w:val="000000"/>
                <w:szCs w:val="21"/>
              </w:rPr>
              <w:t>《中华人民共和国测绘法》第五十四条：违反本法规定，卫星导航定位基准站的建设和运行维护不符合国家标准、要求的，给予警告，责令限期改正，没收违法所得和测绘成果，并处三十万元以上五十万元以下的罚款；逾期不改正的，没收相关设备；对直接负责的主管人员和其他直接责任人员，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立案责任：发现涉嫌存在卫星导航基准站建设未备案，或建设运维不符合国家标准要求的，予以审查，决定是否立案。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ind w:firstLine="420" w:firstLineChars="200"/>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p>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对未经批准擅自建立独立的平面坐标系统、采用不符合国家标准的基础地理信息数据建立地理信息系统的处罚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《中华人民共和国测绘法》第五十二条：</w:t>
            </w:r>
            <w:r>
              <w:rPr>
                <w:rFonts w:ascii="宋体" w:cs="宋体"/>
                <w:color w:val="000000"/>
                <w:szCs w:val="21"/>
              </w:rPr>
              <w:t> </w:t>
            </w:r>
            <w:r>
              <w:rPr>
                <w:rFonts w:hint="eastAsia" w:ascii="宋体" w:hAnsi="宋体" w:cs="宋体"/>
                <w:color w:val="000000"/>
                <w:szCs w:val="21"/>
              </w:rPr>
              <w:t>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立案责任：发现涉嫌存在未经批准擅自建立独立的平面坐标系统、采用不符合国家标准的基础地理信息数据建立地理信息系统的，予以审查，决定是否立案。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对擅自发布重要地理信息数据的处罚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法》第六十一条：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、《中华人民共和国测绘成果管理条例》第二十九条：违反本条例规定，有下列行为之一的，由测绘行政主管部门或者其他有关部门依据职责责令改正，给予警告，可以处</w:t>
            </w:r>
            <w:r>
              <w:rPr>
                <w:rFonts w:ascii="宋体" w:hAnsi="宋体" w:cs="宋体"/>
                <w:color w:val="000000"/>
                <w:szCs w:val="21"/>
              </w:rPr>
              <w:t>10</w:t>
            </w:r>
            <w:r>
              <w:rPr>
                <w:rFonts w:hint="eastAsia" w:ascii="宋体" w:hAnsi="宋体" w:cs="宋体"/>
                <w:color w:val="000000"/>
                <w:szCs w:val="21"/>
              </w:rPr>
              <w:t>万元以下的罚款；对直接负责的主管人员和其他直接责任人员，依法给予处分：（二）擅自公布重要地理信息数据的。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立案责任：发现涉嫌存在擅自发布重要地理信息数据的，予以审查，决定是否立案。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执行责任：依照《中华人民共和国测绘法》、《中华人民共和国测绘成果管理条例》等法律法规赋予的职能职责，督促落实行政处罚决定执行。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对无测绘资质证书或测绘执业资格、以欺骗手段取得测绘资质证书从事测绘活动的处罚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6"/>
              </w:numPr>
              <w:spacing w:line="320" w:lineRule="exact"/>
              <w:rPr>
                <w:rFonts w:ascii="宋体" w:cs="宋体"/>
                <w:color w:val="000000"/>
                <w:szCs w:val="21"/>
              </w:rPr>
            </w:pPr>
            <w:r>
              <w:rPr>
                <w:rFonts w:hint="eastAsia" w:ascii="宋体" w:hAnsi="宋体" w:cs="宋体"/>
                <w:color w:val="000000"/>
                <w:szCs w:val="21"/>
              </w:rPr>
              <w:t>《中华人民共和国测绘法》第五十五条：违反本法规定，未取得测绘资质证书，擅自从事测绘活动的，责令停止违法行为，没收违法所得和测绘成果，并处测绘约定报酬一倍以上二倍以下的罚款；情节严重的，没收测绘工具。以欺骗手段取得测绘资质证书从事测绘活动的，吊销测绘资质证书，没收违法所得和测绘成果，并处测绘约定报酬一倍以上二倍以下的罚款；情节严重的，没收测绘工具。</w:t>
            </w:r>
          </w:p>
          <w:p>
            <w:pPr>
              <w:numPr>
                <w:ilvl w:val="0"/>
                <w:numId w:val="6"/>
              </w:numPr>
              <w:spacing w:line="320" w:lineRule="exact"/>
              <w:rPr>
                <w:rFonts w:ascii="宋体" w:cs="宋体"/>
                <w:color w:val="000000"/>
                <w:szCs w:val="21"/>
              </w:rPr>
            </w:pPr>
            <w:r>
              <w:rPr>
                <w:rFonts w:hint="eastAsia" w:ascii="宋体" w:hAnsi="宋体" w:cs="宋体"/>
                <w:color w:val="000000"/>
                <w:szCs w:val="21"/>
              </w:rPr>
              <w:t>《中华人民共和国测绘法》第五十九条：违反本法规定，未取得测绘执业资格，擅自从事测绘活动的，责令停止违法行为，没收违法所得和测绘成果，对其所在单位可以处违法所得二倍以下的罚款；情节严重的，没收测绘工具；造成损失的，依法承担赔偿责任。</w:t>
            </w:r>
          </w:p>
          <w:p>
            <w:pPr>
              <w:numPr>
                <w:ilvl w:val="0"/>
                <w:numId w:val="6"/>
              </w:numPr>
              <w:spacing w:line="320" w:lineRule="exact"/>
              <w:rPr>
                <w:rFonts w:ascii="宋体" w:cs="宋体"/>
                <w:color w:val="000000"/>
                <w:szCs w:val="21"/>
              </w:rPr>
            </w:pPr>
            <w:r>
              <w:rPr>
                <w:rFonts w:hint="eastAsia" w:ascii="宋体" w:hAnsi="宋体" w:cs="宋体"/>
                <w:color w:val="000000"/>
                <w:szCs w:val="21"/>
              </w:rPr>
              <w:t>《基础测绘条例》（国务院令第</w:t>
            </w:r>
            <w:r>
              <w:rPr>
                <w:rFonts w:ascii="宋体" w:hAnsi="宋体" w:cs="宋体"/>
                <w:color w:val="000000"/>
                <w:szCs w:val="21"/>
              </w:rPr>
              <w:t>556</w:t>
            </w:r>
            <w:r>
              <w:rPr>
                <w:rFonts w:hint="eastAsia" w:ascii="宋体" w:hAnsi="宋体" w:cs="宋体"/>
                <w:color w:val="000000"/>
                <w:szCs w:val="21"/>
              </w:rPr>
              <w:t>号）第二十九条：违反本条例规定，未取得测绘资质证书从事基础测绘活动的，责令停止违法行为，没收违法所得和测绘成果，并处测绘约定报酬</w:t>
            </w:r>
            <w:r>
              <w:rPr>
                <w:rFonts w:ascii="宋体" w:hAnsi="宋体" w:cs="宋体"/>
                <w:color w:val="000000"/>
                <w:szCs w:val="21"/>
              </w:rPr>
              <w:t>1</w:t>
            </w:r>
            <w:r>
              <w:rPr>
                <w:rFonts w:hint="eastAsia" w:ascii="宋体" w:hAnsi="宋体" w:cs="宋体"/>
                <w:color w:val="000000"/>
                <w:szCs w:val="21"/>
              </w:rPr>
              <w:t>倍以上</w:t>
            </w:r>
            <w:r>
              <w:rPr>
                <w:rFonts w:ascii="宋体" w:hAnsi="宋体" w:cs="宋体"/>
                <w:color w:val="000000"/>
                <w:szCs w:val="21"/>
              </w:rPr>
              <w:t>2</w:t>
            </w:r>
            <w:r>
              <w:rPr>
                <w:rFonts w:hint="eastAsia" w:ascii="宋体" w:hAnsi="宋体" w:cs="宋体"/>
                <w:color w:val="000000"/>
                <w:szCs w:val="21"/>
              </w:rPr>
              <w:t>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立案责任：发现涉嫌存在无测绘资质证书或测绘执业资格、以欺骗手段取得测绘资质证书从事测绘活动的，予以审查，决定是否立案。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执行责任：依照《中华人民共和国测绘法》、《基础测绘条例》等法律法规赋予的职能职责，督促落实行政处罚决定执行。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对涂改、转借、转让测绘资质证书，未按规定办理测绘资质变更、重新办理和注销手续的处罚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《测绘资质管理规定》第三十一条第五款：测绘资质单位涂改、倒卖、出租、出借或者以其他形式转让测绘资质证书的，应当依法视情节责令停业整顿或者降低资质等级；</w:t>
            </w:r>
          </w:p>
          <w:p>
            <w:pPr>
              <w:spacing w:line="320" w:lineRule="exact"/>
              <w:jc w:val="left"/>
              <w:rPr>
                <w:rFonts w:ascii="宋体" w:cs="宋体"/>
                <w:color w:val="000000"/>
                <w:szCs w:val="21"/>
              </w:rPr>
            </w:pPr>
            <w:r>
              <w:rPr>
                <w:rFonts w:hint="eastAsia" w:ascii="宋体" w:hAnsi="宋体" w:cs="宋体"/>
                <w:color w:val="000000"/>
                <w:szCs w:val="21"/>
              </w:rPr>
              <w:t>《四川省测绘管理条例》第四十条：对涂改、转借、转让测绘资质证书，未按规定办理测绘资质变更、重新办理和注销手续的，由县级以上人民政府测绘行政主管部门责令停止违法行为，没收违法所得，可以降低测绘资质等级、吊销测绘资质证书或者收回测绘作业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立案责任：发现涉嫌存在涂改、转借、转让测绘资质证书，未按规定办理测绘资质变更、重新办理和注销手续的，予以审查，决定是否立案。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执行责任：依照《测绘资质管理规定》、《四川省测绘管理条例》等法律法规赋予的职能职责，督促落实行政处罚决定执行。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对超越资质范围，以其他单位名义或者允许其他单位以本单位名义从事测绘活动的处罚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五十六条：违反本法规定，测绘单位有下列行为之一的，责令停止违法行为，没收违法所得和测绘成果，处测绘约定报酬一倍以上二倍以下的罚款，并可以责令停业整顿或者降低测绘资质等级；情节严重的，吊销测绘资质证书：（一）超越资质等级许可的范围从事测绘活动；（二）以其他测绘单位的名义从事测绘活动；（三）允许其他单位以本单位的名义从事测绘活动。</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、《基础测绘条例》（国务院令第</w:t>
            </w:r>
            <w:r>
              <w:rPr>
                <w:rFonts w:ascii="宋体" w:hAnsi="宋体" w:cs="宋体"/>
                <w:color w:val="000000"/>
                <w:szCs w:val="21"/>
              </w:rPr>
              <w:t>556</w:t>
            </w:r>
            <w:r>
              <w:rPr>
                <w:rFonts w:hint="eastAsia" w:ascii="宋体" w:hAnsi="宋体" w:cs="宋体"/>
                <w:color w:val="000000"/>
                <w:szCs w:val="21"/>
              </w:rPr>
              <w:t>号）第三十条：违反本条例规定，基础测绘项目承担单位超越资质等级许可的范围从事基础测绘活动的，责令停止违法行为，没收违法所得和测绘成果，处测绘约定报酬</w:t>
            </w:r>
            <w:r>
              <w:rPr>
                <w:rFonts w:ascii="宋体" w:hAnsi="宋体" w:cs="宋体"/>
                <w:color w:val="000000"/>
                <w:szCs w:val="21"/>
              </w:rPr>
              <w:t>1</w:t>
            </w:r>
            <w:r>
              <w:rPr>
                <w:rFonts w:hint="eastAsia" w:ascii="宋体" w:hAnsi="宋体" w:cs="宋体"/>
                <w:color w:val="000000"/>
                <w:szCs w:val="21"/>
              </w:rPr>
              <w:t>倍以上</w:t>
            </w:r>
            <w:r>
              <w:rPr>
                <w:rFonts w:ascii="宋体" w:hAnsi="宋体" w:cs="宋体"/>
                <w:color w:val="000000"/>
                <w:szCs w:val="21"/>
              </w:rPr>
              <w:t>2</w:t>
            </w:r>
            <w:r>
              <w:rPr>
                <w:rFonts w:hint="eastAsia" w:ascii="宋体" w:hAnsi="宋体" w:cs="宋体"/>
                <w:color w:val="000000"/>
                <w:szCs w:val="21"/>
              </w:rPr>
              <w:t>倍以下的罚款，并可以责令停业整顿或者降低资质等级；情节严重的，吊销测绘资质证书。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立案责任：发现涉嫌存在对超越资质范围，以其他单位名义或者允许其他单位以本单位名义从事测绘活动的，予以审查，决定是否立案。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执行责任：依照《中华人民共和国测绘法》、《基础测绘条例》等法律法规赋予的职能职责，督促落实行政处罚决定执行。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对发包单位将测绘项目发包给不具有相应等级的测绘单位</w:t>
            </w:r>
            <w:r>
              <w:rPr>
                <w:rFonts w:ascii="宋体" w:cs="宋体"/>
                <w:color w:val="000000"/>
                <w:szCs w:val="21"/>
              </w:rPr>
              <w:t>,</w:t>
            </w:r>
            <w:r>
              <w:rPr>
                <w:rFonts w:hint="eastAsia" w:ascii="宋体" w:hAnsi="宋体" w:cs="宋体"/>
                <w:color w:val="000000"/>
                <w:szCs w:val="21"/>
              </w:rPr>
              <w:t>迫使测绘单位以低于测绘成本中标的处罚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法》第五十七条：违反本法规定，测绘项目的招标单位让不具有相应资质等级的测绘单位中标，或者让测绘单位低于测绘成本中标的，责令改正，可以处测绘约定报酬二倍以下的罚款。招标单位的工作人员利用职务上的便利，索取他人财物，或者非法收受他人财物为他人谋取利益的，依法给予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立案责任：发现涉嫌存在测绘项目的招标单位让不具有相应资质等级的测绘单位中标，或者让测绘单位低于测绘成本中标的，予以审查，决定是否立案。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对转让、违法分包测绘项目的处罚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7"/>
              </w:numPr>
              <w:spacing w:line="320" w:lineRule="exact"/>
              <w:jc w:val="left"/>
              <w:rPr>
                <w:rFonts w:ascii="宋体" w:cs="宋体"/>
                <w:color w:val="000000"/>
                <w:szCs w:val="21"/>
              </w:rPr>
            </w:pPr>
            <w:r>
              <w:rPr>
                <w:rFonts w:hint="eastAsia" w:ascii="宋体" w:hAnsi="宋体" w:cs="宋体"/>
                <w:color w:val="000000"/>
                <w:szCs w:val="21"/>
              </w:rPr>
              <w:t>《中华人民共和国测绘法》第五十八条：违反本法规定，中标的测绘单位向他人转让测绘项目的，责令改正，没收违法所得，处测绘约定报酬一倍以上二倍以下的罚款，并可以责令停业整顿或者降低测绘资质等级；情节严重的，吊销测绘资质证书。</w:t>
            </w:r>
          </w:p>
          <w:p>
            <w:pPr>
              <w:numPr>
                <w:ilvl w:val="0"/>
                <w:numId w:val="7"/>
              </w:numPr>
              <w:spacing w:line="320" w:lineRule="exact"/>
              <w:jc w:val="left"/>
              <w:rPr>
                <w:rFonts w:ascii="宋体" w:cs="宋体"/>
                <w:color w:val="000000"/>
                <w:szCs w:val="21"/>
              </w:rPr>
            </w:pPr>
            <w:r>
              <w:rPr>
                <w:rFonts w:hint="eastAsia" w:ascii="宋体" w:hAnsi="宋体" w:cs="宋体"/>
                <w:color w:val="000000"/>
                <w:szCs w:val="21"/>
              </w:rPr>
              <w:t>《四川省测绘管理条例》第四十条：</w:t>
            </w: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未经发包方同意，承包单位擅自将承包的测绘项目分包的，由县级以上人民政府测绘行政主管部门责令停止违法行为，没收违法所得，可以降低测绘资质等级、吊销测绘资质证书或者收回测绘作业证件。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立案责任：发现涉嫌存在转让、违法分包测绘项目的，予以审查，决定是否立案。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执行责任：依照《测绘资质管理规定》、《四川省测绘管理条例》等法律法规赋予的职能职责，督促落实行政处罚决定执行。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对测绘成果质量不合格的处罚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六十三条：违反本法规定，测绘成果质量不合格的，责令测绘单位补测或者重测；情节严重的，责令停业整顿，并处降低测绘资质等级或者吊销测绘资质证书；造成损失的，依法承担赔偿责任。</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、《基础测绘条例》（国务院令第</w:t>
            </w:r>
            <w:r>
              <w:rPr>
                <w:rFonts w:ascii="宋体" w:hAnsi="宋体" w:cs="宋体"/>
                <w:color w:val="000000"/>
                <w:szCs w:val="21"/>
              </w:rPr>
              <w:t>556</w:t>
            </w:r>
            <w:r>
              <w:rPr>
                <w:rFonts w:hint="eastAsia" w:ascii="宋体" w:hAnsi="宋体" w:cs="宋体"/>
                <w:color w:val="000000"/>
                <w:szCs w:val="21"/>
              </w:rPr>
              <w:t>号）第三十三条：违反本法规定，测绘成果质量不合格的，责令测绘单位补测或者重测；情节严重的，责令停业整顿，并处降低测绘资质等级或者吊销测绘资质证书；造成损失的，依法承担赔偿责任。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立案责任：发现涉嫌存在测绘成果质量不合格的，予以审查，决定是否立案。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执行责任：依照《中华人民共和国测绘法》、《基础测绘条例》等法律法规赋予的职能职责，督促落实行政处罚决定执行。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对不汇交测绘成果资料的处罚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法》第六十条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立案责任：发现涉嫌存在不汇交测绘成果资料的，予以审查，决定是否立案。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对外国的组织或者个人擅自从事测绘活动的处罚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法》第五十一条：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立案责任：发现涉嫌存在外国的组织或者个人擅自从事测绘活动的，予以审查，决定是否立案。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对从事危害测量标志安全和使用效能的处罚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六十四条第三项：在永久性测量标志安全控制范围内从事危害测量标志安全和使用效能的活动的，给予警告，责令改正，可以并处二十万元以下的罚款；对直接负责的主管人员和其他直接责任人员，依法给予处分；造成损失的，依法承担赔偿责任；构成犯罪的，依法追究刑事责任；</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、《中华人民共和国测量标志保护条例》（国务院令第</w:t>
            </w:r>
            <w:r>
              <w:rPr>
                <w:rFonts w:ascii="宋体" w:hAnsi="宋体" w:cs="宋体"/>
                <w:color w:val="000000"/>
                <w:szCs w:val="21"/>
              </w:rPr>
              <w:t>203</w:t>
            </w:r>
            <w:r>
              <w:rPr>
                <w:rFonts w:hint="eastAsia" w:ascii="宋体" w:hAnsi="宋体" w:cs="宋体"/>
                <w:color w:val="000000"/>
                <w:szCs w:val="21"/>
              </w:rPr>
              <w:t>号）第二十二条、第二十三条：测量标志受国家保护，有损测量标志安全和使测量标志失去使用效能的行为之一的，由县级以上人民政府管理测绘工作的部门责令限期改正，给予警告，并可以根据情节处以５万元以下的罚款；对负有直接责任的主管人员和其他直接责任人员，依法给予行政处分；造成损失的，应当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立案责任：发现涉嫌存在外国的组织或者个人擅自从事测绘活动的，予以审查，决定是否立案。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执行责任：依照《中华人民共和国测绘法》、《中华人民共和国测量标志保护条例》等法律法规赋予的职能职责，督促落实行政处罚决定执行。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对未按规定送审地图、未标注审图号、骗取或伪造、冒用地图审核批准文件和审图号、未按照审核要求进行修改、地图不符合国家标准的处罚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8"/>
              </w:numPr>
              <w:spacing w:line="320" w:lineRule="exact"/>
              <w:jc w:val="left"/>
              <w:rPr>
                <w:rFonts w:ascii="宋体" w:cs="宋体"/>
                <w:color w:val="000000"/>
                <w:szCs w:val="21"/>
              </w:rPr>
            </w:pPr>
            <w:r>
              <w:rPr>
                <w:rFonts w:hint="eastAsia" w:ascii="宋体" w:hAnsi="宋体" w:cs="宋体"/>
                <w:color w:val="000000"/>
                <w:szCs w:val="21"/>
              </w:rPr>
              <w:t>《地图管理条例》（国务院令第</w:t>
            </w:r>
            <w:r>
              <w:rPr>
                <w:rFonts w:ascii="宋体" w:hAnsi="宋体" w:cs="宋体"/>
                <w:color w:val="000000"/>
                <w:szCs w:val="21"/>
              </w:rPr>
              <w:t>664</w:t>
            </w:r>
            <w:r>
              <w:rPr>
                <w:rFonts w:hint="eastAsia" w:ascii="宋体" w:hAnsi="宋体" w:cs="宋体"/>
                <w:color w:val="000000"/>
                <w:szCs w:val="21"/>
              </w:rPr>
              <w:t>号）第四十九条　违反本条例规定，应当送审而未送审的，责令改正，给予警告，没收违法地图或者附着地图图形的产品，可以处</w:t>
            </w:r>
            <w:r>
              <w:rPr>
                <w:rFonts w:ascii="宋体" w:hAnsi="宋体" w:cs="宋体"/>
                <w:color w:val="000000"/>
                <w:szCs w:val="21"/>
              </w:rPr>
              <w:t>10</w:t>
            </w:r>
            <w:r>
              <w:rPr>
                <w:rFonts w:hint="eastAsia" w:ascii="宋体" w:hAnsi="宋体" w:cs="宋体"/>
                <w:color w:val="000000"/>
                <w:szCs w:val="21"/>
              </w:rPr>
              <w:t>万元以下的罚款；有违法所得的，没收违法所得；构成犯罪的，依法追究刑事责任。</w:t>
            </w:r>
          </w:p>
          <w:p>
            <w:pPr>
              <w:numPr>
                <w:ilvl w:val="0"/>
                <w:numId w:val="8"/>
              </w:numPr>
              <w:spacing w:line="320" w:lineRule="exact"/>
              <w:jc w:val="left"/>
              <w:rPr>
                <w:rFonts w:ascii="宋体" w:cs="宋体"/>
                <w:color w:val="000000"/>
                <w:szCs w:val="21"/>
              </w:rPr>
            </w:pPr>
            <w:r>
              <w:rPr>
                <w:rFonts w:hint="eastAsia" w:ascii="宋体" w:hAnsi="宋体" w:cs="宋体"/>
                <w:color w:val="000000"/>
                <w:szCs w:val="21"/>
              </w:rPr>
              <w:t>《地图管理条例》第五十一条　违反本条例规定，经审核不符合国家有关标准和规定的地图未按照审核要求修改即向社会公开的，责令改正，给予警告，没收违法地图或者附着地图图形的产品，可以处</w:t>
            </w:r>
            <w:r>
              <w:rPr>
                <w:rFonts w:ascii="宋体" w:hAnsi="宋体" w:cs="宋体"/>
                <w:color w:val="000000"/>
                <w:szCs w:val="21"/>
              </w:rPr>
              <w:t>10</w:t>
            </w:r>
            <w:r>
              <w:rPr>
                <w:rFonts w:hint="eastAsia" w:ascii="宋体" w:hAnsi="宋体" w:cs="宋体"/>
                <w:color w:val="000000"/>
                <w:szCs w:val="21"/>
              </w:rPr>
              <w:t>万元以下的罚款；有违法所得的，没收违法所得；情节严重的，责令停业整顿，降低资质等级或者吊销测绘资质证书，可以向社会通报；构成犯罪的，依法追究刑事责任。</w:t>
            </w:r>
          </w:p>
          <w:p>
            <w:pPr>
              <w:numPr>
                <w:ilvl w:val="0"/>
                <w:numId w:val="8"/>
              </w:numPr>
              <w:spacing w:line="320" w:lineRule="exact"/>
              <w:jc w:val="left"/>
              <w:rPr>
                <w:rFonts w:ascii="宋体" w:cs="宋体"/>
                <w:color w:val="000000"/>
                <w:szCs w:val="21"/>
              </w:rPr>
            </w:pPr>
            <w:r>
              <w:rPr>
                <w:rFonts w:hint="eastAsia" w:ascii="宋体" w:hAnsi="宋体" w:cs="宋体"/>
                <w:color w:val="000000"/>
                <w:szCs w:val="21"/>
              </w:rPr>
              <w:t>《地图管理条例》第五十二条：违反本条例规定，弄虚作假、伪造申请材料骗取地图审核批准文件，或者伪造、冒用地图审核批准文件和审图号的，责令停止违法行为，给予警告，没收违法地图和附着地图图形的产品，并处</w:t>
            </w:r>
            <w:r>
              <w:rPr>
                <w:rFonts w:ascii="宋体" w:hAnsi="宋体" w:cs="宋体"/>
                <w:color w:val="000000"/>
                <w:szCs w:val="21"/>
              </w:rPr>
              <w:t>10</w:t>
            </w:r>
            <w:r>
              <w:rPr>
                <w:rFonts w:hint="eastAsia" w:ascii="宋体" w:hAnsi="宋体" w:cs="宋体"/>
                <w:color w:val="000000"/>
                <w:szCs w:val="21"/>
              </w:rPr>
              <w:t>万元以上</w:t>
            </w:r>
            <w:r>
              <w:rPr>
                <w:rFonts w:ascii="宋体" w:hAnsi="宋体" w:cs="宋体"/>
                <w:color w:val="000000"/>
                <w:szCs w:val="21"/>
              </w:rPr>
              <w:t>20</w:t>
            </w:r>
            <w:r>
              <w:rPr>
                <w:rFonts w:hint="eastAsia" w:ascii="宋体" w:hAnsi="宋体" w:cs="宋体"/>
                <w:color w:val="000000"/>
                <w:szCs w:val="21"/>
              </w:rPr>
              <w:t>万元以下的罚款；有违法所得的，没收违法所得；情节严重的，责令停业整顿，降低资质等级或者吊销测绘资质证书；构成犯罪的，依法追究刑事责任。</w:t>
            </w:r>
          </w:p>
          <w:p>
            <w:pPr>
              <w:numPr>
                <w:ilvl w:val="0"/>
                <w:numId w:val="8"/>
              </w:numPr>
              <w:spacing w:line="320" w:lineRule="exact"/>
              <w:jc w:val="left"/>
              <w:rPr>
                <w:rFonts w:ascii="宋体" w:cs="宋体"/>
                <w:color w:val="000000"/>
                <w:szCs w:val="21"/>
              </w:rPr>
            </w:pPr>
            <w:r>
              <w:rPr>
                <w:rFonts w:hint="eastAsia" w:ascii="宋体" w:hAnsi="宋体" w:cs="宋体"/>
                <w:color w:val="000000"/>
                <w:szCs w:val="21"/>
              </w:rPr>
              <w:t>《地图管理条例》第五十三条　违反本条例规定，未在地图的适当位置显著标注审图号，或者未按照有关规定送交样本的，责令改正，给予警告；情节严重的，责令停业整顿，降低资质等级或者吊销测绘资质证书。</w:t>
            </w:r>
          </w:p>
          <w:p>
            <w:pPr>
              <w:numPr>
                <w:ilvl w:val="0"/>
                <w:numId w:val="8"/>
              </w:numPr>
              <w:spacing w:line="320" w:lineRule="exact"/>
              <w:jc w:val="left"/>
              <w:rPr>
                <w:rFonts w:ascii="宋体" w:cs="宋体"/>
                <w:color w:val="000000"/>
                <w:szCs w:val="21"/>
              </w:rPr>
            </w:pPr>
            <w:r>
              <w:rPr>
                <w:rFonts w:hint="eastAsia" w:ascii="宋体" w:hAnsi="宋体" w:cs="宋体"/>
                <w:color w:val="000000"/>
                <w:szCs w:val="21"/>
              </w:rPr>
              <w:t>《中华人民共和国测绘法》第六十二条：违反本法规定，编制、出版、展示、登载、更新的地图或者互联网地图服务不符合国家有关地图管理规定的，依法给予行政处罚、处分；构成犯罪的，依法追究刑事责任。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立案责任：发现涉嫌存在未按规定送审地图、未标注审图号、骗取或伪造、冒用地图审核批准文件和审图号、未按照审核要求进行修改、地图不符合国家标准的，予以审查，决定是否立案。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执行责任：依照《中华人民共和国测绘法》、《地图管理条例》等法律法规赋予的职能职责，督促落实行政处罚决定执行。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对使用未经依法审核批准的地图提供互联网服务，未对互联网地图新增内容进行核查校对，对上传标注了按照国家有关规定含有在地图上不得表示的内容的处罚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9"/>
              </w:numPr>
              <w:spacing w:line="320" w:lineRule="exact"/>
              <w:jc w:val="left"/>
              <w:rPr>
                <w:rFonts w:ascii="宋体" w:cs="宋体"/>
                <w:color w:val="000000"/>
                <w:szCs w:val="21"/>
              </w:rPr>
            </w:pPr>
            <w:r>
              <w:rPr>
                <w:rFonts w:hint="eastAsia" w:ascii="宋体" w:hAnsi="宋体" w:cs="宋体"/>
                <w:color w:val="000000"/>
                <w:szCs w:val="21"/>
              </w:rPr>
              <w:t>《地图管理条例》第五十四条：违反本条例规定，互联网地图服务单位使用未经依法审核批准的地图提供服务，或者未对互联网地图新增内容进行核查校对的，责令改正，给予警告，可以处</w:t>
            </w:r>
            <w:r>
              <w:rPr>
                <w:rFonts w:ascii="宋体" w:hAnsi="宋体" w:cs="宋体"/>
                <w:color w:val="000000"/>
                <w:szCs w:val="21"/>
              </w:rPr>
              <w:t>20</w:t>
            </w:r>
            <w:r>
              <w:rPr>
                <w:rFonts w:hint="eastAsia" w:ascii="宋体" w:hAnsi="宋体" w:cs="宋体"/>
                <w:color w:val="000000"/>
                <w:szCs w:val="21"/>
              </w:rPr>
              <w:t>万元以下的罚款；有违法所得的，没收违法所得；情节严重的，责令停业整顿，降低资质等级或者吊销测绘资质证书；构成犯罪的，依法追究刑事责任。</w:t>
            </w:r>
          </w:p>
          <w:p>
            <w:pPr>
              <w:numPr>
                <w:ilvl w:val="0"/>
                <w:numId w:val="9"/>
              </w:numPr>
              <w:spacing w:line="320" w:lineRule="exact"/>
              <w:jc w:val="left"/>
              <w:rPr>
                <w:rFonts w:ascii="宋体" w:cs="宋体"/>
                <w:color w:val="000000"/>
                <w:szCs w:val="21"/>
              </w:rPr>
            </w:pPr>
            <w:r>
              <w:rPr>
                <w:rFonts w:hint="eastAsia" w:ascii="宋体" w:hAnsi="宋体" w:cs="宋体"/>
                <w:color w:val="000000"/>
                <w:szCs w:val="21"/>
              </w:rPr>
              <w:t>《地图管理条例》第五十五条　违反本条例规定，通过互联网上传标注了含有按照国家有关规定在地图上不得表示的内容的，责令改正，给予警告，可以处</w:t>
            </w:r>
            <w:r>
              <w:rPr>
                <w:rFonts w:ascii="宋体" w:hAnsi="宋体" w:cs="宋体"/>
                <w:color w:val="000000"/>
                <w:szCs w:val="21"/>
              </w:rPr>
              <w:t>10</w:t>
            </w:r>
            <w:r>
              <w:rPr>
                <w:rFonts w:hint="eastAsia" w:ascii="宋体" w:hAnsi="宋体" w:cs="宋体"/>
                <w:color w:val="000000"/>
                <w:szCs w:val="21"/>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立案责任：发现涉嫌存在使用未经依法审核批准的地图提供互联网服务，未对互联网地图新增内容进行核查校对，对上传标注了按照国家有关规定含有在地图上不得表示的内容的，予以审查，决定是否立案。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执行责任：依照《地图管理条例》等法律法规赋予的职能职责，督促落实行政处罚决定执行。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对地图产品刊载广告不符合规定、擅自改变已获得审核批准的地图内容、提供境外互联网地图服务链接的处罚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pStyle w:val="3"/>
              <w:widowControl/>
              <w:spacing w:before="0" w:after="0" w:line="320" w:lineRule="exact"/>
              <w:rPr>
                <w:rFonts w:ascii="宋体" w:hAnsi="宋体" w:eastAsia="宋体" w:cs="宋体"/>
                <w:b w:val="0"/>
                <w:color w:val="000000"/>
                <w:sz w:val="21"/>
                <w:szCs w:val="21"/>
              </w:rPr>
            </w:pPr>
            <w:r>
              <w:rPr>
                <w:rFonts w:hint="eastAsia" w:ascii="宋体" w:hAnsi="宋体" w:eastAsia="宋体" w:cs="宋体"/>
                <w:b w:val="0"/>
                <w:color w:val="000000"/>
                <w:sz w:val="21"/>
                <w:szCs w:val="21"/>
              </w:rPr>
              <w:t>《四川省地图管理办法》第四十二条：（一）在地图产品上刊载的广告，影响了地图表示的正确性和主体性，广告超过地图版面四分之一的</w:t>
            </w:r>
            <w:r>
              <w:rPr>
                <w:rFonts w:ascii="宋体" w:hAnsi="宋体" w:eastAsia="宋体" w:cs="宋体"/>
                <w:b w:val="0"/>
                <w:color w:val="000000"/>
                <w:sz w:val="21"/>
                <w:szCs w:val="21"/>
              </w:rPr>
              <w:t>;</w:t>
            </w:r>
            <w:r>
              <w:rPr>
                <w:rFonts w:hint="eastAsia" w:ascii="宋体" w:hAnsi="宋体" w:eastAsia="宋体" w:cs="宋体"/>
                <w:b w:val="0"/>
                <w:color w:val="000000"/>
                <w:sz w:val="21"/>
                <w:szCs w:val="21"/>
              </w:rPr>
              <w:t>（二）改变已获得审核批准的地图内容，未重新送审的</w:t>
            </w:r>
            <w:r>
              <w:rPr>
                <w:rFonts w:ascii="宋体" w:hAnsi="宋体" w:eastAsia="宋体" w:cs="宋体"/>
                <w:b w:val="0"/>
                <w:color w:val="000000"/>
                <w:sz w:val="21"/>
                <w:szCs w:val="21"/>
              </w:rPr>
              <w:t>;(</w:t>
            </w:r>
            <w:r>
              <w:rPr>
                <w:rFonts w:hint="eastAsia" w:ascii="宋体" w:hAnsi="宋体" w:eastAsia="宋体" w:cs="宋体"/>
                <w:b w:val="0"/>
                <w:color w:val="000000"/>
                <w:sz w:val="21"/>
                <w:szCs w:val="21"/>
              </w:rPr>
              <w:t>三</w:t>
            </w:r>
            <w:r>
              <w:rPr>
                <w:rFonts w:ascii="宋体" w:hAnsi="宋体" w:eastAsia="宋体" w:cs="宋体"/>
                <w:b w:val="0"/>
                <w:color w:val="000000"/>
                <w:sz w:val="21"/>
                <w:szCs w:val="21"/>
              </w:rPr>
              <w:t xml:space="preserve">) </w:t>
            </w:r>
            <w:r>
              <w:rPr>
                <w:rFonts w:hint="eastAsia" w:ascii="宋体" w:hAnsi="宋体" w:eastAsia="宋体" w:cs="宋体"/>
                <w:b w:val="0"/>
                <w:color w:val="000000"/>
                <w:sz w:val="21"/>
                <w:szCs w:val="21"/>
              </w:rPr>
              <w:t>互联网地图服务单位提供境外互联网地图服务链接的。由测绘地理信息行政主管部门责令改正，给予警告，并处</w:t>
            </w:r>
            <w:r>
              <w:rPr>
                <w:rFonts w:ascii="宋体" w:hAnsi="宋体" w:eastAsia="宋体" w:cs="宋体"/>
                <w:b w:val="0"/>
                <w:color w:val="000000"/>
                <w:sz w:val="21"/>
                <w:szCs w:val="21"/>
              </w:rPr>
              <w:t>2000</w:t>
            </w:r>
            <w:r>
              <w:rPr>
                <w:rFonts w:hint="eastAsia" w:ascii="宋体" w:hAnsi="宋体" w:eastAsia="宋体" w:cs="宋体"/>
                <w:b w:val="0"/>
                <w:color w:val="000000"/>
                <w:sz w:val="21"/>
                <w:szCs w:val="21"/>
              </w:rPr>
              <w:t>元以上</w:t>
            </w:r>
            <w:r>
              <w:rPr>
                <w:rFonts w:ascii="宋体" w:hAnsi="宋体" w:eastAsia="宋体" w:cs="宋体"/>
                <w:b w:val="0"/>
                <w:color w:val="000000"/>
                <w:sz w:val="21"/>
                <w:szCs w:val="21"/>
              </w:rPr>
              <w:t>1</w:t>
            </w:r>
            <w:r>
              <w:rPr>
                <w:rFonts w:hint="eastAsia" w:ascii="宋体" w:hAnsi="宋体" w:eastAsia="宋体" w:cs="宋体"/>
                <w:b w:val="0"/>
                <w:color w:val="000000"/>
                <w:sz w:val="21"/>
                <w:szCs w:val="21"/>
              </w:rPr>
              <w:t>万元以下罚款，情节严重的处</w:t>
            </w:r>
            <w:r>
              <w:rPr>
                <w:rFonts w:ascii="宋体" w:hAnsi="宋体" w:eastAsia="宋体" w:cs="宋体"/>
                <w:b w:val="0"/>
                <w:color w:val="000000"/>
                <w:sz w:val="21"/>
                <w:szCs w:val="21"/>
              </w:rPr>
              <w:t>1</w:t>
            </w:r>
            <w:r>
              <w:rPr>
                <w:rFonts w:hint="eastAsia" w:ascii="宋体" w:hAnsi="宋体" w:eastAsia="宋体" w:cs="宋体"/>
                <w:b w:val="0"/>
                <w:color w:val="000000"/>
                <w:sz w:val="21"/>
                <w:szCs w:val="21"/>
              </w:rPr>
              <w:t>万元以上</w:t>
            </w:r>
            <w:r>
              <w:rPr>
                <w:rFonts w:ascii="宋体" w:hAnsi="宋体" w:eastAsia="宋体" w:cs="宋体"/>
                <w:b w:val="0"/>
                <w:color w:val="000000"/>
                <w:sz w:val="21"/>
                <w:szCs w:val="21"/>
              </w:rPr>
              <w:t>3</w:t>
            </w:r>
            <w:r>
              <w:rPr>
                <w:rFonts w:hint="eastAsia" w:ascii="宋体" w:hAnsi="宋体" w:eastAsia="宋体" w:cs="宋体"/>
                <w:b w:val="0"/>
                <w:color w:val="000000"/>
                <w:sz w:val="21"/>
                <w:szCs w:val="21"/>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立案责任：发现涉嫌存在地图产品刊载广告不符合规定、擅自改变已获得审核批准的地图内容、提供境外互联网地图服务链接的，予以审查，决定是否立案。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执行责任：依照《四川省地图管理办法》、《地图管理条例》等法律法规赋予的职能职责，督促落实行政处罚决定执行。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对未按规定保管、生产、加工、处理和利用属于国家秘密测绘成果的处罚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numPr>
                <w:ilvl w:val="0"/>
                <w:numId w:val="10"/>
              </w:numPr>
              <w:spacing w:line="320" w:lineRule="exact"/>
              <w:jc w:val="left"/>
              <w:rPr>
                <w:rFonts w:ascii="宋体" w:cs="宋体"/>
                <w:color w:val="000000"/>
                <w:szCs w:val="21"/>
              </w:rPr>
            </w:pPr>
            <w:r>
              <w:rPr>
                <w:rFonts w:hint="eastAsia" w:ascii="宋体" w:hAnsi="宋体" w:cs="宋体"/>
                <w:color w:val="000000"/>
                <w:szCs w:val="21"/>
              </w:rPr>
              <w:t>《中华人民共和国测绘法》第六十五条：违反本法规定，地理信息生产、保管、利用单位未对属于国家秘密的地理信息的获取、持有、提供、利用情况进行登记、长期保存的，给予警告，责令改正，可以并处二十万元以下的罚款；泄露国家秘密的，责令停业整顿，并处降低测绘资质等级或者吊销测绘资质证书；构成犯罪的，依法追究刑事责任。违反本法规定，获取、持有、提供、利用属于国家秘密的地理信息的，给予警告，责令停止违法行为，没收违法所得，可以并处违法所得二倍以下的罚款；对直接负责的主管人员和其他直接责任人员，依法给予处分；造成损失的，依法承担赔偿责任；构成犯罪的，依法追究刑事责任。</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、《测绘资质管理规定》第三十一条：“测绘资质单位有下列情形之一的，应当依法视情节责令停业整顿或者降低资质等级：（六）违反保密规定加工、处理和利用涉密测绘成果，存在失泄密隐患被查处的。”</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、《四川省测绘成果管理办法》第三十条：未按规定保管国家秘密测绘成果，造成秘密测绘成果丢失、损毁或者泄密的，由县级以上测绘行政主管部门给予警告，责令改正，并可处</w:t>
            </w:r>
            <w:r>
              <w:rPr>
                <w:rFonts w:ascii="宋体" w:hAnsi="宋体" w:cs="宋体"/>
                <w:color w:val="000000"/>
                <w:szCs w:val="21"/>
              </w:rPr>
              <w:t>2000</w:t>
            </w:r>
            <w:r>
              <w:rPr>
                <w:rFonts w:hint="eastAsia" w:ascii="宋体" w:hAnsi="宋体" w:cs="宋体"/>
                <w:color w:val="000000"/>
                <w:szCs w:val="21"/>
              </w:rPr>
              <w:t>元以上</w:t>
            </w:r>
            <w:r>
              <w:rPr>
                <w:rFonts w:ascii="宋体" w:hAnsi="宋体" w:cs="宋体"/>
                <w:color w:val="000000"/>
                <w:szCs w:val="21"/>
              </w:rPr>
              <w:t>3</w:t>
            </w:r>
            <w:r>
              <w:rPr>
                <w:rFonts w:hint="eastAsia" w:ascii="宋体" w:hAnsi="宋体" w:cs="宋体"/>
                <w:color w:val="000000"/>
                <w:szCs w:val="21"/>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立案责任：发现涉嫌存在未按规定保管、生产、加工、处理和利用属于国家秘密测绘成果的，予以审查，决定是否立案。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执行责任：依照《中华人民共和国测绘法》、《四川省测绘成果管理办法》等法律法规赋予的职能职责，督促落实行政处罚决定执行。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sectPr>
          <w:pgSz w:w="11906" w:h="16838"/>
          <w:pgMar w:top="2098" w:right="1531" w:bottom="1985" w:left="1531" w:header="851" w:footer="1418" w:gutter="0"/>
          <w:cols w:space="720" w:num="1"/>
          <w:docGrid w:type="linesAndChars" w:linePitch="312" w:charSpace="0"/>
        </w:sect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rPr>
              <w:t>对擅自转让汇交的测绘成果资料、未依法提供测绘成果资料的处罚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成果管理条例》第二十八条：测绘成果保管单位擅自转让汇交的测绘成果资料的、未依法向测绘成果的使用人提供测绘成果资料的，由测绘行政主管部门给予警告，责令改正；有违法所得的，没收违法所得；造成损失的，依法承担赔偿责任；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立案责任：发现涉嫌存在擅自转让汇交的测绘成果资料、未依法提供测绘成果资料的，予以审查，决定是否立案。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执行责任：依照《中华人民共和国测绘成果管理条例》等法律法规赋予的职能职责，督促落实行政处罚决定执行。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对使用未经依法公布的重要地理信息数据的处罚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《中华人民共和国测绘成果管理条例》第二十九条第三项：在对社会公众有影响的活动中使用未经依法公布的重要地理信息数据的，由测绘行政主管部门或者其他有关部门依据职责责令改正，给予警告，可以处</w:t>
            </w:r>
            <w:r>
              <w:rPr>
                <w:rFonts w:ascii="宋体" w:hAnsi="宋体" w:cs="宋体"/>
                <w:color w:val="000000"/>
                <w:szCs w:val="21"/>
              </w:rPr>
              <w:t>10</w:t>
            </w:r>
            <w:r>
              <w:rPr>
                <w:rFonts w:hint="eastAsia" w:ascii="宋体" w:hAnsi="宋体" w:cs="宋体"/>
                <w:color w:val="000000"/>
                <w:szCs w:val="21"/>
              </w:rPr>
              <w:t>万元以下的罚款；对直接负责的主管人员和其他直接责任人员，依法给予处分：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立案责任：发现涉嫌存在对社会公众有影响的活动中使用未经依法公布的重要地理信息数据的，予以审查，决定是否立案。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执行责任：依照《中华人民共和国测绘成果管理条例》等法律法规赋予的职能职责，督促落实行政处罚决定执行。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对擅自复制、转借、转让、销毁秘密测绘成果和造成国家秘密测绘成果损毁、丢失、泄密不及时上报的处罚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pStyle w:val="9"/>
              <w:widowControl/>
              <w:shd w:val="clear" w:color="auto" w:fill="FFFFFF"/>
              <w:spacing w:beforeAutospacing="0" w:afterAutospacing="0" w:line="320" w:lineRule="exact"/>
              <w:rPr>
                <w:rFonts w:ascii="宋体" w:cs="微软雅黑"/>
                <w:color w:val="000000"/>
                <w:sz w:val="21"/>
                <w:szCs w:val="21"/>
              </w:rPr>
            </w:pPr>
            <w:r>
              <w:rPr>
                <w:rFonts w:hint="eastAsia" w:ascii="宋体" w:hAnsi="宋体" w:cs="微软雅黑"/>
                <w:color w:val="000000"/>
                <w:sz w:val="21"/>
                <w:szCs w:val="21"/>
                <w:shd w:val="clear" w:color="auto" w:fill="FFFFFF"/>
              </w:rPr>
              <w:t>《</w:t>
            </w:r>
            <w:r>
              <w:rPr>
                <w:rFonts w:hint="eastAsia" w:ascii="宋体" w:hAnsi="宋体" w:cs="宋体"/>
                <w:color w:val="000000"/>
                <w:kern w:val="2"/>
                <w:sz w:val="21"/>
                <w:szCs w:val="21"/>
              </w:rPr>
              <w:t>四川省测绘成果管理办法》第三十条第二、三项：测绘成果保管和使用单位擅自复制、转借、转让、销毁秘密测绘成果的、造成国家秘密测绘成果损毁、丢失、泄密不及时上报的，由县级以上测绘行政主管部门给予警告，责令改正，并可处</w:t>
            </w:r>
            <w:r>
              <w:rPr>
                <w:rFonts w:ascii="宋体" w:hAnsi="宋体" w:cs="宋体"/>
                <w:color w:val="000000"/>
                <w:kern w:val="2"/>
                <w:sz w:val="21"/>
                <w:szCs w:val="21"/>
              </w:rPr>
              <w:t>2000</w:t>
            </w:r>
            <w:r>
              <w:rPr>
                <w:rFonts w:hint="eastAsia" w:ascii="宋体" w:hAnsi="宋体" w:cs="宋体"/>
                <w:color w:val="000000"/>
                <w:kern w:val="2"/>
                <w:sz w:val="21"/>
                <w:szCs w:val="21"/>
              </w:rPr>
              <w:t>元以上</w:t>
            </w:r>
            <w:r>
              <w:rPr>
                <w:rFonts w:ascii="宋体" w:hAnsi="宋体" w:cs="宋体"/>
                <w:color w:val="000000"/>
                <w:kern w:val="2"/>
                <w:sz w:val="21"/>
                <w:szCs w:val="21"/>
              </w:rPr>
              <w:t>3</w:t>
            </w:r>
            <w:r>
              <w:rPr>
                <w:rFonts w:hint="eastAsia" w:ascii="宋体" w:hAnsi="宋体" w:cs="宋体"/>
                <w:color w:val="000000"/>
                <w:kern w:val="2"/>
                <w:sz w:val="21"/>
                <w:szCs w:val="21"/>
              </w:rPr>
              <w:t>万元以下的罚款；构成犯罪的，依法追究刑事责任。</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立案责任：发现涉嫌存在测绘成果保管和使用单位擅自复制、转借、转让、销毁秘密测绘成果的、造成国家秘密测绘成果损毁、丢失、泄密不及时上报的，予以审查，决定是否立案。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执行责任：依照《四川省测绘成果管理办法》等法律法规赋予的职能职责，督促落实行政处罚决定执行。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对擅自向境外组织、个人提供未公开测绘成果的处罚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微软雅黑"/>
                <w:color w:val="000000"/>
                <w:szCs w:val="21"/>
                <w:shd w:val="clear" w:color="auto" w:fill="FFFFFF"/>
              </w:rPr>
              <w:t>《</w:t>
            </w:r>
            <w:r>
              <w:rPr>
                <w:rFonts w:hint="eastAsia" w:ascii="宋体" w:hAnsi="宋体" w:cs="宋体"/>
                <w:color w:val="000000"/>
                <w:szCs w:val="21"/>
              </w:rPr>
              <w:t>四川省测绘成果管理办法》第三十一条第一项：测绘成果保管和使用单位擅自向境外组织、个人提供未公开测绘成果的，由县级以上测绘行政主管部门给予警告，责令改正，并可处</w:t>
            </w:r>
            <w:r>
              <w:rPr>
                <w:rFonts w:ascii="宋体" w:hAnsi="宋体" w:cs="宋体"/>
                <w:color w:val="000000"/>
                <w:szCs w:val="21"/>
              </w:rPr>
              <w:t>1</w:t>
            </w:r>
            <w:r>
              <w:rPr>
                <w:rFonts w:hint="eastAsia" w:ascii="宋体" w:hAnsi="宋体" w:cs="宋体"/>
                <w:color w:val="000000"/>
                <w:szCs w:val="21"/>
              </w:rPr>
              <w:t>万元以上</w:t>
            </w:r>
            <w:r>
              <w:rPr>
                <w:rFonts w:ascii="宋体" w:hAnsi="宋体" w:cs="宋体"/>
                <w:color w:val="000000"/>
                <w:szCs w:val="21"/>
              </w:rPr>
              <w:t>3</w:t>
            </w:r>
            <w:r>
              <w:rPr>
                <w:rFonts w:hint="eastAsia" w:ascii="宋体" w:hAnsi="宋体" w:cs="宋体"/>
                <w:color w:val="000000"/>
                <w:szCs w:val="21"/>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立案责任：发现涉嫌存在测绘成果保管和使用单位擅自向境外组织、个人提供未公开测绘成果的，予以审查，决定是否立案。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执行责任：依照《四川省测绘成果管理办法》等法律法规赋予的职能职责，督促落实行政处罚决定执行。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对篡改或者伪造测绘成果和擅自开发、使用、转让或者向第三方提供测绘成果的处罚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四川省测绘成果管理办法》第三十一条第二、三项：测绘成果保管和使用单位篡改或者伪造测绘成果的、未经测绘成果所有者许可，擅自开发、使用、转让或者向第三方提供测绘成果的，由县级以上测绘行政主管部门给予警告，责令改正，并可处</w:t>
            </w:r>
            <w:r>
              <w:rPr>
                <w:rFonts w:ascii="宋体" w:hAnsi="宋体" w:cs="宋体"/>
                <w:color w:val="000000"/>
                <w:szCs w:val="21"/>
              </w:rPr>
              <w:t>1</w:t>
            </w:r>
            <w:r>
              <w:rPr>
                <w:rFonts w:hint="eastAsia" w:ascii="宋体" w:hAnsi="宋体" w:cs="宋体"/>
                <w:color w:val="000000"/>
                <w:szCs w:val="21"/>
              </w:rPr>
              <w:t>万元以上</w:t>
            </w:r>
            <w:r>
              <w:rPr>
                <w:rFonts w:ascii="宋体" w:hAnsi="宋体" w:cs="宋体"/>
                <w:color w:val="000000"/>
                <w:szCs w:val="21"/>
              </w:rPr>
              <w:t>3</w:t>
            </w:r>
            <w:r>
              <w:rPr>
                <w:rFonts w:hint="eastAsia" w:ascii="宋体" w:hAnsi="宋体" w:cs="宋体"/>
                <w:color w:val="000000"/>
                <w:szCs w:val="21"/>
              </w:rPr>
              <w:t>万元以下的罚款；构成犯罪的，依法追究刑事责任。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立案责任：发现涉嫌存在测绘成果保管和使用单位篡改或者伪造测绘成果的、未经测绘成果所有者许可，擅自开发、使用、转让或者向第三方提供测绘成果的，予以审查，决定是否立案。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执行责任：依照《四川省测绘成果管理办法》等法律法规赋予的职能职责，督促落实行政处罚决定执行。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对监理单位与承包单位有隶属关系或者其他利害关系；监理单位及其监理人员与承包单位或者个人串通，弄虚作假的处罚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四川省测绘地理信息市场管理办法》第三十条第一项、第三项：测绘地理信息项目监理单位与承包单位存在隶属关系或者其他利害关系的、监理单位及其监理人员与承包单位或者个人串通，弄虚作假的，由县级以上测绘地理信息行政主管部门给予警告，责令改正，并处</w:t>
            </w:r>
            <w:r>
              <w:rPr>
                <w:rFonts w:ascii="宋体" w:hAnsi="宋体" w:cs="宋体"/>
                <w:color w:val="000000"/>
                <w:szCs w:val="21"/>
              </w:rPr>
              <w:t>2000</w:t>
            </w:r>
            <w:r>
              <w:rPr>
                <w:rFonts w:hint="eastAsia" w:ascii="宋体" w:hAnsi="宋体" w:cs="宋体"/>
                <w:color w:val="000000"/>
                <w:szCs w:val="21"/>
              </w:rPr>
              <w:t>元以上</w:t>
            </w:r>
            <w:r>
              <w:rPr>
                <w:rFonts w:ascii="宋体" w:hAnsi="宋体" w:cs="宋体"/>
                <w:color w:val="000000"/>
                <w:szCs w:val="21"/>
              </w:rPr>
              <w:t>2</w:t>
            </w:r>
            <w:r>
              <w:rPr>
                <w:rFonts w:hint="eastAsia" w:ascii="宋体" w:hAnsi="宋体" w:cs="宋体"/>
                <w:color w:val="000000"/>
                <w:szCs w:val="21"/>
              </w:rPr>
              <w:t>万元以下的罚款；情节严重的，依法核减其测绘监理专业业务范围，并处</w:t>
            </w:r>
            <w:r>
              <w:rPr>
                <w:rFonts w:ascii="宋体" w:hAnsi="宋体" w:cs="宋体"/>
                <w:color w:val="000000"/>
                <w:szCs w:val="21"/>
              </w:rPr>
              <w:t>2</w:t>
            </w:r>
            <w:r>
              <w:rPr>
                <w:rFonts w:hint="eastAsia" w:ascii="宋体" w:hAnsi="宋体" w:cs="宋体"/>
                <w:color w:val="000000"/>
                <w:szCs w:val="21"/>
              </w:rPr>
              <w:t>万元以上</w:t>
            </w:r>
            <w:r>
              <w:rPr>
                <w:rFonts w:ascii="宋体" w:hAnsi="宋体" w:cs="宋体"/>
                <w:color w:val="000000"/>
                <w:szCs w:val="21"/>
              </w:rPr>
              <w:t>3</w:t>
            </w:r>
            <w:r>
              <w:rPr>
                <w:rFonts w:hint="eastAsia" w:ascii="宋体" w:hAnsi="宋体" w:cs="宋体"/>
                <w:color w:val="000000"/>
                <w:szCs w:val="21"/>
              </w:rPr>
              <w:t>万元以下罚款；给发包单位或承包单位造成损失的，依法承担赔偿责任。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立案责任：发现涉嫌存在测绘地理信息项目监理单位与承包单位存在隶属关系或者其他利害关系的、监理单位及其监理人员与承包单位或者个人串通，弄虚作假的，予以审查，决定是否立案。</w:t>
            </w:r>
            <w:r>
              <w:rPr>
                <w:rFonts w:ascii="宋体" w:cs="宋体"/>
                <w:color w:val="000000"/>
                <w:szCs w:val="21"/>
              </w:rPr>
              <w:br w:type="textWrapping"/>
            </w:r>
            <w:r>
              <w:rPr>
                <w:rFonts w:ascii="宋体" w:hAnsi="宋体" w:cs="宋体"/>
                <w:color w:val="000000"/>
                <w:szCs w:val="21"/>
              </w:rPr>
              <w:t xml:space="preserve">    2.</w:t>
            </w:r>
            <w:r>
              <w:rPr>
                <w:rFonts w:hint="eastAsia" w:ascii="宋体" w:hAnsi="宋体" w:cs="宋体"/>
                <w:color w:val="000000"/>
                <w:szCs w:val="21"/>
              </w:rPr>
              <w:t>调查责任：对立案的案件，指定专人负责，及时组织调查取证，按照规定要求收集书证、证人证言、询问笔录等各类证据，对案件查处各个环节进行如实记录，与当事人有直接利害关系的应当回避。执法人员不得少于两人，调查时应出示证件，询问或检查应当制作笔录，允许当事人辩解。</w:t>
            </w:r>
            <w:r>
              <w:rPr>
                <w:rFonts w:ascii="宋体" w:cs="宋体"/>
                <w:color w:val="000000"/>
                <w:szCs w:val="21"/>
              </w:rPr>
              <w:br w:type="textWrapping"/>
            </w:r>
            <w:r>
              <w:rPr>
                <w:rFonts w:ascii="宋体" w:hAnsi="宋体" w:cs="宋体"/>
                <w:color w:val="000000"/>
                <w:szCs w:val="21"/>
              </w:rPr>
              <w:t xml:space="preserve">    3.</w:t>
            </w:r>
            <w:r>
              <w:rPr>
                <w:rFonts w:hint="eastAsia" w:ascii="宋体" w:hAnsi="宋体" w:cs="宋体"/>
                <w:color w:val="000000"/>
                <w:szCs w:val="21"/>
              </w:rPr>
              <w:t>审查责任：对案件违法事实、证据、调查取证程序、法律适用、处罚种类和幅度、当事人陈述和申辩等进行审查，提出处理意见。</w:t>
            </w:r>
            <w:r>
              <w:rPr>
                <w:rFonts w:ascii="宋体" w:cs="宋体"/>
                <w:color w:val="000000"/>
                <w:szCs w:val="21"/>
              </w:rPr>
              <w:br w:type="textWrapping"/>
            </w:r>
            <w:r>
              <w:rPr>
                <w:rFonts w:ascii="宋体" w:hAnsi="宋体" w:cs="宋体"/>
                <w:color w:val="000000"/>
                <w:szCs w:val="21"/>
              </w:rPr>
              <w:t xml:space="preserve">    4.</w:t>
            </w:r>
            <w:r>
              <w:rPr>
                <w:rFonts w:hint="eastAsia" w:ascii="宋体" w:hAnsi="宋体" w:cs="宋体"/>
                <w:color w:val="000000"/>
                <w:szCs w:val="21"/>
              </w:rPr>
              <w:t>告知责任：作出行政处罚决定前，应制作《行政处罚告知书》并送达当事人；符合听证规定的，制作并送达《行政处罚听证告知书》。</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决定责任：作出处罚决定，制作《行政处罚决定书》，并载明行政处罚告知、当事人陈述申辩或者听证情况等内容。</w:t>
            </w:r>
            <w:r>
              <w:rPr>
                <w:rFonts w:ascii="宋体" w:cs="宋体"/>
                <w:color w:val="000000"/>
                <w:szCs w:val="21"/>
              </w:rPr>
              <w:br w:type="textWrapping"/>
            </w:r>
            <w:r>
              <w:rPr>
                <w:rFonts w:ascii="宋体" w:hAnsi="宋体" w:cs="宋体"/>
                <w:color w:val="000000"/>
                <w:szCs w:val="21"/>
              </w:rPr>
              <w:t xml:space="preserve">    6.</w:t>
            </w:r>
            <w:r>
              <w:rPr>
                <w:rFonts w:hint="eastAsia" w:ascii="宋体" w:hAnsi="宋体" w:cs="宋体"/>
                <w:color w:val="000000"/>
                <w:szCs w:val="21"/>
              </w:rPr>
              <w:t>送达责任：按照法律法规规定的方式和时限，将《行政处罚决定书》送达当事人。</w:t>
            </w:r>
            <w:r>
              <w:rPr>
                <w:rFonts w:ascii="宋体" w:cs="宋体"/>
                <w:color w:val="000000"/>
                <w:szCs w:val="21"/>
              </w:rPr>
              <w:br w:type="textWrapping"/>
            </w:r>
            <w:r>
              <w:rPr>
                <w:rFonts w:ascii="宋体" w:hAnsi="宋体" w:cs="宋体"/>
                <w:color w:val="000000"/>
                <w:szCs w:val="21"/>
              </w:rPr>
              <w:t xml:space="preserve">    7.</w:t>
            </w:r>
            <w:r>
              <w:rPr>
                <w:rFonts w:hint="eastAsia" w:ascii="宋体" w:hAnsi="宋体" w:cs="宋体"/>
                <w:color w:val="000000"/>
                <w:szCs w:val="21"/>
              </w:rPr>
              <w:t>执行责任：依照《四川省测绘地理信息市场管理办法》等法律法规赋予的职能职责，督促落实行政处罚决定执行。</w:t>
            </w:r>
            <w:r>
              <w:rPr>
                <w:rFonts w:ascii="宋体" w:cs="宋体"/>
                <w:color w:val="000000"/>
                <w:szCs w:val="21"/>
              </w:rPr>
              <w:br w:type="textWrapping"/>
            </w:r>
            <w:r>
              <w:rPr>
                <w:rFonts w:ascii="宋体" w:hAnsi="宋体" w:cs="宋体"/>
                <w:color w:val="000000"/>
                <w:szCs w:val="21"/>
              </w:rPr>
              <w:t xml:space="preserve">    8.</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矿产资源补偿费征收（暂停）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《中华人民共和国矿产资源法》第五条　国家实行探矿权、采矿权有偿取得的制度；但是，国家对探矿权、采矿权有偿取得的费用，可以根据不同情况规定予以减缴、免缴。具体办法和实施步骤由国务院规定。</w:t>
            </w:r>
          </w:p>
          <w:p>
            <w:pPr>
              <w:spacing w:line="320" w:lineRule="exact"/>
              <w:jc w:val="left"/>
              <w:rPr>
                <w:rFonts w:ascii="宋体" w:hAnsi="宋体" w:cs="宋体"/>
                <w:color w:val="000000"/>
                <w:szCs w:val="21"/>
              </w:rPr>
            </w:pPr>
            <w:r>
              <w:rPr>
                <w:rFonts w:hint="eastAsia" w:ascii="宋体" w:hAnsi="宋体" w:cs="宋体"/>
                <w:color w:val="000000"/>
                <w:szCs w:val="21"/>
              </w:rPr>
              <w:t>开采矿产资源，必须按照国家有关规定缴纳资源税和资源补偿费。</w:t>
            </w:r>
            <w:r>
              <w:rPr>
                <w:rFonts w:ascii="宋体" w:hAnsi="宋体" w:cs="宋体"/>
                <w:color w:val="000000"/>
                <w:szCs w:val="21"/>
              </w:rPr>
              <w:t xml:space="preserve"> </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《矿产资源补偿费征收管理办法》第二条</w:t>
            </w:r>
            <w:r>
              <w:rPr>
                <w:rFonts w:ascii="宋体" w:hAnsi="宋体" w:cs="宋体"/>
                <w:color w:val="000000"/>
                <w:szCs w:val="21"/>
              </w:rPr>
              <w:t xml:space="preserve"> </w:t>
            </w:r>
            <w:r>
              <w:rPr>
                <w:rFonts w:hint="eastAsia" w:ascii="宋体" w:hAnsi="宋体" w:cs="宋体"/>
                <w:color w:val="000000"/>
                <w:szCs w:val="21"/>
              </w:rPr>
              <w:t>在中华人民共和国领域和其他管辖海域开采矿产资源，应当依照本规定缴纳矿产资源补偿费；法律、行政法规另有规定的，从其规定。</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《矿产资源补偿费征收管理办法》第七条</w:t>
            </w:r>
            <w:r>
              <w:rPr>
                <w:rFonts w:ascii="宋体" w:hAnsi="宋体" w:cs="宋体"/>
                <w:color w:val="000000"/>
                <w:szCs w:val="21"/>
              </w:rPr>
              <w:t xml:space="preserve"> </w:t>
            </w:r>
            <w:r>
              <w:rPr>
                <w:rFonts w:hint="eastAsia" w:ascii="宋体" w:hAnsi="宋体" w:cs="宋体"/>
                <w:color w:val="000000"/>
                <w:szCs w:val="21"/>
              </w:rPr>
              <w:t>矿产资源补偿费由地质矿产主管部门会同财政部门征收。矿区在县级行政区域内的，矿产资源补偿费由矿区所在地的县级人民政府负责地质矿产管理工作的部门负责征收。矿区范围跨县级以上行政区域的，矿产资源补偿费由所涉及行政区域的共同上一级人民政府负责地质矿产管理工作的部门负责征收。</w:t>
            </w:r>
          </w:p>
          <w:p>
            <w:pPr>
              <w:spacing w:line="320" w:lineRule="exact"/>
              <w:jc w:val="left"/>
              <w:rPr>
                <w:rFonts w:ascii="宋体" w:cs="宋体"/>
                <w:color w:val="000000"/>
                <w:szCs w:val="21"/>
              </w:rPr>
            </w:pPr>
            <w:r>
              <w:rPr>
                <w:rFonts w:hint="eastAsia" w:ascii="宋体" w:hAnsi="宋体" w:cs="宋体"/>
                <w:color w:val="000000"/>
                <w:szCs w:val="21"/>
              </w:rPr>
              <w:t>矿区范围跨省级行政区域的和在中华人民共和国领海与其他管辖海域的，矿产资源补偿费由国务院地质矿产主管部门授权的省级人民政府地质矿产主管部门负责征收。</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财政部</w:t>
            </w:r>
            <w:r>
              <w:rPr>
                <w:rFonts w:ascii="宋体" w:hAnsi="宋体" w:cs="宋体"/>
                <w:color w:val="000000"/>
                <w:szCs w:val="21"/>
              </w:rPr>
              <w:t xml:space="preserve"> </w:t>
            </w:r>
            <w:r>
              <w:rPr>
                <w:rFonts w:hint="eastAsia" w:ascii="宋体" w:hAnsi="宋体" w:cs="宋体"/>
                <w:color w:val="000000"/>
                <w:szCs w:val="21"/>
              </w:rPr>
              <w:t>税务总局《关于全面推进资源税改革的通知》</w:t>
            </w:r>
            <w:r>
              <w:rPr>
                <w:rFonts w:ascii="宋体" w:hAnsi="宋体" w:cs="宋体"/>
                <w:color w:val="000000"/>
                <w:szCs w:val="21"/>
              </w:rPr>
              <w:t xml:space="preserve"> </w:t>
            </w:r>
            <w:r>
              <w:rPr>
                <w:rFonts w:hint="eastAsia" w:ascii="宋体" w:hAnsi="宋体" w:cs="宋体"/>
                <w:color w:val="000000"/>
                <w:szCs w:val="21"/>
              </w:rPr>
              <w:t>（财税〔</w:t>
            </w:r>
            <w:r>
              <w:rPr>
                <w:rFonts w:ascii="宋体" w:hAnsi="宋体" w:cs="宋体"/>
                <w:color w:val="000000"/>
                <w:szCs w:val="21"/>
              </w:rPr>
              <w:t>2016</w:t>
            </w:r>
            <w:r>
              <w:rPr>
                <w:rFonts w:hint="eastAsia" w:ascii="宋体" w:hAnsi="宋体" w:cs="宋体"/>
                <w:color w:val="000000"/>
                <w:szCs w:val="21"/>
              </w:rPr>
              <w:t>〕</w:t>
            </w:r>
            <w:r>
              <w:rPr>
                <w:rFonts w:ascii="宋体" w:hAnsi="宋体" w:cs="宋体"/>
                <w:color w:val="000000"/>
                <w:szCs w:val="21"/>
              </w:rPr>
              <w:t>53</w:t>
            </w:r>
            <w:r>
              <w:rPr>
                <w:rFonts w:hint="eastAsia" w:ascii="宋体" w:hAnsi="宋体" w:cs="宋体"/>
                <w:color w:val="000000"/>
                <w:szCs w:val="21"/>
              </w:rPr>
              <w:t>号）（三）全面清理涉及矿产资源的收费基金。</w:t>
            </w:r>
            <w:r>
              <w:rPr>
                <w:rFonts w:ascii="宋体" w:hAnsi="宋体" w:cs="宋体"/>
                <w:color w:val="000000"/>
                <w:szCs w:val="21"/>
              </w:rPr>
              <w:t>1</w:t>
            </w:r>
            <w:r>
              <w:rPr>
                <w:rFonts w:hint="eastAsia" w:ascii="宋体" w:hAnsi="宋体" w:cs="宋体"/>
                <w:color w:val="000000"/>
                <w:szCs w:val="21"/>
              </w:rPr>
              <w:t>．在实施资源税从价计征改革的同时，将全部资源品目矿产资源补偿费费率降为零，停止征收价格调节基金，取缔地方针对矿产资源违规设立的各种收费基金项目。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受理责任：公示告知矿产资源补偿费征收计算方式等需要公示的内容及需要提交的全部材料目录，并按申请人的要求进行相关解释说明，依法受理或不予受理（不予受理应当告知理由）。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核责任：审核矿产资源补偿费申报表及相关材料，组织人员实地核查采矿权人有关的账簿、记账凭证、报表和资料，检查采矿权人矿产品种类、产量，询问有关的问题和情况。严格确定开采回采率系数，规范确定产品计征销售收入。审查免缴、减缴矿产资源补偿费的理由、期限和减缴幅度及金额等。</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决定责任：做出审核决定，开具矿产资源补偿费缴款书；会同省财政部门审批决定免缴、减缴矿产资源资源补偿费，办理矿产资源补偿费退费或冲减手续。</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事后监管责任：开展年度定期和不定期检查，对存在问题的矿山企业及时稽查，加强对采矿权人履行缴费义务的日常监管。</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矿业权出让收益征收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Arial"/>
                <w:color w:val="000000"/>
                <w:szCs w:val="21"/>
                <w:shd w:val="clear" w:color="auto" w:fill="FFFFFF"/>
              </w:rPr>
              <w:t>《矿业权出让收益征收管理暂行办法》（财综〔</w:t>
            </w:r>
            <w:r>
              <w:rPr>
                <w:rFonts w:ascii="宋体" w:hAnsi="宋体" w:cs="Arial"/>
                <w:color w:val="000000"/>
                <w:szCs w:val="21"/>
                <w:shd w:val="clear" w:color="auto" w:fill="FFFFFF"/>
              </w:rPr>
              <w:t>2017</w:t>
            </w:r>
            <w:r>
              <w:rPr>
                <w:rFonts w:hint="eastAsia" w:ascii="宋体" w:hAnsi="宋体" w:cs="Arial"/>
                <w:color w:val="000000"/>
                <w:szCs w:val="21"/>
                <w:shd w:val="clear" w:color="auto" w:fill="FFFFFF"/>
              </w:rPr>
              <w:t>〕</w:t>
            </w:r>
            <w:r>
              <w:rPr>
                <w:rFonts w:ascii="宋体" w:hAnsi="宋体" w:cs="Arial"/>
                <w:color w:val="000000"/>
                <w:szCs w:val="21"/>
                <w:shd w:val="clear" w:color="auto" w:fill="FFFFFF"/>
              </w:rPr>
              <w:t>35</w:t>
            </w:r>
            <w:r>
              <w:rPr>
                <w:rFonts w:hint="eastAsia" w:ascii="宋体" w:hAnsi="宋体" w:cs="Arial"/>
                <w:color w:val="000000"/>
                <w:szCs w:val="21"/>
                <w:shd w:val="clear" w:color="auto" w:fill="FFFFFF"/>
              </w:rPr>
              <w:t>号）</w:t>
            </w:r>
            <w:r>
              <w:rPr>
                <w:rFonts w:ascii="宋体" w:cs="Arial"/>
                <w:color w:val="000000"/>
                <w:szCs w:val="21"/>
                <w:shd w:val="clear" w:color="auto" w:fill="FFFFFF"/>
              </w:rPr>
              <w:t> </w:t>
            </w:r>
            <w:r>
              <w:rPr>
                <w:rFonts w:hint="eastAsia" w:ascii="宋体" w:hAnsi="宋体" w:cs="Arial"/>
                <w:color w:val="000000"/>
                <w:szCs w:val="21"/>
                <w:shd w:val="clear" w:color="auto" w:fill="FFFFFF"/>
              </w:rPr>
              <w:t>第六条国务院和省级矿产资源主管部门登记的矿业权，其出让收益由矿业权所在地的省级矿产资源主管部门或其授权的市、县矿产资源主管部门负责征收。其中，矿业权范围跨省级行政区域和在中华人民共和国管辖海域的，由国务院矿产资源主管部门指定的省级矿产资源主管部门负责征收。市、县矿产资源主管部门登记管理的矿业权，其出让收益由市、县矿产资源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jc w:val="left"/>
              <w:rPr>
                <w:rFonts w:ascii="宋体" w:cs="宋体"/>
                <w:color w:val="000000"/>
                <w:szCs w:val="21"/>
                <w:shd w:val="clear" w:color="auto" w:fill="FFFFFF"/>
              </w:rPr>
            </w:pPr>
            <w:r>
              <w:rPr>
                <w:rFonts w:ascii="宋体" w:hAnsi="宋体" w:cs="宋体"/>
                <w:color w:val="000000"/>
                <w:szCs w:val="21"/>
                <w:shd w:val="clear" w:color="auto" w:fill="FFFFFF"/>
              </w:rPr>
              <w:t>1.</w:t>
            </w:r>
            <w:r>
              <w:rPr>
                <w:rFonts w:hint="eastAsia" w:ascii="宋体" w:hAnsi="宋体" w:cs="宋体"/>
                <w:color w:val="000000"/>
                <w:szCs w:val="21"/>
                <w:shd w:val="clear" w:color="auto" w:fill="FFFFFF"/>
              </w:rPr>
              <w:t>受理责任：在</w:t>
            </w:r>
            <w:r>
              <w:rPr>
                <w:rFonts w:hint="eastAsia" w:ascii="宋体" w:hAnsi="宋体" w:cs="宋体"/>
                <w:color w:val="000000"/>
                <w:szCs w:val="21"/>
              </w:rPr>
              <w:t>矿业权</w:t>
            </w:r>
            <w:r>
              <w:rPr>
                <w:rFonts w:hint="eastAsia" w:ascii="宋体" w:hAnsi="宋体" w:cs="宋体"/>
                <w:color w:val="000000"/>
                <w:szCs w:val="21"/>
                <w:shd w:val="clear" w:color="auto" w:fill="FFFFFF"/>
              </w:rPr>
              <w:t>人办理采矿登记或年检时，公示告知</w:t>
            </w:r>
            <w:r>
              <w:rPr>
                <w:rFonts w:hint="eastAsia" w:ascii="宋体" w:hAnsi="宋体" w:cs="宋体"/>
                <w:color w:val="000000"/>
                <w:szCs w:val="21"/>
              </w:rPr>
              <w:t>矿业权</w:t>
            </w:r>
            <w:r>
              <w:rPr>
                <w:rFonts w:hint="eastAsia" w:ascii="宋体" w:hAnsi="宋体" w:cs="宋体"/>
                <w:color w:val="000000"/>
                <w:szCs w:val="21"/>
                <w:shd w:val="clear" w:color="auto" w:fill="FFFFFF"/>
              </w:rPr>
              <w:t>使用征收金额计算方式等应当公示的内容，并按申请人的要求进行相关解释说明，依法受理或不予受理（不予受理应当告知理由）。</w:t>
            </w:r>
          </w:p>
          <w:p>
            <w:pPr>
              <w:spacing w:line="320" w:lineRule="exact"/>
              <w:jc w:val="left"/>
              <w:rPr>
                <w:rFonts w:ascii="宋体" w:cs="宋体"/>
                <w:color w:val="000000"/>
                <w:szCs w:val="21"/>
                <w:shd w:val="clear" w:color="auto" w:fill="FFFFFF"/>
              </w:rPr>
            </w:pPr>
            <w:r>
              <w:rPr>
                <w:rFonts w:ascii="宋体" w:hAnsi="宋体" w:cs="宋体"/>
                <w:color w:val="000000"/>
                <w:szCs w:val="21"/>
                <w:shd w:val="clear" w:color="auto" w:fill="FFFFFF"/>
              </w:rPr>
              <w:t>2.</w:t>
            </w:r>
            <w:r>
              <w:rPr>
                <w:rFonts w:hint="eastAsia" w:ascii="宋体" w:hAnsi="宋体" w:cs="宋体"/>
                <w:color w:val="000000"/>
                <w:szCs w:val="21"/>
                <w:shd w:val="clear" w:color="auto" w:fill="FFFFFF"/>
              </w:rPr>
              <w:t>审核责任：审核</w:t>
            </w:r>
            <w:r>
              <w:rPr>
                <w:rFonts w:hint="eastAsia" w:ascii="宋体" w:hAnsi="宋体" w:cs="宋体"/>
                <w:color w:val="000000"/>
                <w:szCs w:val="21"/>
              </w:rPr>
              <w:t>矿业权</w:t>
            </w:r>
            <w:r>
              <w:rPr>
                <w:rFonts w:hint="eastAsia" w:ascii="宋体" w:hAnsi="宋体" w:cs="宋体"/>
                <w:color w:val="000000"/>
                <w:szCs w:val="21"/>
                <w:shd w:val="clear" w:color="auto" w:fill="FFFFFF"/>
              </w:rPr>
              <w:t>人银行缴费凭证。</w:t>
            </w:r>
            <w:r>
              <w:rPr>
                <w:rFonts w:hint="eastAsia" w:ascii="宋体" w:hAnsi="宋体" w:cs="宋体"/>
                <w:color w:val="000000"/>
                <w:szCs w:val="21"/>
              </w:rPr>
              <w:t>矿业权</w:t>
            </w:r>
            <w:r>
              <w:rPr>
                <w:rFonts w:hint="eastAsia" w:ascii="宋体" w:hAnsi="宋体" w:cs="宋体"/>
                <w:color w:val="000000"/>
                <w:szCs w:val="21"/>
                <w:shd w:val="clear" w:color="auto" w:fill="FFFFFF"/>
              </w:rPr>
              <w:t>使用费收入应专项用于矿产资源勘查、保护和管理支出。</w:t>
            </w:r>
          </w:p>
          <w:p>
            <w:pPr>
              <w:spacing w:line="320" w:lineRule="exact"/>
              <w:jc w:val="left"/>
              <w:rPr>
                <w:rFonts w:ascii="宋体" w:cs="宋体"/>
                <w:color w:val="000000"/>
                <w:szCs w:val="21"/>
                <w:shd w:val="clear" w:color="auto" w:fill="FFFFFF"/>
              </w:rPr>
            </w:pPr>
            <w:r>
              <w:rPr>
                <w:rFonts w:ascii="宋体" w:hAnsi="宋体" w:cs="宋体"/>
                <w:color w:val="000000"/>
                <w:szCs w:val="21"/>
                <w:shd w:val="clear" w:color="auto" w:fill="FFFFFF"/>
              </w:rPr>
              <w:t>3.</w:t>
            </w:r>
            <w:r>
              <w:rPr>
                <w:rFonts w:hint="eastAsia" w:ascii="宋体" w:hAnsi="宋体" w:cs="宋体"/>
                <w:color w:val="000000"/>
                <w:szCs w:val="21"/>
                <w:shd w:val="clear" w:color="auto" w:fill="FFFFFF"/>
              </w:rPr>
              <w:t>决定责任：给已缴纳采矿权使用费的</w:t>
            </w:r>
            <w:r>
              <w:rPr>
                <w:rFonts w:hint="eastAsia" w:ascii="宋体" w:hAnsi="宋体" w:cs="宋体"/>
                <w:color w:val="000000"/>
                <w:szCs w:val="21"/>
              </w:rPr>
              <w:t>矿业权</w:t>
            </w:r>
            <w:r>
              <w:rPr>
                <w:rFonts w:hint="eastAsia" w:ascii="宋体" w:hAnsi="宋体" w:cs="宋体"/>
                <w:color w:val="000000"/>
                <w:szCs w:val="21"/>
                <w:shd w:val="clear" w:color="auto" w:fill="FFFFFF"/>
              </w:rPr>
              <w:t>人发放“采矿权使用费专用收据”和开采许可证。</w:t>
            </w:r>
          </w:p>
          <w:p>
            <w:pPr>
              <w:spacing w:line="320" w:lineRule="exact"/>
              <w:jc w:val="left"/>
              <w:rPr>
                <w:rFonts w:ascii="宋体" w:cs="宋体"/>
                <w:color w:val="000000"/>
                <w:szCs w:val="21"/>
                <w:shd w:val="clear" w:color="auto" w:fill="FFFFFF"/>
              </w:rPr>
            </w:pPr>
            <w:r>
              <w:rPr>
                <w:rFonts w:ascii="宋体" w:hAnsi="宋体" w:cs="宋体"/>
                <w:color w:val="000000"/>
                <w:szCs w:val="21"/>
                <w:shd w:val="clear" w:color="auto" w:fill="FFFFFF"/>
              </w:rPr>
              <w:t>4.</w:t>
            </w:r>
            <w:r>
              <w:rPr>
                <w:rFonts w:hint="eastAsia" w:ascii="宋体" w:hAnsi="宋体" w:cs="宋体"/>
                <w:color w:val="000000"/>
                <w:szCs w:val="21"/>
                <w:shd w:val="clear" w:color="auto" w:fill="FFFFFF"/>
              </w:rPr>
              <w:t>事后监管责任：对存在问题的矿山企业及时稽查，加强对</w:t>
            </w:r>
            <w:r>
              <w:rPr>
                <w:rFonts w:hint="eastAsia" w:ascii="宋体" w:hAnsi="宋体" w:cs="宋体"/>
                <w:color w:val="000000"/>
                <w:szCs w:val="21"/>
              </w:rPr>
              <w:t>矿业权</w:t>
            </w:r>
            <w:r>
              <w:rPr>
                <w:rFonts w:hint="eastAsia" w:ascii="宋体" w:hAnsi="宋体" w:cs="宋体"/>
                <w:color w:val="000000"/>
                <w:szCs w:val="21"/>
                <w:shd w:val="clear" w:color="auto" w:fill="FFFFFF"/>
              </w:rPr>
              <w:t>人履行缴费义务的日常监管。</w:t>
            </w:r>
          </w:p>
          <w:p>
            <w:pPr>
              <w:spacing w:line="320" w:lineRule="exact"/>
              <w:jc w:val="left"/>
              <w:rPr>
                <w:rFonts w:ascii="宋体" w:cs="宋体"/>
                <w:color w:val="000000"/>
                <w:szCs w:val="21"/>
                <w:shd w:val="clear" w:color="auto" w:fill="FFFFFF"/>
              </w:rPr>
            </w:pPr>
            <w:r>
              <w:rPr>
                <w:rFonts w:ascii="宋体" w:hAnsi="宋体" w:cs="宋体"/>
                <w:color w:val="000000"/>
                <w:szCs w:val="21"/>
                <w:shd w:val="clear" w:color="auto" w:fill="FFFFFF"/>
              </w:rPr>
              <w:t>5.</w:t>
            </w:r>
            <w:r>
              <w:rPr>
                <w:rFonts w:hint="eastAsia" w:ascii="宋体" w:hAnsi="宋体" w:cs="宋体"/>
                <w:color w:val="000000"/>
                <w:szCs w:val="21"/>
                <w:shd w:val="clear" w:color="auto" w:fill="FFFFFF"/>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矿业权占用费征收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《矿产资源开采登记管理办法》第九条</w:t>
            </w:r>
            <w:r>
              <w:rPr>
                <w:rFonts w:ascii="宋体" w:hAnsi="宋体" w:cs="宋体"/>
                <w:color w:val="000000"/>
                <w:szCs w:val="21"/>
              </w:rPr>
              <w:t xml:space="preserve"> </w:t>
            </w:r>
            <w:r>
              <w:rPr>
                <w:rFonts w:hint="eastAsia" w:ascii="宋体" w:hAnsi="宋体" w:cs="宋体"/>
                <w:color w:val="000000"/>
                <w:szCs w:val="21"/>
              </w:rPr>
              <w:t>国家实行采矿权有偿取得的制度。采矿权使用费，按照矿区范围的面积逐年缴纳，标准为每平方公里每年</w:t>
            </w:r>
            <w:r>
              <w:rPr>
                <w:rFonts w:ascii="宋体" w:hAnsi="宋体" w:cs="宋体"/>
                <w:color w:val="000000"/>
                <w:szCs w:val="21"/>
              </w:rPr>
              <w:t>1000</w:t>
            </w:r>
            <w:r>
              <w:rPr>
                <w:rFonts w:hint="eastAsia" w:ascii="宋体" w:hAnsi="宋体" w:cs="宋体"/>
                <w:color w:val="000000"/>
                <w:szCs w:val="21"/>
              </w:rPr>
              <w:t>元。</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《国务院关于印发矿产资源权益金制度改革方案的通知》</w:t>
            </w:r>
            <w:r>
              <w:rPr>
                <w:rFonts w:ascii="宋体" w:hAnsi="宋体" w:cs="宋体"/>
                <w:color w:val="000000"/>
                <w:szCs w:val="21"/>
              </w:rPr>
              <w:t>(</w:t>
            </w:r>
            <w:r>
              <w:rPr>
                <w:rFonts w:hint="eastAsia" w:ascii="宋体" w:hAnsi="宋体" w:cs="宋体"/>
                <w:color w:val="000000"/>
                <w:szCs w:val="21"/>
              </w:rPr>
              <w:t>国发〔</w:t>
            </w:r>
            <w:r>
              <w:rPr>
                <w:rFonts w:ascii="宋体" w:hAnsi="宋体" w:cs="宋体"/>
                <w:color w:val="000000"/>
                <w:szCs w:val="21"/>
              </w:rPr>
              <w:t>2017</w:t>
            </w:r>
            <w:r>
              <w:rPr>
                <w:rFonts w:hint="eastAsia" w:ascii="宋体" w:hAnsi="宋体" w:cs="宋体"/>
                <w:color w:val="000000"/>
                <w:szCs w:val="21"/>
              </w:rPr>
              <w:t>〕</w:t>
            </w:r>
            <w:r>
              <w:rPr>
                <w:rFonts w:ascii="宋体" w:hAnsi="宋体" w:cs="宋体"/>
                <w:color w:val="000000"/>
                <w:szCs w:val="21"/>
              </w:rPr>
              <w:t>29</w:t>
            </w:r>
            <w:r>
              <w:rPr>
                <w:rFonts w:hint="eastAsia" w:ascii="宋体" w:hAnsi="宋体" w:cs="宋体"/>
                <w:color w:val="000000"/>
                <w:szCs w:val="21"/>
              </w:rPr>
              <w:t>号</w:t>
            </w:r>
            <w:r>
              <w:rPr>
                <w:rFonts w:ascii="宋体" w:hAnsi="宋体" w:cs="宋体"/>
                <w:color w:val="000000"/>
                <w:szCs w:val="21"/>
              </w:rPr>
              <w:t>)</w:t>
            </w:r>
            <w:r>
              <w:rPr>
                <w:rFonts w:hint="eastAsia" w:ascii="宋体" w:hAnsi="宋体" w:cs="宋体"/>
                <w:color w:val="000000"/>
                <w:szCs w:val="21"/>
              </w:rPr>
              <w:t>规定：在矿业权占有环节，将探矿权采矿权使用费整合为矿业权占用费。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受理责任：在矿业权人办理采矿登记或年检时，公示告知矿业权占用征收金额计算方式等应当公示的内容，并按申请人的要求进行相关解释说明，依法受理或不予受理（不予受理应当告知理由）。</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审核责任：审核矿业权人银行缴费凭证。矿业权占用费收入应专项用于矿产资源勘查、保护和管理支出。</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决定责任：给已缴纳矿业权占用费的矿业权人发放“采矿权使用费专用收据”和开采许可证。</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事后监管责任：对存在问题的矿山企业及时稽查，加强对矿业权人履行缴费义务的日常监管。</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ind w:firstLine="1736" w:firstLineChars="827"/>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耕地开垦费征收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四川省《中华人民共和国土地管理法》实施办法</w:t>
            </w:r>
          </w:p>
          <w:p>
            <w:pPr>
              <w:spacing w:line="320" w:lineRule="exact"/>
              <w:jc w:val="left"/>
              <w:rPr>
                <w:rFonts w:ascii="宋体" w:cs="宋体"/>
                <w:color w:val="000000"/>
                <w:szCs w:val="21"/>
              </w:rPr>
            </w:pPr>
            <w:r>
              <w:rPr>
                <w:rFonts w:hint="eastAsia" w:ascii="宋体" w:hAnsi="宋体" w:cs="宋体"/>
                <w:color w:val="000000"/>
                <w:szCs w:val="21"/>
              </w:rPr>
              <w:t>第二十二条：全省依法实行占用耕地补偿制度。非农业建设经依法批准占用耕地的，应当按照《土地管理法》和《实施条例》的规定，由占用耕地的单位负责开垦与所占耕地的数量和质量相当的耕地；没有条件开垦或者开垦的耕地不符合要求的，应当缴纳耕地开垦费，耕地开垦费为征用该耕地的土地补偿费、安置补助费之和的</w:t>
            </w:r>
            <w:r>
              <w:rPr>
                <w:rFonts w:ascii="宋体" w:hAnsi="宋体" w:cs="宋体"/>
                <w:color w:val="000000"/>
                <w:szCs w:val="21"/>
              </w:rPr>
              <w:t>1</w:t>
            </w:r>
            <w:r>
              <w:rPr>
                <w:rFonts w:hint="eastAsia" w:ascii="宋体" w:hAnsi="宋体" w:cs="宋体"/>
                <w:color w:val="000000"/>
                <w:szCs w:val="21"/>
              </w:rPr>
              <w:t>倍至</w:t>
            </w:r>
            <w:r>
              <w:rPr>
                <w:rFonts w:ascii="宋体" w:hAnsi="宋体" w:cs="宋体"/>
                <w:color w:val="000000"/>
                <w:szCs w:val="21"/>
              </w:rPr>
              <w:t>2</w:t>
            </w:r>
            <w:r>
              <w:rPr>
                <w:rFonts w:hint="eastAsia" w:ascii="宋体" w:hAnsi="宋体" w:cs="宋体"/>
                <w:color w:val="000000"/>
                <w:szCs w:val="21"/>
              </w:rPr>
              <w:t>倍。耕地开垦费列入建设项目总投资。耕地开垦费由批准农用地转用的地方人民政府的本级土地行政主管部门在办理农用地转用报批时收取，存入财政专户，专款用于开垦新的耕地，不得挪作他用。</w:t>
            </w:r>
          </w:p>
          <w:p>
            <w:pPr>
              <w:spacing w:line="320" w:lineRule="exact"/>
              <w:jc w:val="left"/>
              <w:rPr>
                <w:rFonts w:ascii="宋体" w:cs="宋体"/>
                <w:color w:val="000000"/>
                <w:szCs w:val="21"/>
              </w:rPr>
            </w:pPr>
            <w:r>
              <w:rPr>
                <w:rFonts w:hint="eastAsia" w:ascii="宋体" w:hAnsi="宋体" w:cs="宋体"/>
                <w:color w:val="000000"/>
                <w:szCs w:val="21"/>
              </w:rPr>
              <w:t>第二十三条：占用耕地的单位自行开垦耕地的，应当按批准的耕地开垦项目开垦耕地，并按本实施办法第二十二条第二款规定的标准到土地行政主管部门预缴耕地开垦费；占用耕地的单位开垦的耕地经验收合格后，退还预缴的耕地开垦费本息；未按规定开垦耕地的，预缴的耕地开垦费不予退还。</w:t>
            </w:r>
            <w:r>
              <w:rPr>
                <w:rFonts w:ascii="宋体" w:hAnsi="宋体" w:cs="宋体"/>
                <w:color w:val="000000"/>
                <w:szCs w:val="21"/>
              </w:rPr>
              <w:t xml:space="preserve"> </w:t>
            </w:r>
            <w:r>
              <w:rPr>
                <w:rFonts w:hint="eastAsia" w:ascii="宋体" w:hAnsi="宋体" w:cs="宋体"/>
                <w:color w:val="000000"/>
                <w:szCs w:val="21"/>
              </w:rPr>
              <w:t>自行开垦耕地的单位预缴的耕地开垦费存入财政专户，并接受财政、审计监督。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受理责任：公示公告耕地开垦费征收办法和其他应公示的内容，受理申请人提出的用地申请，并按申请人的要求进行相关解释说明。</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审核责任：对勘测定界成果进行审查，确定耕地的权属、面积、等级等数据，计算并核实耕地开垦费，提出审核意见。</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决定责任：作出耕地开垦费征收决定。</w:t>
            </w:r>
          </w:p>
          <w:p>
            <w:pPr>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事后监管责任：开展定期不定期的监督检查，对耕地开垦费缴纳管理情况进行监管。</w:t>
            </w:r>
          </w:p>
          <w:p>
            <w:pPr>
              <w:spacing w:line="320" w:lineRule="exact"/>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ind w:firstLine="1736" w:firstLineChars="827"/>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土地复垦费征收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w:t>
            </w:r>
            <w:r>
              <w:rPr>
                <w:rFonts w:ascii="宋体" w:hAnsi="宋体" w:cs="宋体"/>
                <w:color w:val="000000"/>
                <w:szCs w:val="21"/>
              </w:rPr>
              <w:t>&lt;</w:t>
            </w:r>
            <w:r>
              <w:rPr>
                <w:rFonts w:hint="eastAsia" w:ascii="宋体" w:hAnsi="宋体" w:cs="宋体"/>
                <w:color w:val="000000"/>
                <w:szCs w:val="21"/>
              </w:rPr>
              <w:t>中华人民共和国土地管理法</w:t>
            </w:r>
            <w:r>
              <w:rPr>
                <w:rFonts w:ascii="宋体" w:hAnsi="宋体" w:cs="宋体"/>
                <w:color w:val="000000"/>
                <w:szCs w:val="21"/>
              </w:rPr>
              <w:t>&gt;</w:t>
            </w:r>
            <w:r>
              <w:rPr>
                <w:rFonts w:hint="eastAsia" w:ascii="宋体" w:hAnsi="宋体" w:cs="宋体"/>
                <w:color w:val="000000"/>
                <w:szCs w:val="21"/>
              </w:rPr>
              <w:t>实施办法》第三十二条：因挖损、塌陷、压占等造成土地破坏，用地单位和个人应当按照国家有关规定负责复垦；没有条件复垦或者复垦不符合要求的，应当缴纳每平方米</w:t>
            </w:r>
            <w:r>
              <w:rPr>
                <w:rFonts w:ascii="宋体" w:hAnsi="宋体" w:cs="宋体"/>
                <w:color w:val="000000"/>
                <w:szCs w:val="21"/>
              </w:rPr>
              <w:t>10</w:t>
            </w:r>
            <w:r>
              <w:rPr>
                <w:rFonts w:hint="eastAsia" w:ascii="宋体" w:hAnsi="宋体" w:cs="宋体"/>
                <w:color w:val="000000"/>
                <w:szCs w:val="21"/>
              </w:rPr>
              <w:t>元至</w:t>
            </w:r>
            <w:r>
              <w:rPr>
                <w:rFonts w:ascii="宋体" w:hAnsi="宋体" w:cs="宋体"/>
                <w:color w:val="000000"/>
                <w:szCs w:val="21"/>
              </w:rPr>
              <w:t>20</w:t>
            </w:r>
            <w:r>
              <w:rPr>
                <w:rFonts w:hint="eastAsia" w:ascii="宋体" w:hAnsi="宋体" w:cs="宋体"/>
                <w:color w:val="000000"/>
                <w:szCs w:val="21"/>
              </w:rPr>
              <w:t>元的土地复垦费，专项用于土地复垦。土地复垦费由县级以上人民政府土地行政主管部门负责征收。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jc w:val="left"/>
              <w:rPr>
                <w:rFonts w:ascii="宋体" w:cs="宋体"/>
                <w:bCs/>
                <w:color w:val="000000"/>
                <w:szCs w:val="21"/>
              </w:rPr>
            </w:pPr>
            <w:r>
              <w:rPr>
                <w:rFonts w:ascii="宋体" w:hAnsi="宋体" w:cs="宋体"/>
                <w:bCs/>
                <w:color w:val="000000"/>
                <w:szCs w:val="21"/>
              </w:rPr>
              <w:t>1.</w:t>
            </w:r>
            <w:r>
              <w:rPr>
                <w:rFonts w:hint="eastAsia" w:ascii="宋体" w:hAnsi="宋体" w:cs="宋体"/>
                <w:bCs/>
                <w:color w:val="000000"/>
                <w:szCs w:val="21"/>
              </w:rPr>
              <w:t>受理责任：公示公告土地复垦费征收的标准等应当公示的内容，受理申请人提出的临时用地申请，并按申请人的要求进行相关解释说明。</w:t>
            </w:r>
          </w:p>
          <w:p>
            <w:pPr>
              <w:spacing w:line="320" w:lineRule="exact"/>
              <w:jc w:val="left"/>
              <w:rPr>
                <w:rFonts w:ascii="宋体" w:cs="宋体"/>
                <w:bCs/>
                <w:color w:val="000000"/>
                <w:szCs w:val="21"/>
              </w:rPr>
            </w:pPr>
            <w:r>
              <w:rPr>
                <w:rFonts w:ascii="宋体" w:hAnsi="宋体" w:cs="宋体"/>
                <w:bCs/>
                <w:color w:val="000000"/>
                <w:szCs w:val="21"/>
              </w:rPr>
              <w:t>2.</w:t>
            </w:r>
            <w:r>
              <w:rPr>
                <w:rFonts w:hint="eastAsia" w:ascii="宋体" w:hAnsi="宋体" w:cs="宋体"/>
                <w:bCs/>
                <w:color w:val="000000"/>
                <w:szCs w:val="21"/>
              </w:rPr>
              <w:t>审核责任：对勘测定界成果进行审查，确定临时用地的权属、面积、类型等数据，审核土地复垦方案，提出审核意见。</w:t>
            </w:r>
          </w:p>
          <w:p>
            <w:pPr>
              <w:spacing w:line="320" w:lineRule="exact"/>
              <w:jc w:val="left"/>
              <w:rPr>
                <w:rFonts w:ascii="宋体" w:cs="宋体"/>
                <w:bCs/>
                <w:color w:val="000000"/>
                <w:szCs w:val="21"/>
              </w:rPr>
            </w:pPr>
            <w:r>
              <w:rPr>
                <w:rFonts w:ascii="宋体" w:hAnsi="宋体" w:cs="宋体"/>
                <w:bCs/>
                <w:color w:val="000000"/>
                <w:szCs w:val="21"/>
              </w:rPr>
              <w:t>3.</w:t>
            </w:r>
            <w:r>
              <w:rPr>
                <w:rFonts w:hint="eastAsia" w:ascii="宋体" w:hAnsi="宋体" w:cs="宋体"/>
                <w:bCs/>
                <w:color w:val="000000"/>
                <w:szCs w:val="21"/>
              </w:rPr>
              <w:t>决定责任：作出土地复垦费征收决定。</w:t>
            </w:r>
          </w:p>
          <w:p>
            <w:pPr>
              <w:spacing w:line="320" w:lineRule="exact"/>
              <w:jc w:val="left"/>
              <w:rPr>
                <w:rFonts w:ascii="宋体" w:cs="宋体"/>
                <w:bCs/>
                <w:color w:val="000000"/>
                <w:szCs w:val="21"/>
              </w:rPr>
            </w:pPr>
            <w:r>
              <w:rPr>
                <w:rFonts w:ascii="宋体" w:hAnsi="宋体" w:cs="宋体"/>
                <w:bCs/>
                <w:color w:val="000000"/>
                <w:szCs w:val="21"/>
              </w:rPr>
              <w:t>4.</w:t>
            </w:r>
            <w:r>
              <w:rPr>
                <w:rFonts w:hint="eastAsia" w:ascii="宋体" w:hAnsi="宋体" w:cs="宋体"/>
                <w:bCs/>
                <w:color w:val="000000"/>
                <w:szCs w:val="21"/>
              </w:rPr>
              <w:t>事后监管责任：监督检查土地复垦费的管理使用，确保专项用于土地复垦。</w:t>
            </w:r>
          </w:p>
          <w:p>
            <w:pPr>
              <w:spacing w:line="320" w:lineRule="exact"/>
              <w:jc w:val="left"/>
              <w:rPr>
                <w:rFonts w:ascii="宋体" w:cs="宋体"/>
                <w:bCs/>
                <w:color w:val="000000"/>
                <w:szCs w:val="21"/>
              </w:rPr>
            </w:pPr>
            <w:r>
              <w:rPr>
                <w:rFonts w:ascii="宋体" w:hAnsi="宋体" w:cs="宋体"/>
                <w:bCs/>
                <w:color w:val="000000"/>
                <w:szCs w:val="21"/>
              </w:rPr>
              <w:t>5.</w:t>
            </w:r>
            <w:r>
              <w:rPr>
                <w:rFonts w:hint="eastAsia" w:ascii="宋体" w:hAnsi="宋体" w:cs="宋体"/>
                <w:bCs/>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不动产登记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spacing w:line="320" w:lineRule="exact"/>
              <w:jc w:val="left"/>
              <w:rPr>
                <w:rFonts w:ascii="宋体" w:cs="宋体"/>
                <w:color w:val="000000"/>
                <w:szCs w:val="21"/>
              </w:rPr>
            </w:pPr>
            <w:r>
              <w:rPr>
                <w:rFonts w:hint="eastAsia" w:ascii="宋体" w:hAnsi="宋体" w:cs="宋体"/>
                <w:color w:val="000000"/>
                <w:szCs w:val="21"/>
              </w:rPr>
              <w:t>《不动产登记暂行条例》第六条规定：县级以上地方人民政府应当确定一个部门为本行政区域的不动产登记机构，负责不动产登记工作，并接受上级人民政府不动产登记主管部门的指导、监督。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调查监测与确权登记科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受理责任：公示申请不动产登记应当提交的材料，一次性告知补正材料，依法受理或不予受理（不予受理应当告知理由）。</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决定责任：对符合条件的，依法记载于登记簿并向申请人核发不动产权属证书或登记证明；不符合法律规定的不予登记。</w:t>
            </w:r>
          </w:p>
          <w:p>
            <w:pPr>
              <w:spacing w:line="320" w:lineRule="exact"/>
              <w:rPr>
                <w:rFonts w:ascii="宋体" w:cs="宋体"/>
                <w:color w:val="000000"/>
                <w:szCs w:val="21"/>
              </w:rPr>
            </w:pPr>
            <w:r>
              <w:rPr>
                <w:rFonts w:ascii="宋体" w:hAnsi="宋体" w:cs="仿宋_GB2312"/>
                <w:color w:val="000000"/>
                <w:szCs w:val="21"/>
              </w:rPr>
              <w:t>4.</w:t>
            </w:r>
            <w:r>
              <w:rPr>
                <w:rFonts w:hint="eastAsia" w:ascii="宋体" w:hAnsi="宋体" w:cs="仿宋_GB2312"/>
                <w:color w:val="000000"/>
                <w:szCs w:val="21"/>
              </w:rPr>
              <w:t>送达责任：在法定期限内向申请人核发不动产登记证书或者登记证明。</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vAlign w:val="center"/>
          </w:tcPr>
          <w:p>
            <w:pPr>
              <w:spacing w:line="320" w:lineRule="exac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基本农田划区定界验收确认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spacing w:line="320" w:lineRule="exact"/>
              <w:jc w:val="left"/>
              <w:rPr>
                <w:rFonts w:ascii="宋体" w:cs="宋体"/>
                <w:color w:val="000000"/>
                <w:szCs w:val="21"/>
              </w:rPr>
            </w:pPr>
            <w:r>
              <w:rPr>
                <w:rFonts w:hint="eastAsia" w:ascii="宋体" w:hAnsi="宋体" w:cs="Arial"/>
                <w:color w:val="000000"/>
                <w:szCs w:val="21"/>
                <w:shd w:val="clear" w:color="auto" w:fill="FFFFFF"/>
              </w:rPr>
              <w:t>《四川省基本农田保护实施细则》第九条：基本农田保护区的划区定界工作，以乡（镇）为单位进行，由县级人民政府土地管理部门会同同级农业行政主管部门组织实施。基本农田保护区划定后，由市（州）人民政府、地区行政公署或其委托的有关行政主管部门组织验收。验收结果报省土地管理部门和省农业行政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耕地保护监督科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vAlign w:val="center"/>
          </w:tcPr>
          <w:p>
            <w:pPr>
              <w:spacing w:line="320" w:lineRule="exact"/>
              <w:rPr>
                <w:rFonts w:ascii="宋体" w:cs="宋体"/>
                <w:color w:val="000000"/>
                <w:szCs w:val="21"/>
              </w:rPr>
            </w:pPr>
          </w:p>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受理责任：受理县（区）自然资源主管部门报送的材料。</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审查责任：对申报材料进行审查，提出审核意见，必要时可组织现场查验。</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决定责任：对符合条件的，进行基本农田划区定界验收确认；不符合法律规定的不予基本农田划区定界验收确认。</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仿宋_GB2312"/>
                <w:color w:val="000000"/>
                <w:szCs w:val="21"/>
              </w:rPr>
              <w:t>送达责任：在法定期限内向申请人核发</w:t>
            </w:r>
            <w:r>
              <w:rPr>
                <w:rFonts w:hint="eastAsia" w:ascii="宋体" w:hAnsi="宋体" w:cs="宋体"/>
                <w:color w:val="000000"/>
                <w:szCs w:val="21"/>
              </w:rPr>
              <w:t>基本农田划区定界验收确认决定</w:t>
            </w:r>
            <w:r>
              <w:rPr>
                <w:rFonts w:hint="eastAsia" w:ascii="宋体" w:hAnsi="宋体" w:cs="仿宋_GB2312"/>
                <w:color w:val="000000"/>
                <w:szCs w:val="21"/>
              </w:rPr>
              <w:t>。</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事后监管责任：建立实施监督检查的运行机制和管理制度、开展定期和不定期检查，依法采取相关处置措施。</w:t>
            </w:r>
          </w:p>
          <w:p>
            <w:pPr>
              <w:spacing w:line="320" w:lineRule="exac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vAlign w:val="center"/>
          </w:tcPr>
          <w:p>
            <w:pPr>
              <w:spacing w:line="320" w:lineRule="exac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地质灾害治理责任认定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autoSpaceDE w:val="0"/>
              <w:spacing w:line="320" w:lineRule="exact"/>
              <w:ind w:firstLine="420" w:firstLineChars="200"/>
              <w:jc w:val="left"/>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号）第三十五条</w:t>
            </w:r>
            <w:r>
              <w:rPr>
                <w:rFonts w:hint="eastAsia" w:ascii="宋体" w:hAnsi="宋体" w:cs="宋体"/>
                <w:bCs/>
                <w:color w:val="000000"/>
                <w:szCs w:val="21"/>
              </w:rPr>
              <w:t>　</w:t>
            </w:r>
            <w:r>
              <w:rPr>
                <w:rFonts w:hint="eastAsia" w:ascii="宋体" w:hAnsi="宋体" w:cs="宋体"/>
                <w:color w:val="000000"/>
                <w:szCs w:val="21"/>
              </w:rPr>
              <w:t>因工程建设等人为活动引发的地质灾害，由责任单位承担治理责任。</w:t>
            </w:r>
          </w:p>
          <w:p>
            <w:pPr>
              <w:autoSpaceDE w:val="0"/>
              <w:spacing w:line="320" w:lineRule="exact"/>
              <w:ind w:firstLine="420" w:firstLineChars="200"/>
              <w:jc w:val="left"/>
              <w:rPr>
                <w:rFonts w:ascii="宋体" w:cs="宋体"/>
                <w:color w:val="000000"/>
                <w:szCs w:val="21"/>
              </w:rPr>
            </w:pPr>
            <w:r>
              <w:rPr>
                <w:rFonts w:hint="eastAsia" w:ascii="宋体" w:hAnsi="宋体" w:cs="宋体"/>
                <w:color w:val="000000"/>
                <w:szCs w:val="21"/>
              </w:rPr>
              <w:t>责任单位由地质灾害发生地的县级以上人民政府国土资源主管部门负责组织专家对地质灾害的成因进行分析论证后认定。</w:t>
            </w:r>
          </w:p>
          <w:p>
            <w:pPr>
              <w:autoSpaceDE w:val="0"/>
              <w:spacing w:line="320" w:lineRule="exact"/>
              <w:ind w:firstLine="420" w:firstLineChars="200"/>
              <w:jc w:val="left"/>
              <w:rPr>
                <w:rFonts w:ascii="宋体" w:cs="宋体"/>
                <w:color w:val="000000"/>
                <w:szCs w:val="21"/>
              </w:rPr>
            </w:pPr>
            <w:r>
              <w:rPr>
                <w:rFonts w:hint="eastAsia" w:ascii="宋体" w:hAnsi="宋体" w:cs="宋体"/>
                <w:color w:val="000000"/>
                <w:szCs w:val="21"/>
              </w:rPr>
              <w:t>对地质灾害的治理责任认定结果有异议的，可以依法申请行政复议或者提起行政诉讼。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autoSpaceDE w:val="0"/>
              <w:spacing w:line="320" w:lineRule="exact"/>
              <w:jc w:val="left"/>
              <w:rPr>
                <w:rFonts w:ascii="宋体" w:cs="宋体"/>
                <w:color w:val="000000"/>
                <w:szCs w:val="21"/>
              </w:rPr>
            </w:pPr>
          </w:p>
          <w:p>
            <w:pPr>
              <w:numPr>
                <w:ilvl w:val="0"/>
                <w:numId w:val="11"/>
              </w:numPr>
              <w:autoSpaceDE w:val="0"/>
              <w:spacing w:line="320" w:lineRule="exact"/>
              <w:jc w:val="left"/>
              <w:rPr>
                <w:rFonts w:ascii="宋体" w:cs="宋体"/>
                <w:color w:val="000000"/>
                <w:szCs w:val="21"/>
              </w:rPr>
            </w:pPr>
            <w:r>
              <w:rPr>
                <w:rFonts w:hint="eastAsia" w:ascii="宋体" w:hAnsi="宋体" w:cs="宋体"/>
                <w:color w:val="000000"/>
                <w:szCs w:val="21"/>
              </w:rPr>
              <w:t>受理责任：受理县（区）自然资源主管部门报送的材料。</w:t>
            </w:r>
          </w:p>
          <w:p>
            <w:pPr>
              <w:numPr>
                <w:ilvl w:val="0"/>
                <w:numId w:val="11"/>
              </w:numPr>
              <w:autoSpaceDE w:val="0"/>
              <w:spacing w:line="320" w:lineRule="exact"/>
              <w:jc w:val="left"/>
              <w:rPr>
                <w:rFonts w:ascii="宋体" w:cs="宋体"/>
                <w:color w:val="000000"/>
                <w:szCs w:val="21"/>
              </w:rPr>
            </w:pPr>
            <w:r>
              <w:rPr>
                <w:rFonts w:hint="eastAsia" w:ascii="宋体" w:hAnsi="宋体" w:cs="宋体"/>
                <w:color w:val="000000"/>
                <w:szCs w:val="21"/>
              </w:rPr>
              <w:t>审核责任：对书面申请材料进行审查，提出审查意见，必要时可组织专家审查和野外踏勘。</w:t>
            </w:r>
          </w:p>
          <w:p>
            <w:pPr>
              <w:numPr>
                <w:ilvl w:val="0"/>
                <w:numId w:val="11"/>
              </w:numPr>
              <w:autoSpaceDE w:val="0"/>
              <w:spacing w:line="320" w:lineRule="exact"/>
              <w:jc w:val="left"/>
              <w:rPr>
                <w:rFonts w:ascii="宋体" w:cs="宋体"/>
                <w:color w:val="000000"/>
                <w:szCs w:val="21"/>
              </w:rPr>
            </w:pPr>
            <w:r>
              <w:rPr>
                <w:rFonts w:hint="eastAsia" w:ascii="宋体" w:hAnsi="宋体" w:cs="宋体"/>
                <w:color w:val="000000"/>
                <w:szCs w:val="21"/>
              </w:rPr>
              <w:t>决定责任：作出责任认定的意见。</w:t>
            </w:r>
          </w:p>
          <w:p>
            <w:pPr>
              <w:numPr>
                <w:ilvl w:val="0"/>
                <w:numId w:val="11"/>
              </w:numPr>
              <w:autoSpaceDE w:val="0"/>
              <w:spacing w:line="320" w:lineRule="exact"/>
              <w:jc w:val="left"/>
              <w:rPr>
                <w:rFonts w:ascii="宋体" w:cs="宋体"/>
                <w:color w:val="000000"/>
                <w:szCs w:val="21"/>
              </w:rPr>
            </w:pPr>
            <w:r>
              <w:rPr>
                <w:rFonts w:hint="eastAsia" w:ascii="宋体" w:hAnsi="宋体" w:cs="仿宋_GB2312"/>
                <w:color w:val="000000"/>
                <w:szCs w:val="21"/>
              </w:rPr>
              <w:t>送达责任：在法定期限内向申请人核发</w:t>
            </w:r>
            <w:r>
              <w:rPr>
                <w:rFonts w:hint="eastAsia" w:ascii="宋体" w:hAnsi="宋体" w:cs="宋体"/>
                <w:color w:val="000000"/>
                <w:szCs w:val="21"/>
              </w:rPr>
              <w:t>地质灾害治理责任认定的意见</w:t>
            </w:r>
            <w:r>
              <w:rPr>
                <w:rFonts w:hint="eastAsia" w:ascii="宋体" w:hAnsi="宋体" w:cs="仿宋_GB2312"/>
                <w:color w:val="000000"/>
                <w:szCs w:val="21"/>
              </w:rPr>
              <w:t>。</w:t>
            </w:r>
          </w:p>
          <w:p>
            <w:pPr>
              <w:numPr>
                <w:ilvl w:val="0"/>
                <w:numId w:val="11"/>
              </w:numPr>
              <w:autoSpaceDE w:val="0"/>
              <w:spacing w:line="320" w:lineRule="exact"/>
              <w:jc w:val="left"/>
              <w:rPr>
                <w:rFonts w:ascii="宋体" w:cs="宋体"/>
                <w:color w:val="000000"/>
                <w:szCs w:val="21"/>
              </w:rPr>
            </w:pPr>
            <w:r>
              <w:rPr>
                <w:rFonts w:hint="eastAsia" w:ascii="宋体" w:hAnsi="宋体" w:cs="宋体"/>
                <w:color w:val="000000"/>
                <w:szCs w:val="21"/>
              </w:rPr>
              <w:t>事后监管责任：建立实施监督检查的运行机制和管理制度、开展定期和不定期检查，依法采取相关处置措施。</w:t>
            </w:r>
          </w:p>
          <w:p>
            <w:pPr>
              <w:numPr>
                <w:ilvl w:val="0"/>
                <w:numId w:val="11"/>
              </w:numPr>
              <w:autoSpaceDE w:val="0"/>
              <w:spacing w:line="320" w:lineRule="exact"/>
              <w:jc w:val="left"/>
              <w:rPr>
                <w:rFonts w:ascii="宋体" w:cs="宋体"/>
                <w:color w:val="000000"/>
                <w:szCs w:val="21"/>
              </w:rPr>
            </w:pPr>
            <w:r>
              <w:rPr>
                <w:rFonts w:hint="eastAsia" w:ascii="宋体" w:hAnsi="宋体" w:cs="宋体"/>
                <w:color w:val="000000"/>
                <w:szCs w:val="21"/>
              </w:rPr>
              <w:t>其他责任：法律法规规章文件规定应履行的其他责任。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90" w:type="dxa"/>
            <w:vAlign w:val="center"/>
          </w:tcPr>
          <w:p>
            <w:pPr>
              <w:spacing w:line="320" w:lineRule="exact"/>
              <w:jc w:val="center"/>
              <w:rPr>
                <w:rFonts w:ascii="宋体" w:hAnsi="宋体" w:cs="宋体"/>
                <w:color w:val="000000"/>
                <w:szCs w:val="21"/>
              </w:rPr>
            </w:pPr>
            <w:r>
              <w:rPr>
                <w:rFonts w:ascii="宋体" w:hAnsi="宋体" w:cs="宋体"/>
                <w:color w:val="000000"/>
                <w:szCs w:val="21"/>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90" w:type="dxa"/>
            <w:vAlign w:val="center"/>
          </w:tcPr>
          <w:p>
            <w:pPr>
              <w:spacing w:line="320" w:lineRule="exact"/>
              <w:jc w:val="center"/>
              <w:rPr>
                <w:rFonts w:ascii="宋体" w:cs="宋体"/>
                <w:color w:val="000000"/>
                <w:szCs w:val="21"/>
              </w:rPr>
            </w:pPr>
            <w:r>
              <w:rPr>
                <w:rFonts w:hint="eastAsia" w:ascii="宋体" w:hAnsi="宋体" w:cs="宋体"/>
                <w:color w:val="000000"/>
                <w:szCs w:val="21"/>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90" w:type="dxa"/>
            <w:vAlign w:val="center"/>
          </w:tcPr>
          <w:p>
            <w:pPr>
              <w:spacing w:line="320" w:lineRule="exact"/>
              <w:jc w:val="center"/>
              <w:rPr>
                <w:rFonts w:ascii="宋体" w:cs="宋体"/>
                <w:color w:val="000000"/>
                <w:szCs w:val="21"/>
              </w:rPr>
            </w:pPr>
            <w:r>
              <w:rPr>
                <w:rFonts w:hint="eastAsia" w:ascii="宋体" w:hAnsi="宋体" w:cs="宋体"/>
                <w:color w:val="000000"/>
                <w:szCs w:val="21"/>
              </w:rPr>
              <w:t>测绘资质单位名称、法人、地址变更登记与资质注销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9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《测绘资质管理规定》第十七条：“测绘资质单位的名称、注册地址、法定代表人发生变更的，应当在有关部门核准完成变更后</w:t>
            </w:r>
            <w:r>
              <w:rPr>
                <w:rFonts w:ascii="宋体" w:hAnsi="宋体" w:cs="宋体"/>
                <w:color w:val="000000"/>
                <w:szCs w:val="21"/>
              </w:rPr>
              <w:t>30</w:t>
            </w:r>
            <w:r>
              <w:rPr>
                <w:rFonts w:hint="eastAsia" w:ascii="宋体" w:hAnsi="宋体" w:cs="宋体"/>
                <w:color w:val="000000"/>
                <w:szCs w:val="21"/>
              </w:rPr>
              <w:t>日内，向测绘资质审批机关提出变更申请，并提交下列材料的原件扫描件：（一）变更申请文件；（二）有关部门核准变更证明；（三）测绘资质证书正、副本。”</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《测绘资质管理规定》第三十四条：“依照本规定作出的核减专业范围、降低资质等级、吊销测绘资质证书、办理注销手续等决定，由测绘资质审批机关实施，其他决定由各级测绘地理信息行政主管部门实施。”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90"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90" w:type="dxa"/>
          </w:tcPr>
          <w:p>
            <w:pPr>
              <w:spacing w:line="320" w:lineRule="exact"/>
              <w:rPr>
                <w:rFonts w:ascii="宋体" w:cs="宋体"/>
                <w:color w:val="000000"/>
                <w:szCs w:val="21"/>
              </w:rPr>
            </w:pPr>
          </w:p>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受理责任：材料齐全并符合法定形式的，作出受理决定。材料不齐全或不符合法定形式的，告知原因并请申请人重新提交。</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审查责任：对申报材料进行审查，提出审核意见，必要时组织现场查验。</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决定责任：对符合条件的，通过申请；不符合法律规定的不予通过。</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仿宋_GB2312"/>
                <w:color w:val="000000"/>
                <w:szCs w:val="21"/>
              </w:rPr>
              <w:t>送达责任：在法定期限内向申请人做出决定。</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事后监管责任：建立实施监督检查的运行机制和管理制度、开展定期和不定期检查，依法采取相关处置措施。</w:t>
            </w:r>
          </w:p>
          <w:p>
            <w:pPr>
              <w:autoSpaceDE w:val="0"/>
              <w:spacing w:line="320" w:lineRule="exact"/>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90"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90" w:type="dxa"/>
            <w:vAlign w:val="center"/>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90" w:type="dxa"/>
            <w:vAlign w:val="center"/>
          </w:tcPr>
          <w:p>
            <w:pPr>
              <w:spacing w:line="320" w:lineRule="exact"/>
              <w:jc w:val="center"/>
              <w:rPr>
                <w:rFonts w:ascii="宋体" w:hAnsi="宋体" w:cs="宋体"/>
                <w:color w:val="000000"/>
                <w:szCs w:val="21"/>
              </w:rPr>
            </w:pPr>
            <w:r>
              <w:rPr>
                <w:rFonts w:ascii="宋体" w:hAnsi="宋体" w:cs="宋体"/>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90" w:type="dxa"/>
            <w:vAlign w:val="center"/>
          </w:tcPr>
          <w:p>
            <w:pPr>
              <w:spacing w:line="320" w:lineRule="exact"/>
              <w:jc w:val="center"/>
              <w:rPr>
                <w:rFonts w:ascii="宋体" w:cs="宋体"/>
                <w:color w:val="000000"/>
                <w:szCs w:val="21"/>
              </w:rPr>
            </w:pPr>
            <w:r>
              <w:rPr>
                <w:rFonts w:hint="eastAsia" w:ascii="宋体" w:hAnsi="宋体" w:cs="宋体"/>
                <w:color w:val="000000"/>
                <w:szCs w:val="21"/>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90" w:type="dxa"/>
            <w:vAlign w:val="center"/>
          </w:tcPr>
          <w:p>
            <w:pPr>
              <w:spacing w:line="320" w:lineRule="exact"/>
              <w:jc w:val="center"/>
              <w:rPr>
                <w:rFonts w:ascii="宋体" w:cs="宋体"/>
                <w:color w:val="000000"/>
                <w:szCs w:val="21"/>
              </w:rPr>
            </w:pPr>
            <w:r>
              <w:rPr>
                <w:rFonts w:hint="eastAsia" w:ascii="宋体" w:hAnsi="宋体" w:cs="宋体"/>
                <w:color w:val="000000"/>
                <w:szCs w:val="21"/>
              </w:rPr>
              <w:t>勘查作业区范围和矿区范围争议裁决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90"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《中华人民共和国矿产资源法实施细则》第二十三条</w:t>
            </w:r>
            <w:r>
              <w:rPr>
                <w:rFonts w:ascii="宋体" w:hAnsi="宋体" w:cs="宋体"/>
                <w:color w:val="000000"/>
                <w:szCs w:val="21"/>
              </w:rPr>
              <w:t xml:space="preserve"> </w:t>
            </w:r>
            <w:r>
              <w:rPr>
                <w:rFonts w:hint="eastAsia" w:ascii="宋体" w:hAnsi="宋体" w:cs="宋体"/>
                <w:color w:val="000000"/>
                <w:szCs w:val="21"/>
              </w:rPr>
              <w:t>探矿权人之间对勘查范围发生争议时，由当事人协商解决；协商不成的，由勘查作业区所在地的省、自治区、直辖市人民政府地质矿产主管部门裁决；跨省、自治区、直辖市的勘查范围争议，当事人协商不成的，由有关省、自治区、直辖市人民政府协商解决；协商不成的，由国务院地质矿产主管部门裁决。特定矿种的勘查范围争议，当事人协商不成的，由国务院授权的有关主管部门裁决。</w:t>
            </w:r>
          </w:p>
          <w:p>
            <w:pPr>
              <w:spacing w:line="320" w:lineRule="exact"/>
              <w:jc w:val="center"/>
              <w:rPr>
                <w:rFonts w:ascii="宋体" w:cs="宋体"/>
                <w:color w:val="000000"/>
                <w:szCs w:val="21"/>
              </w:rPr>
            </w:pPr>
            <w:r>
              <w:rPr>
                <w:rFonts w:ascii="宋体" w:hAnsi="宋体" w:cs="宋体"/>
                <w:color w:val="000000"/>
                <w:szCs w:val="21"/>
              </w:rPr>
              <w:t>2.</w:t>
            </w:r>
            <w:r>
              <w:rPr>
                <w:rFonts w:hint="eastAsia" w:ascii="宋体" w:hAnsi="宋体" w:cs="宋体"/>
                <w:color w:val="000000"/>
                <w:szCs w:val="21"/>
              </w:rPr>
              <w:t>《矿产资源勘查区块登记管理办法》第九条</w:t>
            </w:r>
            <w:r>
              <w:rPr>
                <w:rFonts w:ascii="宋体" w:hAnsi="宋体" w:cs="宋体"/>
                <w:color w:val="000000"/>
                <w:szCs w:val="21"/>
              </w:rPr>
              <w:t xml:space="preserve"> </w:t>
            </w:r>
            <w:r>
              <w:rPr>
                <w:rFonts w:hint="eastAsia" w:ascii="宋体" w:hAnsi="宋体" w:cs="宋体"/>
                <w:color w:val="000000"/>
                <w:szCs w:val="21"/>
              </w:rPr>
              <w:t>禁止任何单位和个人进入他人依法取得探矿权的勘查作业区内进行勘查或者采矿活动。探矿权人与采矿权人对勘查作业区范围和矿区范围发生争议的，由当事人协商解决；协商不成的，由发证的登记管理机关中级别高的登记管理机关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90"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90" w:type="dxa"/>
            <w:vAlign w:val="center"/>
          </w:tcPr>
          <w:p>
            <w:pPr>
              <w:numPr>
                <w:ilvl w:val="0"/>
                <w:numId w:val="12"/>
              </w:numPr>
              <w:spacing w:line="320" w:lineRule="exact"/>
              <w:rPr>
                <w:rFonts w:ascii="宋体" w:hAnsi="宋体" w:cs="宋体"/>
                <w:color w:val="000000"/>
                <w:szCs w:val="21"/>
              </w:rPr>
            </w:pPr>
            <w:r>
              <w:rPr>
                <w:rFonts w:hint="eastAsia" w:ascii="宋体" w:hAnsi="宋体" w:cs="宋体"/>
                <w:color w:val="000000"/>
                <w:szCs w:val="21"/>
              </w:rPr>
              <w:t>受理责任：收到公民、法人、其他组织申请后，审查完毕后作出是否处理决定。一次性告知补正材料。</w:t>
            </w:r>
            <w:r>
              <w:rPr>
                <w:rFonts w:ascii="宋体" w:hAnsi="宋体" w:cs="宋体"/>
                <w:color w:val="000000"/>
                <w:szCs w:val="21"/>
              </w:rPr>
              <w:t xml:space="preserve"> </w:t>
            </w:r>
          </w:p>
          <w:p>
            <w:pPr>
              <w:spacing w:line="320" w:lineRule="exac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审理责任：对立案的案件，指定专人负责，及时组织调查取证，进行实地调查时，工作人员不得少于</w:t>
            </w:r>
            <w:r>
              <w:rPr>
                <w:rFonts w:ascii="宋体" w:hAnsi="宋体" w:cs="宋体"/>
                <w:color w:val="000000"/>
                <w:szCs w:val="21"/>
              </w:rPr>
              <w:t>2</w:t>
            </w:r>
            <w:r>
              <w:rPr>
                <w:rFonts w:hint="eastAsia" w:ascii="宋体" w:hAnsi="宋体" w:cs="宋体"/>
                <w:color w:val="000000"/>
                <w:szCs w:val="21"/>
              </w:rPr>
              <w:t>人。必要时，可举行公开听证，由当事人双方当面陈述案情，进行辩论、举证、质证，以查明案情。</w:t>
            </w:r>
            <w:r>
              <w:rPr>
                <w:rFonts w:ascii="宋体" w:hAnsi="宋体" w:cs="宋体"/>
                <w:color w:val="000000"/>
                <w:szCs w:val="21"/>
              </w:rPr>
              <w:t xml:space="preserve"> </w:t>
            </w:r>
          </w:p>
          <w:p>
            <w:pPr>
              <w:spacing w:line="320" w:lineRule="exac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裁决责任：在查清事实、分清权属关系的基础上先行调解，帮助当事人达成协议。调解应当坚持自愿、合法的原则。达成协议的，应当制作调解书。无法达成协议的，根据事实和法律法规、政策提出调查处理意见，报送人民政府决定。</w:t>
            </w:r>
            <w:r>
              <w:rPr>
                <w:rFonts w:ascii="宋体" w:hAnsi="宋体" w:cs="宋体"/>
                <w:color w:val="000000"/>
                <w:szCs w:val="21"/>
              </w:rPr>
              <w:t xml:space="preserve"> </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执行责任：根据生效调解书或裁决决定书办理。</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90" w:type="dxa"/>
            <w:vAlign w:val="center"/>
          </w:tcPr>
          <w:p>
            <w:pPr>
              <w:spacing w:line="320" w:lineRule="exac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9"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90"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9"/>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行政裁决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土地权属争议裁决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《中华人民共和国土地管理法》第十四条：“土地所有权和使用权争议，由当事人协商解决；协商不成的，由人民政府处理。</w:t>
            </w:r>
          </w:p>
          <w:p>
            <w:pPr>
              <w:spacing w:line="320" w:lineRule="exact"/>
              <w:jc w:val="left"/>
              <w:rPr>
                <w:rFonts w:ascii="宋体" w:cs="宋体"/>
                <w:color w:val="000000"/>
                <w:szCs w:val="21"/>
              </w:rPr>
            </w:pPr>
            <w:r>
              <w:rPr>
                <w:rFonts w:hint="eastAsia" w:ascii="宋体" w:hAnsi="宋体" w:cs="宋体"/>
                <w:color w:val="000000"/>
                <w:szCs w:val="21"/>
              </w:rPr>
              <w:t>单位之间的争议，由县级以上人民政府处理；个人之间、个人与单位之间的争议，由乡级人民政府或者县级以上人民政府处理。</w:t>
            </w:r>
          </w:p>
          <w:p>
            <w:pPr>
              <w:spacing w:line="320" w:lineRule="exact"/>
              <w:jc w:val="left"/>
              <w:rPr>
                <w:rFonts w:ascii="宋体" w:cs="宋体"/>
                <w:color w:val="000000"/>
                <w:szCs w:val="21"/>
              </w:rPr>
            </w:pPr>
            <w:r>
              <w:rPr>
                <w:rFonts w:hint="eastAsia" w:ascii="宋体" w:hAnsi="宋体" w:cs="宋体"/>
                <w:color w:val="000000"/>
                <w:szCs w:val="21"/>
              </w:rPr>
              <w:t>当事人对有关人民政府的处理决定不服的，可以自接到处理决定通知之日起三十日内，向人民法院起诉。</w:t>
            </w:r>
          </w:p>
          <w:p>
            <w:pPr>
              <w:spacing w:line="320" w:lineRule="exact"/>
              <w:jc w:val="left"/>
              <w:rPr>
                <w:rFonts w:ascii="宋体" w:cs="Arial"/>
                <w:color w:val="000000"/>
                <w:kern w:val="0"/>
                <w:szCs w:val="21"/>
              </w:rPr>
            </w:pPr>
            <w:r>
              <w:rPr>
                <w:rFonts w:hint="eastAsia" w:ascii="宋体" w:hAnsi="宋体" w:cs="宋体"/>
                <w:color w:val="000000"/>
                <w:szCs w:val="21"/>
              </w:rPr>
              <w:t>在土地所有权和使用权争议解决前，任何一方不得改变土地利用现状。”《土地权属争议调查处理办法》（</w:t>
            </w:r>
            <w:r>
              <w:rPr>
                <w:rFonts w:ascii="宋体" w:hAnsi="宋体" w:cs="宋体"/>
                <w:color w:val="000000"/>
                <w:szCs w:val="21"/>
              </w:rPr>
              <w:t>2010</w:t>
            </w:r>
            <w:r>
              <w:rPr>
                <w:rFonts w:hint="eastAsia" w:ascii="宋体" w:hAnsi="宋体" w:cs="宋体"/>
                <w:color w:val="000000"/>
                <w:szCs w:val="21"/>
              </w:rPr>
              <w:t>修正）第四条</w:t>
            </w:r>
            <w:r>
              <w:rPr>
                <w:rFonts w:ascii="宋体" w:cs="宋体"/>
                <w:color w:val="000000"/>
                <w:szCs w:val="21"/>
              </w:rPr>
              <w:t> </w:t>
            </w:r>
            <w:r>
              <w:rPr>
                <w:rFonts w:hint="eastAsia" w:ascii="宋体" w:hAnsi="宋体" w:cs="宋体"/>
                <w:color w:val="000000"/>
                <w:szCs w:val="21"/>
              </w:rPr>
              <w:t>县级以上国土资源行政主管部门负责土地权属争议案件</w:t>
            </w:r>
            <w:r>
              <w:rPr>
                <w:rFonts w:ascii="宋体" w:hAnsi="宋体" w:cs="宋体"/>
                <w:color w:val="000000"/>
                <w:szCs w:val="21"/>
              </w:rPr>
              <w:t>(</w:t>
            </w:r>
            <w:r>
              <w:rPr>
                <w:rFonts w:hint="eastAsia" w:ascii="宋体" w:hAnsi="宋体" w:cs="宋体"/>
                <w:color w:val="000000"/>
                <w:szCs w:val="21"/>
              </w:rPr>
              <w:t>以下简称争议案件</w:t>
            </w:r>
            <w:r>
              <w:rPr>
                <w:rFonts w:ascii="宋体" w:hAnsi="宋体" w:cs="宋体"/>
                <w:color w:val="000000"/>
                <w:szCs w:val="21"/>
              </w:rPr>
              <w:t>)</w:t>
            </w:r>
            <w:r>
              <w:rPr>
                <w:rFonts w:hint="eastAsia" w:ascii="宋体" w:hAnsi="宋体" w:cs="宋体"/>
                <w:color w:val="000000"/>
                <w:szCs w:val="21"/>
              </w:rPr>
              <w:t>的调查和调解工作</w:t>
            </w:r>
            <w:r>
              <w:rPr>
                <w:rFonts w:ascii="宋体" w:hAnsi="宋体" w:cs="宋体"/>
                <w:color w:val="000000"/>
                <w:szCs w:val="21"/>
              </w:rPr>
              <w:t>;</w:t>
            </w:r>
            <w:r>
              <w:rPr>
                <w:rFonts w:hint="eastAsia" w:ascii="宋体" w:hAnsi="宋体" w:cs="宋体"/>
                <w:color w:val="000000"/>
                <w:szCs w:val="21"/>
              </w:rPr>
              <w:t>对需要依法作出处理决定的，拟定处理意见，报同级人民政府作出处理决定。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spacing w:line="320" w:lineRule="exact"/>
              <w:jc w:val="center"/>
              <w:rPr>
                <w:rFonts w:ascii="宋体" w:cs="宋体"/>
                <w:color w:val="000000"/>
                <w:szCs w:val="21"/>
              </w:rPr>
            </w:pPr>
            <w:r>
              <w:rPr>
                <w:rFonts w:hint="eastAsia" w:ascii="宋体" w:hAnsi="宋体" w:cs="宋体"/>
                <w:color w:val="000000"/>
                <w:szCs w:val="21"/>
              </w:rPr>
              <w:t>调查监测与确权登记科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vAlign w:val="center"/>
          </w:tcPr>
          <w:p>
            <w:pPr>
              <w:spacing w:line="320" w:lineRule="exact"/>
              <w:rPr>
                <w:rFonts w:ascii="宋体" w:cs="宋体"/>
                <w:color w:val="000000"/>
                <w:szCs w:val="21"/>
              </w:rPr>
            </w:pPr>
          </w:p>
          <w:p>
            <w:pPr>
              <w:spacing w:line="320" w:lineRule="exac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受理责任：收到公民、法人、其他组织申请后，审查完毕后作出是否处理决定。一次性告知补正材料。</w:t>
            </w:r>
            <w:r>
              <w:rPr>
                <w:rFonts w:ascii="宋体" w:hAnsi="宋体" w:cs="宋体"/>
                <w:color w:val="000000"/>
                <w:szCs w:val="21"/>
              </w:rPr>
              <w:t xml:space="preserve"> </w:t>
            </w:r>
          </w:p>
          <w:p>
            <w:pPr>
              <w:spacing w:line="320" w:lineRule="exact"/>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审理责任：对立案的案件，指定专人负责，及时组织调查取证，进行实地调查时，工作人员不得少于</w:t>
            </w:r>
            <w:r>
              <w:rPr>
                <w:rFonts w:ascii="宋体" w:hAnsi="宋体" w:cs="宋体"/>
                <w:color w:val="000000"/>
                <w:szCs w:val="21"/>
              </w:rPr>
              <w:t>2</w:t>
            </w:r>
            <w:r>
              <w:rPr>
                <w:rFonts w:hint="eastAsia" w:ascii="宋体" w:hAnsi="宋体" w:cs="宋体"/>
                <w:color w:val="000000"/>
                <w:szCs w:val="21"/>
              </w:rPr>
              <w:t>人。必要时，可举行公开听证，由当事人双方当面陈述案情，进行辩论、举证、质证，以查明案情。</w:t>
            </w:r>
            <w:r>
              <w:rPr>
                <w:rFonts w:ascii="宋体" w:hAnsi="宋体" w:cs="宋体"/>
                <w:color w:val="000000"/>
                <w:szCs w:val="21"/>
              </w:rPr>
              <w:t xml:space="preserve"> </w:t>
            </w:r>
          </w:p>
          <w:p>
            <w:pPr>
              <w:spacing w:line="320" w:lineRule="exact"/>
              <w:rPr>
                <w:rFonts w:ascii="宋体" w:hAnsi="宋体" w:cs="宋体"/>
                <w:color w:val="000000"/>
                <w:szCs w:val="21"/>
              </w:rPr>
            </w:pPr>
            <w:r>
              <w:rPr>
                <w:rFonts w:ascii="宋体" w:hAnsi="宋体" w:cs="宋体"/>
                <w:color w:val="000000"/>
                <w:szCs w:val="21"/>
              </w:rPr>
              <w:t>3.</w:t>
            </w:r>
            <w:r>
              <w:rPr>
                <w:rFonts w:hint="eastAsia" w:ascii="宋体" w:hAnsi="宋体" w:cs="宋体"/>
                <w:color w:val="000000"/>
                <w:szCs w:val="21"/>
              </w:rPr>
              <w:t>裁决责任：在查清事实、分清权属关系的基础上先行调解，帮助当事人达成协议。调解应当坚持自愿、合法的原则。达成协议的，应当制作调解书。无法达成协议的，根据事实和法律法规、政策提出调查处理意见，报送人民政府决定。</w:t>
            </w:r>
            <w:r>
              <w:rPr>
                <w:rFonts w:ascii="宋体" w:hAnsi="宋体" w:cs="宋体"/>
                <w:color w:val="000000"/>
                <w:szCs w:val="21"/>
              </w:rPr>
              <w:t xml:space="preserve"> </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执行责任：根据生效调解书或裁决决定书办理。</w:t>
            </w:r>
          </w:p>
          <w:p>
            <w:pPr>
              <w:spacing w:line="320" w:lineRule="exac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p>
            <w:pPr>
              <w:spacing w:line="320" w:lineRule="exac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vAlign w:val="center"/>
          </w:tcPr>
          <w:p>
            <w:pPr>
              <w:spacing w:line="320" w:lineRule="exac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9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对违法土地管理法律、法规的监督检查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widowControl/>
              <w:shd w:val="clear" w:color="auto" w:fill="FFFFFF"/>
              <w:spacing w:line="320" w:lineRule="exact"/>
              <w:ind w:firstLine="480"/>
              <w:jc w:val="left"/>
              <w:rPr>
                <w:rFonts w:ascii="宋体" w:cs="Arial"/>
                <w:color w:val="000000"/>
                <w:kern w:val="0"/>
                <w:szCs w:val="21"/>
              </w:rPr>
            </w:pPr>
            <w:r>
              <w:rPr>
                <w:rFonts w:hint="eastAsia" w:ascii="宋体" w:hAnsi="宋体" w:cs="Arial"/>
                <w:color w:val="000000"/>
                <w:szCs w:val="21"/>
                <w:shd w:val="clear" w:color="auto" w:fill="FFFFFF"/>
              </w:rPr>
              <w:t>《中华人民共和国土地管理法》</w:t>
            </w:r>
            <w:r>
              <w:rPr>
                <w:rFonts w:hint="eastAsia" w:ascii="宋体" w:hAnsi="宋体" w:cs="Arial"/>
                <w:color w:val="000000"/>
                <w:kern w:val="0"/>
                <w:szCs w:val="21"/>
              </w:rPr>
              <w:t>第六十七条：“县级以上人民政府自然资源主管部门对违反土地管理法律、法规的行为进行监督检查。</w:t>
            </w:r>
          </w:p>
          <w:p>
            <w:pPr>
              <w:widowControl/>
              <w:shd w:val="clear" w:color="auto" w:fill="FFFFFF"/>
              <w:spacing w:line="320" w:lineRule="exact"/>
              <w:ind w:firstLine="480"/>
              <w:jc w:val="left"/>
              <w:rPr>
                <w:rFonts w:ascii="宋体" w:cs="Arial"/>
                <w:color w:val="000000"/>
                <w:kern w:val="0"/>
                <w:szCs w:val="21"/>
              </w:rPr>
            </w:pPr>
            <w:r>
              <w:rPr>
                <w:rFonts w:hint="eastAsia" w:ascii="宋体" w:hAnsi="宋体" w:cs="Arial"/>
                <w:color w:val="000000"/>
                <w:kern w:val="0"/>
                <w:szCs w:val="21"/>
              </w:rPr>
              <w:t>县级以上人民政府农业农村主管部门对违反农村宅基地管理法律、法规的行为进行监督检查的，适用本法关于自然资源主管部门监督检查的规定。</w:t>
            </w:r>
          </w:p>
          <w:p>
            <w:pPr>
              <w:widowControl/>
              <w:shd w:val="clear" w:color="auto" w:fill="FFFFFF"/>
              <w:spacing w:line="320" w:lineRule="exact"/>
              <w:ind w:firstLine="480"/>
              <w:jc w:val="left"/>
              <w:rPr>
                <w:rFonts w:ascii="宋体" w:cs="Arial"/>
                <w:color w:val="000000"/>
                <w:kern w:val="0"/>
                <w:szCs w:val="21"/>
              </w:rPr>
            </w:pPr>
            <w:r>
              <w:rPr>
                <w:rFonts w:hint="eastAsia" w:ascii="宋体" w:hAnsi="宋体" w:cs="Arial"/>
                <w:color w:val="000000"/>
                <w:kern w:val="0"/>
                <w:szCs w:val="21"/>
              </w:rPr>
              <w:t>土地管理监督检查人员应当熟悉土地管理法律、法规，忠于职守、秉公执法。”</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p>
            <w:pPr>
              <w:spacing w:line="320" w:lineRule="exact"/>
              <w:ind w:firstLine="420" w:firstLineChars="200"/>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对基本农田保护的监督检查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ind w:firstLine="420" w:firstLineChars="200"/>
              <w:jc w:val="left"/>
              <w:rPr>
                <w:rFonts w:ascii="宋体" w:cs="宋体"/>
                <w:color w:val="000000"/>
                <w:szCs w:val="21"/>
              </w:rPr>
            </w:pPr>
            <w:r>
              <w:rPr>
                <w:rFonts w:hint="eastAsia" w:ascii="宋体" w:hAnsi="宋体" w:cs="宋体"/>
                <w:color w:val="000000"/>
                <w:szCs w:val="21"/>
              </w:rPr>
              <w:t>《四川省基本农田保护实施细则》第二条：本细则适用于四川省行政区域内基本农田保护区的划定、保护和监督管理。</w:t>
            </w:r>
          </w:p>
          <w:p>
            <w:pPr>
              <w:spacing w:line="320" w:lineRule="exact"/>
              <w:ind w:firstLine="420" w:firstLineChars="200"/>
              <w:jc w:val="left"/>
              <w:rPr>
                <w:rFonts w:ascii="宋体" w:cs="宋体"/>
                <w:color w:val="000000"/>
                <w:szCs w:val="21"/>
              </w:rPr>
            </w:pPr>
            <w:r>
              <w:rPr>
                <w:rFonts w:hint="eastAsia" w:ascii="宋体" w:hAnsi="宋体" w:cs="宋体"/>
                <w:color w:val="000000"/>
                <w:szCs w:val="21"/>
              </w:rPr>
              <w:t>第三条：县级以上人民政府应当将基本农田保护工作纳入国民经济和社会发展计划，并列入政府目标管理。县级以上人民政府土地管理部门和同级农业行政主管部门按照国务院《</w:t>
            </w:r>
            <w:r>
              <w:fldChar w:fldCharType="begin"/>
            </w:r>
            <w:r>
              <w:instrText xml:space="preserve"> HYPERLINK "https://baike.baidu.com/item/%E5%9F%BA%E6%9C%AC%E5%86%9C%E7%94%B0%E4%BF%9D%E6%8A%A4%E6%9D%A1%E4%BE%8B" \t "_blank" </w:instrText>
            </w:r>
            <w:r>
              <w:fldChar w:fldCharType="separate"/>
            </w:r>
            <w:r>
              <w:rPr>
                <w:rFonts w:hint="eastAsia" w:ascii="宋体" w:hAnsi="宋体" w:cs="宋体"/>
                <w:color w:val="000000"/>
                <w:szCs w:val="21"/>
              </w:rPr>
              <w:t>基本农田保护条例</w:t>
            </w:r>
            <w:r>
              <w:rPr>
                <w:rFonts w:hint="eastAsia" w:ascii="宋体" w:hAnsi="宋体" w:cs="宋体"/>
                <w:color w:val="000000"/>
                <w:szCs w:val="21"/>
              </w:rPr>
              <w:fldChar w:fldCharType="end"/>
            </w:r>
            <w:r>
              <w:rPr>
                <w:rFonts w:hint="eastAsia" w:ascii="宋体" w:hAnsi="宋体" w:cs="宋体"/>
                <w:color w:val="000000"/>
                <w:szCs w:val="21"/>
              </w:rPr>
              <w:t>》和本细则的规定以及本级人民政府规定的职责，负责本行政区域内基本农田的保护管理工作。乡（镇）人民政府负责本行政区域内的基本农田保护管理工作。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对古生物化石保护的监督检查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《古生物化石保护条例》第五条</w:t>
            </w:r>
            <w:r>
              <w:rPr>
                <w:rFonts w:ascii="宋体" w:hAnsi="宋体" w:cs="宋体"/>
                <w:color w:val="000000"/>
                <w:szCs w:val="21"/>
              </w:rPr>
              <w:t xml:space="preserve"> </w:t>
            </w:r>
            <w:r>
              <w:rPr>
                <w:rFonts w:hint="eastAsia" w:ascii="宋体" w:hAnsi="宋体" w:cs="宋体"/>
                <w:color w:val="000000"/>
                <w:szCs w:val="21"/>
              </w:rPr>
              <w:t>国务院自然资源主管部门主管全国古生物化石保护工作。县级以上地方人民政府自然资源主管部门主管本行政区域古生物化石保护工作。县级以上人民政府公安、市场监督管理等部门按照各自的职责负责古生物化石保护的有关工作。</w:t>
            </w:r>
          </w:p>
          <w:p>
            <w:pPr>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《古生物化石保护条例》第十九条</w:t>
            </w:r>
            <w:r>
              <w:rPr>
                <w:rFonts w:ascii="宋体" w:hAnsi="宋体" w:cs="宋体"/>
                <w:color w:val="000000"/>
                <w:szCs w:val="21"/>
              </w:rPr>
              <w:t xml:space="preserve"> </w:t>
            </w:r>
            <w:r>
              <w:rPr>
                <w:rFonts w:hint="eastAsia" w:ascii="宋体" w:hAnsi="宋体" w:cs="宋体"/>
                <w:color w:val="000000"/>
                <w:szCs w:val="21"/>
              </w:rPr>
              <w:t>县级以上人民政府自然资源主管部门应当加强对古生物化石发掘活动的监督检查，发现未经依法批准擅自发掘古生物化石，或者不按照批准的发掘方案发掘古生物化石的，应当依法予以处理。</w:t>
            </w:r>
          </w:p>
          <w:p>
            <w:pPr>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《古生物化石保护条例》第二十条第二款</w:t>
            </w:r>
            <w:r>
              <w:rPr>
                <w:rFonts w:ascii="宋体" w:hAnsi="宋体" w:cs="宋体"/>
                <w:color w:val="000000"/>
                <w:szCs w:val="21"/>
              </w:rPr>
              <w:t xml:space="preserve"> </w:t>
            </w:r>
            <w:r>
              <w:rPr>
                <w:rFonts w:hint="eastAsia" w:ascii="宋体" w:hAnsi="宋体" w:cs="宋体"/>
                <w:color w:val="000000"/>
                <w:szCs w:val="21"/>
              </w:rPr>
              <w:t>县级以上人民政府自然资源主管部门应当加强对古生物化石收藏单位的管理和监督检查。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对矿产资源勘查、开采的监督检查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《矿产资源勘查区块登记管理办法》第二十五条</w:t>
            </w:r>
            <w:r>
              <w:rPr>
                <w:rFonts w:ascii="宋体" w:hAnsi="宋体" w:cs="宋体"/>
                <w:color w:val="000000"/>
                <w:szCs w:val="21"/>
              </w:rPr>
              <w:t xml:space="preserve"> </w:t>
            </w:r>
            <w:r>
              <w:rPr>
                <w:rFonts w:hint="eastAsia" w:ascii="宋体" w:hAnsi="宋体" w:cs="Arial"/>
                <w:color w:val="000000"/>
                <w:szCs w:val="21"/>
                <w:shd w:val="clear" w:color="auto" w:fill="FFFFFF"/>
              </w:rPr>
              <w:t>登记管理机关需要调查勘查投入、勘查工作进展情况，探矿权人应当如实报告并提供有关资料，不得虚报、瞒报，不得拒绝检查。对探矿权人要求保密的申请登记资料、勘查工作成果资料和财务报表，登记管理机关应当予以保密。</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《矿产资源开采登记管理办法》第十四条</w:t>
            </w:r>
            <w:r>
              <w:rPr>
                <w:rFonts w:ascii="宋体" w:hAnsi="宋体" w:cs="宋体"/>
                <w:color w:val="000000"/>
                <w:szCs w:val="21"/>
              </w:rPr>
              <w:t xml:space="preserve"> </w:t>
            </w:r>
            <w:r>
              <w:rPr>
                <w:rFonts w:hint="eastAsia" w:ascii="宋体" w:hAnsi="宋体" w:cs="Arial"/>
                <w:color w:val="000000"/>
                <w:szCs w:val="21"/>
                <w:shd w:val="clear" w:color="auto" w:fill="FFFFFF"/>
              </w:rPr>
              <w:t>登记管理机关应当对本行政区域内的采矿权人合理开发利用矿产资源、保护环境及其他应当履行的法定义务等情况依法进行监督检查。采矿权人应当如实报告有关情况，并提交年度报告。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对地热、矿泉水水源地的监督检查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《四川省地质环境管理条例》第二十七条</w:t>
            </w:r>
            <w:r>
              <w:rPr>
                <w:rFonts w:ascii="宋体" w:hAnsi="宋体" w:cs="宋体"/>
                <w:color w:val="000000"/>
                <w:szCs w:val="21"/>
              </w:rPr>
              <w:t xml:space="preserve"> </w:t>
            </w:r>
            <w:r>
              <w:rPr>
                <w:rFonts w:hint="eastAsia" w:ascii="宋体" w:hAnsi="宋体" w:cs="宋体"/>
                <w:color w:val="000000"/>
                <w:szCs w:val="21"/>
              </w:rPr>
              <w:t>采矿权人应当按照国家有关规定，对矿山地质环境进行动态监测，并将监测结果定期报县级以上地质矿产行政主管部门。开采地下水、地热、矿泉水，采矿权人应当对水位、水量、水温、水质等进行动态观测，定期将观测资料报县级以上地质矿产行政主管部门，并接受其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检查责任：根据本地区的实际情况，采取巡查、受理举报、专项执法等多种方式对违反土地管理法律、法规的行为进行监督检查。</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ind w:firstLine="420" w:firstLineChars="200"/>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p>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spacing w:line="320" w:lineRule="exact"/>
              <w:ind w:firstLine="420" w:firstLineChars="200"/>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对地质灾害防治相关资质单位的监督检查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《地质灾害防治条例》第三十七条　禁止地质灾害治理工程勘查、设计、施工和监理单位超越其资质等级许可的范围或者以其他地质灾害治理工程勘查、设计、施工和监理单位的名义承揽地质灾害治理工程勘查、设计、施工和监理业务。</w:t>
            </w:r>
          </w:p>
          <w:p>
            <w:pPr>
              <w:spacing w:line="320" w:lineRule="exact"/>
              <w:jc w:val="left"/>
              <w:rPr>
                <w:rFonts w:ascii="宋体" w:cs="宋体"/>
                <w:color w:val="000000"/>
                <w:szCs w:val="21"/>
              </w:rPr>
            </w:pPr>
          </w:p>
          <w:p>
            <w:pPr>
              <w:spacing w:line="320" w:lineRule="exact"/>
              <w:ind w:firstLine="420" w:firstLineChars="200"/>
              <w:jc w:val="left"/>
              <w:rPr>
                <w:rFonts w:ascii="宋体" w:cs="宋体"/>
                <w:color w:val="000000"/>
                <w:szCs w:val="21"/>
              </w:rPr>
            </w:pPr>
            <w:r>
              <w:rPr>
                <w:rFonts w:hint="eastAsia" w:ascii="宋体" w:hAnsi="宋体" w:cs="宋体"/>
                <w:color w:val="000000"/>
                <w:szCs w:val="21"/>
              </w:rPr>
              <w:t>禁止地质灾害治理工程勘查、设计、施工和监理单位允许其他单位以本单位的名义承揽地质灾害治理工程勘查、设计、施工和监理业务。</w:t>
            </w:r>
          </w:p>
          <w:p>
            <w:pPr>
              <w:spacing w:line="320" w:lineRule="exact"/>
              <w:jc w:val="left"/>
              <w:rPr>
                <w:rFonts w:ascii="宋体" w:cs="宋体"/>
                <w:color w:val="000000"/>
                <w:szCs w:val="21"/>
              </w:rPr>
            </w:pPr>
          </w:p>
          <w:p>
            <w:pPr>
              <w:spacing w:line="320" w:lineRule="exact"/>
              <w:jc w:val="left"/>
              <w:rPr>
                <w:rFonts w:ascii="宋体" w:cs="宋体"/>
                <w:color w:val="000000"/>
                <w:szCs w:val="21"/>
              </w:rPr>
            </w:pPr>
            <w:r>
              <w:rPr>
                <w:rFonts w:hint="eastAsia" w:ascii="宋体" w:hAnsi="宋体" w:cs="宋体"/>
                <w:color w:val="000000"/>
                <w:szCs w:val="21"/>
              </w:rPr>
              <w:t>禁止任何单位和个人伪造、变造、买卖地质灾害治理工程勘查、设计、施工和监理资质证书。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检查责任：根据本地区的实际情况，采取巡查、受理举报、专项检查等方式对违反地质灾害防治及资质管理相关法律、法规的行为进行监督检查。</w:t>
            </w:r>
          </w:p>
          <w:p>
            <w:pPr>
              <w:autoSpaceDE w:val="0"/>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autoSpaceDE w:val="0"/>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对测绘资质单位进行质量检查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《测绘地理信息质量管理办法》第六条：“国家对测绘地理信息质量实行监督检查制度。甲、乙级测绘资质单位每</w:t>
            </w:r>
            <w:r>
              <w:rPr>
                <w:rFonts w:ascii="宋体" w:hAnsi="宋体" w:cs="宋体"/>
                <w:color w:val="000000"/>
                <w:szCs w:val="21"/>
              </w:rPr>
              <w:t>3</w:t>
            </w:r>
            <w:r>
              <w:rPr>
                <w:rFonts w:hint="eastAsia" w:ascii="宋体" w:hAnsi="宋体" w:cs="宋体"/>
                <w:color w:val="000000"/>
                <w:szCs w:val="21"/>
              </w:rPr>
              <w:t>年监督检查覆盖一次，丙、丁级测绘资质单位每</w:t>
            </w:r>
            <w:r>
              <w:rPr>
                <w:rFonts w:ascii="宋体" w:hAnsi="宋体" w:cs="宋体"/>
                <w:color w:val="000000"/>
                <w:szCs w:val="21"/>
              </w:rPr>
              <w:t>5</w:t>
            </w:r>
            <w:r>
              <w:rPr>
                <w:rFonts w:hint="eastAsia" w:ascii="宋体" w:hAnsi="宋体" w:cs="宋体"/>
                <w:color w:val="000000"/>
                <w:szCs w:val="21"/>
              </w:rPr>
              <w:t>年监督检查覆盖一次。”</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测绘资质分级标准》中的通用标准第五条：甲、乙级测绘资质单位应当通过省级测绘地理信息行政主管部门检查考核；丙级测绘资质单位应当设区的市级以上测绘地理信息行政主管部门检查考核；丁级测绘资质单位应当通过县级以上测绘地理信息行政主管部门检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检查责任：根据本地区的实际情况，采取巡查、受理举报等多种方式对违反法律、法规的行为进行监督检查。</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对测绘单位进行测绘资质巡查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《测绘资质管理规定》第二十四条：“实行测绘资质巡查制度。各级测绘地理信息行政主管部门应当有计划地对测绘资质单位执行《测绘资质管理规定》和《测绘资质分级标准》的有关情况进行巡查。”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检查责任：根据本地区的实际情况，采取巡查、受理举报等多种方式对违反法律、法规的行为进行监督检查。</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对涉密测绘地理信息保管、使用单位和测绘资质单位进行保密检查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三十四条：“县级以上人民政府测绘地理信息主管部门应当积极推进公众版测绘成果的加工和编制工作，通过提供公众版测绘成果、保密技术处理等方式，促进测绘成果的社会化应用。</w:t>
            </w:r>
            <w:r>
              <w:rPr>
                <w:rFonts w:ascii="宋体" w:hAnsi="宋体" w:cs="宋体"/>
                <w:color w:val="000000"/>
                <w:szCs w:val="21"/>
              </w:rPr>
              <w:t xml:space="preserve"> </w:t>
            </w:r>
            <w:r>
              <w:rPr>
                <w:rFonts w:hint="eastAsia" w:ascii="宋体" w:hAnsi="宋体" w:cs="宋体"/>
                <w:color w:val="000000"/>
                <w:szCs w:val="21"/>
              </w:rPr>
              <w:t>测绘成果保管单位应当采取措施保障测绘成果的完整和安全，并按照国家有关规定向社会公开和提供利用。测绘成果属于国家秘密的，适用保密法律、行政法规的规定；需要对外提供的，按照国务院和中央军事委员会规定的审批程序执行。测绘成果的秘密范围和秘密等级，应当依照保密法律、行政法规的规定，按照保障国家秘密安全、促进地理信息共享和应用的原则确定并及时调整、公布。”</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《中华人民共和国测绘成果管理条例》第十七条：“法人或者其他组织需要利用属于国家秘密的基础测绘成果的，应当提出明确的利用目的和范围，报测绘成果所在地的测绘行政主管部门审批。”</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《测绘成果管理条例》第三条：“国务院测绘行政主管部门负责全国测绘成果工作的统一监督管理。国务院其他有关部门按照职责分工，负责本部门有关的测绘成果工作。”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检查责任：根据本地区的实际情况，采取巡查、受理举报等多种方式对违反法律、法规的行为进行监督检查。</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处置责任：根据检查情况，依法依规进行处置。</w:t>
            </w:r>
          </w:p>
          <w:p>
            <w:pPr>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移送责任：对不属于本部门职责范围的，应当及时移送有关部门。</w:t>
            </w:r>
          </w:p>
          <w:p>
            <w:pPr>
              <w:spacing w:line="320" w:lineRule="exac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事后管理责任：对检查情况进行汇总、分类、归档备查，并跟踪调查。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tcPr>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sectPr>
          <w:pgSz w:w="11906" w:h="16838"/>
          <w:pgMar w:top="2098" w:right="1531" w:bottom="1985" w:left="1531" w:header="851" w:footer="1418" w:gutter="0"/>
          <w:cols w:space="425" w:num="1"/>
          <w:docGrid w:type="linesAndChars" w:linePitch="312" w:charSpace="0"/>
        </w:sect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对保护和开发土地资源、合理利用土地和进行科学技术研究的奖励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autoSpaceDE w:val="0"/>
              <w:spacing w:line="320" w:lineRule="exact"/>
              <w:jc w:val="left"/>
              <w:rPr>
                <w:rFonts w:ascii="宋体" w:cs="宋体"/>
                <w:color w:val="000000"/>
                <w:szCs w:val="21"/>
              </w:rPr>
            </w:pPr>
            <w:r>
              <w:rPr>
                <w:rFonts w:hint="eastAsia" w:ascii="宋体" w:hAnsi="宋体" w:cs="Arial"/>
                <w:color w:val="000000"/>
                <w:szCs w:val="21"/>
                <w:shd w:val="clear" w:color="auto" w:fill="FFFFFF"/>
              </w:rPr>
              <w:t>《中华人民共和国土地管理法》第八条：“在保护和开发土地资源、合理利用土地以及进行有关的科学研究等方面成绩显著的单位和个人，由人民政府给予奖励。”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制定方案责任：在征求意见基础上，科学制定表彰方案。</w:t>
            </w:r>
          </w:p>
          <w:p>
            <w:pPr>
              <w:autoSpaceDE w:val="0"/>
              <w:spacing w:line="320" w:lineRule="exact"/>
              <w:jc w:val="left"/>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组织推荐责任：严格按照表彰方案规定的条件、程序，组织推荐工作，对推荐对象进行初审。</w:t>
            </w:r>
          </w:p>
          <w:p>
            <w:pPr>
              <w:autoSpaceDE w:val="0"/>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审核公示责任：推荐材料经审查合格后，提交专业评审组和国土资源科学技术奖励委员会进行评审和终审，并就评审终审结果进行公示。</w:t>
            </w:r>
          </w:p>
          <w:p>
            <w:pPr>
              <w:autoSpaceDE w:val="0"/>
              <w:spacing w:line="320" w:lineRule="exact"/>
              <w:jc w:val="left"/>
              <w:rPr>
                <w:rFonts w:ascii="宋体" w:cs="宋体"/>
                <w:color w:val="000000"/>
                <w:szCs w:val="21"/>
              </w:rPr>
            </w:pPr>
            <w:r>
              <w:rPr>
                <w:rFonts w:ascii="宋体" w:hAnsi="宋体" w:cs="宋体"/>
                <w:color w:val="000000"/>
                <w:szCs w:val="21"/>
              </w:rPr>
              <w:t xml:space="preserve">    4.</w:t>
            </w:r>
            <w:r>
              <w:rPr>
                <w:rFonts w:hint="eastAsia" w:ascii="宋体" w:hAnsi="宋体" w:cs="宋体"/>
                <w:color w:val="000000"/>
                <w:szCs w:val="21"/>
              </w:rPr>
              <w:t>表彰责任：按照程序将公示后的终审结果报经批准，给予奖励。</w:t>
            </w:r>
          </w:p>
          <w:p>
            <w:pPr>
              <w:autoSpaceDE w:val="0"/>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对勘查、开发、保护矿产资源和进行科学技术研究的奖励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《中华人民共和国矿产资源法》第九条</w:t>
            </w:r>
            <w:r>
              <w:rPr>
                <w:rFonts w:ascii="宋体" w:hAnsi="宋体" w:cs="宋体"/>
                <w:color w:val="000000"/>
                <w:szCs w:val="21"/>
              </w:rPr>
              <w:t xml:space="preserve"> </w:t>
            </w:r>
            <w:r>
              <w:rPr>
                <w:rFonts w:hint="eastAsia" w:ascii="宋体" w:hAnsi="宋体" w:cs="宋体"/>
                <w:color w:val="000000"/>
                <w:szCs w:val="21"/>
              </w:rPr>
              <w:t>在勘查、开发、保护矿产资源和进行科学技术研究等方面成绩显著的单位和个人，由各级人民政府给予奖励。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autoSpaceDE w:val="0"/>
              <w:spacing w:line="320" w:lineRule="exact"/>
              <w:jc w:val="center"/>
              <w:rPr>
                <w:rFonts w:ascii="宋体" w:hAnsi="宋体" w:cs="宋体"/>
                <w:color w:val="000000"/>
                <w:szCs w:val="21"/>
              </w:rPr>
            </w:pPr>
            <w:r>
              <w:rPr>
                <w:rFonts w:hint="eastAsia" w:ascii="宋体" w:hAnsi="宋体" w:cs="宋体"/>
                <w:color w:val="000000"/>
                <w:szCs w:val="21"/>
              </w:rPr>
              <w:t>矿产资源管理科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vAlign w:val="center"/>
          </w:tcPr>
          <w:p>
            <w:pPr>
              <w:autoSpaceDE w:val="0"/>
              <w:spacing w:line="320" w:lineRule="exact"/>
              <w:jc w:val="lef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制定方案责任：在征求意见基础上，科学制定表彰方案。</w:t>
            </w:r>
          </w:p>
          <w:p>
            <w:pPr>
              <w:autoSpaceDE w:val="0"/>
              <w:spacing w:line="320" w:lineRule="exact"/>
              <w:jc w:val="left"/>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组织推荐责任：严格按照表彰方案规定的条件、程序，组织推荐工作，对推荐对象进行初审。</w:t>
            </w:r>
          </w:p>
          <w:p>
            <w:pPr>
              <w:autoSpaceDE w:val="0"/>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审核公示责任：推荐材料经审查合格后，提交专业评审组和国土资源科学技术奖励委员会进行评审和终审，并就评审终审结果进行公示。</w:t>
            </w:r>
          </w:p>
          <w:p>
            <w:pPr>
              <w:autoSpaceDE w:val="0"/>
              <w:spacing w:line="320" w:lineRule="exact"/>
              <w:jc w:val="left"/>
              <w:rPr>
                <w:rFonts w:ascii="宋体" w:cs="宋体"/>
                <w:color w:val="000000"/>
                <w:szCs w:val="21"/>
              </w:rPr>
            </w:pPr>
            <w:r>
              <w:rPr>
                <w:rFonts w:ascii="宋体" w:hAnsi="宋体" w:cs="宋体"/>
                <w:color w:val="000000"/>
                <w:szCs w:val="21"/>
              </w:rPr>
              <w:t xml:space="preserve">    4.</w:t>
            </w:r>
            <w:r>
              <w:rPr>
                <w:rFonts w:hint="eastAsia" w:ascii="宋体" w:hAnsi="宋体" w:cs="宋体"/>
                <w:color w:val="000000"/>
                <w:szCs w:val="21"/>
              </w:rPr>
              <w:t>表彰责任：按照程序将公示后的终审结果报经批准，给予奖励。</w:t>
            </w:r>
          </w:p>
          <w:p>
            <w:pPr>
              <w:autoSpaceDE w:val="0"/>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 xml:space="preserve">0839-3265706 </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对地质灾害防治的奖励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《地质灾害防治条例》（国务院令第</w:t>
            </w:r>
            <w:r>
              <w:rPr>
                <w:rFonts w:ascii="宋体" w:hAnsi="宋体" w:cs="宋体"/>
                <w:color w:val="000000"/>
                <w:szCs w:val="21"/>
              </w:rPr>
              <w:t>394</w:t>
            </w:r>
            <w:r>
              <w:rPr>
                <w:rFonts w:hint="eastAsia" w:ascii="宋体" w:hAnsi="宋体" w:cs="宋体"/>
                <w:color w:val="000000"/>
                <w:szCs w:val="21"/>
              </w:rPr>
              <w:t>号）第九条　任何单位和个人对地质灾害防治工作中的违法行为都有权检举和控告。</w:t>
            </w:r>
          </w:p>
          <w:p>
            <w:pPr>
              <w:autoSpaceDE w:val="0"/>
              <w:spacing w:line="320" w:lineRule="exact"/>
              <w:jc w:val="left"/>
              <w:rPr>
                <w:rFonts w:ascii="宋体" w:cs="宋体"/>
                <w:color w:val="000000"/>
                <w:szCs w:val="21"/>
              </w:rPr>
            </w:pPr>
            <w:r>
              <w:rPr>
                <w:rFonts w:hint="eastAsia" w:ascii="宋体" w:hAnsi="宋体" w:cs="宋体"/>
                <w:color w:val="000000"/>
                <w:szCs w:val="21"/>
              </w:rPr>
              <w:t>在地质灾害防治工作中做出突出贡献的单位和个人，由人民政府给予奖励。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地质灾害防治科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制定方案责任：在征求意见基础上，科学制定表彰方案。</w:t>
            </w:r>
          </w:p>
          <w:p>
            <w:pPr>
              <w:autoSpaceDE w:val="0"/>
              <w:spacing w:line="320" w:lineRule="exact"/>
              <w:jc w:val="left"/>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组织推荐责任：严格按照表彰方案规定的条件、程序，组织推荐工作，对推荐对象进行初审。</w:t>
            </w:r>
          </w:p>
          <w:p>
            <w:pPr>
              <w:autoSpaceDE w:val="0"/>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审核公示责任：推荐材料经审查合格后，提交专业评审组和国土资源科学技术奖励委员会进行评审和终审，并就评审终审结果进行公示。</w:t>
            </w:r>
          </w:p>
          <w:p>
            <w:pPr>
              <w:autoSpaceDE w:val="0"/>
              <w:spacing w:line="320" w:lineRule="exact"/>
              <w:jc w:val="left"/>
              <w:rPr>
                <w:rFonts w:ascii="宋体" w:cs="宋体"/>
                <w:color w:val="000000"/>
                <w:szCs w:val="21"/>
              </w:rPr>
            </w:pPr>
            <w:r>
              <w:rPr>
                <w:rFonts w:ascii="宋体" w:hAnsi="宋体" w:cs="宋体"/>
                <w:color w:val="000000"/>
                <w:szCs w:val="21"/>
              </w:rPr>
              <w:t xml:space="preserve">    4.</w:t>
            </w:r>
            <w:r>
              <w:rPr>
                <w:rFonts w:hint="eastAsia" w:ascii="宋体" w:hAnsi="宋体" w:cs="宋体"/>
                <w:color w:val="000000"/>
                <w:szCs w:val="21"/>
              </w:rPr>
              <w:t>表彰责任：按照程序将公示后的终审结果报经批准，给予奖励。</w:t>
            </w:r>
          </w:p>
          <w:p>
            <w:pPr>
              <w:autoSpaceDE w:val="0"/>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 xml:space="preserve">  0839-3265706 </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973" w:type="dxa"/>
          </w:tcPr>
          <w:p>
            <w:pPr>
              <w:autoSpaceDE w:val="0"/>
              <w:spacing w:line="320" w:lineRule="exact"/>
              <w:jc w:val="center"/>
              <w:rPr>
                <w:rFonts w:ascii="宋体" w:hAnsi="宋体" w:cs="宋体"/>
                <w:color w:val="000000"/>
                <w:szCs w:val="21"/>
              </w:rPr>
            </w:pPr>
            <w:r>
              <w:rPr>
                <w:rFonts w:ascii="宋体" w:hAnsi="宋体" w:cs="宋体"/>
                <w:color w:val="00000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973" w:type="dxa"/>
          </w:tcPr>
          <w:p>
            <w:pPr>
              <w:autoSpaceDE w:val="0"/>
              <w:spacing w:line="320" w:lineRule="exact"/>
              <w:jc w:val="center"/>
              <w:rPr>
                <w:rFonts w:ascii="宋体" w:cs="宋体"/>
                <w:color w:val="000000"/>
                <w:szCs w:val="21"/>
              </w:rPr>
            </w:pPr>
            <w:r>
              <w:rPr>
                <w:rFonts w:hint="eastAsia" w:ascii="宋体" w:hAnsi="宋体" w:cs="宋体"/>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973" w:type="dxa"/>
          </w:tcPr>
          <w:p>
            <w:pPr>
              <w:autoSpaceDE w:val="0"/>
              <w:spacing w:line="320" w:lineRule="exact"/>
              <w:jc w:val="center"/>
              <w:rPr>
                <w:rFonts w:ascii="宋体" w:cs="宋体"/>
                <w:color w:val="000000"/>
                <w:szCs w:val="21"/>
              </w:rPr>
            </w:pPr>
            <w:r>
              <w:rPr>
                <w:rFonts w:hint="eastAsia" w:ascii="宋体" w:hAnsi="宋体" w:cs="宋体"/>
                <w:color w:val="000000"/>
                <w:szCs w:val="21"/>
              </w:rPr>
              <w:t>对基本农田保护的奖励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973"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《四川省基本农田保护实施细则》第十七条在使用、保护和管理基本农田中，有下列情形之一的，由县级以上人民政府土地管理部门、农业行政主管部门给予表彰奖励：</w:t>
            </w:r>
            <w:r>
              <w:rPr>
                <w:rFonts w:ascii="宋体" w:cs="宋体"/>
                <w:color w:val="000000"/>
                <w:szCs w:val="21"/>
              </w:rPr>
              <w:br w:type="textWrapping"/>
            </w:r>
            <w:r>
              <w:rPr>
                <w:rFonts w:hint="eastAsia" w:ascii="宋体" w:hAnsi="宋体" w:cs="宋体"/>
                <w:color w:val="000000"/>
                <w:szCs w:val="21"/>
              </w:rPr>
              <w:t>　　（一）合理利用耕地成绩显著的；</w:t>
            </w:r>
            <w:r>
              <w:rPr>
                <w:rFonts w:ascii="宋体" w:cs="宋体"/>
                <w:color w:val="000000"/>
                <w:szCs w:val="21"/>
              </w:rPr>
              <w:br w:type="textWrapping"/>
            </w:r>
            <w:r>
              <w:rPr>
                <w:rFonts w:hint="eastAsia" w:ascii="宋体" w:hAnsi="宋体" w:cs="宋体"/>
                <w:color w:val="000000"/>
                <w:szCs w:val="21"/>
              </w:rPr>
              <w:t>　　（二）对开发土地资源，保护耕地有重大贡献的；</w:t>
            </w:r>
            <w:r>
              <w:rPr>
                <w:rFonts w:ascii="宋体" w:cs="宋体"/>
                <w:color w:val="000000"/>
                <w:szCs w:val="21"/>
              </w:rPr>
              <w:br w:type="textWrapping"/>
            </w:r>
            <w:r>
              <w:rPr>
                <w:rFonts w:hint="eastAsia" w:ascii="宋体" w:hAnsi="宋体" w:cs="宋体"/>
                <w:color w:val="000000"/>
                <w:szCs w:val="21"/>
              </w:rPr>
              <w:t>　　（三）积极检举揭发乱占滥用耕地、破坏耕地行为的。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973" w:type="dxa"/>
          </w:tcPr>
          <w:p>
            <w:pPr>
              <w:autoSpaceDE w:val="0"/>
              <w:spacing w:line="320" w:lineRule="exact"/>
              <w:jc w:val="center"/>
              <w:rPr>
                <w:rFonts w:ascii="宋体" w:hAnsi="宋体" w:cs="宋体"/>
                <w:color w:val="000000"/>
                <w:szCs w:val="21"/>
              </w:rPr>
            </w:pPr>
            <w:r>
              <w:rPr>
                <w:rFonts w:hint="eastAsia" w:ascii="宋体" w:hAnsi="宋体" w:cs="宋体"/>
                <w:color w:val="000000"/>
                <w:szCs w:val="21"/>
              </w:rPr>
              <w:t>耕地保护监督科</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973"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制定方案责任：在征求意见基础上，科学制定表彰方案。</w:t>
            </w:r>
          </w:p>
          <w:p>
            <w:pPr>
              <w:autoSpaceDE w:val="0"/>
              <w:spacing w:line="320" w:lineRule="exact"/>
              <w:jc w:val="left"/>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组织推荐责任：严格按照表彰方案规定的条件、程序，组织推荐工作，对推荐对象进行初审。</w:t>
            </w:r>
          </w:p>
          <w:p>
            <w:pPr>
              <w:autoSpaceDE w:val="0"/>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审核公示责任：推荐材料经审查合格后，提交专业评审组和国土资源科学技术奖励委员会进行评审和终审，并就评审终审结果进行公示。</w:t>
            </w:r>
          </w:p>
          <w:p>
            <w:pPr>
              <w:autoSpaceDE w:val="0"/>
              <w:spacing w:line="320" w:lineRule="exact"/>
              <w:jc w:val="left"/>
              <w:rPr>
                <w:rFonts w:ascii="宋体" w:cs="宋体"/>
                <w:color w:val="000000"/>
                <w:szCs w:val="21"/>
              </w:rPr>
            </w:pPr>
            <w:r>
              <w:rPr>
                <w:rFonts w:ascii="宋体" w:hAnsi="宋体" w:cs="宋体"/>
                <w:color w:val="000000"/>
                <w:szCs w:val="21"/>
              </w:rPr>
              <w:t xml:space="preserve">    4.</w:t>
            </w:r>
            <w:r>
              <w:rPr>
                <w:rFonts w:hint="eastAsia" w:ascii="宋体" w:hAnsi="宋体" w:cs="宋体"/>
                <w:color w:val="000000"/>
                <w:szCs w:val="21"/>
              </w:rPr>
              <w:t>表彰责任：按照程序将公示后的终审结果报经批准，给予奖励。</w:t>
            </w:r>
          </w:p>
          <w:p>
            <w:pPr>
              <w:autoSpaceDE w:val="0"/>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973"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16"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973" w:type="dxa"/>
          </w:tcPr>
          <w:p>
            <w:pPr>
              <w:autoSpaceDE w:val="0"/>
              <w:spacing w:line="320" w:lineRule="exact"/>
              <w:jc w:val="center"/>
              <w:rPr>
                <w:rFonts w:ascii="宋体" w:hAnsi="宋体" w:cs="宋体"/>
                <w:color w:val="000000"/>
                <w:szCs w:val="21"/>
              </w:rPr>
            </w:pPr>
            <w:r>
              <w:rPr>
                <w:rFonts w:ascii="宋体" w:hAnsi="宋体" w:cs="宋体"/>
                <w:color w:val="000000"/>
                <w:szCs w:val="21"/>
              </w:rPr>
              <w:t xml:space="preserve">0839-3265706  </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序号</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权力类型</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权力项目名称</w:t>
            </w:r>
          </w:p>
        </w:tc>
        <w:tc>
          <w:tcPr>
            <w:tcW w:w="6761" w:type="dxa"/>
          </w:tcPr>
          <w:p>
            <w:pPr>
              <w:autoSpaceDE w:val="0"/>
              <w:spacing w:line="320" w:lineRule="exact"/>
              <w:jc w:val="center"/>
              <w:rPr>
                <w:rFonts w:ascii="宋体" w:cs="宋体"/>
                <w:color w:val="000000"/>
                <w:szCs w:val="21"/>
              </w:rPr>
            </w:pPr>
            <w:r>
              <w:rPr>
                <w:rFonts w:hint="eastAsia" w:ascii="宋体" w:hAnsi="宋体" w:cs="宋体"/>
                <w:color w:val="000000"/>
                <w:szCs w:val="21"/>
              </w:rPr>
              <w:t>对古生物化石保护的奖励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《古生物化石保护条例》第九条</w:t>
            </w:r>
            <w:r>
              <w:rPr>
                <w:rFonts w:ascii="宋体" w:hAnsi="宋体" w:cs="宋体"/>
                <w:color w:val="000000"/>
                <w:szCs w:val="21"/>
              </w:rPr>
              <w:t xml:space="preserve"> </w:t>
            </w:r>
            <w:r>
              <w:rPr>
                <w:rFonts w:hint="eastAsia" w:ascii="宋体" w:hAnsi="宋体" w:cs="宋体"/>
                <w:color w:val="000000"/>
                <w:szCs w:val="21"/>
              </w:rPr>
              <w:t>县级以上人民政府应当加强对古生物化石保护工作的领导，将古生物化石保护工作所需经费列入本级财政预算。</w:t>
            </w:r>
          </w:p>
          <w:p>
            <w:pPr>
              <w:autoSpaceDE w:val="0"/>
              <w:spacing w:line="320" w:lineRule="exact"/>
              <w:jc w:val="left"/>
              <w:rPr>
                <w:rFonts w:ascii="宋体" w:cs="宋体"/>
                <w:color w:val="000000"/>
                <w:szCs w:val="21"/>
              </w:rPr>
            </w:pPr>
            <w:r>
              <w:rPr>
                <w:rFonts w:hint="eastAsia" w:ascii="宋体" w:hAnsi="宋体" w:cs="宋体"/>
                <w:color w:val="000000"/>
                <w:szCs w:val="21"/>
              </w:rPr>
              <w:t>县级以上人民政府应当组织有关部门开展古生物化石保护知识的宣传教育，增强公众保护古生物化石的意识，并按照国家有关规定对在古生物化石保护工作中做出突出成绩的单位和个人给予奖励。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责任主体</w:t>
            </w:r>
          </w:p>
        </w:tc>
        <w:tc>
          <w:tcPr>
            <w:tcW w:w="6761" w:type="dxa"/>
          </w:tcPr>
          <w:p>
            <w:pPr>
              <w:autoSpaceDE w:val="0"/>
              <w:spacing w:line="320" w:lineRule="exact"/>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矿产资源管理科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责任事项</w:t>
            </w:r>
          </w:p>
        </w:tc>
        <w:tc>
          <w:tcPr>
            <w:tcW w:w="6761" w:type="dxa"/>
          </w:tcPr>
          <w:p>
            <w:pPr>
              <w:autoSpaceDE w:val="0"/>
              <w:spacing w:line="320" w:lineRule="exact"/>
              <w:jc w:val="left"/>
              <w:rPr>
                <w:rFonts w:ascii="宋体" w:cs="宋体"/>
                <w:color w:val="000000"/>
                <w:szCs w:val="21"/>
              </w:rPr>
            </w:pPr>
          </w:p>
          <w:p>
            <w:pPr>
              <w:autoSpaceDE w:val="0"/>
              <w:spacing w:line="320" w:lineRule="exact"/>
              <w:ind w:firstLine="420" w:firstLineChars="200"/>
              <w:jc w:val="left"/>
              <w:rPr>
                <w:rFonts w:ascii="宋体" w:cs="宋体"/>
                <w:color w:val="000000"/>
                <w:szCs w:val="21"/>
              </w:rPr>
            </w:pPr>
            <w:r>
              <w:rPr>
                <w:rFonts w:ascii="宋体" w:hAnsi="宋体" w:cs="宋体"/>
                <w:color w:val="000000"/>
                <w:szCs w:val="21"/>
              </w:rPr>
              <w:t xml:space="preserve"> 1.</w:t>
            </w:r>
            <w:r>
              <w:rPr>
                <w:rFonts w:hint="eastAsia" w:ascii="宋体" w:hAnsi="宋体" w:cs="宋体"/>
                <w:color w:val="000000"/>
                <w:szCs w:val="21"/>
              </w:rPr>
              <w:t>制定方案责任：在征求意见基础上，科学制定表彰方案。</w:t>
            </w:r>
          </w:p>
          <w:p>
            <w:pPr>
              <w:autoSpaceDE w:val="0"/>
              <w:spacing w:line="320" w:lineRule="exact"/>
              <w:jc w:val="left"/>
              <w:rPr>
                <w:rFonts w:ascii="宋体" w:cs="宋体"/>
                <w:color w:val="000000"/>
                <w:szCs w:val="21"/>
              </w:rPr>
            </w:pPr>
            <w:r>
              <w:rPr>
                <w:rFonts w:ascii="宋体" w:hAnsi="宋体" w:cs="宋体"/>
                <w:color w:val="000000"/>
                <w:szCs w:val="21"/>
              </w:rPr>
              <w:t xml:space="preserve">     2.</w:t>
            </w:r>
            <w:r>
              <w:rPr>
                <w:rFonts w:hint="eastAsia" w:ascii="宋体" w:hAnsi="宋体" w:cs="宋体"/>
                <w:color w:val="000000"/>
                <w:szCs w:val="21"/>
              </w:rPr>
              <w:t>组织推荐责任：严格按照表彰方案规定的条件、程序，组织推荐工作，对推荐对象进行初审。</w:t>
            </w:r>
          </w:p>
          <w:p>
            <w:pPr>
              <w:autoSpaceDE w:val="0"/>
              <w:spacing w:line="320" w:lineRule="exact"/>
              <w:jc w:val="left"/>
              <w:rPr>
                <w:rFonts w:ascii="宋体" w:cs="宋体"/>
                <w:color w:val="000000"/>
                <w:szCs w:val="21"/>
              </w:rPr>
            </w:pPr>
            <w:r>
              <w:rPr>
                <w:rFonts w:ascii="宋体" w:hAnsi="宋体" w:cs="宋体"/>
                <w:color w:val="000000"/>
                <w:szCs w:val="21"/>
              </w:rPr>
              <w:t xml:space="preserve">     3.</w:t>
            </w:r>
            <w:r>
              <w:rPr>
                <w:rFonts w:hint="eastAsia" w:ascii="宋体" w:hAnsi="宋体" w:cs="宋体"/>
                <w:color w:val="000000"/>
                <w:szCs w:val="21"/>
              </w:rPr>
              <w:t>审核公示责任：推荐材料经审查合格后，提交专业评审组和国土资源科学技术奖励委员会进行评审和终审，并就评审终审结果进行公示。</w:t>
            </w:r>
          </w:p>
          <w:p>
            <w:pPr>
              <w:autoSpaceDE w:val="0"/>
              <w:spacing w:line="320" w:lineRule="exact"/>
              <w:jc w:val="left"/>
              <w:rPr>
                <w:rFonts w:ascii="宋体" w:cs="宋体"/>
                <w:color w:val="000000"/>
                <w:szCs w:val="21"/>
              </w:rPr>
            </w:pPr>
            <w:r>
              <w:rPr>
                <w:rFonts w:ascii="宋体" w:hAnsi="宋体" w:cs="宋体"/>
                <w:color w:val="000000"/>
                <w:szCs w:val="21"/>
              </w:rPr>
              <w:t xml:space="preserve">     4.</w:t>
            </w:r>
            <w:r>
              <w:rPr>
                <w:rFonts w:hint="eastAsia" w:ascii="宋体" w:hAnsi="宋体" w:cs="宋体"/>
                <w:color w:val="000000"/>
                <w:szCs w:val="21"/>
              </w:rPr>
              <w:t>表彰责任：按照程序将公示后的终审结果报经批准，给予奖励。</w:t>
            </w:r>
          </w:p>
          <w:p>
            <w:pPr>
              <w:autoSpaceDE w:val="0"/>
              <w:spacing w:line="320" w:lineRule="exact"/>
              <w:jc w:val="left"/>
              <w:rPr>
                <w:rFonts w:ascii="宋体" w:cs="宋体"/>
                <w:color w:val="000000"/>
                <w:szCs w:val="21"/>
              </w:rPr>
            </w:pPr>
            <w:r>
              <w:rPr>
                <w:rFonts w:ascii="宋体" w:hAnsi="宋体" w:cs="宋体"/>
                <w:color w:val="000000"/>
                <w:szCs w:val="21"/>
              </w:rPr>
              <w:t xml:space="preserve">     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vAlign w:val="center"/>
          </w:tcPr>
          <w:p>
            <w:pPr>
              <w:autoSpaceDE w:val="0"/>
              <w:spacing w:line="320" w:lineRule="exact"/>
              <w:jc w:val="center"/>
              <w:rPr>
                <w:rFonts w:ascii="宋体" w:cs="宋体"/>
                <w:color w:val="000000"/>
                <w:szCs w:val="21"/>
              </w:rPr>
            </w:pPr>
            <w:r>
              <w:rPr>
                <w:rFonts w:hint="eastAsia" w:ascii="宋体" w:hAnsi="宋体" w:cs="宋体"/>
                <w:color w:val="000000"/>
                <w:szCs w:val="21"/>
              </w:rPr>
              <w:t>追责情形</w:t>
            </w:r>
          </w:p>
        </w:tc>
        <w:tc>
          <w:tcPr>
            <w:tcW w:w="6761" w:type="dxa"/>
          </w:tcPr>
          <w:p>
            <w:pPr>
              <w:autoSpaceDE w:val="0"/>
              <w:spacing w:line="320" w:lineRule="exact"/>
              <w:jc w:val="left"/>
              <w:rPr>
                <w:rFonts w:ascii="宋体" w:cs="宋体"/>
                <w:color w:val="000000"/>
                <w:szCs w:val="21"/>
              </w:rPr>
            </w:pPr>
          </w:p>
          <w:p>
            <w:pPr>
              <w:autoSpaceDE w:val="0"/>
              <w:spacing w:line="320" w:lineRule="exact"/>
              <w:jc w:val="left"/>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p>
            <w:pPr>
              <w:autoSpaceDE w:val="0"/>
              <w:spacing w:line="320" w:lineRule="exact"/>
              <w:jc w:val="left"/>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61" w:type="dxa"/>
          </w:tcPr>
          <w:p>
            <w:pPr>
              <w:autoSpaceDE w:val="0"/>
              <w:spacing w:line="320" w:lineRule="exact"/>
              <w:jc w:val="center"/>
              <w:rPr>
                <w:rFonts w:ascii="宋体" w:cs="宋体"/>
                <w:color w:val="000000"/>
                <w:szCs w:val="21"/>
              </w:rPr>
            </w:pPr>
            <w:r>
              <w:rPr>
                <w:rFonts w:hint="eastAsia" w:ascii="宋体" w:hAnsi="宋体" w:cs="宋体"/>
                <w:color w:val="000000"/>
                <w:szCs w:val="21"/>
              </w:rPr>
              <w:t>监督电话</w:t>
            </w:r>
          </w:p>
        </w:tc>
        <w:tc>
          <w:tcPr>
            <w:tcW w:w="6761" w:type="dxa"/>
          </w:tcPr>
          <w:p>
            <w:pPr>
              <w:autoSpaceDE w:val="0"/>
              <w:spacing w:line="320" w:lineRule="exact"/>
              <w:jc w:val="center"/>
              <w:rPr>
                <w:rFonts w:ascii="宋体" w:hAnsi="宋体" w:cs="宋体"/>
                <w:color w:val="000000"/>
                <w:szCs w:val="21"/>
              </w:rPr>
            </w:pPr>
            <w:r>
              <w:rPr>
                <w:rFonts w:ascii="宋体" w:hAnsi="宋体" w:cs="宋体"/>
                <w:color w:val="000000"/>
                <w:szCs w:val="21"/>
              </w:rPr>
              <w:t xml:space="preserve">0839-3265706  </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对阻挠国家建设征收土地的处理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《中华人民共和国土地管理法实施条例》第四十五条：“</w:t>
            </w:r>
            <w:r>
              <w:rPr>
                <w:rFonts w:hint="eastAsia" w:ascii="宋体" w:hAnsi="宋体" w:cs="Arial"/>
                <w:color w:val="000000"/>
                <w:szCs w:val="21"/>
                <w:shd w:val="clear" w:color="auto" w:fill="FFFFFF"/>
              </w:rPr>
              <w:t>违反土地管理法律、法规规定，阻挠国家建设征收土地的，由县级以上人民政府土地行政主管部门责令交出土地；拒不交出土地的，申请人民法院强制执行。</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广元市国土资源局执法监察支队</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闲置土地处置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ind w:firstLine="420" w:firstLineChars="200"/>
              <w:jc w:val="left"/>
              <w:rPr>
                <w:rFonts w:ascii="宋体" w:hAnsi="宋体" w:cs="宋体"/>
                <w:color w:val="000000"/>
                <w:szCs w:val="21"/>
              </w:rPr>
            </w:pPr>
            <w:r>
              <w:rPr>
                <w:rFonts w:hint="eastAsia" w:ascii="宋体" w:hAnsi="宋体" w:cs="宋体"/>
                <w:color w:val="000000"/>
                <w:szCs w:val="21"/>
              </w:rPr>
              <w:t>《闲置土地处置办法》（国土资源部令第</w:t>
            </w:r>
            <w:r>
              <w:rPr>
                <w:rFonts w:ascii="宋体" w:hAnsi="宋体" w:cs="宋体"/>
                <w:color w:val="000000"/>
                <w:szCs w:val="21"/>
              </w:rPr>
              <w:t>53</w:t>
            </w:r>
            <w:r>
              <w:rPr>
                <w:rFonts w:hint="eastAsia" w:ascii="宋体" w:hAnsi="宋体" w:cs="宋体"/>
                <w:color w:val="000000"/>
                <w:szCs w:val="21"/>
              </w:rPr>
              <w:t>号）第十四条</w:t>
            </w:r>
            <w:r>
              <w:rPr>
                <w:rFonts w:ascii="宋体" w:hAnsi="宋体" w:cs="宋体"/>
                <w:color w:val="000000"/>
                <w:szCs w:val="21"/>
              </w:rPr>
              <w:t xml:space="preserve"> </w:t>
            </w:r>
            <w:r>
              <w:rPr>
                <w:rFonts w:hint="eastAsia" w:ascii="宋体" w:hAnsi="宋体" w:cs="宋体"/>
                <w:color w:val="000000"/>
                <w:szCs w:val="21"/>
              </w:rPr>
              <w:t>除本办法第八条规定情形外，闲置土地按照下列方式处理</w:t>
            </w:r>
            <w:r>
              <w:rPr>
                <w:rFonts w:ascii="宋体" w:hAnsi="宋体" w:cs="宋体"/>
                <w:color w:val="000000"/>
                <w:szCs w:val="21"/>
              </w:rPr>
              <w:t>:</w:t>
            </w:r>
          </w:p>
          <w:p>
            <w:pPr>
              <w:spacing w:line="320" w:lineRule="exact"/>
              <w:ind w:firstLine="420" w:firstLineChars="200"/>
              <w:jc w:val="left"/>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未动工开发满一年的，由市、县国土资源主管部门报经本级人民政府批准后，向国有建设用地使用权人下达《征缴土地闲置费决定书》，按照土地出让或者划拨价款的百分之二十征缴土地闲置费。土地闲置费不得列入生产成本</w:t>
            </w:r>
            <w:r>
              <w:rPr>
                <w:rFonts w:ascii="宋体" w:hAnsi="宋体" w:cs="宋体"/>
                <w:color w:val="000000"/>
                <w:szCs w:val="21"/>
              </w:rPr>
              <w:t>;</w:t>
            </w:r>
          </w:p>
          <w:p>
            <w:pPr>
              <w:spacing w:line="320" w:lineRule="exact"/>
              <w:ind w:firstLine="420" w:firstLineChars="200"/>
              <w:jc w:val="left"/>
              <w:rPr>
                <w:rFonts w:ascii="宋体" w:cs="宋体"/>
                <w:color w:val="000000"/>
                <w:szCs w:val="21"/>
              </w:rPr>
            </w:pP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未动工开发满两年的，由市、县国土资源主管部门按照《中华人民共和国土地管理法》第三十七条和《中华人民共和国城市房地产管理法》第二十六条的规定，报经有批准权的人民政府批准后，向国有建设用地使用权人下达《收回国有建设用地使用权决定书》，无偿收回国有建设用地使用权。闲置土地设有抵押权的，同时抄送相关土地抵押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广元市国土资源局执法监察支队</w:t>
            </w:r>
            <w:r>
              <w:rPr>
                <w:rFonts w:ascii="宋体" w:hAnsi="宋体" w:cs="宋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收回国有土地使用权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rPr>
              <w:t>《中华人民共和国土地管理法》第五十八条：“有下列情形之一的，由有关人民政府自然资源主管部门报经原批准用地的人民政府或者有批准权的人民政府批准，可以收回国有土地使用权：</w:t>
            </w:r>
          </w:p>
          <w:p>
            <w:pPr>
              <w:spacing w:line="320" w:lineRule="exact"/>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为实施城市规划进行旧</w:t>
            </w:r>
            <w:r>
              <w:fldChar w:fldCharType="begin"/>
            </w:r>
            <w:r>
              <w:instrText xml:space="preserve"> HYPERLINK "https://www.66law.cn/chengqu3/" \t "_blank" \o "城区" </w:instrText>
            </w:r>
            <w:r>
              <w:fldChar w:fldCharType="separate"/>
            </w:r>
            <w:r>
              <w:rPr>
                <w:rFonts w:hint="eastAsia" w:ascii="宋体" w:hAnsi="宋体" w:cs="宋体"/>
                <w:color w:val="000000"/>
                <w:szCs w:val="21"/>
              </w:rPr>
              <w:t>城区</w:t>
            </w:r>
            <w:r>
              <w:rPr>
                <w:rFonts w:hint="eastAsia" w:ascii="宋体" w:hAnsi="宋体" w:cs="宋体"/>
                <w:color w:val="000000"/>
                <w:szCs w:val="21"/>
              </w:rPr>
              <w:fldChar w:fldCharType="end"/>
            </w:r>
            <w:r>
              <w:rPr>
                <w:rFonts w:hint="eastAsia" w:ascii="宋体" w:hAnsi="宋体" w:cs="宋体"/>
                <w:color w:val="000000"/>
                <w:szCs w:val="21"/>
              </w:rPr>
              <w:t>改建以及其他公共利益需要，确需使用土地的</w:t>
            </w:r>
            <w:r>
              <w:rPr>
                <w:rFonts w:ascii="宋体" w:hAnsi="宋体" w:cs="宋体"/>
                <w:color w:val="000000"/>
                <w:szCs w:val="21"/>
              </w:rPr>
              <w:t>;</w:t>
            </w:r>
          </w:p>
          <w:p>
            <w:pPr>
              <w:spacing w:line="320" w:lineRule="exact"/>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二</w:t>
            </w:r>
            <w:r>
              <w:rPr>
                <w:rFonts w:ascii="宋体" w:hAnsi="宋体" w:cs="宋体"/>
                <w:color w:val="000000"/>
                <w:szCs w:val="21"/>
              </w:rPr>
              <w:t>)</w:t>
            </w:r>
            <w:r>
              <w:rPr>
                <w:rFonts w:hint="eastAsia" w:ascii="宋体" w:hAnsi="宋体" w:cs="宋体"/>
                <w:color w:val="000000"/>
                <w:szCs w:val="21"/>
              </w:rPr>
              <w:t>土地出让等有偿使用合同约定的使用期限届满，土地使用者未申请续期或者申请续期未获批准的</w:t>
            </w:r>
            <w:r>
              <w:rPr>
                <w:rFonts w:ascii="宋体" w:hAnsi="宋体" w:cs="宋体"/>
                <w:color w:val="000000"/>
                <w:szCs w:val="21"/>
              </w:rPr>
              <w:t>;</w:t>
            </w:r>
          </w:p>
          <w:p>
            <w:pPr>
              <w:spacing w:line="320" w:lineRule="exact"/>
              <w:rPr>
                <w:rFonts w:ascii="宋体" w:hAnsi="宋体" w:cs="宋体"/>
                <w:color w:val="000000"/>
                <w:szCs w:val="21"/>
              </w:rPr>
            </w:pPr>
            <w:r>
              <w:rPr>
                <w:rFonts w:ascii="宋体" w:hAnsi="宋体" w:cs="宋体"/>
                <w:color w:val="000000"/>
                <w:szCs w:val="21"/>
              </w:rPr>
              <w:t>(</w:t>
            </w:r>
            <w:r>
              <w:rPr>
                <w:rFonts w:hint="eastAsia" w:ascii="宋体" w:hAnsi="宋体" w:cs="宋体"/>
                <w:color w:val="000000"/>
                <w:szCs w:val="21"/>
              </w:rPr>
              <w:t>三</w:t>
            </w:r>
            <w:r>
              <w:rPr>
                <w:rFonts w:ascii="宋体" w:hAnsi="宋体" w:cs="宋体"/>
                <w:color w:val="000000"/>
                <w:szCs w:val="21"/>
              </w:rPr>
              <w:t>)</w:t>
            </w:r>
            <w:r>
              <w:rPr>
                <w:rFonts w:hint="eastAsia" w:ascii="宋体" w:hAnsi="宋体" w:cs="宋体"/>
                <w:color w:val="000000"/>
                <w:szCs w:val="21"/>
              </w:rPr>
              <w:t>因单位撤销、迁移等原因，停止使用原划拨的国有土地的</w:t>
            </w:r>
            <w:r>
              <w:rPr>
                <w:rFonts w:ascii="宋体" w:hAnsi="宋体" w:cs="宋体"/>
                <w:color w:val="000000"/>
                <w:szCs w:val="21"/>
              </w:rPr>
              <w:t>;</w:t>
            </w:r>
          </w:p>
          <w:p>
            <w:pPr>
              <w:spacing w:line="320" w:lineRule="exact"/>
              <w:rPr>
                <w:rFonts w:ascii="宋体" w:cs="宋体"/>
                <w:color w:val="000000"/>
                <w:szCs w:val="21"/>
              </w:rPr>
            </w:pPr>
            <w:r>
              <w:rPr>
                <w:rFonts w:ascii="宋体" w:hAnsi="宋体" w:cs="宋体"/>
                <w:color w:val="000000"/>
                <w:szCs w:val="21"/>
              </w:rPr>
              <w:t>(</w:t>
            </w:r>
            <w:r>
              <w:rPr>
                <w:rFonts w:hint="eastAsia" w:ascii="宋体" w:hAnsi="宋体" w:cs="宋体"/>
                <w:color w:val="000000"/>
                <w:szCs w:val="21"/>
              </w:rPr>
              <w:t>四</w:t>
            </w:r>
            <w:r>
              <w:rPr>
                <w:rFonts w:ascii="宋体" w:hAnsi="宋体" w:cs="宋体"/>
                <w:color w:val="000000"/>
                <w:szCs w:val="21"/>
              </w:rPr>
              <w:t>)</w:t>
            </w:r>
            <w:r>
              <w:rPr>
                <w:rFonts w:hint="eastAsia" w:ascii="宋体" w:hAnsi="宋体" w:cs="宋体"/>
                <w:color w:val="000000"/>
                <w:szCs w:val="21"/>
              </w:rPr>
              <w:t>公路、铁路、机场、矿场等经核准报废的。</w:t>
            </w:r>
          </w:p>
          <w:p>
            <w:pPr>
              <w:spacing w:line="320" w:lineRule="exact"/>
              <w:rPr>
                <w:rFonts w:ascii="宋体" w:cs="宋体"/>
                <w:color w:val="000000"/>
                <w:szCs w:val="21"/>
              </w:rPr>
            </w:pPr>
            <w:r>
              <w:rPr>
                <w:rFonts w:hint="eastAsia" w:ascii="宋体" w:hAnsi="宋体" w:cs="宋体"/>
                <w:color w:val="000000"/>
                <w:szCs w:val="21"/>
              </w:rPr>
              <w:t>依照前款第</w:t>
            </w:r>
            <w:r>
              <w:rPr>
                <w:rFonts w:ascii="宋体" w:hAnsi="宋体" w:cs="宋体"/>
                <w:color w:val="000000"/>
                <w:szCs w:val="21"/>
              </w:rPr>
              <w:t>(</w:t>
            </w:r>
            <w:r>
              <w:rPr>
                <w:rFonts w:hint="eastAsia" w:ascii="宋体" w:hAnsi="宋体" w:cs="宋体"/>
                <w:color w:val="000000"/>
                <w:szCs w:val="21"/>
              </w:rPr>
              <w:t>一</w:t>
            </w:r>
            <w:r>
              <w:rPr>
                <w:rFonts w:ascii="宋体" w:hAnsi="宋体" w:cs="宋体"/>
                <w:color w:val="000000"/>
                <w:szCs w:val="21"/>
              </w:rPr>
              <w:t>)</w:t>
            </w:r>
            <w:r>
              <w:rPr>
                <w:rFonts w:hint="eastAsia" w:ascii="宋体" w:hAnsi="宋体" w:cs="宋体"/>
                <w:color w:val="000000"/>
                <w:szCs w:val="21"/>
              </w:rPr>
              <w:t>项的规定收回国有土地使用权的，对土地使用权人应当给予适当补偿”</w:t>
            </w:r>
          </w:p>
          <w:p>
            <w:pPr>
              <w:spacing w:line="320" w:lineRule="exact"/>
              <w:jc w:val="center"/>
              <w:rPr>
                <w:rFonts w:asci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对被征地当事人依法补偿、安置后拒不搬迁的处理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根据《国有土地上房屋征收与补偿条例》第二十八条、《土地管理法实施条例》第四十五条及《</w:t>
            </w:r>
            <w:bookmarkStart w:id="0" w:name="_GoBack"/>
            <w:r>
              <w:rPr>
                <w:rFonts w:hint="eastAsia" w:ascii="宋体" w:hAnsi="宋体" w:cs="宋体"/>
                <w:color w:val="000000"/>
                <w:szCs w:val="21"/>
                <w:lang w:val="en-US" w:eastAsia="zh-CN"/>
              </w:rPr>
              <w:t>中华人民共和国</w:t>
            </w:r>
            <w:bookmarkEnd w:id="0"/>
            <w:r>
              <w:rPr>
                <w:rFonts w:hint="eastAsia" w:ascii="宋体" w:hAnsi="宋体" w:cs="宋体"/>
                <w:color w:val="000000"/>
                <w:szCs w:val="21"/>
              </w:rPr>
              <w:t>行政强制法》第十三条、第五十三条的规定，被征收人签订补偿安置协议后拒不搬迁的，由作出房屋征收决定的市、县级人民政府（国有土地上房屋征收）或县级以上人民政府土地行政主管部门（集体土地房屋征收）依法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highlight w:val="yellow"/>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对无权批准征收、使用土地的单位或者个人非法批准占用土地的，超越批准权限非法批准占用土地的，不按照土地利用总体规划确定的用途批准用地的，或者违反法律规定的程序批准占用、征收土地的处理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《中华人民共和国土地管理法》第七十九条：“</w:t>
            </w:r>
            <w:r>
              <w:rPr>
                <w:rFonts w:hint="eastAsia" w:ascii="宋体" w:hAnsi="宋体" w:cs="Arial"/>
                <w:color w:val="000000"/>
                <w:szCs w:val="21"/>
                <w:shd w:val="clear" w:color="auto" w:fill="FFFFFF"/>
              </w:rPr>
              <w:t>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依法给予处分；构成犯罪的，依法追究刑事责任。非法批准、使用的土地应当收回，有关当事人拒不归还的，以非法占用土地论处。非法批准征收、使用土地，对当事人造成损失的，依法应当承担赔偿责任。</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广元市国土资源局执法监察支队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olor w:val="000000"/>
                <w:szCs w:val="21"/>
              </w:rPr>
            </w:pPr>
            <w:r>
              <w:rPr>
                <w:rFonts w:ascii="宋体" w:hAnsi="宋体" w:cs="宋体"/>
                <w:color w:val="000000"/>
                <w:szCs w:val="21"/>
              </w:rPr>
              <w:t>1.</w:t>
            </w:r>
            <w:r>
              <w:rPr>
                <w:rFonts w:hint="eastAsia" w:ascii="宋体" w:hAnsi="宋体" w:cs="宋体"/>
                <w:color w:val="000000"/>
                <w:szCs w:val="21"/>
              </w:rPr>
              <w:t>立案责任：发现涉嫌存在无权批准征收、使用土地的单位或者个人非法批准占用土地的，超越批准权限非法批准占用土地的，不按照土地利用总体规划确定的用途批准用地的，或者违反法律规定的程序批准占用、征收土地行为的，予以初查，决定是否立案。</w:t>
            </w:r>
          </w:p>
          <w:p>
            <w:pPr>
              <w:spacing w:line="320" w:lineRule="exact"/>
              <w:ind w:firstLine="420" w:firstLineChars="200"/>
              <w:jc w:val="left"/>
              <w:rPr>
                <w:rFonts w:ascii="宋体"/>
                <w:color w:val="000000"/>
                <w:szCs w:val="21"/>
              </w:rPr>
            </w:pPr>
            <w:r>
              <w:rPr>
                <w:rFonts w:ascii="宋体" w:hAnsi="宋体" w:cs="宋体"/>
                <w:color w:val="000000"/>
                <w:szCs w:val="21"/>
              </w:rPr>
              <w:t>2.</w:t>
            </w:r>
            <w:r>
              <w:rPr>
                <w:rFonts w:hint="eastAsia" w:ascii="宋体" w:hAnsi="宋体" w:cs="宋体"/>
                <w:color w:val="000000"/>
                <w:szCs w:val="21"/>
              </w:rPr>
              <w:t>调查责任：全面开展调查，充分收集相关证据，结合相关法律法规，提出处理的意见建议、草拟相关文书。</w:t>
            </w:r>
          </w:p>
          <w:p>
            <w:pPr>
              <w:spacing w:line="320" w:lineRule="exact"/>
              <w:ind w:firstLine="420" w:firstLineChars="200"/>
              <w:jc w:val="left"/>
              <w:rPr>
                <w:rFonts w:ascii="宋体"/>
                <w:color w:val="000000"/>
                <w:szCs w:val="21"/>
              </w:rPr>
            </w:pPr>
            <w:r>
              <w:rPr>
                <w:rFonts w:ascii="宋体" w:hAnsi="宋体" w:cs="宋体"/>
                <w:color w:val="000000"/>
                <w:szCs w:val="21"/>
              </w:rPr>
              <w:t>3.</w:t>
            </w:r>
            <w:r>
              <w:rPr>
                <w:rFonts w:hint="eastAsia" w:ascii="宋体" w:hAnsi="宋体" w:cs="宋体"/>
                <w:color w:val="000000"/>
                <w:szCs w:val="21"/>
              </w:rPr>
              <w:t>审查责任：就调查人员提交的调查报告、起草的文书、提出的建议意见进行审查研究，涉及重大问题的，应广泛听取意见，集体研究讨论。</w:t>
            </w:r>
          </w:p>
          <w:p>
            <w:pPr>
              <w:spacing w:line="320" w:lineRule="exact"/>
              <w:ind w:firstLine="420" w:firstLineChars="200"/>
              <w:jc w:val="left"/>
              <w:rPr>
                <w:rFonts w:ascii="宋体"/>
                <w:color w:val="000000"/>
                <w:szCs w:val="21"/>
              </w:rPr>
            </w:pPr>
            <w:r>
              <w:rPr>
                <w:rFonts w:ascii="宋体" w:hAnsi="宋体" w:cs="宋体"/>
                <w:color w:val="000000"/>
                <w:szCs w:val="21"/>
              </w:rPr>
              <w:t>4.</w:t>
            </w:r>
            <w:r>
              <w:rPr>
                <w:rFonts w:hint="eastAsia" w:ascii="宋体" w:hAnsi="宋体" w:cs="宋体"/>
                <w:color w:val="000000"/>
                <w:szCs w:val="21"/>
              </w:rPr>
              <w:t>决定公布责任：根据相关法律法规作出处理决定，并向社会公布。</w:t>
            </w:r>
          </w:p>
          <w:p>
            <w:pPr>
              <w:spacing w:line="320" w:lineRule="exact"/>
              <w:ind w:firstLine="420" w:firstLineChars="200"/>
              <w:jc w:val="left"/>
              <w:rPr>
                <w:rFonts w:ascii="宋体"/>
                <w:color w:val="000000"/>
                <w:szCs w:val="21"/>
              </w:rPr>
            </w:pPr>
            <w:r>
              <w:rPr>
                <w:rFonts w:ascii="宋体" w:hAnsi="宋体" w:cs="宋体"/>
                <w:color w:val="000000"/>
                <w:szCs w:val="21"/>
              </w:rPr>
              <w:t>5.</w:t>
            </w:r>
            <w:r>
              <w:rPr>
                <w:rFonts w:hint="eastAsia" w:ascii="宋体" w:hAnsi="宋体" w:cs="宋体"/>
                <w:color w:val="000000"/>
                <w:szCs w:val="21"/>
              </w:rPr>
              <w:t>移送备案责任：重大、复杂案件和上级指定或交办查处的案件，报上级自然资源行政主管部门备案；对需要移送公安机关或检察机关的及时移送。</w:t>
            </w:r>
          </w:p>
          <w:p>
            <w:pPr>
              <w:spacing w:line="320" w:lineRule="exact"/>
              <w:ind w:firstLine="420" w:firstLineChars="200"/>
              <w:jc w:val="left"/>
              <w:rPr>
                <w:rFonts w:ascii="宋体" w:cs="宋体"/>
                <w:color w:val="000000"/>
                <w:szCs w:val="21"/>
              </w:rPr>
            </w:pPr>
            <w:r>
              <w:rPr>
                <w:rFonts w:ascii="宋体" w:hAnsi="宋体" w:cs="宋体"/>
                <w:color w:val="000000"/>
                <w:szCs w:val="21"/>
              </w:rPr>
              <w:t>6.</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highlight w:val="yellow"/>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企业改制土地资产处置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left"/>
              <w:rPr>
                <w:rFonts w:ascii="宋体" w:cs="宋体"/>
                <w:color w:val="000000"/>
                <w:szCs w:val="21"/>
              </w:rPr>
            </w:pPr>
            <w:r>
              <w:rPr>
                <w:rFonts w:hint="eastAsia" w:ascii="宋体" w:hAnsi="宋体" w:cs="宋体"/>
                <w:color w:val="000000"/>
                <w:szCs w:val="21"/>
              </w:rPr>
              <w:t>“关于扩大国有土地有偿使用范围的意见</w:t>
            </w:r>
            <w:r>
              <w:rPr>
                <w:rFonts w:ascii="宋体" w:cs="宋体"/>
                <w:color w:val="000000"/>
                <w:szCs w:val="21"/>
              </w:rPr>
              <w:t> </w:t>
            </w:r>
            <w:r>
              <w:rPr>
                <w:rFonts w:hint="eastAsia" w:ascii="宋体" w:hAnsi="宋体" w:cs="宋体"/>
                <w:color w:val="000000"/>
                <w:szCs w:val="21"/>
              </w:rPr>
              <w:t>（国土资发〔</w:t>
            </w:r>
            <w:r>
              <w:rPr>
                <w:rFonts w:ascii="宋体" w:hAnsi="宋体" w:cs="宋体"/>
                <w:color w:val="000000"/>
                <w:szCs w:val="21"/>
              </w:rPr>
              <w:t>2017</w:t>
            </w:r>
            <w:r>
              <w:rPr>
                <w:rFonts w:hint="eastAsia" w:ascii="宋体" w:hAnsi="宋体" w:cs="宋体"/>
                <w:color w:val="000000"/>
                <w:szCs w:val="21"/>
              </w:rPr>
              <w:t>〕</w:t>
            </w:r>
            <w:r>
              <w:rPr>
                <w:rFonts w:ascii="宋体" w:hAnsi="宋体" w:cs="宋体"/>
                <w:color w:val="000000"/>
                <w:szCs w:val="21"/>
              </w:rPr>
              <w:t>12</w:t>
            </w:r>
            <w:r>
              <w:rPr>
                <w:rFonts w:hint="eastAsia" w:ascii="宋体" w:hAnsi="宋体" w:cs="宋体"/>
                <w:color w:val="000000"/>
                <w:szCs w:val="21"/>
              </w:rPr>
              <w:t>号）”第（二）条“完善国有企事业单位改制建设用地资产处置政策。事业单位等改制为企业的，其使用的原划拨建设用地，改制后不符合划拨用地法定范围的，应按有偿使用方式进行土地资产处置，符合划拨用地法定范围的，可继续以划拨方式使用，也可依申请按有偿使用方式进行土地资产处置。上述单位改制土地资产划转的权限和程序按照分类推进事业单位改革国有资产处置的相关规定办理</w:t>
            </w:r>
            <w:r>
              <w:rPr>
                <w:rFonts w:ascii="宋体" w:hAnsi="宋体" w:cs="宋体"/>
                <w:color w:val="000000"/>
                <w:szCs w:val="21"/>
              </w:rPr>
              <w:t>;</w:t>
            </w:r>
            <w:r>
              <w:rPr>
                <w:rFonts w:hint="eastAsia" w:ascii="宋体" w:hAnsi="宋体" w:cs="宋体"/>
                <w:color w:val="000000"/>
                <w:szCs w:val="21"/>
              </w:rPr>
              <w:t>土地资产处置的权限和程序参照国有企业改制土地资产处置相关规定办理。政府机构、事业单位和国有独资企业之间划转国有建设用地使用权，划转后符合《划拨用地目录》保留划拨方式使用的，可直接办理土地转移登记手续；需有偿使用的，划入方应持相关土地资产划转批准文件等，先办理有偿用地手续，再一并办理土地转移登记和变更登记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建设项目验线规划管理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《广元市进一步深化工程建设项目审批制度改革实施方案》（广府办发〔</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39</w:t>
            </w:r>
            <w:r>
              <w:rPr>
                <w:rFonts w:hint="eastAsia" w:ascii="宋体" w:hAnsi="宋体" w:cs="宋体"/>
                <w:color w:val="000000"/>
                <w:szCs w:val="21"/>
              </w:rPr>
              <w:t>号）；</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《广元市自然资源局关于印发</w:t>
            </w:r>
            <w:r>
              <w:rPr>
                <w:rFonts w:ascii="宋体" w:hAnsi="宋体" w:cs="宋体"/>
                <w:color w:val="000000"/>
                <w:szCs w:val="21"/>
              </w:rPr>
              <w:t>&lt;</w:t>
            </w:r>
            <w:r>
              <w:rPr>
                <w:rFonts w:hint="eastAsia" w:ascii="宋体" w:hAnsi="宋体" w:cs="宋体"/>
                <w:color w:val="000000"/>
                <w:szCs w:val="21"/>
              </w:rPr>
              <w:t>广元市自然资源局工程建设项目审批制度改革实施方案》的通知（广自然资发〔</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86</w:t>
            </w:r>
            <w:r>
              <w:rPr>
                <w:rFonts w:hint="eastAsia" w:ascii="宋体" w:hAnsi="宋体" w:cs="宋体"/>
                <w:color w:val="000000"/>
                <w:szCs w:val="21"/>
              </w:rPr>
              <w:t>号）；</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《广元市自然资源局关于印发</w:t>
            </w:r>
            <w:r>
              <w:rPr>
                <w:rFonts w:ascii="宋体" w:hAnsi="宋体" w:cs="宋体"/>
                <w:color w:val="000000"/>
                <w:szCs w:val="21"/>
              </w:rPr>
              <w:t>&lt;</w:t>
            </w:r>
            <w:r>
              <w:rPr>
                <w:rFonts w:hint="eastAsia" w:ascii="宋体" w:hAnsi="宋体" w:cs="宋体"/>
                <w:color w:val="000000"/>
                <w:szCs w:val="21"/>
              </w:rPr>
              <w:t>广元市工程建设项目验线抽查管理制度（试行）</w:t>
            </w:r>
            <w:r>
              <w:rPr>
                <w:rFonts w:ascii="宋体" w:hAnsi="宋体" w:cs="宋体"/>
                <w:color w:val="000000"/>
                <w:szCs w:val="21"/>
              </w:rPr>
              <w:t>&gt;</w:t>
            </w:r>
            <w:r>
              <w:rPr>
                <w:rFonts w:hint="eastAsia" w:ascii="宋体" w:hAnsi="宋体" w:cs="宋体"/>
                <w:color w:val="000000"/>
                <w:szCs w:val="21"/>
              </w:rPr>
              <w:t>》的通知（广自然资发〔</w:t>
            </w:r>
            <w:r>
              <w:rPr>
                <w:rFonts w:ascii="宋体" w:hAnsi="宋体" w:cs="宋体"/>
                <w:color w:val="000000"/>
                <w:szCs w:val="21"/>
              </w:rPr>
              <w:t>2019</w:t>
            </w:r>
            <w:r>
              <w:rPr>
                <w:rFonts w:hint="eastAsia" w:ascii="宋体" w:hAnsi="宋体" w:cs="宋体"/>
                <w:color w:val="000000"/>
                <w:szCs w:val="21"/>
              </w:rPr>
              <w:t>〕</w:t>
            </w:r>
            <w:r>
              <w:rPr>
                <w:rFonts w:ascii="宋体" w:hAnsi="宋体" w:cs="宋体"/>
                <w:color w:val="000000"/>
                <w:szCs w:val="21"/>
              </w:rPr>
              <w:t>129</w:t>
            </w:r>
            <w:r>
              <w:rPr>
                <w:rFonts w:hint="eastAsia" w:ascii="宋体" w:hAnsi="宋体" w:cs="宋体"/>
                <w:color w:val="00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建设项目规划条件变更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rPr>
                <w:rFonts w:ascii="宋体" w:cs="宋体"/>
                <w:color w:val="000000"/>
                <w:szCs w:val="21"/>
              </w:rPr>
            </w:pPr>
            <w:r>
              <w:rPr>
                <w:rFonts w:hint="eastAsia" w:ascii="宋体" w:hAnsi="宋体"/>
                <w:color w:val="000000"/>
                <w:szCs w:val="21"/>
                <w:shd w:val="clear" w:color="auto" w:fill="FFFFFF"/>
              </w:rPr>
              <w:t>《城乡规划法》第四十三条：“建设单位应当按照规划条件进行建设；确需变更的，必须向城市、县人民政府城乡规划主管部门提出申请。变更内容不符合控制性详细规划的，城乡规划主管部门不得批准。城市、县人民政府城乡规划主管部门应当及时将依法变更后的规划条件通报同级土地主管部门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olor w:val="000000"/>
                <w:szCs w:val="21"/>
                <w:shd w:val="clear" w:color="auto" w:fill="FFFFFF"/>
              </w:rPr>
              <w:t>自然资源开发利用科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建设工程设计方案总平面图审定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《中华人民共和国城乡规划法》第</w:t>
            </w:r>
            <w:r>
              <w:rPr>
                <w:rFonts w:ascii="宋体" w:hAnsi="宋体" w:cs="宋体"/>
                <w:color w:val="000000"/>
                <w:szCs w:val="21"/>
              </w:rPr>
              <w:t>40</w:t>
            </w:r>
            <w:r>
              <w:rPr>
                <w:rFonts w:hint="eastAsia" w:ascii="宋体" w:hAnsi="宋体" w:cs="宋体"/>
                <w:color w:val="000000"/>
                <w:szCs w:val="21"/>
              </w:rPr>
              <w:t>条：“</w:t>
            </w:r>
            <w:r>
              <w:rPr>
                <w:rFonts w:hint="eastAsia" w:ascii="宋体" w:hAnsi="宋体" w:cs="Arial"/>
                <w:color w:val="000000"/>
                <w:szCs w:val="21"/>
                <w:shd w:val="clear" w:color="auto" w:fill="FFFFFF"/>
              </w:rPr>
              <w:t>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广元市城乡规划局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处置责任：依法依规进行审定。</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建设工程竣工规划条件核实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autoSpaceDE w:val="0"/>
              <w:spacing w:line="320" w:lineRule="exact"/>
              <w:jc w:val="left"/>
              <w:rPr>
                <w:rFonts w:ascii="宋体" w:cs="宋体"/>
                <w:color w:val="000000"/>
                <w:szCs w:val="21"/>
              </w:rPr>
            </w:pPr>
            <w:r>
              <w:rPr>
                <w:rFonts w:hint="eastAsia" w:ascii="宋体" w:hAnsi="宋体" w:cs="宋体"/>
                <w:color w:val="000000"/>
                <w:szCs w:val="21"/>
              </w:rPr>
              <w:t>《中华人民共和国城乡规划法》第四十五条：“县级以上地方人民政府城乡规划主管部门按照国务院规定对建设工程是否符合规划条件予以核实。未经核实或者经核实不符合规划条件的，建设单位不得组织竣工验收。</w:t>
            </w:r>
            <w:r>
              <w:rPr>
                <w:rFonts w:ascii="宋体" w:hAnsi="宋体" w:cs="宋体"/>
                <w:color w:val="000000"/>
                <w:szCs w:val="21"/>
              </w:rPr>
              <w:t xml:space="preserve"> </w:t>
            </w:r>
            <w:r>
              <w:rPr>
                <w:rFonts w:hint="eastAsia" w:ascii="宋体" w:hAnsi="宋体" w:cs="宋体"/>
                <w:color w:val="000000"/>
                <w:szCs w:val="21"/>
              </w:rPr>
              <w:t>建设单位应当在竣工验收后六个月内向城乡规划主管部门报送有关竣工验收资料。”</w:t>
            </w:r>
          </w:p>
          <w:p>
            <w:pPr>
              <w:autoSpaceDE w:val="0"/>
              <w:spacing w:line="320" w:lineRule="exact"/>
              <w:jc w:val="left"/>
              <w:rPr>
                <w:rFonts w:ascii="宋体" w:cs="宋体"/>
                <w:color w:val="000000"/>
                <w:kern w:val="0"/>
                <w:szCs w:val="21"/>
              </w:rPr>
            </w:pPr>
            <w:r>
              <w:rPr>
                <w:rFonts w:hint="eastAsia" w:ascii="宋体" w:hAnsi="宋体" w:cs="宋体"/>
                <w:color w:val="000000"/>
                <w:szCs w:val="21"/>
              </w:rPr>
              <w:t>《四川省城乡规划条例》第五十八条：“建设工程竣工后，建设单位或者个人应当向城市、县人民政府城乡规划主管部门提交竣工图和</w:t>
            </w:r>
            <w:r>
              <w:fldChar w:fldCharType="begin"/>
            </w:r>
            <w:r>
              <w:instrText xml:space="preserve"> HYPERLINK "https://baike.baidu.com/item/%E7%AB%A3%E5%B7%A5%E6%B5%8B%E7%BB%98/11037195" \t "https://baike.baidu.com/item/%E5%9B%9B%E5%B7%9D%E7%9C%81%E5%9F%8E%E4%B9%A1%E8%A7%84%E5%88%92%E6%9D%A1%E4%BE%8B/_blank" </w:instrText>
            </w:r>
            <w:r>
              <w:fldChar w:fldCharType="separate"/>
            </w:r>
            <w:r>
              <w:rPr>
                <w:rFonts w:hint="eastAsia" w:ascii="宋体" w:hAnsi="宋体" w:cs="宋体"/>
                <w:color w:val="000000"/>
                <w:szCs w:val="21"/>
              </w:rPr>
              <w:t>竣工测绘</w:t>
            </w:r>
            <w:r>
              <w:rPr>
                <w:rFonts w:hint="eastAsia" w:ascii="宋体" w:hAnsi="宋体" w:cs="宋体"/>
                <w:color w:val="000000"/>
                <w:szCs w:val="21"/>
              </w:rPr>
              <w:fldChar w:fldCharType="end"/>
            </w:r>
            <w:r>
              <w:rPr>
                <w:rFonts w:hint="eastAsia" w:ascii="宋体" w:hAnsi="宋体" w:cs="宋体"/>
                <w:color w:val="000000"/>
                <w:szCs w:val="21"/>
              </w:rPr>
              <w:t>报告等资料，申请</w:t>
            </w:r>
            <w:r>
              <w:fldChar w:fldCharType="begin"/>
            </w:r>
            <w:r>
              <w:instrText xml:space="preserve"> HYPERLINK "https://baike.baidu.com/item/%E8%A7%84%E5%88%92%E6%A0%B8%E5%AE%9E/7602247" \t "https://baike.baidu.com/item/%E5%9B%9B%E5%B7%9D%E7%9C%81%E5%9F%8E%E4%B9%A1%E8%A7%84%E5%88%92%E6%9D%A1%E4%BE%8B/_blank" </w:instrText>
            </w:r>
            <w:r>
              <w:fldChar w:fldCharType="separate"/>
            </w:r>
            <w:r>
              <w:rPr>
                <w:rFonts w:hint="eastAsia" w:ascii="宋体" w:hAnsi="宋体" w:cs="宋体"/>
                <w:color w:val="000000"/>
                <w:szCs w:val="21"/>
              </w:rPr>
              <w:t>规划核实</w:t>
            </w:r>
            <w:r>
              <w:rPr>
                <w:rFonts w:hint="eastAsia" w:ascii="宋体" w:hAnsi="宋体" w:cs="宋体"/>
                <w:color w:val="000000"/>
                <w:szCs w:val="21"/>
              </w:rPr>
              <w:fldChar w:fldCharType="end"/>
            </w:r>
            <w:r>
              <w:rPr>
                <w:rFonts w:hint="eastAsia" w:ascii="宋体" w:hAnsi="宋体" w:cs="宋体"/>
                <w:color w:val="000000"/>
                <w:szCs w:val="21"/>
              </w:rPr>
              <w:t>。城市、县人民政府城乡规划主管部门受理申请后，应当通过图件核验、现场勘查等方式对建设工程是否符合规划条件和规划许可内容进行核实。经审核，符合规划条件和规划许可内容的，应当自受理申请之日起二十日内，出具建设工程规划核实合格证；不符合规划条件和规划许可内容的，不予通过核实并书面告知理由和整改意见。城市、县人民政府</w:t>
            </w:r>
            <w:r>
              <w:fldChar w:fldCharType="begin"/>
            </w:r>
            <w:r>
              <w:instrText xml:space="preserve"> HYPERLINK "https://baike.baidu.com/item/%E5%9F%8E%E4%B9%A1%E8%A7%84%E5%88%92/9516399" \t "https://baike.baidu.com/item/%E5%9B%9B%E5%B7%9D%E7%9C%81%E5%9F%8E%E4%B9%A1%E8%A7%84%E5%88%92%E6%9D%A1%E4%BE%8B/_blank" </w:instrText>
            </w:r>
            <w:r>
              <w:fldChar w:fldCharType="separate"/>
            </w:r>
            <w:r>
              <w:rPr>
                <w:rFonts w:hint="eastAsia" w:ascii="宋体" w:hAnsi="宋体" w:cs="宋体"/>
                <w:color w:val="000000"/>
                <w:szCs w:val="21"/>
              </w:rPr>
              <w:t>城乡规划</w:t>
            </w:r>
            <w:r>
              <w:rPr>
                <w:rFonts w:hint="eastAsia" w:ascii="宋体" w:hAnsi="宋体" w:cs="宋体"/>
                <w:color w:val="000000"/>
                <w:szCs w:val="21"/>
              </w:rPr>
              <w:fldChar w:fldCharType="end"/>
            </w:r>
            <w:r>
              <w:rPr>
                <w:rFonts w:hint="eastAsia" w:ascii="宋体" w:hAnsi="宋体" w:cs="宋体"/>
                <w:color w:val="000000"/>
                <w:szCs w:val="21"/>
              </w:rPr>
              <w:t>主管部门可以委托镇、乡人民政府依照前款规定办理</w:t>
            </w:r>
            <w:r>
              <w:fldChar w:fldCharType="begin"/>
            </w:r>
            <w:r>
              <w:instrText xml:space="preserve"> HYPERLINK "https://baike.baidu.com/item/%E4%B9%A1%E6%9D%91%E8%A7%84%E5%88%92" \t "https://baike.baidu.com/item/%E5%9B%9B%E5%B7%9D%E7%9C%81%E5%9F%8E%E4%B9%A1%E8%A7%84%E5%88%92%E6%9D%A1%E4%BE%8B/_blank" </w:instrText>
            </w:r>
            <w:r>
              <w:fldChar w:fldCharType="separate"/>
            </w:r>
            <w:r>
              <w:rPr>
                <w:rFonts w:hint="eastAsia" w:ascii="宋体" w:hAnsi="宋体" w:cs="宋体"/>
                <w:color w:val="000000"/>
                <w:szCs w:val="21"/>
              </w:rPr>
              <w:t>乡村规划</w:t>
            </w:r>
            <w:r>
              <w:rPr>
                <w:rFonts w:hint="eastAsia" w:ascii="宋体" w:hAnsi="宋体" w:cs="宋体"/>
                <w:color w:val="000000"/>
                <w:szCs w:val="21"/>
              </w:rPr>
              <w:fldChar w:fldCharType="end"/>
            </w:r>
            <w:r>
              <w:rPr>
                <w:rFonts w:hint="eastAsia" w:ascii="宋体" w:hAnsi="宋体" w:cs="宋体"/>
                <w:color w:val="000000"/>
                <w:szCs w:val="21"/>
              </w:rPr>
              <w:t>区建设项目</w:t>
            </w:r>
            <w:r>
              <w:fldChar w:fldCharType="begin"/>
            </w:r>
            <w:r>
              <w:instrText xml:space="preserve"> HYPERLINK "https://baike.baidu.com/item/%E8%A7%84%E5%88%92%E6%A0%B8%E5%AE%9E/7602247" \t "https://baike.baidu.com/item/%E5%9B%9B%E5%B7%9D%E7%9C%81%E5%9F%8E%E4%B9%A1%E8%A7%84%E5%88%92%E6%9D%A1%E4%BE%8B/_blank" </w:instrText>
            </w:r>
            <w:r>
              <w:fldChar w:fldCharType="separate"/>
            </w:r>
            <w:r>
              <w:rPr>
                <w:rFonts w:hint="eastAsia" w:ascii="宋体" w:hAnsi="宋体" w:cs="宋体"/>
                <w:color w:val="000000"/>
                <w:szCs w:val="21"/>
              </w:rPr>
              <w:t>规划核实</w:t>
            </w:r>
            <w:r>
              <w:rPr>
                <w:rFonts w:hint="eastAsia" w:ascii="宋体" w:hAnsi="宋体" w:cs="宋体"/>
                <w:color w:val="000000"/>
                <w:szCs w:val="21"/>
              </w:rPr>
              <w:fldChar w:fldCharType="end"/>
            </w:r>
            <w:r>
              <w:rPr>
                <w:rFonts w:hint="eastAsia" w:ascii="宋体" w:hAnsi="宋体" w:cs="宋体"/>
                <w:color w:val="000000"/>
                <w:szCs w:val="21"/>
              </w:rPr>
              <w:t>。村民自建住宅除外。建设单位应当在建设</w:t>
            </w:r>
            <w:r>
              <w:fldChar w:fldCharType="begin"/>
            </w:r>
            <w:r>
              <w:instrText xml:space="preserve"> HYPERLINK "https://baike.baidu.com/item/%E5%B7%A5%E7%A8%8B%E7%AB%A3%E5%B7%A5%E9%AA%8C%E6%94%B6" \t "https://baike.baidu.com/item/%E5%9B%9B%E5%B7%9D%E7%9C%81%E5%9F%8E%E4%B9%A1%E8%A7%84%E5%88%92%E6%9D%A1%E4%BE%8B/_blank" </w:instrText>
            </w:r>
            <w:r>
              <w:fldChar w:fldCharType="separate"/>
            </w:r>
            <w:r>
              <w:rPr>
                <w:rFonts w:hint="eastAsia" w:ascii="宋体" w:hAnsi="宋体" w:cs="宋体"/>
                <w:color w:val="000000"/>
                <w:szCs w:val="21"/>
              </w:rPr>
              <w:t>工程竣工验收</w:t>
            </w:r>
            <w:r>
              <w:rPr>
                <w:rFonts w:hint="eastAsia" w:ascii="宋体" w:hAnsi="宋体" w:cs="宋体"/>
                <w:color w:val="000000"/>
                <w:szCs w:val="21"/>
              </w:rPr>
              <w:fldChar w:fldCharType="end"/>
            </w:r>
            <w:r>
              <w:rPr>
                <w:rFonts w:hint="eastAsia" w:ascii="宋体" w:hAnsi="宋体" w:cs="宋体"/>
                <w:color w:val="000000"/>
                <w:szCs w:val="21"/>
              </w:rPr>
              <w:t>后六个月内向城乡规划主管部门报送有关竣工验收资料。”、第五十九条：“建设工程规划核实合格证应当载明分类建筑用途及相应建筑面积。住宅、商业、办公等建设项目应当明确公共场所、公用设施和</w:t>
            </w:r>
            <w:r>
              <w:fldChar w:fldCharType="begin"/>
            </w:r>
            <w:r>
              <w:instrText xml:space="preserve"> HYPERLINK "https://baike.baidu.com/item/%E7%89%A9%E4%B8%9A%E7%AE%A1%E7%90%86%E7%94%A8%E6%88%BF/10117616" \t "https://baike.baidu.com/item/%E5%9B%9B%E5%B7%9D%E7%9C%81%E5%9F%8E%E4%B9%A1%E8%A7%84%E5%88%92%E6%9D%A1%E4%BE%8B/_blank" </w:instrText>
            </w:r>
            <w:r>
              <w:fldChar w:fldCharType="separate"/>
            </w:r>
            <w:r>
              <w:rPr>
                <w:rFonts w:hint="eastAsia" w:ascii="宋体" w:hAnsi="宋体" w:cs="宋体"/>
                <w:color w:val="000000"/>
                <w:szCs w:val="21"/>
              </w:rPr>
              <w:t>物业管理用房</w:t>
            </w:r>
            <w:r>
              <w:rPr>
                <w:rFonts w:hint="eastAsia" w:ascii="宋体" w:hAnsi="宋体" w:cs="宋体"/>
                <w:color w:val="000000"/>
                <w:szCs w:val="21"/>
              </w:rPr>
              <w:fldChar w:fldCharType="end"/>
            </w:r>
            <w:r>
              <w:rPr>
                <w:rFonts w:hint="eastAsia" w:ascii="宋体" w:hAnsi="宋体" w:cs="宋体"/>
                <w:color w:val="000000"/>
                <w:szCs w:val="21"/>
              </w:rPr>
              <w:t>的位置、面积。</w:t>
            </w:r>
            <w:r>
              <w:fldChar w:fldCharType="begin"/>
            </w:r>
            <w:r>
              <w:instrText xml:space="preserve"> HYPERLINK "https://baike.baidu.com/item/%E6%88%BF%E5%B1%8B%E4%BA%A7%E6%9D%83%E7%99%BB%E8%AE%B0" \t "https://baike.baidu.com/item/%E5%9B%9B%E5%B7%9D%E7%9C%81%E5%9F%8E%E4%B9%A1%E8%A7%84%E5%88%92%E6%9D%A1%E4%BE%8B/_blank" </w:instrText>
            </w:r>
            <w:r>
              <w:fldChar w:fldCharType="separate"/>
            </w:r>
            <w:r>
              <w:rPr>
                <w:rFonts w:hint="eastAsia" w:ascii="宋体" w:hAnsi="宋体" w:cs="宋体"/>
                <w:color w:val="000000"/>
                <w:szCs w:val="21"/>
              </w:rPr>
              <w:t>房屋产权登记</w:t>
            </w:r>
            <w:r>
              <w:rPr>
                <w:rFonts w:hint="eastAsia" w:ascii="宋体" w:hAnsi="宋体" w:cs="宋体"/>
                <w:color w:val="000000"/>
                <w:szCs w:val="21"/>
              </w:rPr>
              <w:fldChar w:fldCharType="end"/>
            </w:r>
            <w:r>
              <w:rPr>
                <w:rFonts w:hint="eastAsia" w:ascii="宋体" w:hAnsi="宋体" w:cs="宋体"/>
                <w:color w:val="000000"/>
                <w:szCs w:val="21"/>
              </w:rPr>
              <w:t>机关应当按照建设工程规划许可证、</w:t>
            </w:r>
            <w:r>
              <w:fldChar w:fldCharType="begin"/>
            </w:r>
            <w:r>
              <w:instrText xml:space="preserve"> HYPERLINK "https://baike.baidu.com/item/%E4%B9%A1%E6%9D%91%E5%BB%BA%E8%AE%BE%E8%A7%84%E5%88%92%E8%AE%B8%E5%8F%AF%E8%AF%81/6123052" \t "https://baike.baidu.com/item/%E5%9B%9B%E5%B7%9D%E7%9C%81%E5%9F%8E%E4%B9%A1%E8%A7%84%E5%88%92%E6%9D%A1%E4%BE%8B/_blank" </w:instrText>
            </w:r>
            <w:r>
              <w:fldChar w:fldCharType="separate"/>
            </w:r>
            <w:r>
              <w:rPr>
                <w:rFonts w:hint="eastAsia" w:ascii="宋体" w:hAnsi="宋体" w:cs="宋体"/>
                <w:color w:val="000000"/>
                <w:szCs w:val="21"/>
              </w:rPr>
              <w:t>乡村建设规划许可证</w:t>
            </w:r>
            <w:r>
              <w:rPr>
                <w:rFonts w:hint="eastAsia" w:ascii="宋体" w:hAnsi="宋体" w:cs="宋体"/>
                <w:color w:val="000000"/>
                <w:szCs w:val="21"/>
              </w:rPr>
              <w:fldChar w:fldCharType="end"/>
            </w:r>
            <w:r>
              <w:rPr>
                <w:rFonts w:hint="eastAsia" w:ascii="宋体" w:hAnsi="宋体" w:cs="宋体"/>
                <w:color w:val="000000"/>
                <w:szCs w:val="21"/>
              </w:rPr>
              <w:t>、建设工程规划核实合格证载明的用途予以登记。未经核实或者经核实不符合</w:t>
            </w:r>
            <w:r>
              <w:fldChar w:fldCharType="begin"/>
            </w:r>
            <w:r>
              <w:instrText xml:space="preserve"> HYPERLINK "https://baike.baidu.com/item/%E8%A7%84%E5%88%92%E6%9D%A1%E4%BB%B6/10027808" \t "https://baike.baidu.com/item/%E5%9B%9B%E5%B7%9D%E7%9C%81%E5%9F%8E%E4%B9%A1%E8%A7%84%E5%88%92%E6%9D%A1%E4%BE%8B/_blank" </w:instrText>
            </w:r>
            <w:r>
              <w:fldChar w:fldCharType="separate"/>
            </w:r>
            <w:r>
              <w:rPr>
                <w:rFonts w:hint="eastAsia" w:ascii="宋体" w:hAnsi="宋体" w:cs="宋体"/>
                <w:color w:val="000000"/>
                <w:szCs w:val="21"/>
              </w:rPr>
              <w:t>规划条件</w:t>
            </w:r>
            <w:r>
              <w:rPr>
                <w:rFonts w:hint="eastAsia" w:ascii="宋体" w:hAnsi="宋体" w:cs="宋体"/>
                <w:color w:val="000000"/>
                <w:szCs w:val="21"/>
              </w:rPr>
              <w:fldChar w:fldCharType="end"/>
            </w:r>
            <w:r>
              <w:rPr>
                <w:rFonts w:hint="eastAsia" w:ascii="宋体" w:hAnsi="宋体" w:cs="宋体"/>
                <w:color w:val="000000"/>
                <w:szCs w:val="21"/>
              </w:rPr>
              <w:t>和规划许可内容的，建设单位或者个人不得组织竣工验收，房屋产权登记机关不得办理产权登记。”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kern w:val="0"/>
                <w:szCs w:val="21"/>
              </w:rPr>
            </w:pPr>
            <w:r>
              <w:rPr>
                <w:rFonts w:hint="eastAsia" w:ascii="宋体" w:hAnsi="宋体" w:cs="宋体"/>
                <w:color w:val="000000"/>
                <w:kern w:val="0"/>
                <w:szCs w:val="21"/>
              </w:rPr>
              <w:t>规划管理科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autoSpaceDE w:val="0"/>
              <w:spacing w:line="320" w:lineRule="exact"/>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受理责任：公示应当提交的材料及应具备的条件。</w:t>
            </w:r>
          </w:p>
          <w:p>
            <w:pPr>
              <w:autoSpaceDE w:val="0"/>
              <w:spacing w:line="320" w:lineRule="exact"/>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审查责任：对申报材料进行审查，提出审核意见。</w:t>
            </w:r>
          </w:p>
          <w:p>
            <w:pPr>
              <w:autoSpaceDE w:val="0"/>
              <w:spacing w:line="320" w:lineRule="exact"/>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决定责任：在规定期限内，作出准予或者不准予许可决定。作出准予决定的，按要求发放建设工程竣工规划核实合格证。作出不准予许可决定，应当说明理由，并告知申请人</w:t>
            </w:r>
            <w:r>
              <w:rPr>
                <w:rFonts w:hint="eastAsia" w:ascii="宋体" w:hAnsi="宋体" w:cs="宋体"/>
                <w:color w:val="000000"/>
                <w:szCs w:val="21"/>
                <w:lang w:eastAsia="zh-CN"/>
              </w:rPr>
              <w:t>享有的权利</w:t>
            </w:r>
            <w:r>
              <w:rPr>
                <w:rFonts w:hint="eastAsia" w:ascii="宋体" w:hAnsi="宋体" w:cs="宋体"/>
                <w:color w:val="000000"/>
                <w:szCs w:val="21"/>
              </w:rPr>
              <w:t>。</w:t>
            </w:r>
          </w:p>
          <w:p>
            <w:pPr>
              <w:autoSpaceDE w:val="0"/>
              <w:spacing w:line="320" w:lineRule="exact"/>
              <w:jc w:val="left"/>
              <w:rPr>
                <w:rFonts w:ascii="宋体" w:cs="宋体"/>
                <w:color w:val="000000"/>
                <w:szCs w:val="21"/>
              </w:rPr>
            </w:pPr>
            <w:r>
              <w:rPr>
                <w:rFonts w:ascii="宋体" w:hAnsi="宋体" w:cs="宋体"/>
                <w:color w:val="000000"/>
                <w:szCs w:val="21"/>
              </w:rPr>
              <w:t>4.</w:t>
            </w:r>
            <w:r>
              <w:rPr>
                <w:rFonts w:hint="eastAsia" w:ascii="宋体" w:hAnsi="宋体" w:cs="宋体"/>
                <w:color w:val="000000"/>
                <w:szCs w:val="21"/>
              </w:rPr>
              <w:t>事后监管责任：由具有规划执法监管权的部门建立实施监督检查的运行机制和管理制度、开展定期和不定期检查，依法采取相关处置措施。</w:t>
            </w:r>
          </w:p>
          <w:p>
            <w:pPr>
              <w:spacing w:line="320" w:lineRule="exact"/>
              <w:ind w:firstLine="420" w:firstLineChars="200"/>
              <w:jc w:val="left"/>
              <w:rPr>
                <w:rFonts w:ascii="宋体" w:cs="宋体"/>
                <w:color w:val="000000"/>
                <w:szCs w:val="21"/>
              </w:rPr>
            </w:pPr>
            <w:r>
              <w:rPr>
                <w:rFonts w:ascii="宋体" w:hAnsi="宋体" w:cs="宋体"/>
                <w:color w:val="000000"/>
                <w:szCs w:val="21"/>
              </w:rPr>
              <w:t>5.</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jc w:val="center"/>
        <w:rPr>
          <w:rFonts w:ascii="宋体" w:cs="宋体"/>
          <w:color w:val="000000"/>
          <w:szCs w:val="21"/>
        </w:rPr>
      </w:pPr>
    </w:p>
    <w:p>
      <w:pPr>
        <w:spacing w:line="320" w:lineRule="exact"/>
        <w:jc w:val="center"/>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测绘地理信息成果汇交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《中华人民共和国测绘法》第三十三条第一款：“国家实行测绘成果汇交制度。国家依法保护测绘成果的知识产权。”</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《中华人民共和国测绘成果管理条例》第七条第一款：“测绘成果属于基础测绘成果的，应当汇交副本；属于非基础测绘成果的，应当汇交目录。测绘成果的副本和目录实行无偿汇交。”</w:t>
            </w:r>
          </w:p>
          <w:p>
            <w:pPr>
              <w:spacing w:line="320" w:lineRule="exac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《四川省测绘成果管理办法》第六条第二款：“市（州）、县（市、区）财政投资完成的测绘项目，由承担测绘项目的单位向市（州）、县（市、区）测绘行政主管部门汇交测绘成果副本或者目录。”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互联网地图新增内容审核备案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地图管理条例》第三十八条：“互联网地图服务单位应当使用经依法审核批准的地图，加强对互联网地图新增内容的核查校对，并按照国家有关规定向国务院测绘地理信息行政主管部门或者省、自治区、直辖市测绘地理信息行政主管部门备案。”</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地图审核管理规定》第二十八条规定：“互联网地图服务审图号有效期为两年。审图号到期，应当重新送审。审核通过的互联网地图服务，申请人应当每六个月将新增标注内容及核查校对情况向作出审核批准的自然资源主管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涉密测绘地理信息成果销毁审核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《国家测绘局关于加强涉密测绘成果管理工作的通知》（国测成字〔</w:t>
            </w:r>
            <w:r>
              <w:rPr>
                <w:rFonts w:ascii="宋体" w:hAnsi="宋体" w:cs="宋体"/>
                <w:color w:val="000000"/>
                <w:szCs w:val="21"/>
              </w:rPr>
              <w:t>2008</w:t>
            </w:r>
            <w:r>
              <w:rPr>
                <w:rFonts w:hint="eastAsia" w:ascii="宋体" w:hAnsi="宋体" w:cs="宋体"/>
                <w:color w:val="000000"/>
                <w:szCs w:val="21"/>
              </w:rPr>
              <w:t>〕</w:t>
            </w:r>
            <w:r>
              <w:rPr>
                <w:rFonts w:ascii="宋体" w:hAnsi="宋体" w:cs="宋体"/>
                <w:color w:val="000000"/>
                <w:szCs w:val="21"/>
              </w:rPr>
              <w:t>2</w:t>
            </w:r>
            <w:r>
              <w:rPr>
                <w:rFonts w:hint="eastAsia" w:ascii="宋体" w:hAnsi="宋体" w:cs="宋体"/>
                <w:color w:val="000000"/>
                <w:szCs w:val="21"/>
              </w:rPr>
              <w:t>号）第八条：“使用目的或项目完成后，用户要按照有关规定及时销毁涉密测绘成果，由专人核对、清点、登记造册、报批、监销，并报提供成果的单位备案。”</w:t>
            </w:r>
          </w:p>
          <w:p>
            <w:pPr>
              <w:spacing w:line="320" w:lineRule="exac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《国家测绘局关于进一步加强涉密测绘成果行政审批与使用管理工作的通知》（国测成字〔</w:t>
            </w:r>
            <w:r>
              <w:rPr>
                <w:rFonts w:ascii="宋体" w:hAnsi="宋体" w:cs="宋体"/>
                <w:color w:val="000000"/>
                <w:szCs w:val="21"/>
              </w:rPr>
              <w:t>2010</w:t>
            </w:r>
            <w:r>
              <w:rPr>
                <w:rFonts w:hint="eastAsia" w:ascii="宋体" w:hAnsi="宋体" w:cs="宋体"/>
                <w:color w:val="000000"/>
                <w:szCs w:val="21"/>
              </w:rPr>
              <w:t>〕</w:t>
            </w:r>
            <w:r>
              <w:rPr>
                <w:rFonts w:ascii="宋体" w:hAnsi="宋体" w:cs="宋体"/>
                <w:color w:val="000000"/>
                <w:szCs w:val="21"/>
              </w:rPr>
              <w:t>6</w:t>
            </w:r>
            <w:r>
              <w:rPr>
                <w:rFonts w:hint="eastAsia" w:ascii="宋体" w:hAnsi="宋体" w:cs="宋体"/>
                <w:color w:val="000000"/>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测绘地理信息项目备案登记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rPr>
                <w:rFonts w:ascii="宋体" w:cs="宋体"/>
                <w:color w:val="000000"/>
                <w:szCs w:val="21"/>
              </w:rPr>
            </w:pPr>
            <w:r>
              <w:rPr>
                <w:rFonts w:hint="eastAsia" w:ascii="宋体" w:hAnsi="宋体" w:cs="宋体"/>
                <w:color w:val="000000"/>
                <w:szCs w:val="21"/>
              </w:rPr>
              <w:t>《四川省测绘地理信息市场管理办法》第十六条：“测绘单位在实施测绘地理信息项目前，通过互联网等方式向测绘地理信息行政主管部门进行项目备案登记。”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sectPr>
          <w:pgSz w:w="11906" w:h="16838"/>
          <w:pgMar w:top="2098" w:right="1531" w:bottom="1985" w:left="1531" w:header="851" w:footer="1418" w:gutter="0"/>
          <w:cols w:space="425" w:num="1"/>
          <w:docGrid w:type="linesAndChars" w:linePitch="312" w:charSpace="0"/>
        </w:sect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测绘资质单位分支机构登记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662" w:type="dxa"/>
            <w:vAlign w:val="center"/>
          </w:tcPr>
          <w:p>
            <w:pPr>
              <w:spacing w:line="320" w:lineRule="exact"/>
              <w:rPr>
                <w:rFonts w:ascii="宋体" w:cs="宋体"/>
                <w:color w:val="000000"/>
                <w:szCs w:val="21"/>
              </w:rPr>
            </w:pPr>
            <w:r>
              <w:rPr>
                <w:rFonts w:hint="eastAsia" w:ascii="宋体" w:hAnsi="宋体" w:cs="宋体"/>
                <w:color w:val="000000"/>
                <w:szCs w:val="21"/>
              </w:rPr>
              <w:t>《四川省测绘地理信息市场管理办法》第六条：“从事测绘地理信息活动的单位在注册地外设立分支机构，应当书面告知分支机构所在地测绘地理信息行政主管部门。”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662" w:type="dxa"/>
            <w:vAlign w:val="center"/>
          </w:tcPr>
          <w:p>
            <w:pPr>
              <w:spacing w:line="320" w:lineRule="exact"/>
              <w:jc w:val="center"/>
              <w:rPr>
                <w:rFonts w:ascii="宋体" w:cs="宋体"/>
                <w:color w:val="000000"/>
                <w:szCs w:val="21"/>
              </w:rPr>
            </w:pP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662"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662"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41"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662"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s="宋体"/>
          <w:color w:val="000000"/>
          <w:szCs w:val="21"/>
        </w:rPr>
      </w:pPr>
    </w:p>
    <w:tbl>
      <w:tblPr>
        <w:tblStyle w:val="11"/>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4"/>
        <w:gridCol w:w="6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序号</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权力类型</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权力项目名称</w:t>
            </w:r>
          </w:p>
        </w:tc>
        <w:tc>
          <w:tcPr>
            <w:tcW w:w="6575" w:type="dxa"/>
            <w:vAlign w:val="center"/>
          </w:tcPr>
          <w:p>
            <w:pPr>
              <w:spacing w:line="320" w:lineRule="exact"/>
              <w:jc w:val="center"/>
              <w:rPr>
                <w:rFonts w:ascii="宋体" w:cs="宋体"/>
                <w:color w:val="000000"/>
                <w:szCs w:val="21"/>
              </w:rPr>
            </w:pPr>
            <w:r>
              <w:rPr>
                <w:rFonts w:hint="eastAsia" w:ascii="宋体" w:hAnsi="宋体" w:cs="宋体"/>
                <w:color w:val="000000"/>
                <w:szCs w:val="21"/>
              </w:rPr>
              <w:t>房屋产权面积测绘成果审核管理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kern w:val="0"/>
                <w:szCs w:val="21"/>
              </w:rPr>
              <w:t>实施依据</w:t>
            </w:r>
          </w:p>
        </w:tc>
        <w:tc>
          <w:tcPr>
            <w:tcW w:w="6575" w:type="dxa"/>
            <w:vAlign w:val="center"/>
          </w:tcPr>
          <w:p>
            <w:pPr>
              <w:spacing w:line="320" w:lineRule="exact"/>
              <w:jc w:val="left"/>
              <w:rPr>
                <w:rFonts w:ascii="宋体" w:cs="宋体"/>
                <w:color w:val="000000"/>
                <w:szCs w:val="21"/>
              </w:rPr>
            </w:pPr>
            <w:r>
              <w:rPr>
                <w:rFonts w:hint="eastAsia" w:ascii="宋体" w:hAnsi="宋体" w:cs="宋体"/>
                <w:color w:val="000000"/>
                <w:szCs w:val="21"/>
              </w:rPr>
              <w:t>（一）《房产测绘管理办法》（</w:t>
            </w:r>
            <w:r>
              <w:rPr>
                <w:rFonts w:ascii="宋体" w:hAnsi="宋体" w:cs="宋体"/>
                <w:color w:val="000000"/>
                <w:szCs w:val="21"/>
              </w:rPr>
              <w:t>2000</w:t>
            </w:r>
            <w:r>
              <w:rPr>
                <w:rFonts w:hint="eastAsia" w:ascii="宋体" w:hAnsi="宋体" w:cs="宋体"/>
                <w:color w:val="000000"/>
                <w:szCs w:val="21"/>
              </w:rPr>
              <w:t>年</w:t>
            </w:r>
            <w:r>
              <w:rPr>
                <w:rFonts w:ascii="宋体" w:hAnsi="宋体" w:cs="宋体"/>
                <w:color w:val="000000"/>
                <w:szCs w:val="21"/>
              </w:rPr>
              <w:t>10</w:t>
            </w:r>
            <w:r>
              <w:rPr>
                <w:rFonts w:hint="eastAsia" w:ascii="宋体" w:hAnsi="宋体" w:cs="宋体"/>
                <w:color w:val="000000"/>
                <w:szCs w:val="21"/>
              </w:rPr>
              <w:t>月</w:t>
            </w:r>
            <w:r>
              <w:rPr>
                <w:rFonts w:ascii="宋体" w:hAnsi="宋体" w:cs="宋体"/>
                <w:color w:val="000000"/>
                <w:szCs w:val="21"/>
              </w:rPr>
              <w:t>26</w:t>
            </w:r>
            <w:r>
              <w:rPr>
                <w:rFonts w:hint="eastAsia" w:ascii="宋体" w:hAnsi="宋体" w:cs="宋体"/>
                <w:color w:val="000000"/>
                <w:szCs w:val="21"/>
              </w:rPr>
              <w:t>日国家测绘局常务会议审议通过，</w:t>
            </w:r>
            <w:r>
              <w:rPr>
                <w:rFonts w:ascii="宋体" w:hAnsi="宋体" w:cs="宋体"/>
                <w:color w:val="000000"/>
                <w:szCs w:val="21"/>
              </w:rPr>
              <w:t>2001</w:t>
            </w:r>
            <w:r>
              <w:rPr>
                <w:rFonts w:hint="eastAsia" w:ascii="宋体" w:hAnsi="宋体" w:cs="宋体"/>
                <w:color w:val="000000"/>
                <w:szCs w:val="21"/>
              </w:rPr>
              <w:t>年</w:t>
            </w:r>
            <w:r>
              <w:rPr>
                <w:rFonts w:ascii="宋体" w:hAnsi="宋体" w:cs="宋体"/>
                <w:color w:val="000000"/>
                <w:szCs w:val="21"/>
              </w:rPr>
              <w:t>5</w:t>
            </w:r>
            <w:r>
              <w:rPr>
                <w:rFonts w:hint="eastAsia" w:ascii="宋体" w:hAnsi="宋体" w:cs="宋体"/>
                <w:color w:val="000000"/>
                <w:szCs w:val="21"/>
              </w:rPr>
              <w:t>月</w:t>
            </w:r>
            <w:r>
              <w:rPr>
                <w:rFonts w:ascii="宋体" w:hAnsi="宋体" w:cs="宋体"/>
                <w:color w:val="000000"/>
                <w:szCs w:val="21"/>
              </w:rPr>
              <w:t>1</w:t>
            </w:r>
            <w:r>
              <w:rPr>
                <w:rFonts w:hint="eastAsia" w:ascii="宋体" w:hAnsi="宋体" w:cs="宋体"/>
                <w:color w:val="000000"/>
                <w:szCs w:val="21"/>
              </w:rPr>
              <w:t>日起施行）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spacing w:line="320" w:lineRule="exact"/>
              <w:jc w:val="left"/>
              <w:rPr>
                <w:rFonts w:ascii="宋体" w:cs="宋体"/>
                <w:color w:val="000000"/>
                <w:szCs w:val="21"/>
              </w:rPr>
            </w:pPr>
            <w:r>
              <w:rPr>
                <w:rFonts w:hint="eastAsia" w:ascii="宋体" w:hAnsi="宋体" w:cs="宋体"/>
                <w:color w:val="000000"/>
                <w:szCs w:val="21"/>
              </w:rPr>
              <w:t>（二）《四川省测绘管理条例》（根据</w:t>
            </w:r>
            <w:r>
              <w:rPr>
                <w:rFonts w:ascii="宋体" w:hAnsi="宋体" w:cs="宋体"/>
                <w:color w:val="000000"/>
                <w:szCs w:val="21"/>
              </w:rPr>
              <w:t>2012</w:t>
            </w:r>
            <w:r>
              <w:rPr>
                <w:rFonts w:hint="eastAsia" w:ascii="宋体" w:hAnsi="宋体" w:cs="宋体"/>
                <w:color w:val="000000"/>
                <w:szCs w:val="21"/>
              </w:rPr>
              <w:t>年</w:t>
            </w:r>
            <w:r>
              <w:rPr>
                <w:rFonts w:ascii="宋体" w:hAnsi="宋体" w:cs="宋体"/>
                <w:color w:val="000000"/>
                <w:szCs w:val="21"/>
              </w:rPr>
              <w:t>7</w:t>
            </w:r>
            <w:r>
              <w:rPr>
                <w:rFonts w:hint="eastAsia" w:ascii="宋体" w:hAnsi="宋体" w:cs="宋体"/>
                <w:color w:val="000000"/>
                <w:szCs w:val="21"/>
              </w:rPr>
              <w:t>月</w:t>
            </w:r>
            <w:r>
              <w:rPr>
                <w:rFonts w:ascii="宋体" w:hAnsi="宋体" w:cs="宋体"/>
                <w:color w:val="000000"/>
                <w:szCs w:val="21"/>
              </w:rPr>
              <w:t>27</w:t>
            </w:r>
            <w:r>
              <w:rPr>
                <w:rFonts w:hint="eastAsia" w:ascii="宋体" w:hAnsi="宋体" w:cs="宋体"/>
                <w:color w:val="000000"/>
                <w:szCs w:val="21"/>
              </w:rPr>
              <w:t>日四川省第十一届人民代表大会常务委员会第三十一次会议《关于修改部分地方性法规的决定》修正）第三章第十二条：“县级以上地方人民政府测绘行政主管部门应当依法加强对房产测绘和城市地下管线测量的监督管理，保证房产测量技术规范的严格执行，保障城市地下管线数据库的完整性和现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责任主体</w:t>
            </w:r>
          </w:p>
        </w:tc>
        <w:tc>
          <w:tcPr>
            <w:tcW w:w="6575" w:type="dxa"/>
            <w:vAlign w:val="center"/>
          </w:tcPr>
          <w:p>
            <w:pPr>
              <w:spacing w:line="320" w:lineRule="exact"/>
              <w:jc w:val="center"/>
              <w:rPr>
                <w:rFonts w:ascii="宋体" w:cs="宋体"/>
                <w:color w:val="000000"/>
                <w:szCs w:val="21"/>
              </w:rPr>
            </w:pPr>
            <w:r>
              <w:rPr>
                <w:rFonts w:ascii="宋体" w:hAnsi="宋体" w:cs="宋体"/>
                <w:color w:val="000000"/>
                <w:szCs w:val="21"/>
              </w:rPr>
              <w:t xml:space="preserve">  </w:t>
            </w:r>
            <w:r>
              <w:rPr>
                <w:rFonts w:hint="eastAsia" w:ascii="宋体" w:hAnsi="宋体" w:cs="宋体"/>
                <w:color w:val="000000"/>
                <w:szCs w:val="21"/>
              </w:rPr>
              <w:t>测绘地理信息管理科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责任事项</w:t>
            </w:r>
          </w:p>
        </w:tc>
        <w:tc>
          <w:tcPr>
            <w:tcW w:w="6575" w:type="dxa"/>
            <w:vAlign w:val="center"/>
          </w:tcPr>
          <w:p>
            <w:pPr>
              <w:spacing w:line="320" w:lineRule="exact"/>
              <w:ind w:firstLine="420" w:firstLineChars="200"/>
              <w:jc w:val="left"/>
              <w:rPr>
                <w:rFonts w:ascii="宋体" w:cs="宋体"/>
                <w:color w:val="000000"/>
                <w:szCs w:val="21"/>
              </w:rPr>
            </w:pPr>
            <w:r>
              <w:rPr>
                <w:rFonts w:ascii="宋体" w:hAnsi="宋体" w:cs="宋体"/>
                <w:color w:val="000000"/>
                <w:szCs w:val="21"/>
              </w:rPr>
              <w:t>1.</w:t>
            </w:r>
            <w:r>
              <w:rPr>
                <w:rFonts w:hint="eastAsia" w:ascii="宋体" w:hAnsi="宋体" w:cs="宋体"/>
                <w:color w:val="000000"/>
                <w:szCs w:val="21"/>
              </w:rPr>
              <w:t>处置责任：依法依规进行处置。</w:t>
            </w:r>
          </w:p>
          <w:p>
            <w:pPr>
              <w:spacing w:line="320" w:lineRule="exact"/>
              <w:ind w:firstLine="420" w:firstLineChars="200"/>
              <w:jc w:val="left"/>
              <w:rPr>
                <w:rFonts w:ascii="宋体" w:cs="宋体"/>
                <w:color w:val="000000"/>
                <w:szCs w:val="21"/>
              </w:rPr>
            </w:pPr>
            <w:r>
              <w:rPr>
                <w:rFonts w:ascii="宋体" w:hAnsi="宋体" w:cs="宋体"/>
                <w:color w:val="000000"/>
                <w:szCs w:val="21"/>
              </w:rPr>
              <w:t>2.</w:t>
            </w:r>
            <w:r>
              <w:rPr>
                <w:rFonts w:hint="eastAsia" w:ascii="宋体" w:hAnsi="宋体" w:cs="宋体"/>
                <w:color w:val="000000"/>
                <w:szCs w:val="21"/>
              </w:rPr>
              <w:t>信息公开责任：按照相关规定办理信息公开事项。</w:t>
            </w:r>
          </w:p>
          <w:p>
            <w:pPr>
              <w:spacing w:line="320" w:lineRule="exact"/>
              <w:ind w:firstLine="420" w:firstLineChars="200"/>
              <w:jc w:val="left"/>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其他责任：法律法规规章文件规定应履行的其他责任。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追责情形</w:t>
            </w:r>
          </w:p>
        </w:tc>
        <w:tc>
          <w:tcPr>
            <w:tcW w:w="6575" w:type="dxa"/>
            <w:vAlign w:val="center"/>
          </w:tcPr>
          <w:p>
            <w:pPr>
              <w:spacing w:line="320" w:lineRule="exact"/>
              <w:ind w:firstLine="420" w:firstLineChars="200"/>
              <w:rPr>
                <w:rFonts w:ascii="宋体" w:cs="宋体"/>
                <w:color w:val="000000"/>
                <w:szCs w:val="21"/>
              </w:rPr>
            </w:pPr>
            <w:r>
              <w:rPr>
                <w:rFonts w:hint="eastAsia" w:ascii="宋体" w:hAnsi="宋体" w:cs="宋体"/>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4" w:type="dxa"/>
            <w:vAlign w:val="center"/>
          </w:tcPr>
          <w:p>
            <w:pPr>
              <w:spacing w:line="320" w:lineRule="exact"/>
              <w:jc w:val="center"/>
              <w:rPr>
                <w:rFonts w:ascii="宋体" w:cs="宋体"/>
                <w:color w:val="000000"/>
                <w:szCs w:val="21"/>
              </w:rPr>
            </w:pPr>
            <w:r>
              <w:rPr>
                <w:rFonts w:hint="eastAsia" w:ascii="宋体" w:hAnsi="宋体" w:cs="宋体"/>
                <w:color w:val="000000"/>
                <w:szCs w:val="21"/>
              </w:rPr>
              <w:t>监督电话</w:t>
            </w:r>
          </w:p>
        </w:tc>
        <w:tc>
          <w:tcPr>
            <w:tcW w:w="6575" w:type="dxa"/>
            <w:vAlign w:val="center"/>
          </w:tcPr>
          <w:p>
            <w:pPr>
              <w:spacing w:line="320" w:lineRule="exact"/>
              <w:jc w:val="center"/>
              <w:rPr>
                <w:rFonts w:ascii="宋体" w:hAnsi="宋体" w:cs="宋体"/>
                <w:color w:val="000000"/>
                <w:szCs w:val="21"/>
              </w:rPr>
            </w:pPr>
            <w:r>
              <w:rPr>
                <w:rFonts w:ascii="宋体" w:hAnsi="宋体" w:cs="宋体"/>
                <w:color w:val="000000"/>
                <w:szCs w:val="21"/>
              </w:rPr>
              <w:t>0839-3265706</w:t>
            </w:r>
          </w:p>
        </w:tc>
      </w:tr>
    </w:tbl>
    <w:p>
      <w:pPr>
        <w:spacing w:line="320" w:lineRule="exact"/>
        <w:rPr>
          <w:rFonts w:ascii="宋体" w:cs="宋体"/>
          <w:color w:val="000000"/>
          <w:szCs w:val="21"/>
        </w:rPr>
      </w:pPr>
    </w:p>
    <w:p>
      <w:pPr>
        <w:spacing w:line="320" w:lineRule="exact"/>
        <w:rPr>
          <w:rFonts w:ascii="宋体"/>
          <w:color w:val="000000"/>
          <w:szCs w:val="21"/>
        </w:rPr>
      </w:pPr>
    </w:p>
    <w:p>
      <w:pPr>
        <w:spacing w:line="320" w:lineRule="exact"/>
        <w:rPr>
          <w:rFonts w:ascii="宋体"/>
          <w:color w:val="000000"/>
          <w:szCs w:val="21"/>
        </w:rPr>
      </w:pPr>
    </w:p>
    <w:p>
      <w:pPr>
        <w:spacing w:line="320" w:lineRule="exact"/>
        <w:rPr>
          <w:rFonts w:ascii="宋体"/>
          <w:color w:val="000000"/>
          <w:szCs w:val="21"/>
        </w:rPr>
      </w:pPr>
    </w:p>
    <w:p>
      <w:pPr>
        <w:tabs>
          <w:tab w:val="left" w:pos="2147"/>
        </w:tabs>
        <w:spacing w:line="320" w:lineRule="exact"/>
        <w:jc w:val="left"/>
        <w:rPr>
          <w:rFonts w:ascii="宋体" w:cs="宋体"/>
          <w:color w:val="000000"/>
          <w:szCs w:val="21"/>
        </w:rPr>
      </w:pPr>
      <w:r>
        <w:rPr>
          <w:rFonts w:ascii="宋体"/>
          <w:color w:val="000000"/>
          <w:szCs w:val="21"/>
        </w:rPr>
        <w:tab/>
      </w:r>
    </w:p>
    <w:p>
      <w:pPr>
        <w:spacing w:line="320" w:lineRule="exact"/>
        <w:jc w:val="left"/>
        <w:rPr>
          <w:rFonts w:ascii="宋体" w:cs="仿宋_GB2312"/>
          <w:color w:val="000000"/>
          <w:szCs w:val="21"/>
        </w:rPr>
      </w:pPr>
    </w:p>
    <w:sectPr>
      <w:pgSz w:w="11906" w:h="16838"/>
      <w:pgMar w:top="2098" w:right="1531" w:bottom="1985" w:left="1531" w:header="851" w:footer="1418"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Times New Roman" w:hAnsi="Times New Roman"/>
        <w:sz w:val="28"/>
        <w:szCs w:val="28"/>
      </w:rPr>
    </w:pPr>
    <w:r>
      <w:rPr>
        <w:rStyle w:val="15"/>
        <w:rFonts w:ascii="Times New Roman" w:hAnsi="Times New Roman"/>
        <w:sz w:val="28"/>
        <w:szCs w:val="28"/>
      </w:rPr>
      <w:t xml:space="preserve">— </w:t>
    </w:r>
    <w:r>
      <w:rPr>
        <w:rStyle w:val="15"/>
        <w:rFonts w:ascii="Times New Roman" w:hAnsi="Times New Roman"/>
        <w:sz w:val="28"/>
        <w:szCs w:val="28"/>
      </w:rPr>
      <w:fldChar w:fldCharType="begin"/>
    </w:r>
    <w:r>
      <w:rPr>
        <w:rStyle w:val="15"/>
        <w:rFonts w:ascii="Times New Roman" w:hAnsi="Times New Roman"/>
        <w:sz w:val="28"/>
        <w:szCs w:val="28"/>
      </w:rPr>
      <w:instrText xml:space="preserve">PAGE  </w:instrText>
    </w:r>
    <w:r>
      <w:rPr>
        <w:rStyle w:val="15"/>
        <w:rFonts w:ascii="Times New Roman" w:hAnsi="Times New Roman"/>
        <w:sz w:val="28"/>
        <w:szCs w:val="28"/>
      </w:rPr>
      <w:fldChar w:fldCharType="separate"/>
    </w:r>
    <w:r>
      <w:rPr>
        <w:rStyle w:val="15"/>
        <w:rFonts w:ascii="Times New Roman" w:hAnsi="Times New Roman"/>
        <w:sz w:val="28"/>
        <w:szCs w:val="28"/>
      </w:rPr>
      <w:t>167</w:t>
    </w:r>
    <w:r>
      <w:rPr>
        <w:rStyle w:val="15"/>
        <w:rFonts w:ascii="Times New Roman" w:hAnsi="Times New Roman"/>
        <w:sz w:val="28"/>
        <w:szCs w:val="28"/>
      </w:rPr>
      <w:fldChar w:fldCharType="end"/>
    </w:r>
    <w:r>
      <w:rPr>
        <w:rStyle w:val="15"/>
        <w:rFonts w:ascii="Times New Roman" w:hAnsi="Times New Roman"/>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AC93E"/>
    <w:multiLevelType w:val="singleLevel"/>
    <w:tmpl w:val="A36AC93E"/>
    <w:lvl w:ilvl="0" w:tentative="0">
      <w:start w:val="1"/>
      <w:numFmt w:val="decimal"/>
      <w:suff w:val="nothing"/>
      <w:lvlText w:val="%1、"/>
      <w:lvlJc w:val="left"/>
      <w:rPr>
        <w:rFonts w:cs="Times New Roman"/>
      </w:rPr>
    </w:lvl>
  </w:abstractNum>
  <w:abstractNum w:abstractNumId="1">
    <w:nsid w:val="A82D025D"/>
    <w:multiLevelType w:val="singleLevel"/>
    <w:tmpl w:val="A82D025D"/>
    <w:lvl w:ilvl="0" w:tentative="0">
      <w:start w:val="1"/>
      <w:numFmt w:val="decimal"/>
      <w:suff w:val="nothing"/>
      <w:lvlText w:val="%1、"/>
      <w:lvlJc w:val="left"/>
      <w:rPr>
        <w:rFonts w:cs="Times New Roman"/>
      </w:rPr>
    </w:lvl>
  </w:abstractNum>
  <w:abstractNum w:abstractNumId="2">
    <w:nsid w:val="B44BC089"/>
    <w:multiLevelType w:val="singleLevel"/>
    <w:tmpl w:val="B44BC089"/>
    <w:lvl w:ilvl="0" w:tentative="0">
      <w:start w:val="1"/>
      <w:numFmt w:val="decimal"/>
      <w:suff w:val="nothing"/>
      <w:lvlText w:val="%1、"/>
      <w:lvlJc w:val="left"/>
      <w:rPr>
        <w:rFonts w:cs="Times New Roman"/>
      </w:rPr>
    </w:lvl>
  </w:abstractNum>
  <w:abstractNum w:abstractNumId="3">
    <w:nsid w:val="B808A51B"/>
    <w:multiLevelType w:val="singleLevel"/>
    <w:tmpl w:val="B808A51B"/>
    <w:lvl w:ilvl="0" w:tentative="0">
      <w:start w:val="1"/>
      <w:numFmt w:val="decimal"/>
      <w:suff w:val="nothing"/>
      <w:lvlText w:val="%1、"/>
      <w:lvlJc w:val="left"/>
      <w:rPr>
        <w:rFonts w:cs="Times New Roman"/>
      </w:rPr>
    </w:lvl>
  </w:abstractNum>
  <w:abstractNum w:abstractNumId="4">
    <w:nsid w:val="D5656D3B"/>
    <w:multiLevelType w:val="singleLevel"/>
    <w:tmpl w:val="D5656D3B"/>
    <w:lvl w:ilvl="0" w:tentative="0">
      <w:start w:val="1"/>
      <w:numFmt w:val="decimal"/>
      <w:lvlText w:val="%1."/>
      <w:lvlJc w:val="left"/>
      <w:pPr>
        <w:tabs>
          <w:tab w:val="left" w:pos="312"/>
        </w:tabs>
      </w:pPr>
      <w:rPr>
        <w:rFonts w:cs="Times New Roman"/>
      </w:rPr>
    </w:lvl>
  </w:abstractNum>
  <w:abstractNum w:abstractNumId="5">
    <w:nsid w:val="55B42643"/>
    <w:multiLevelType w:val="singleLevel"/>
    <w:tmpl w:val="55B42643"/>
    <w:lvl w:ilvl="0" w:tentative="0">
      <w:start w:val="1"/>
      <w:numFmt w:val="decimal"/>
      <w:lvlText w:val="%1."/>
      <w:lvlJc w:val="left"/>
      <w:pPr>
        <w:tabs>
          <w:tab w:val="left" w:pos="312"/>
        </w:tabs>
      </w:pPr>
      <w:rPr>
        <w:rFonts w:cs="Times New Roman"/>
      </w:rPr>
    </w:lvl>
  </w:abstractNum>
  <w:abstractNum w:abstractNumId="6">
    <w:nsid w:val="5E045557"/>
    <w:multiLevelType w:val="singleLevel"/>
    <w:tmpl w:val="5E045557"/>
    <w:lvl w:ilvl="0" w:tentative="0">
      <w:start w:val="1"/>
      <w:numFmt w:val="decimal"/>
      <w:suff w:val="nothing"/>
      <w:lvlText w:val="%1."/>
      <w:lvlJc w:val="left"/>
      <w:rPr>
        <w:rFonts w:cs="Times New Roman"/>
      </w:rPr>
    </w:lvl>
  </w:abstractNum>
  <w:abstractNum w:abstractNumId="7">
    <w:nsid w:val="5E059135"/>
    <w:multiLevelType w:val="multilevel"/>
    <w:tmpl w:val="5E059135"/>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5E059140"/>
    <w:multiLevelType w:val="multilevel"/>
    <w:tmpl w:val="5E059140"/>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9">
    <w:nsid w:val="5E05914B"/>
    <w:multiLevelType w:val="multilevel"/>
    <w:tmpl w:val="5E05914B"/>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0">
    <w:nsid w:val="5E059156"/>
    <w:multiLevelType w:val="multilevel"/>
    <w:tmpl w:val="5E059156"/>
    <w:lvl w:ilvl="0" w:tentative="0">
      <w:start w:val="1"/>
      <w:numFmt w:val="decimal"/>
      <w:suff w:val="nothing"/>
      <w:lvlText w:val="%1."/>
      <w:lvlJc w:val="left"/>
      <w:pPr>
        <w:tabs>
          <w:tab w:val="left" w:pos="0"/>
        </w:tabs>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1">
    <w:nsid w:val="5E4432A1"/>
    <w:multiLevelType w:val="singleLevel"/>
    <w:tmpl w:val="5E4432A1"/>
    <w:lvl w:ilvl="0" w:tentative="0">
      <w:start w:val="1"/>
      <w:numFmt w:val="decimal"/>
      <w:suff w:val="nothing"/>
      <w:lvlText w:val="%1、"/>
      <w:lvlJc w:val="left"/>
      <w:rPr>
        <w:rFonts w:cs="Times New Roman"/>
      </w:rPr>
    </w:lvl>
  </w:abstractNum>
  <w:num w:numId="1">
    <w:abstractNumId w:val="7"/>
    <w:lvlOverride w:ilvl="0">
      <w:startOverride w:val="1"/>
    </w:lvlOverride>
  </w:num>
  <w:num w:numId="2">
    <w:abstractNumId w:val="8"/>
    <w:lvlOverride w:ilvl="0">
      <w:startOverride w:val="1"/>
    </w:lvlOverride>
  </w:num>
  <w:num w:numId="3">
    <w:abstractNumId w:val="9"/>
    <w:lvlOverride w:ilvl="0">
      <w:startOverride w:val="1"/>
    </w:lvlOverride>
  </w:num>
  <w:num w:numId="4">
    <w:abstractNumId w:val="10"/>
    <w:lvlOverride w:ilvl="0">
      <w:startOverride w:val="1"/>
    </w:lvlOverride>
  </w:num>
  <w:num w:numId="5">
    <w:abstractNumId w:val="5"/>
  </w:num>
  <w:num w:numId="6">
    <w:abstractNumId w:val="0"/>
  </w:num>
  <w:num w:numId="7">
    <w:abstractNumId w:val="2"/>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YzMzNmYzBiMTdjNzNlODk3MzliNDU4NTU3MjAyNzYifQ=="/>
  </w:docVars>
  <w:rsids>
    <w:rsidRoot w:val="00055268"/>
    <w:rsid w:val="00005013"/>
    <w:rsid w:val="00040467"/>
    <w:rsid w:val="00040ACD"/>
    <w:rsid w:val="00055268"/>
    <w:rsid w:val="00091800"/>
    <w:rsid w:val="000A78C5"/>
    <w:rsid w:val="001261A2"/>
    <w:rsid w:val="00192CFB"/>
    <w:rsid w:val="001961AE"/>
    <w:rsid w:val="0025109D"/>
    <w:rsid w:val="002C507D"/>
    <w:rsid w:val="00341D61"/>
    <w:rsid w:val="00431B36"/>
    <w:rsid w:val="004C381C"/>
    <w:rsid w:val="004D6CCA"/>
    <w:rsid w:val="0054509A"/>
    <w:rsid w:val="005B7D32"/>
    <w:rsid w:val="005C2A14"/>
    <w:rsid w:val="00656EF2"/>
    <w:rsid w:val="00686470"/>
    <w:rsid w:val="006C2334"/>
    <w:rsid w:val="006E3D04"/>
    <w:rsid w:val="006F16AC"/>
    <w:rsid w:val="0074661F"/>
    <w:rsid w:val="00803F3B"/>
    <w:rsid w:val="0082242C"/>
    <w:rsid w:val="00827C4B"/>
    <w:rsid w:val="0087395B"/>
    <w:rsid w:val="00874EEA"/>
    <w:rsid w:val="008D23E5"/>
    <w:rsid w:val="008E1408"/>
    <w:rsid w:val="008E71F9"/>
    <w:rsid w:val="00923DE1"/>
    <w:rsid w:val="00933DBE"/>
    <w:rsid w:val="009857CA"/>
    <w:rsid w:val="00A30BA2"/>
    <w:rsid w:val="00A57D1B"/>
    <w:rsid w:val="00A71C58"/>
    <w:rsid w:val="00AD2D22"/>
    <w:rsid w:val="00AF1361"/>
    <w:rsid w:val="00B31F92"/>
    <w:rsid w:val="00B3696C"/>
    <w:rsid w:val="00B90EB2"/>
    <w:rsid w:val="00BD2121"/>
    <w:rsid w:val="00BD5AA5"/>
    <w:rsid w:val="00BF37AA"/>
    <w:rsid w:val="00BF6014"/>
    <w:rsid w:val="00C74D5A"/>
    <w:rsid w:val="00C9193E"/>
    <w:rsid w:val="00CF0935"/>
    <w:rsid w:val="00D508BA"/>
    <w:rsid w:val="00E40033"/>
    <w:rsid w:val="00E70F4E"/>
    <w:rsid w:val="00E73819"/>
    <w:rsid w:val="00E92E4F"/>
    <w:rsid w:val="00EB465F"/>
    <w:rsid w:val="00F41553"/>
    <w:rsid w:val="00F963D3"/>
    <w:rsid w:val="00FA055E"/>
    <w:rsid w:val="00FA5D8A"/>
    <w:rsid w:val="01CD6402"/>
    <w:rsid w:val="1481110C"/>
    <w:rsid w:val="1E28693D"/>
    <w:rsid w:val="21267AE2"/>
    <w:rsid w:val="2BA07124"/>
    <w:rsid w:val="2ED2122A"/>
    <w:rsid w:val="3F4557BF"/>
    <w:rsid w:val="42495DC9"/>
    <w:rsid w:val="678D1259"/>
    <w:rsid w:val="6A29206F"/>
    <w:rsid w:val="75A974F5"/>
    <w:rsid w:val="77A30D37"/>
    <w:rsid w:val="7BCE35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qFormat="1" w:unhideWhenUsed="0" w:uiPriority="99" w:semiHidden="0"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locked/>
    <w:uiPriority w:val="99"/>
    <w:pPr>
      <w:spacing w:beforeAutospacing="1" w:afterAutospacing="1"/>
      <w:jc w:val="left"/>
      <w:outlineLvl w:val="0"/>
    </w:pPr>
    <w:rPr>
      <w:rFonts w:ascii="宋体" w:hAnsi="宋体"/>
      <w:b/>
      <w:kern w:val="44"/>
      <w:sz w:val="48"/>
      <w:szCs w:val="48"/>
    </w:rPr>
  </w:style>
  <w:style w:type="paragraph" w:styleId="3">
    <w:name w:val="heading 2"/>
    <w:basedOn w:val="1"/>
    <w:next w:val="1"/>
    <w:link w:val="22"/>
    <w:qFormat/>
    <w:locked/>
    <w:uiPriority w:val="99"/>
    <w:pPr>
      <w:keepNext/>
      <w:keepLines/>
      <w:spacing w:before="260" w:after="260" w:line="413" w:lineRule="auto"/>
      <w:outlineLvl w:val="1"/>
    </w:pPr>
    <w:rPr>
      <w:rFonts w:ascii="Arial" w:hAnsi="Arial" w:eastAsia="黑体"/>
      <w:b/>
      <w:sz w:val="32"/>
      <w:szCs w:val="24"/>
    </w:rPr>
  </w:style>
  <w:style w:type="character" w:default="1" w:styleId="13">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8"/>
    <w:semiHidden/>
    <w:qFormat/>
    <w:uiPriority w:val="99"/>
    <w:pPr>
      <w:jc w:val="left"/>
    </w:pPr>
    <w:rPr>
      <w:sz w:val="22"/>
      <w:szCs w:val="20"/>
    </w:rPr>
  </w:style>
  <w:style w:type="paragraph" w:styleId="5">
    <w:name w:val="Balloon Text"/>
    <w:basedOn w:val="1"/>
    <w:link w:val="30"/>
    <w:qFormat/>
    <w:uiPriority w:val="99"/>
    <w:rPr>
      <w:sz w:val="18"/>
      <w:szCs w:val="20"/>
    </w:rPr>
  </w:style>
  <w:style w:type="paragraph" w:styleId="6">
    <w:name w:val="footer"/>
    <w:basedOn w:val="1"/>
    <w:link w:val="24"/>
    <w:qFormat/>
    <w:uiPriority w:val="99"/>
    <w:pPr>
      <w:tabs>
        <w:tab w:val="center" w:pos="4153"/>
        <w:tab w:val="right" w:pos="8306"/>
      </w:tabs>
      <w:snapToGrid w:val="0"/>
      <w:jc w:val="left"/>
    </w:pPr>
    <w:rPr>
      <w:sz w:val="18"/>
      <w:szCs w:val="18"/>
    </w:rPr>
  </w:style>
  <w:style w:type="paragraph" w:styleId="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9">
    <w:name w:val="Normal (Web)"/>
    <w:basedOn w:val="1"/>
    <w:semiHidden/>
    <w:qFormat/>
    <w:uiPriority w:val="99"/>
    <w:pPr>
      <w:spacing w:beforeAutospacing="1" w:afterAutospacing="1"/>
      <w:jc w:val="left"/>
    </w:pPr>
    <w:rPr>
      <w:kern w:val="0"/>
      <w:sz w:val="24"/>
    </w:rPr>
  </w:style>
  <w:style w:type="paragraph" w:styleId="10">
    <w:name w:val="annotation subject"/>
    <w:basedOn w:val="4"/>
    <w:next w:val="4"/>
    <w:link w:val="29"/>
    <w:qFormat/>
    <w:uiPriority w:val="99"/>
    <w:rPr>
      <w:b/>
    </w:rPr>
  </w:style>
  <w:style w:type="table" w:styleId="12">
    <w:name w:val="Table Grid"/>
    <w:basedOn w:val="11"/>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99"/>
    <w:rPr>
      <w:rFonts w:cs="Times New Roman"/>
      <w:b/>
    </w:rPr>
  </w:style>
  <w:style w:type="character" w:styleId="15">
    <w:name w:val="page number"/>
    <w:basedOn w:val="13"/>
    <w:qFormat/>
    <w:uiPriority w:val="99"/>
    <w:rPr>
      <w:rFonts w:cs="Times New Roman"/>
    </w:rPr>
  </w:style>
  <w:style w:type="character" w:styleId="16">
    <w:name w:val="FollowedHyperlink"/>
    <w:basedOn w:val="13"/>
    <w:qFormat/>
    <w:uiPriority w:val="99"/>
    <w:rPr>
      <w:rFonts w:cs="Times New Roman"/>
      <w:color w:val="666666"/>
      <w:u w:val="none"/>
    </w:rPr>
  </w:style>
  <w:style w:type="character" w:styleId="17">
    <w:name w:val="Emphasis"/>
    <w:basedOn w:val="13"/>
    <w:qFormat/>
    <w:locked/>
    <w:uiPriority w:val="99"/>
    <w:rPr>
      <w:rFonts w:cs="Times New Roman"/>
    </w:rPr>
  </w:style>
  <w:style w:type="character" w:styleId="18">
    <w:name w:val="Hyperlink"/>
    <w:basedOn w:val="13"/>
    <w:qFormat/>
    <w:uiPriority w:val="99"/>
    <w:rPr>
      <w:rFonts w:cs="Times New Roman"/>
      <w:color w:val="0000FF"/>
      <w:u w:val="single"/>
    </w:rPr>
  </w:style>
  <w:style w:type="character" w:styleId="19">
    <w:name w:val="HTML Code"/>
    <w:basedOn w:val="13"/>
    <w:qFormat/>
    <w:uiPriority w:val="99"/>
    <w:rPr>
      <w:rFonts w:ascii="Courier New" w:hAnsi="Courier New" w:cs="Times New Roman"/>
      <w:sz w:val="20"/>
    </w:rPr>
  </w:style>
  <w:style w:type="character" w:styleId="20">
    <w:name w:val="annotation reference"/>
    <w:basedOn w:val="13"/>
    <w:qFormat/>
    <w:uiPriority w:val="99"/>
    <w:rPr>
      <w:rFonts w:cs="Times New Roman"/>
      <w:sz w:val="21"/>
    </w:rPr>
  </w:style>
  <w:style w:type="character" w:customStyle="1" w:styleId="21">
    <w:name w:val="Heading 1 Char"/>
    <w:basedOn w:val="13"/>
    <w:link w:val="2"/>
    <w:qFormat/>
    <w:locked/>
    <w:uiPriority w:val="99"/>
    <w:rPr>
      <w:rFonts w:ascii="Calibri" w:hAnsi="Calibri" w:cs="Times New Roman"/>
      <w:b/>
      <w:bCs/>
      <w:kern w:val="44"/>
      <w:sz w:val="44"/>
      <w:szCs w:val="44"/>
    </w:rPr>
  </w:style>
  <w:style w:type="character" w:customStyle="1" w:styleId="22">
    <w:name w:val="Heading 2 Char"/>
    <w:basedOn w:val="13"/>
    <w:link w:val="3"/>
    <w:semiHidden/>
    <w:qFormat/>
    <w:locked/>
    <w:uiPriority w:val="99"/>
    <w:rPr>
      <w:rFonts w:ascii="Cambria" w:hAnsi="Cambria" w:eastAsia="宋体" w:cs="Times New Roman"/>
      <w:b/>
      <w:bCs/>
      <w:sz w:val="32"/>
      <w:szCs w:val="32"/>
    </w:rPr>
  </w:style>
  <w:style w:type="character" w:customStyle="1" w:styleId="23">
    <w:name w:val="Header Char"/>
    <w:basedOn w:val="13"/>
    <w:link w:val="7"/>
    <w:qFormat/>
    <w:locked/>
    <w:uiPriority w:val="99"/>
    <w:rPr>
      <w:rFonts w:ascii="Calibri" w:hAnsi="Calibri" w:eastAsia="宋体" w:cs="Times New Roman"/>
      <w:kern w:val="2"/>
      <w:sz w:val="18"/>
      <w:szCs w:val="18"/>
    </w:rPr>
  </w:style>
  <w:style w:type="character" w:customStyle="1" w:styleId="24">
    <w:name w:val="Footer Char"/>
    <w:basedOn w:val="13"/>
    <w:link w:val="6"/>
    <w:qFormat/>
    <w:locked/>
    <w:uiPriority w:val="99"/>
    <w:rPr>
      <w:rFonts w:ascii="Calibri" w:hAnsi="Calibri" w:eastAsia="宋体" w:cs="Times New Roman"/>
      <w:kern w:val="2"/>
      <w:sz w:val="18"/>
      <w:szCs w:val="18"/>
    </w:rPr>
  </w:style>
  <w:style w:type="character" w:customStyle="1" w:styleId="25">
    <w:name w:val="Comment Subject Char1"/>
    <w:qFormat/>
    <w:locked/>
    <w:uiPriority w:val="99"/>
    <w:rPr>
      <w:rFonts w:ascii="Calibri" w:hAnsi="Calibri"/>
      <w:b/>
      <w:kern w:val="2"/>
      <w:sz w:val="22"/>
    </w:rPr>
  </w:style>
  <w:style w:type="character" w:customStyle="1" w:styleId="26">
    <w:name w:val="Balloon Text Char1"/>
    <w:qFormat/>
    <w:locked/>
    <w:uiPriority w:val="99"/>
    <w:rPr>
      <w:rFonts w:ascii="Calibri" w:hAnsi="Calibri"/>
      <w:kern w:val="2"/>
      <w:sz w:val="18"/>
    </w:rPr>
  </w:style>
  <w:style w:type="character" w:customStyle="1" w:styleId="27">
    <w:name w:val="Comment Text Char1"/>
    <w:qFormat/>
    <w:locked/>
    <w:uiPriority w:val="99"/>
    <w:rPr>
      <w:rFonts w:ascii="Calibri" w:hAnsi="Calibri" w:eastAsia="宋体"/>
      <w:kern w:val="2"/>
      <w:sz w:val="22"/>
      <w:lang w:val="en-US" w:eastAsia="zh-CN"/>
    </w:rPr>
  </w:style>
  <w:style w:type="character" w:customStyle="1" w:styleId="28">
    <w:name w:val="Comment Text Char"/>
    <w:basedOn w:val="13"/>
    <w:link w:val="4"/>
    <w:semiHidden/>
    <w:qFormat/>
    <w:locked/>
    <w:uiPriority w:val="99"/>
    <w:rPr>
      <w:rFonts w:ascii="Calibri" w:hAnsi="Calibri" w:cs="Times New Roman"/>
    </w:rPr>
  </w:style>
  <w:style w:type="character" w:customStyle="1" w:styleId="29">
    <w:name w:val="Comment Subject Char"/>
    <w:basedOn w:val="27"/>
    <w:link w:val="10"/>
    <w:semiHidden/>
    <w:qFormat/>
    <w:locked/>
    <w:uiPriority w:val="99"/>
    <w:rPr>
      <w:rFonts w:cs="Times New Roman"/>
      <w:b/>
      <w:bCs/>
    </w:rPr>
  </w:style>
  <w:style w:type="character" w:customStyle="1" w:styleId="30">
    <w:name w:val="Balloon Text Char"/>
    <w:basedOn w:val="13"/>
    <w:link w:val="5"/>
    <w:semiHidden/>
    <w:qFormat/>
    <w:locked/>
    <w:uiPriority w:val="99"/>
    <w:rPr>
      <w:rFonts w:ascii="Calibri" w:hAnsi="Calibri" w:cs="Times New Roman"/>
      <w:sz w:val="2"/>
    </w:rPr>
  </w:style>
  <w:style w:type="character" w:customStyle="1" w:styleId="31">
    <w:name w:val="公文正文 字符"/>
    <w:link w:val="32"/>
    <w:qFormat/>
    <w:locked/>
    <w:uiPriority w:val="99"/>
    <w:rPr>
      <w:rFonts w:eastAsia="仿宋_GB2312"/>
      <w:sz w:val="32"/>
    </w:rPr>
  </w:style>
  <w:style w:type="paragraph" w:customStyle="1" w:styleId="32">
    <w:name w:val="公文正文"/>
    <w:basedOn w:val="1"/>
    <w:link w:val="31"/>
    <w:qFormat/>
    <w:uiPriority w:val="99"/>
    <w:pPr>
      <w:spacing w:line="560" w:lineRule="exact"/>
      <w:ind w:firstLine="640" w:firstLineChars="200"/>
    </w:pPr>
    <w:rPr>
      <w:rFonts w:ascii="Times New Roman" w:hAnsi="Times New Roman" w:eastAsia="仿宋_GB2312"/>
      <w:kern w:val="0"/>
      <w:sz w:val="32"/>
      <w:szCs w:val="20"/>
    </w:rPr>
  </w:style>
  <w:style w:type="paragraph" w:customStyle="1" w:styleId="33">
    <w:name w:val="样式1"/>
    <w:basedOn w:val="1"/>
    <w:qFormat/>
    <w:uiPriority w:val="99"/>
    <w:pPr>
      <w:spacing w:line="550" w:lineRule="exact"/>
      <w:jc w:val="center"/>
    </w:pPr>
    <w:rPr>
      <w:rFonts w:ascii="方正小标宋简体" w:hAnsi="Times New Roman" w:eastAsia="方正小标宋简体"/>
      <w:b/>
      <w:sz w:val="44"/>
      <w:szCs w:val="44"/>
    </w:rPr>
  </w:style>
  <w:style w:type="paragraph" w:customStyle="1" w:styleId="34">
    <w:name w:val="p0"/>
    <w:basedOn w:val="1"/>
    <w:qFormat/>
    <w:uiPriority w:val="99"/>
    <w:pPr>
      <w:spacing w:after="200" w:line="276" w:lineRule="auto"/>
    </w:pPr>
    <w:rPr>
      <w:rFonts w:ascii="Times New Roman" w:hAnsi="Times New Roman"/>
      <w:kern w:val="0"/>
      <w:szCs w:val="21"/>
    </w:rPr>
  </w:style>
  <w:style w:type="character" w:customStyle="1" w:styleId="35">
    <w:name w:val="HTML Preformatted Char"/>
    <w:basedOn w:val="13"/>
    <w:link w:val="8"/>
    <w:semiHidden/>
    <w:qFormat/>
    <w:locked/>
    <w:uiPriority w:val="99"/>
    <w:rPr>
      <w:rFonts w:ascii="Courier New" w:hAnsi="Courier New" w:cs="Courier New"/>
      <w:sz w:val="20"/>
      <w:szCs w:val="20"/>
    </w:rPr>
  </w:style>
  <w:style w:type="character" w:customStyle="1" w:styleId="36">
    <w:name w:val="apple-converted-space"/>
    <w:basedOn w:val="13"/>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167</Pages>
  <Words>135250</Words>
  <Characters>138894</Characters>
  <Lines>0</Lines>
  <Paragraphs>0</Paragraphs>
  <TotalTime>27</TotalTime>
  <ScaleCrop>false</ScaleCrop>
  <LinksUpToDate>false</LinksUpToDate>
  <CharactersWithSpaces>141644</CharactersWithSpaces>
  <Application>WPS Office_11.1.0.12012_F1E327BC-269C-435d-A152-05C5408002CA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2020-07-23T14:38:00Z</dcterms:created>
  <dc:creator>John</dc:creator>
  <cp:lastModifiedBy>彭飞</cp:lastModifiedBy>
  <dcterms:modified xsi:type="dcterms:W3CDTF">2022-08-10T03:07:24Z</dcterms:modified>
  <dc:title>广元市民政局责任清单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D6B3BF4521934F8B8B39E850301F3461</vt:lpwstr>
  </property>
</Properties>
</file>