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spacing w:beforeAutospacing="0" w:afterAutospacing="0" w:line="576" w:lineRule="exact"/>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lang w:eastAsia="zh-CN"/>
        </w:rPr>
        <w:t>市应急管理局（机关）</w:t>
      </w:r>
      <w:r>
        <w:rPr>
          <w:rFonts w:hint="eastAsia" w:ascii="方正小标宋简体" w:hAnsi="方正小标宋简体" w:eastAsia="方正小标宋简体" w:cs="方正小标宋简体"/>
          <w:b w:val="0"/>
          <w:bCs w:val="0"/>
          <w:kern w:val="0"/>
          <w:sz w:val="44"/>
          <w:szCs w:val="44"/>
        </w:rPr>
        <w:t>2021年部门预算</w:t>
      </w:r>
    </w:p>
    <w:p>
      <w:pPr>
        <w:keepNext w:val="0"/>
        <w:keepLines w:val="0"/>
        <w:pageBreakBefore w:val="0"/>
        <w:widowControl/>
        <w:shd w:val="clear" w:color="auto" w:fill="FFFFFF"/>
        <w:kinsoku/>
        <w:wordWrap/>
        <w:overflowPunct/>
        <w:topLinePunct w:val="0"/>
        <w:autoSpaceDE/>
        <w:autoSpaceDN/>
        <w:bidi w:val="0"/>
        <w:spacing w:beforeAutospacing="0" w:afterAutospacing="0" w:line="576" w:lineRule="exact"/>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公开说明</w:t>
      </w:r>
    </w:p>
    <w:p>
      <w:pPr>
        <w:keepNext w:val="0"/>
        <w:keepLines w:val="0"/>
        <w:pageBreakBefore w:val="0"/>
        <w:widowControl/>
        <w:suppressLineNumbers w:val="0"/>
        <w:kinsoku/>
        <w:wordWrap/>
        <w:overflowPunct/>
        <w:topLinePunct w:val="0"/>
        <w:autoSpaceDE/>
        <w:autoSpaceDN/>
        <w:bidi w:val="0"/>
        <w:spacing w:beforeAutospacing="0" w:afterAutospacing="0" w:line="576" w:lineRule="exact"/>
        <w:ind w:left="0" w:right="0"/>
        <w:jc w:val="center"/>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beforeAutospacing="0" w:afterAutospacing="0" w:line="576"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目  录</w:t>
      </w:r>
    </w:p>
    <w:p>
      <w:pPr>
        <w:keepNext w:val="0"/>
        <w:keepLines w:val="0"/>
        <w:pageBreakBefore w:val="0"/>
        <w:widowControl/>
        <w:suppressLineNumbers w:val="0"/>
        <w:kinsoku/>
        <w:wordWrap/>
        <w:overflowPunct/>
        <w:topLinePunct w:val="0"/>
        <w:autoSpaceDE/>
        <w:autoSpaceDN/>
        <w:bidi w:val="0"/>
        <w:spacing w:beforeAutospacing="0" w:afterAutospacing="0" w:line="576"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一、单位基本职能及主要工作</w:t>
      </w:r>
    </w:p>
    <w:p>
      <w:pPr>
        <w:keepNext w:val="0"/>
        <w:keepLines w:val="0"/>
        <w:pageBreakBefore w:val="0"/>
        <w:widowControl/>
        <w:suppressLineNumbers w:val="0"/>
        <w:kinsoku/>
        <w:wordWrap/>
        <w:overflowPunct/>
        <w:topLinePunct w:val="0"/>
        <w:autoSpaceDE/>
        <w:autoSpaceDN/>
        <w:bidi w:val="0"/>
        <w:spacing w:beforeAutospacing="0" w:afterAutospacing="0" w:line="576"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二、部门预算单位构成</w:t>
      </w:r>
    </w:p>
    <w:p>
      <w:pPr>
        <w:keepNext w:val="0"/>
        <w:keepLines w:val="0"/>
        <w:pageBreakBefore w:val="0"/>
        <w:widowControl/>
        <w:suppressLineNumbers w:val="0"/>
        <w:kinsoku/>
        <w:wordWrap/>
        <w:overflowPunct/>
        <w:topLinePunct w:val="0"/>
        <w:autoSpaceDE/>
        <w:autoSpaceDN/>
        <w:bidi w:val="0"/>
        <w:spacing w:beforeAutospacing="0" w:afterAutospacing="0" w:line="576"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三、2021年财政拨款部门预算情况的总体说明</w:t>
      </w:r>
    </w:p>
    <w:p>
      <w:pPr>
        <w:keepNext w:val="0"/>
        <w:keepLines w:val="0"/>
        <w:pageBreakBefore w:val="0"/>
        <w:widowControl/>
        <w:suppressLineNumbers w:val="0"/>
        <w:kinsoku/>
        <w:wordWrap/>
        <w:overflowPunct/>
        <w:topLinePunct w:val="0"/>
        <w:autoSpaceDE/>
        <w:autoSpaceDN/>
        <w:bidi w:val="0"/>
        <w:spacing w:beforeAutospacing="0" w:afterAutospacing="0" w:line="576"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四、一般公共预算当年财政拨款情况说明</w:t>
      </w:r>
    </w:p>
    <w:p>
      <w:pPr>
        <w:keepNext w:val="0"/>
        <w:keepLines w:val="0"/>
        <w:pageBreakBefore w:val="0"/>
        <w:widowControl/>
        <w:suppressLineNumbers w:val="0"/>
        <w:kinsoku/>
        <w:wordWrap/>
        <w:overflowPunct/>
        <w:topLinePunct w:val="0"/>
        <w:autoSpaceDE/>
        <w:autoSpaceDN/>
        <w:bidi w:val="0"/>
        <w:spacing w:beforeAutospacing="0" w:afterAutospacing="0" w:line="576"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五、2021年一般公共预算基本支出情况说明</w:t>
      </w:r>
    </w:p>
    <w:p>
      <w:pPr>
        <w:keepNext w:val="0"/>
        <w:keepLines w:val="0"/>
        <w:pageBreakBefore w:val="0"/>
        <w:widowControl/>
        <w:suppressLineNumbers w:val="0"/>
        <w:kinsoku/>
        <w:wordWrap/>
        <w:overflowPunct/>
        <w:topLinePunct w:val="0"/>
        <w:autoSpaceDE/>
        <w:autoSpaceDN/>
        <w:bidi w:val="0"/>
        <w:spacing w:beforeAutospacing="0" w:afterAutospacing="0" w:line="576"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六、财政拨款安排“三公”经费预算情况说明</w:t>
      </w:r>
    </w:p>
    <w:p>
      <w:pPr>
        <w:keepNext w:val="0"/>
        <w:keepLines w:val="0"/>
        <w:pageBreakBefore w:val="0"/>
        <w:widowControl/>
        <w:suppressLineNumbers w:val="0"/>
        <w:kinsoku/>
        <w:wordWrap/>
        <w:overflowPunct/>
        <w:topLinePunct w:val="0"/>
        <w:autoSpaceDE/>
        <w:autoSpaceDN/>
        <w:bidi w:val="0"/>
        <w:spacing w:beforeAutospacing="0" w:afterAutospacing="0" w:line="576"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七、2021年政府性基金预算收支及变化情况的说明</w:t>
      </w:r>
    </w:p>
    <w:p>
      <w:pPr>
        <w:keepNext w:val="0"/>
        <w:keepLines w:val="0"/>
        <w:pageBreakBefore w:val="0"/>
        <w:widowControl/>
        <w:suppressLineNumbers w:val="0"/>
        <w:kinsoku/>
        <w:wordWrap/>
        <w:overflowPunct/>
        <w:topLinePunct w:val="0"/>
        <w:autoSpaceDE/>
        <w:autoSpaceDN/>
        <w:bidi w:val="0"/>
        <w:spacing w:beforeAutospacing="0" w:afterAutospacing="0" w:line="576"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八、国有资本经营预算支出情况说明</w:t>
      </w:r>
    </w:p>
    <w:p>
      <w:pPr>
        <w:keepNext w:val="0"/>
        <w:keepLines w:val="0"/>
        <w:pageBreakBefore w:val="0"/>
        <w:widowControl/>
        <w:suppressLineNumbers w:val="0"/>
        <w:kinsoku/>
        <w:wordWrap/>
        <w:overflowPunct/>
        <w:topLinePunct w:val="0"/>
        <w:autoSpaceDE/>
        <w:autoSpaceDN/>
        <w:bidi w:val="0"/>
        <w:spacing w:beforeAutospacing="0" w:afterAutospacing="0" w:line="576"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九、其他重要事项的情况说明</w:t>
      </w:r>
    </w:p>
    <w:p>
      <w:pPr>
        <w:keepNext w:val="0"/>
        <w:keepLines w:val="0"/>
        <w:pageBreakBefore w:val="0"/>
        <w:widowControl/>
        <w:suppressLineNumbers w:val="0"/>
        <w:kinsoku/>
        <w:wordWrap/>
        <w:overflowPunct/>
        <w:topLinePunct w:val="0"/>
        <w:autoSpaceDE/>
        <w:autoSpaceDN/>
        <w:bidi w:val="0"/>
        <w:spacing w:beforeAutospacing="0" w:afterAutospacing="0" w:line="576"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十、名词解释</w:t>
      </w:r>
    </w:p>
    <w:p>
      <w:pPr>
        <w:keepNext w:val="0"/>
        <w:keepLines w:val="0"/>
        <w:pageBreakBefore w:val="0"/>
        <w:widowControl/>
        <w:shd w:val="clear" w:color="auto" w:fill="FFFFFF"/>
        <w:kinsoku/>
        <w:wordWrap/>
        <w:overflowPunct/>
        <w:topLinePunct w:val="0"/>
        <w:autoSpaceDE/>
        <w:autoSpaceDN/>
        <w:bidi w:val="0"/>
        <w:spacing w:beforeAutospacing="0" w:afterAutospacing="0" w:line="576" w:lineRule="exact"/>
        <w:jc w:val="center"/>
        <w:textAlignment w:val="auto"/>
        <w:rPr>
          <w:rFonts w:hint="eastAsia" w:ascii="仿宋_GB2312" w:hAnsi="仿宋_GB2312" w:eastAsia="仿宋_GB2312" w:cs="仿宋_GB2312"/>
          <w:b/>
          <w:bCs/>
          <w:kern w:val="0"/>
          <w:sz w:val="32"/>
          <w:szCs w:val="32"/>
        </w:rPr>
      </w:pPr>
    </w:p>
    <w:p>
      <w:pPr>
        <w:keepNext w:val="0"/>
        <w:keepLines w:val="0"/>
        <w:pageBreakBefore w:val="0"/>
        <w:widowControl/>
        <w:shd w:val="clear" w:color="auto" w:fill="FFFFFF"/>
        <w:kinsoku/>
        <w:wordWrap/>
        <w:overflowPunct/>
        <w:topLinePunct w:val="0"/>
        <w:autoSpaceDE/>
        <w:autoSpaceDN/>
        <w:bidi w:val="0"/>
        <w:spacing w:beforeAutospacing="0" w:afterAutospacing="0" w:line="576" w:lineRule="exact"/>
        <w:ind w:firstLine="642" w:firstLineChars="200"/>
        <w:jc w:val="left"/>
        <w:textAlignment w:val="auto"/>
        <w:rPr>
          <w:rFonts w:hint="eastAsia" w:ascii="仿宋_GB2312" w:hAnsi="仿宋_GB2312" w:eastAsia="仿宋_GB2312" w:cs="仿宋_GB2312"/>
          <w:kern w:val="0"/>
          <w:sz w:val="32"/>
          <w:szCs w:val="32"/>
          <w:lang w:eastAsia="zh-Hans"/>
        </w:rPr>
      </w:pPr>
      <w:r>
        <w:rPr>
          <w:rFonts w:hint="eastAsia" w:ascii="仿宋_GB2312" w:hAnsi="仿宋_GB2312" w:eastAsia="仿宋_GB2312" w:cs="仿宋_GB2312"/>
          <w:b/>
          <w:bCs/>
          <w:kern w:val="0"/>
          <w:sz w:val="32"/>
          <w:szCs w:val="32"/>
          <w:lang w:eastAsia="zh-Hans"/>
        </w:rPr>
        <w:t>一、</w:t>
      </w:r>
      <w:r>
        <w:rPr>
          <w:rFonts w:hint="eastAsia" w:ascii="仿宋_GB2312" w:hAnsi="仿宋_GB2312" w:eastAsia="仿宋_GB2312" w:cs="仿宋_GB2312"/>
          <w:b/>
          <w:bCs/>
          <w:kern w:val="0"/>
          <w:sz w:val="32"/>
          <w:szCs w:val="32"/>
        </w:rPr>
        <w:t>广元市应急管理局</w:t>
      </w:r>
      <w:r>
        <w:rPr>
          <w:rFonts w:hint="eastAsia" w:ascii="仿宋_GB2312" w:hAnsi="仿宋_GB2312" w:eastAsia="仿宋_GB2312" w:cs="仿宋_GB2312"/>
          <w:b/>
          <w:bCs/>
          <w:kern w:val="0"/>
          <w:sz w:val="32"/>
          <w:szCs w:val="32"/>
          <w:lang w:eastAsia="zh-Hans"/>
        </w:rPr>
        <w:t>基本职能及主要工作</w:t>
      </w:r>
      <w:r>
        <w:rPr>
          <w:rFonts w:hint="eastAsia" w:ascii="仿宋_GB2312" w:hAnsi="仿宋_GB2312" w:eastAsia="仿宋_GB2312" w:cs="仿宋_GB2312"/>
          <w:kern w:val="0"/>
          <w:sz w:val="32"/>
          <w:szCs w:val="32"/>
          <w:lang w:eastAsia="zh-Hans"/>
        </w:rPr>
        <w:t xml:space="preserve"> </w:t>
      </w:r>
    </w:p>
    <w:p>
      <w:pPr>
        <w:keepNext w:val="0"/>
        <w:keepLines w:val="0"/>
        <w:pageBreakBefore w:val="0"/>
        <w:widowControl/>
        <w:shd w:val="clear" w:color="auto" w:fill="FFFFFF"/>
        <w:kinsoku/>
        <w:wordWrap/>
        <w:overflowPunct/>
        <w:topLinePunct w:val="0"/>
        <w:autoSpaceDE/>
        <w:autoSpaceDN/>
        <w:bidi w:val="0"/>
        <w:spacing w:beforeAutospacing="0" w:afterAutospacing="0" w:line="576" w:lineRule="exact"/>
        <w:ind w:firstLine="640"/>
        <w:textAlignment w:val="auto"/>
        <w:rPr>
          <w:rFonts w:hint="eastAsia"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 xml:space="preserve">（一）基本职能 </w:t>
      </w:r>
    </w:p>
    <w:p>
      <w:pPr>
        <w:pStyle w:val="7"/>
        <w:keepNext w:val="0"/>
        <w:keepLines w:val="0"/>
        <w:pageBreakBefore w:val="0"/>
        <w:kinsoku/>
        <w:wordWrap/>
        <w:overflowPunct/>
        <w:topLinePunct w:val="0"/>
        <w:autoSpaceDE/>
        <w:autoSpaceDN/>
        <w:bidi w:val="0"/>
        <w:spacing w:beforeAutospacing="0" w:afterAutospacing="0" w:line="576"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1、负责应急管理工作，组织和指导各县区、市级各部门应对安全生产类、自然灾害类等突发事件和综合防灾减灾救灾工作。负责安全生产综合监督管理和工矿商贸、煤炭行业安全生产监督管理工作。</w:t>
      </w:r>
    </w:p>
    <w:p>
      <w:pPr>
        <w:pStyle w:val="7"/>
        <w:keepNext w:val="0"/>
        <w:keepLines w:val="0"/>
        <w:pageBreakBefore w:val="0"/>
        <w:kinsoku/>
        <w:wordWrap/>
        <w:overflowPunct/>
        <w:topLinePunct w:val="0"/>
        <w:autoSpaceDE/>
        <w:autoSpaceDN/>
        <w:bidi w:val="0"/>
        <w:spacing w:beforeAutospacing="0" w:afterAutospacing="0" w:line="576"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2、拟订应急管理、安全生产等政策措施，组织编制应急体系建设、安全生产和综合防灾减灾规划，起草相关地方性法规、规章草案。</w:t>
      </w:r>
    </w:p>
    <w:p>
      <w:pPr>
        <w:pStyle w:val="7"/>
        <w:keepNext w:val="0"/>
        <w:keepLines w:val="0"/>
        <w:pageBreakBefore w:val="0"/>
        <w:kinsoku/>
        <w:wordWrap/>
        <w:overflowPunct/>
        <w:topLinePunct w:val="0"/>
        <w:autoSpaceDE/>
        <w:autoSpaceDN/>
        <w:bidi w:val="0"/>
        <w:spacing w:beforeAutospacing="0" w:afterAutospacing="0" w:line="576"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负责组织、指导应急预案体系建设，建立完善事故灾难和自然灾害分级应对制度，牵头组织编制综合应急防灾减灾预案和安全生产类、自然灾害类专项预案，负责应急预案衔接工作，组织开展预案演练并落实，推动应急避难设施建设。</w:t>
      </w:r>
    </w:p>
    <w:p>
      <w:pPr>
        <w:pStyle w:val="7"/>
        <w:keepNext w:val="0"/>
        <w:keepLines w:val="0"/>
        <w:pageBreakBefore w:val="0"/>
        <w:kinsoku/>
        <w:wordWrap/>
        <w:overflowPunct/>
        <w:topLinePunct w:val="0"/>
        <w:autoSpaceDE/>
        <w:autoSpaceDN/>
        <w:bidi w:val="0"/>
        <w:spacing w:beforeAutospacing="0" w:afterAutospacing="0" w:line="576" w:lineRule="exact"/>
        <w:ind w:firstLine="560"/>
        <w:textAlignment w:val="auto"/>
        <w:rPr>
          <w:rFonts w:hint="eastAsia" w:ascii="仿宋_GB2312" w:hAnsi="仿宋_GB2312" w:eastAsia="仿宋_GB2312" w:cs="仿宋_GB2312"/>
          <w:color w:val="000000"/>
          <w:sz w:val="32"/>
          <w:szCs w:val="32"/>
          <w:bdr w:val="single" w:color="auto" w:sz="4" w:space="0"/>
        </w:rPr>
      </w:pPr>
      <w:r>
        <w:rPr>
          <w:rFonts w:hint="eastAsia" w:ascii="仿宋_GB2312" w:hAnsi="仿宋_GB2312" w:eastAsia="仿宋_GB2312" w:cs="仿宋_GB2312"/>
          <w:color w:val="000000"/>
          <w:sz w:val="32"/>
          <w:szCs w:val="32"/>
        </w:rPr>
        <w:t>4、牵头建立统一的应急管理信息系统，负责信息传输渠道的规划和布局，建立监测预警和灾情报告制度，健全自然灾害信息资源获取和共享机制，依法统一发布灾情。</w:t>
      </w:r>
    </w:p>
    <w:p>
      <w:pPr>
        <w:pStyle w:val="7"/>
        <w:keepNext w:val="0"/>
        <w:keepLines w:val="0"/>
        <w:pageBreakBefore w:val="0"/>
        <w:kinsoku/>
        <w:wordWrap/>
        <w:overflowPunct/>
        <w:topLinePunct w:val="0"/>
        <w:autoSpaceDE/>
        <w:autoSpaceDN/>
        <w:bidi w:val="0"/>
        <w:spacing w:beforeAutospacing="0" w:afterAutospacing="0" w:line="576"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5、负责组织、指导、协调安全生产类、自然灾害类等突发事件应急救援，承担全市应对较大及以上灾害指挥部工作，综合研判突发事件发展态势并提出应对建议，负责组织较大及以上灾害应急处置工作。</w:t>
      </w:r>
    </w:p>
    <w:p>
      <w:pPr>
        <w:pStyle w:val="7"/>
        <w:keepNext w:val="0"/>
        <w:keepLines w:val="0"/>
        <w:pageBreakBefore w:val="0"/>
        <w:kinsoku/>
        <w:wordWrap/>
        <w:overflowPunct/>
        <w:topLinePunct w:val="0"/>
        <w:autoSpaceDE/>
        <w:autoSpaceDN/>
        <w:bidi w:val="0"/>
        <w:spacing w:beforeAutospacing="0" w:afterAutospacing="0" w:line="576"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6、统一协调指挥各类应急专业队伍，建立应急协调联动机制，推进指挥平台对接，提请衔接解放军和武警部队参与应急救援工作。</w:t>
      </w:r>
    </w:p>
    <w:p>
      <w:pPr>
        <w:pStyle w:val="7"/>
        <w:keepNext w:val="0"/>
        <w:keepLines w:val="0"/>
        <w:pageBreakBefore w:val="0"/>
        <w:kinsoku/>
        <w:wordWrap/>
        <w:overflowPunct/>
        <w:topLinePunct w:val="0"/>
        <w:autoSpaceDE/>
        <w:autoSpaceDN/>
        <w:bidi w:val="0"/>
        <w:spacing w:beforeAutospacing="0" w:afterAutospacing="0" w:line="576"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7、按照国家、省相关政策和规定负责消防、森林火灾扑救、抗洪抢险、地震和地质灾害救援、生产安全事故救援等专业应急救援力量建设，依法依规统筹指导各县区及社会应急救援力量和应急保障能力建设。</w:t>
      </w:r>
    </w:p>
    <w:p>
      <w:pPr>
        <w:pStyle w:val="7"/>
        <w:keepNext w:val="0"/>
        <w:keepLines w:val="0"/>
        <w:pageBreakBefore w:val="0"/>
        <w:kinsoku/>
        <w:wordWrap/>
        <w:overflowPunct/>
        <w:topLinePunct w:val="0"/>
        <w:autoSpaceDE/>
        <w:autoSpaceDN/>
        <w:bidi w:val="0"/>
        <w:spacing w:beforeAutospacing="0" w:afterAutospacing="0" w:line="576"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8、按照国家相关政策和省、市相关规定负责消防工作，组织和指导消防监督、火灾预防、火灾扑救等工作。</w:t>
      </w:r>
    </w:p>
    <w:p>
      <w:pPr>
        <w:pStyle w:val="7"/>
        <w:keepNext w:val="0"/>
        <w:keepLines w:val="0"/>
        <w:pageBreakBefore w:val="0"/>
        <w:kinsoku/>
        <w:wordWrap/>
        <w:overflowPunct/>
        <w:topLinePunct w:val="0"/>
        <w:autoSpaceDE/>
        <w:autoSpaceDN/>
        <w:bidi w:val="0"/>
        <w:spacing w:beforeAutospacing="0" w:afterAutospacing="0" w:line="576"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9、负责自然灾害综合监测预警工作，承担自然灾害综合风险评估工作。指导协调森林火灾、水旱灾害、地质灾害等防治工作。</w:t>
      </w:r>
    </w:p>
    <w:p>
      <w:pPr>
        <w:pStyle w:val="7"/>
        <w:keepNext w:val="0"/>
        <w:keepLines w:val="0"/>
        <w:pageBreakBefore w:val="0"/>
        <w:kinsoku/>
        <w:wordWrap/>
        <w:overflowPunct/>
        <w:topLinePunct w:val="0"/>
        <w:autoSpaceDE/>
        <w:autoSpaceDN/>
        <w:bidi w:val="0"/>
        <w:spacing w:beforeAutospacing="0" w:afterAutospacing="0" w:line="576"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10、负责组织、协调灾害救助工作，组织和指导灾情核查、损失评估、救灾捐赠工作，管理、分配中央、省级下拨及市级救灾款物并监督使用。</w:t>
      </w:r>
    </w:p>
    <w:p>
      <w:pPr>
        <w:pStyle w:val="7"/>
        <w:keepNext w:val="0"/>
        <w:keepLines w:val="0"/>
        <w:pageBreakBefore w:val="0"/>
        <w:kinsoku/>
        <w:wordWrap/>
        <w:overflowPunct/>
        <w:topLinePunct w:val="0"/>
        <w:autoSpaceDE/>
        <w:autoSpaceDN/>
        <w:bidi w:val="0"/>
        <w:spacing w:beforeAutospacing="0" w:afterAutospacing="0" w:line="576"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11、依法承担市政府安全生产综合监督管理责任，指导协调、监督检查各县区政府和市级有关部门安全生产工作，组织开展安全生产巡查、考核工作。</w:t>
      </w:r>
    </w:p>
    <w:p>
      <w:pPr>
        <w:pStyle w:val="7"/>
        <w:keepNext w:val="0"/>
        <w:keepLines w:val="0"/>
        <w:pageBreakBefore w:val="0"/>
        <w:kinsoku/>
        <w:wordWrap/>
        <w:overflowPunct/>
        <w:topLinePunct w:val="0"/>
        <w:autoSpaceDE/>
        <w:autoSpaceDN/>
        <w:bidi w:val="0"/>
        <w:spacing w:beforeAutospacing="0" w:afterAutospacing="0" w:line="576"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按照分级、属地原则，依法监督检查工矿商贸生产经营单位贯彻执行安全生产法律法规情况及其安全生产条件和有关设备（特种设备除外）、材料、劳动防护用品的安全生产管理工作。协助应急厅做好中央在广工矿商贸企业和省属重点生产经营单位在广安全生产监督管理工作。负责危险化学品安全监督管理综合工作和烟花爆竹安全生产监督管理工作。</w:t>
      </w:r>
    </w:p>
    <w:p>
      <w:pPr>
        <w:pStyle w:val="7"/>
        <w:keepNext w:val="0"/>
        <w:keepLines w:val="0"/>
        <w:pageBreakBefore w:val="0"/>
        <w:kinsoku/>
        <w:wordWrap/>
        <w:overflowPunct/>
        <w:topLinePunct w:val="0"/>
        <w:autoSpaceDE/>
        <w:autoSpaceDN/>
        <w:bidi w:val="0"/>
        <w:spacing w:beforeAutospacing="0" w:afterAutospacing="0" w:line="576"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13、承担煤矿、非煤矿山、危险化学品和烟花爆竹等生</w:t>
      </w:r>
      <w:r>
        <w:rPr>
          <w:rFonts w:hint="eastAsia" w:ascii="仿宋_GB2312" w:hAnsi="仿宋_GB2312" w:eastAsia="仿宋_GB2312" w:cs="仿宋_GB2312"/>
          <w:color w:val="000000"/>
          <w:spacing w:val="-6"/>
          <w:sz w:val="32"/>
          <w:szCs w:val="32"/>
        </w:rPr>
        <w:t>产经营单位安全生产准入及非药品类易制毒化学品备案管理责任。</w:t>
      </w:r>
    </w:p>
    <w:p>
      <w:pPr>
        <w:pStyle w:val="7"/>
        <w:keepNext w:val="0"/>
        <w:keepLines w:val="0"/>
        <w:pageBreakBefore w:val="0"/>
        <w:kinsoku/>
        <w:wordWrap/>
        <w:overflowPunct/>
        <w:topLinePunct w:val="0"/>
        <w:autoSpaceDE/>
        <w:autoSpaceDN/>
        <w:bidi w:val="0"/>
        <w:spacing w:beforeAutospacing="0" w:afterAutospacing="0" w:line="576"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拟订煤炭产业发展计划并组织实施，按权限审核、上报煤炭建设项目并负责监督管理。负责煤炭生产协调和监督管理，煤炭行业结构调整和产业升级，煤矿瓦斯等级鉴定、瓦斯治理和利用。推进煤炭体制改革。</w:t>
      </w:r>
    </w:p>
    <w:p>
      <w:pPr>
        <w:pStyle w:val="7"/>
        <w:keepNext w:val="0"/>
        <w:keepLines w:val="0"/>
        <w:pageBreakBefore w:val="0"/>
        <w:kinsoku/>
        <w:wordWrap/>
        <w:overflowPunct/>
        <w:topLinePunct w:val="0"/>
        <w:autoSpaceDE/>
        <w:autoSpaceDN/>
        <w:bidi w:val="0"/>
        <w:spacing w:beforeAutospacing="0" w:afterAutospacing="0" w:line="576"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承担煤矿安全生产监督管理责任，依法监督检查煤矿企业贯彻执行安全生产法律法规情况及其安全生产条件和有关设备（特种设备除外）、材料、劳动防护用品的安全生产管理工作。负责组织、指导煤矿企业安全专项整治、安全标准化、瓦斯和水害防治及相关安全科技发展工作。参与煤矿事故调查处理工作。</w:t>
      </w:r>
    </w:p>
    <w:p>
      <w:pPr>
        <w:pStyle w:val="7"/>
        <w:keepNext w:val="0"/>
        <w:keepLines w:val="0"/>
        <w:pageBreakBefore w:val="0"/>
        <w:kinsoku/>
        <w:wordWrap/>
        <w:overflowPunct/>
        <w:topLinePunct w:val="0"/>
        <w:autoSpaceDE/>
        <w:autoSpaceDN/>
        <w:bidi w:val="0"/>
        <w:spacing w:beforeAutospacing="0" w:afterAutospacing="0" w:line="576"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16、承担防震减灾工作职责。负责地震监测设施和观测环境保护工作，负责全市工程建设场地地震安全性评价的监督管理工作，承担全市重大工程的抗震设防监督工作。接受省地震局的业务指导。</w:t>
      </w:r>
    </w:p>
    <w:p>
      <w:pPr>
        <w:pStyle w:val="7"/>
        <w:keepNext w:val="0"/>
        <w:keepLines w:val="0"/>
        <w:pageBreakBefore w:val="0"/>
        <w:kinsoku/>
        <w:wordWrap/>
        <w:overflowPunct/>
        <w:topLinePunct w:val="0"/>
        <w:autoSpaceDE/>
        <w:autoSpaceDN/>
        <w:bidi w:val="0"/>
        <w:spacing w:beforeAutospacing="0" w:afterAutospacing="0" w:line="576"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17、依法组织、指导生产安全事故调查处理，监督事故查处和责任追究落实情况。组织开展自然灾害类突发事件的调查评估工作。</w:t>
      </w:r>
    </w:p>
    <w:p>
      <w:pPr>
        <w:pStyle w:val="7"/>
        <w:keepNext w:val="0"/>
        <w:keepLines w:val="0"/>
        <w:pageBreakBefore w:val="0"/>
        <w:kinsoku/>
        <w:wordWrap/>
        <w:overflowPunct/>
        <w:topLinePunct w:val="0"/>
        <w:autoSpaceDE/>
        <w:autoSpaceDN/>
        <w:bidi w:val="0"/>
        <w:spacing w:beforeAutospacing="0" w:afterAutospacing="0" w:line="576"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18、开展应急管理和安全生产方面的交流与合作，组织参与安全生产类、自然灾害类等突发事件的跨区域救援工作。</w:t>
      </w:r>
    </w:p>
    <w:p>
      <w:pPr>
        <w:pStyle w:val="7"/>
        <w:keepNext w:val="0"/>
        <w:keepLines w:val="0"/>
        <w:pageBreakBefore w:val="0"/>
        <w:kinsoku/>
        <w:wordWrap/>
        <w:overflowPunct/>
        <w:topLinePunct w:val="0"/>
        <w:autoSpaceDE/>
        <w:autoSpaceDN/>
        <w:bidi w:val="0"/>
        <w:spacing w:beforeAutospacing="0" w:afterAutospacing="0" w:line="576"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19、制定应急物资储备和应急救援装备规划并组织实施，会同市发展改革委等部门建立健全应急物资信息平台和调拨制度，在救灾时统一调度。</w:t>
      </w:r>
    </w:p>
    <w:p>
      <w:pPr>
        <w:pStyle w:val="7"/>
        <w:keepNext w:val="0"/>
        <w:keepLines w:val="0"/>
        <w:pageBreakBefore w:val="0"/>
        <w:kinsoku/>
        <w:wordWrap/>
        <w:overflowPunct/>
        <w:topLinePunct w:val="0"/>
        <w:autoSpaceDE/>
        <w:autoSpaceDN/>
        <w:bidi w:val="0"/>
        <w:spacing w:beforeAutospacing="0" w:afterAutospacing="0" w:line="576"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20、负责应急管理、安全生产宣传教育和培训工作，组织和指导应急管理、安全生产的科学技术研究、推广应用和信息化建设工作。</w:t>
      </w:r>
    </w:p>
    <w:p>
      <w:pPr>
        <w:pStyle w:val="7"/>
        <w:keepNext w:val="0"/>
        <w:keepLines w:val="0"/>
        <w:pageBreakBefore w:val="0"/>
        <w:kinsoku/>
        <w:wordWrap/>
        <w:overflowPunct/>
        <w:topLinePunct w:val="0"/>
        <w:autoSpaceDE/>
        <w:autoSpaceDN/>
        <w:bidi w:val="0"/>
        <w:spacing w:beforeAutospacing="0" w:afterAutospacing="0" w:line="576"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21、负责职责范围内的职业健康、生态环境保护、审批服务便民化等工作。</w:t>
      </w:r>
    </w:p>
    <w:p>
      <w:pPr>
        <w:keepNext w:val="0"/>
        <w:keepLines w:val="0"/>
        <w:pageBreakBefore w:val="0"/>
        <w:widowControl/>
        <w:kinsoku/>
        <w:wordWrap/>
        <w:overflowPunct/>
        <w:topLinePunct w:val="0"/>
        <w:autoSpaceDE/>
        <w:autoSpaceDN/>
        <w:bidi w:val="0"/>
        <w:spacing w:beforeAutospacing="0" w:afterAutospacing="0" w:line="576" w:lineRule="exact"/>
        <w:ind w:firstLine="48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22、完成市委、市政府交办的其他任务。</w:t>
      </w:r>
    </w:p>
    <w:p>
      <w:pPr>
        <w:keepNext w:val="0"/>
        <w:keepLines w:val="0"/>
        <w:pageBreakBefore w:val="0"/>
        <w:widowControl/>
        <w:shd w:val="clear" w:color="auto" w:fill="FFFFFF"/>
        <w:kinsoku/>
        <w:wordWrap/>
        <w:overflowPunct/>
        <w:topLinePunct w:val="0"/>
        <w:autoSpaceDE/>
        <w:autoSpaceDN/>
        <w:bidi w:val="0"/>
        <w:spacing w:beforeAutospacing="0" w:afterAutospacing="0" w:line="576" w:lineRule="exact"/>
        <w:ind w:firstLine="643"/>
        <w:textAlignment w:val="auto"/>
        <w:rPr>
          <w:rFonts w:hint="eastAsia" w:ascii="仿宋_GB2312" w:hAnsi="仿宋_GB2312" w:eastAsia="仿宋_GB2312" w:cs="仿宋_GB2312"/>
          <w:kern w:val="0"/>
          <w:sz w:val="32"/>
          <w:szCs w:val="32"/>
          <w:lang w:eastAsia="zh-Hans"/>
        </w:rPr>
      </w:pPr>
      <w:r>
        <w:rPr>
          <w:rFonts w:hint="eastAsia" w:ascii="仿宋_GB2312" w:hAnsi="仿宋_GB2312" w:eastAsia="仿宋_GB2312" w:cs="仿宋_GB2312"/>
          <w:b/>
          <w:bCs/>
          <w:kern w:val="0"/>
          <w:sz w:val="32"/>
          <w:szCs w:val="32"/>
          <w:lang w:eastAsia="zh-Hans"/>
        </w:rPr>
        <w:t>（二）2021年重点工作</w:t>
      </w:r>
      <w:r>
        <w:rPr>
          <w:rFonts w:hint="eastAsia" w:ascii="仿宋_GB2312" w:hAnsi="仿宋_GB2312" w:eastAsia="仿宋_GB2312" w:cs="仿宋_GB2312"/>
          <w:kern w:val="0"/>
          <w:sz w:val="32"/>
          <w:szCs w:val="32"/>
          <w:lang w:eastAsia="zh-Hans"/>
        </w:rPr>
        <w:t xml:space="preserve"> </w:t>
      </w:r>
    </w:p>
    <w:p>
      <w:pPr>
        <w:pStyle w:val="7"/>
        <w:keepNext w:val="0"/>
        <w:keepLines w:val="0"/>
        <w:pageBreakBefore w:val="0"/>
        <w:kinsoku/>
        <w:wordWrap/>
        <w:overflowPunct/>
        <w:topLinePunct w:val="0"/>
        <w:autoSpaceDE/>
        <w:autoSpaceDN/>
        <w:bidi w:val="0"/>
        <w:adjustRightInd w:val="0"/>
        <w:snapToGrid w:val="0"/>
        <w:spacing w:beforeAutospacing="0" w:afterAutospacing="0" w:line="576" w:lineRule="exact"/>
        <w:ind w:firstLine="560"/>
        <w:textAlignment w:val="auto"/>
        <w:rPr>
          <w:rFonts w:hint="eastAsia" w:ascii="仿宋_GB2312" w:hAnsi="仿宋_GB2312" w:eastAsia="仿宋_GB2312" w:cs="仿宋_GB2312"/>
          <w:bCs/>
          <w:snapToGrid w:val="0"/>
          <w:sz w:val="32"/>
          <w:szCs w:val="32"/>
        </w:rPr>
      </w:pPr>
      <w:r>
        <w:rPr>
          <w:rFonts w:hint="eastAsia" w:ascii="仿宋_GB2312" w:hAnsi="仿宋_GB2312" w:eastAsia="仿宋_GB2312" w:cs="仿宋_GB2312"/>
          <w:sz w:val="32"/>
          <w:szCs w:val="32"/>
        </w:rPr>
        <w:t>一是抓重特大事故遏制，促风险防控。</w:t>
      </w:r>
      <w:r>
        <w:rPr>
          <w:rFonts w:hint="eastAsia" w:ascii="仿宋_GB2312" w:hAnsi="仿宋_GB2312" w:eastAsia="仿宋_GB2312" w:cs="仿宋_GB2312"/>
          <w:spacing w:val="-6"/>
          <w:sz w:val="32"/>
          <w:szCs w:val="32"/>
        </w:rPr>
        <w:t>持续深化安全生产专项整治三年行动，在2020年专项整治基础上，推广先进经验，针对重点难点问题集中攻坚，推动整治工作取得实效。强化清单制运用，让清单从建起来向用起来转变，将清单和双控紧密结合，推广运用信息化手段，将清单内容更好落地。严格监管执法，加强</w:t>
      </w:r>
      <w:r>
        <w:rPr>
          <w:rFonts w:hint="eastAsia" w:ascii="仿宋_GB2312" w:hAnsi="仿宋_GB2312" w:eastAsia="仿宋_GB2312" w:cs="仿宋_GB2312"/>
          <w:sz w:val="32"/>
          <w:szCs w:val="32"/>
        </w:rPr>
        <w:t>煤矿、非煤矿山、危化品、烟花爆竹等行业领域安全监管，强化道路交通、消防、建筑施工等行业领域安全治理，牢牢守住基本盘</w:t>
      </w:r>
      <w:r>
        <w:rPr>
          <w:rFonts w:hint="eastAsia" w:ascii="仿宋_GB2312" w:hAnsi="仿宋_GB2312" w:eastAsia="仿宋_GB2312" w:cs="仿宋_GB2312"/>
          <w:bCs/>
          <w:snapToGrid w:val="0"/>
          <w:sz w:val="32"/>
          <w:szCs w:val="32"/>
        </w:rPr>
        <w:t>。</w:t>
      </w:r>
      <w:r>
        <w:rPr>
          <w:rFonts w:hint="eastAsia" w:ascii="仿宋_GB2312" w:hAnsi="仿宋_GB2312" w:eastAsia="仿宋_GB2312" w:cs="仿宋_GB2312"/>
          <w:sz w:val="32"/>
          <w:szCs w:val="32"/>
        </w:rPr>
        <w:t>持续推进在重点行业领域实施安责险工作。</w:t>
      </w:r>
    </w:p>
    <w:p>
      <w:pPr>
        <w:pStyle w:val="7"/>
        <w:keepNext w:val="0"/>
        <w:keepLines w:val="0"/>
        <w:pageBreakBefore w:val="0"/>
        <w:kinsoku/>
        <w:wordWrap/>
        <w:overflowPunct/>
        <w:topLinePunct w:val="0"/>
        <w:autoSpaceDE/>
        <w:autoSpaceDN/>
        <w:bidi w:val="0"/>
        <w:adjustRightInd w:val="0"/>
        <w:snapToGrid w:val="0"/>
        <w:spacing w:beforeAutospacing="0" w:afterAutospacing="0" w:line="576"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二是抓应急管理体制改革，促强基固本。积极推进</w:t>
      </w:r>
      <w:r>
        <w:rPr>
          <w:rFonts w:hint="eastAsia" w:ascii="仿宋_GB2312" w:hAnsi="仿宋_GB2312" w:eastAsia="仿宋_GB2312" w:cs="仿宋_GB2312"/>
          <w:snapToGrid w:val="0"/>
          <w:sz w:val="32"/>
          <w:szCs w:val="32"/>
        </w:rPr>
        <w:t>执法机构、乡镇应急管理机构改革，抓好改革“后半篇”文章，夯实基层基础</w:t>
      </w:r>
      <w:r>
        <w:rPr>
          <w:rFonts w:hint="eastAsia" w:ascii="仿宋_GB2312" w:hAnsi="仿宋_GB2312" w:eastAsia="仿宋_GB2312" w:cs="仿宋_GB2312"/>
          <w:sz w:val="32"/>
          <w:szCs w:val="32"/>
        </w:rPr>
        <w:t>。积极推行军（警）地联防、联训、联指、联战、联保机制建设，全面提升应急处置能力。科学编制应急管理“十四五”规划。加快推进安全生产责任保险。抓好《应急救援能力提升三年行动计划》实施，加快省区域应急救援广元基地建设。</w:t>
      </w:r>
    </w:p>
    <w:p>
      <w:pPr>
        <w:keepNext w:val="0"/>
        <w:keepLines w:val="0"/>
        <w:pageBreakBefore w:val="0"/>
        <w:widowControl/>
        <w:shd w:val="clear" w:color="auto" w:fill="FFFFFF"/>
        <w:kinsoku/>
        <w:wordWrap/>
        <w:overflowPunct/>
        <w:topLinePunct w:val="0"/>
        <w:autoSpaceDE/>
        <w:autoSpaceDN/>
        <w:bidi w:val="0"/>
        <w:spacing w:beforeAutospacing="0" w:afterAutospacing="0" w:line="576" w:lineRule="exact"/>
        <w:ind w:firstLine="643"/>
        <w:textAlignment w:val="auto"/>
        <w:rPr>
          <w:rFonts w:hint="eastAsia" w:ascii="仿宋_GB2312" w:hAnsi="仿宋_GB2312" w:eastAsia="仿宋_GB2312" w:cs="仿宋_GB2312"/>
          <w:kern w:val="0"/>
          <w:sz w:val="32"/>
          <w:szCs w:val="32"/>
          <w:lang w:eastAsia="zh-Hans"/>
        </w:rPr>
      </w:pPr>
      <w:r>
        <w:rPr>
          <w:rFonts w:hint="eastAsia" w:ascii="仿宋_GB2312" w:hAnsi="仿宋_GB2312" w:eastAsia="仿宋_GB2312" w:cs="仿宋_GB2312"/>
          <w:sz w:val="32"/>
          <w:szCs w:val="32"/>
        </w:rPr>
        <w:t>三是抓好灾害监测预警，促防灾减灾。全面落实监测预警、排危除险、工程治理、转移避险等措施，做好应急力量、预案、物资等准备，坚决防止小灾造成大祸。扎实推进森林防灭火专项整治工作，坚决整治体制机制、责任落实、风险隐患等方面突出问题。抓好全国第一次自然灾害风险普查，试点性组织开展自然灾害类突发事件调查评估工作。积极应对突发自然灾害，及时、准确、全面、规范统计上报灾情信息。完成2020年洪灾倒损住房恢复重建任务，做好2020-2021年度受灾人员冬春生活救助工作。</w:t>
      </w:r>
      <w:r>
        <w:rPr>
          <w:rStyle w:val="8"/>
          <w:rFonts w:hint="eastAsia" w:ascii="仿宋_GB2312" w:hAnsi="仿宋_GB2312" w:eastAsia="仿宋_GB2312" w:cs="仿宋_GB2312"/>
          <w:sz w:val="32"/>
          <w:szCs w:val="32"/>
        </w:rPr>
        <w:t>健全完善全市应对低温雨雪冰冻灾害组织指挥体系。</w:t>
      </w:r>
      <w:r>
        <w:rPr>
          <w:rFonts w:hint="eastAsia" w:ascii="仿宋_GB2312" w:hAnsi="仿宋_GB2312" w:eastAsia="仿宋_GB2312" w:cs="仿宋_GB2312"/>
          <w:snapToGrid w:val="0"/>
          <w:sz w:val="32"/>
          <w:szCs w:val="32"/>
        </w:rPr>
        <w:t>加强应急值守工作，加强应急备勤，完善应急联动机制，切实提升突发事件应对能力。</w:t>
      </w:r>
    </w:p>
    <w:p>
      <w:pPr>
        <w:keepNext w:val="0"/>
        <w:keepLines w:val="0"/>
        <w:pageBreakBefore w:val="0"/>
        <w:widowControl/>
        <w:shd w:val="clear" w:color="auto" w:fill="FFFFFF"/>
        <w:kinsoku/>
        <w:wordWrap/>
        <w:overflowPunct/>
        <w:topLinePunct w:val="0"/>
        <w:autoSpaceDE/>
        <w:autoSpaceDN/>
        <w:bidi w:val="0"/>
        <w:spacing w:beforeAutospacing="0" w:afterAutospacing="0" w:line="576" w:lineRule="exact"/>
        <w:ind w:firstLine="643"/>
        <w:textAlignment w:val="auto"/>
        <w:rPr>
          <w:rFonts w:hint="eastAsia" w:ascii="仿宋_GB2312" w:hAnsi="仿宋_GB2312" w:eastAsia="仿宋_GB2312" w:cs="仿宋_GB2312"/>
          <w:kern w:val="0"/>
          <w:sz w:val="32"/>
          <w:szCs w:val="32"/>
          <w:lang w:eastAsia="zh-Hans"/>
        </w:rPr>
      </w:pPr>
      <w:r>
        <w:rPr>
          <w:rFonts w:hint="eastAsia" w:ascii="仿宋_GB2312" w:hAnsi="仿宋_GB2312" w:eastAsia="仿宋_GB2312" w:cs="仿宋_GB2312"/>
          <w:b/>
          <w:bCs/>
          <w:kern w:val="0"/>
          <w:sz w:val="32"/>
          <w:szCs w:val="32"/>
          <w:lang w:eastAsia="zh-Hans"/>
        </w:rPr>
        <w:t>二、部门预算单位构成</w:t>
      </w:r>
      <w:r>
        <w:rPr>
          <w:rFonts w:hint="eastAsia" w:ascii="仿宋_GB2312" w:hAnsi="仿宋_GB2312" w:eastAsia="仿宋_GB2312" w:cs="仿宋_GB2312"/>
          <w:kern w:val="0"/>
          <w:sz w:val="32"/>
          <w:szCs w:val="32"/>
          <w:lang w:eastAsia="zh-Hans"/>
        </w:rPr>
        <w:t xml:space="preserve"> </w:t>
      </w:r>
    </w:p>
    <w:p>
      <w:pPr>
        <w:keepNext w:val="0"/>
        <w:keepLines w:val="0"/>
        <w:pageBreakBefore w:val="0"/>
        <w:widowControl/>
        <w:shd w:val="clear" w:color="auto" w:fill="FFFFFF"/>
        <w:kinsoku/>
        <w:wordWrap/>
        <w:overflowPunct/>
        <w:topLinePunct w:val="0"/>
        <w:autoSpaceDE/>
        <w:autoSpaceDN/>
        <w:bidi w:val="0"/>
        <w:spacing w:beforeAutospacing="0" w:afterAutospacing="0" w:line="576" w:lineRule="exact"/>
        <w:ind w:firstLine="640"/>
        <w:textAlignment w:val="auto"/>
        <w:rPr>
          <w:rFonts w:hint="eastAsia"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从预算单位构成看，</w:t>
      </w:r>
      <w:r>
        <w:rPr>
          <w:rFonts w:hint="eastAsia" w:ascii="仿宋_GB2312" w:hAnsi="仿宋_GB2312" w:eastAsia="仿宋_GB2312" w:cs="仿宋_GB2312"/>
          <w:kern w:val="0"/>
          <w:sz w:val="32"/>
          <w:szCs w:val="32"/>
        </w:rPr>
        <w:t>单位</w:t>
      </w:r>
      <w:r>
        <w:rPr>
          <w:rFonts w:hint="eastAsia" w:ascii="仿宋_GB2312" w:hAnsi="仿宋_GB2312" w:eastAsia="仿宋_GB2312" w:cs="仿宋_GB2312"/>
          <w:kern w:val="0"/>
          <w:sz w:val="32"/>
          <w:szCs w:val="32"/>
          <w:lang w:eastAsia="zh-Hans"/>
        </w:rPr>
        <w:t>部门预算包括：局</w:t>
      </w:r>
      <w:r>
        <w:rPr>
          <w:rFonts w:hint="eastAsia" w:ascii="仿宋_GB2312" w:hAnsi="仿宋_GB2312" w:eastAsia="仿宋_GB2312" w:cs="仿宋_GB2312"/>
          <w:kern w:val="0"/>
          <w:sz w:val="32"/>
          <w:szCs w:val="32"/>
        </w:rPr>
        <w:t>机关</w:t>
      </w:r>
      <w:r>
        <w:rPr>
          <w:rFonts w:hint="eastAsia" w:ascii="仿宋_GB2312" w:hAnsi="仿宋_GB2312" w:eastAsia="仿宋_GB2312" w:cs="仿宋_GB2312"/>
          <w:kern w:val="0"/>
          <w:sz w:val="32"/>
          <w:szCs w:val="32"/>
          <w:lang w:eastAsia="zh-Hans"/>
        </w:rPr>
        <w:t>预算（局属行政单位预算）。</w:t>
      </w:r>
    </w:p>
    <w:p>
      <w:pPr>
        <w:keepNext w:val="0"/>
        <w:keepLines w:val="0"/>
        <w:pageBreakBefore w:val="0"/>
        <w:widowControl/>
        <w:shd w:val="clear" w:color="auto" w:fill="FFFFFF"/>
        <w:kinsoku/>
        <w:wordWrap/>
        <w:overflowPunct/>
        <w:topLinePunct w:val="0"/>
        <w:autoSpaceDE/>
        <w:autoSpaceDN/>
        <w:bidi w:val="0"/>
        <w:spacing w:beforeAutospacing="0" w:afterAutospacing="0" w:line="576"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Hans"/>
        </w:rPr>
        <w:t>纳入</w:t>
      </w:r>
      <w:r>
        <w:rPr>
          <w:rFonts w:hint="eastAsia" w:ascii="仿宋_GB2312" w:hAnsi="仿宋_GB2312" w:eastAsia="仿宋_GB2312" w:cs="仿宋_GB2312"/>
          <w:kern w:val="0"/>
          <w:sz w:val="32"/>
          <w:szCs w:val="32"/>
        </w:rPr>
        <w:t>广元市应急管理局</w:t>
      </w:r>
      <w:r>
        <w:rPr>
          <w:rFonts w:hint="eastAsia" w:ascii="仿宋_GB2312" w:hAnsi="仿宋_GB2312" w:eastAsia="仿宋_GB2312" w:cs="仿宋_GB2312"/>
          <w:kern w:val="0"/>
          <w:sz w:val="32"/>
          <w:szCs w:val="32"/>
          <w:lang w:eastAsia="zh-Hans"/>
        </w:rPr>
        <w:t>2021年部门预算编制范围的二级预算单位包括：</w:t>
      </w:r>
      <w:r>
        <w:rPr>
          <w:rFonts w:hint="eastAsia" w:ascii="仿宋_GB2312" w:hAnsi="仿宋_GB2312" w:eastAsia="仿宋_GB2312" w:cs="仿宋_GB2312"/>
          <w:kern w:val="0"/>
          <w:sz w:val="32"/>
          <w:szCs w:val="32"/>
        </w:rPr>
        <w:t>广元市应急管理局</w:t>
      </w:r>
      <w:r>
        <w:rPr>
          <w:rFonts w:hint="eastAsia" w:ascii="仿宋_GB2312" w:hAnsi="仿宋_GB2312" w:eastAsia="仿宋_GB2312" w:cs="仿宋_GB2312"/>
          <w:kern w:val="0"/>
          <w:sz w:val="32"/>
          <w:szCs w:val="32"/>
          <w:lang w:eastAsia="zh-Hans"/>
        </w:rPr>
        <w:t>（本级）</w:t>
      </w:r>
      <w:r>
        <w:rPr>
          <w:rFonts w:hint="eastAsia" w:ascii="仿宋_GB2312" w:hAnsi="仿宋_GB2312" w:eastAsia="仿宋_GB2312" w:cs="仿宋_GB2312"/>
          <w:kern w:val="0"/>
          <w:sz w:val="32"/>
          <w:szCs w:val="32"/>
          <w:lang w:eastAsia="zh-CN"/>
        </w:rPr>
        <w:t>。</w:t>
      </w:r>
    </w:p>
    <w:p>
      <w:pPr>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576" w:lineRule="exact"/>
        <w:ind w:firstLine="643"/>
        <w:textAlignment w:val="auto"/>
        <w:rPr>
          <w:rFonts w:hint="eastAsia" w:ascii="仿宋_GB2312" w:hAnsi="仿宋_GB2312" w:eastAsia="仿宋_GB2312" w:cs="仿宋_GB2312"/>
          <w:b/>
          <w:bCs/>
          <w:kern w:val="0"/>
          <w:sz w:val="32"/>
          <w:szCs w:val="32"/>
          <w:lang w:eastAsia="zh-Hans"/>
        </w:rPr>
      </w:pPr>
      <w:r>
        <w:rPr>
          <w:rFonts w:hint="eastAsia" w:ascii="仿宋_GB2312" w:hAnsi="仿宋_GB2312" w:eastAsia="仿宋_GB2312" w:cs="仿宋_GB2312"/>
          <w:b/>
          <w:bCs/>
          <w:kern w:val="0"/>
          <w:sz w:val="32"/>
          <w:szCs w:val="32"/>
        </w:rPr>
        <w:t>2021</w:t>
      </w:r>
      <w:r>
        <w:rPr>
          <w:rFonts w:hint="eastAsia" w:ascii="仿宋_GB2312" w:hAnsi="仿宋_GB2312" w:eastAsia="仿宋_GB2312" w:cs="仿宋_GB2312"/>
          <w:b/>
          <w:bCs/>
          <w:kern w:val="0"/>
          <w:sz w:val="32"/>
          <w:szCs w:val="32"/>
          <w:lang w:eastAsia="zh-Hans"/>
        </w:rPr>
        <w:t>年</w:t>
      </w:r>
      <w:r>
        <w:rPr>
          <w:rFonts w:hint="eastAsia" w:ascii="仿宋_GB2312" w:hAnsi="仿宋_GB2312" w:eastAsia="仿宋_GB2312" w:cs="仿宋_GB2312"/>
          <w:b/>
          <w:bCs/>
          <w:kern w:val="0"/>
          <w:sz w:val="32"/>
          <w:szCs w:val="32"/>
        </w:rPr>
        <w:t>财政拨款部门</w:t>
      </w:r>
      <w:r>
        <w:rPr>
          <w:rFonts w:hint="eastAsia" w:ascii="仿宋_GB2312" w:hAnsi="仿宋_GB2312" w:eastAsia="仿宋_GB2312" w:cs="仿宋_GB2312"/>
          <w:b/>
          <w:bCs/>
          <w:kern w:val="0"/>
          <w:sz w:val="32"/>
          <w:szCs w:val="32"/>
          <w:lang w:eastAsia="zh-Hans"/>
        </w:rPr>
        <w:t>预算情况的总体说明</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576" w:lineRule="exact"/>
        <w:ind w:left="0" w:right="0" w:firstLine="640"/>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sz w:val="32"/>
          <w:szCs w:val="32"/>
          <w:lang w:val="en-US" w:eastAsia="zh-CN"/>
        </w:rPr>
        <w:t>2021年部门预算收支总数1797.85万元，较2020年部门预算收支总数1120.04万元增加677.81万元，增长60.52%，主要原因自2021年起将上年结转资金及其相应安排支出计入部门预算收支总数。</w:t>
      </w:r>
    </w:p>
    <w:p>
      <w:pPr>
        <w:keepNext w:val="0"/>
        <w:keepLines w:val="0"/>
        <w:pageBreakBefore w:val="0"/>
        <w:widowControl/>
        <w:shd w:val="clear" w:color="auto" w:fill="FFFFFF"/>
        <w:kinsoku/>
        <w:wordWrap/>
        <w:overflowPunct/>
        <w:topLinePunct w:val="0"/>
        <w:autoSpaceDE/>
        <w:autoSpaceDN/>
        <w:bidi w:val="0"/>
        <w:spacing w:beforeAutospacing="0" w:afterAutospacing="0" w:line="576" w:lineRule="exact"/>
        <w:ind w:firstLine="646"/>
        <w:textAlignment w:val="auto"/>
        <w:rPr>
          <w:rFonts w:hint="eastAsia"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2021年部门预算收入总数</w:t>
      </w:r>
      <w:r>
        <w:rPr>
          <w:rFonts w:hint="eastAsia" w:ascii="仿宋_GB2312" w:hAnsi="仿宋_GB2312" w:eastAsia="仿宋_GB2312" w:cs="仿宋_GB2312"/>
          <w:kern w:val="0"/>
          <w:sz w:val="32"/>
          <w:szCs w:val="32"/>
        </w:rPr>
        <w:t>1797.85</w:t>
      </w:r>
      <w:r>
        <w:rPr>
          <w:rFonts w:hint="eastAsia" w:ascii="仿宋_GB2312" w:hAnsi="仿宋_GB2312" w:eastAsia="仿宋_GB2312" w:cs="仿宋_GB2312"/>
          <w:kern w:val="0"/>
          <w:sz w:val="32"/>
          <w:szCs w:val="32"/>
          <w:lang w:eastAsia="zh-Hans"/>
        </w:rPr>
        <w:t>万元，较2020年部门预算收入总数</w:t>
      </w:r>
      <w:r>
        <w:rPr>
          <w:rFonts w:hint="eastAsia" w:ascii="仿宋_GB2312" w:hAnsi="仿宋_GB2312" w:eastAsia="仿宋_GB2312" w:cs="仿宋_GB2312"/>
          <w:kern w:val="0"/>
          <w:sz w:val="32"/>
          <w:szCs w:val="32"/>
          <w:lang w:val="en-US" w:eastAsia="zh-CN"/>
        </w:rPr>
        <w:t>1120.04</w:t>
      </w:r>
      <w:r>
        <w:rPr>
          <w:rFonts w:hint="eastAsia" w:ascii="仿宋_GB2312" w:hAnsi="仿宋_GB2312" w:eastAsia="仿宋_GB2312" w:cs="仿宋_GB2312"/>
          <w:kern w:val="0"/>
          <w:sz w:val="32"/>
          <w:szCs w:val="32"/>
          <w:lang w:eastAsia="zh-Hans"/>
        </w:rPr>
        <w:t>万元增长</w:t>
      </w:r>
      <w:r>
        <w:rPr>
          <w:rFonts w:hint="eastAsia" w:ascii="仿宋_GB2312" w:hAnsi="仿宋_GB2312" w:eastAsia="仿宋_GB2312" w:cs="仿宋_GB2312"/>
          <w:kern w:val="0"/>
          <w:sz w:val="32"/>
          <w:szCs w:val="32"/>
          <w:lang w:val="en-US" w:eastAsia="zh-CN"/>
        </w:rPr>
        <w:t>60.52</w:t>
      </w:r>
      <w:r>
        <w:rPr>
          <w:rFonts w:hint="eastAsia"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lang w:eastAsia="zh-CN"/>
        </w:rPr>
        <w:t>，主要原因是自</w:t>
      </w:r>
      <w:r>
        <w:rPr>
          <w:rFonts w:hint="eastAsia" w:ascii="仿宋_GB2312" w:hAnsi="仿宋_GB2312" w:eastAsia="仿宋_GB2312" w:cs="仿宋_GB2312"/>
          <w:kern w:val="0"/>
          <w:sz w:val="32"/>
          <w:szCs w:val="32"/>
          <w:lang w:val="en-US" w:eastAsia="zh-CN"/>
        </w:rPr>
        <w:t>2021年起将上年结转资金计入部门预算收入总数</w:t>
      </w:r>
      <w:r>
        <w:rPr>
          <w:rFonts w:hint="eastAsia" w:ascii="仿宋_GB2312" w:hAnsi="仿宋_GB2312" w:eastAsia="仿宋_GB2312" w:cs="仿宋_GB2312"/>
          <w:kern w:val="0"/>
          <w:sz w:val="32"/>
          <w:szCs w:val="32"/>
          <w:lang w:eastAsia="zh-Hans"/>
        </w:rPr>
        <w:t>；2021年部门预算支出总数</w:t>
      </w:r>
      <w:r>
        <w:rPr>
          <w:rFonts w:hint="eastAsia" w:ascii="仿宋_GB2312" w:hAnsi="仿宋_GB2312" w:eastAsia="仿宋_GB2312" w:cs="仿宋_GB2312"/>
          <w:kern w:val="0"/>
          <w:sz w:val="32"/>
          <w:szCs w:val="32"/>
        </w:rPr>
        <w:t>1797.85</w:t>
      </w:r>
      <w:r>
        <w:rPr>
          <w:rFonts w:hint="eastAsia" w:ascii="仿宋_GB2312" w:hAnsi="仿宋_GB2312" w:eastAsia="仿宋_GB2312" w:cs="仿宋_GB2312"/>
          <w:kern w:val="0"/>
          <w:sz w:val="32"/>
          <w:szCs w:val="32"/>
          <w:lang w:eastAsia="zh-Hans"/>
        </w:rPr>
        <w:t>万元，较2020年部门预算支出总数1</w:t>
      </w:r>
      <w:r>
        <w:rPr>
          <w:rFonts w:hint="eastAsia" w:ascii="仿宋_GB2312" w:hAnsi="仿宋_GB2312" w:eastAsia="仿宋_GB2312" w:cs="仿宋_GB2312"/>
          <w:kern w:val="0"/>
          <w:sz w:val="32"/>
          <w:szCs w:val="32"/>
          <w:lang w:val="en-US" w:eastAsia="zh-CN"/>
        </w:rPr>
        <w:t>120.04</w:t>
      </w:r>
      <w:r>
        <w:rPr>
          <w:rFonts w:hint="eastAsia" w:ascii="仿宋_GB2312" w:hAnsi="仿宋_GB2312" w:eastAsia="仿宋_GB2312" w:cs="仿宋_GB2312"/>
          <w:kern w:val="0"/>
          <w:sz w:val="32"/>
          <w:szCs w:val="32"/>
          <w:lang w:eastAsia="zh-Hans"/>
        </w:rPr>
        <w:t>万元增长</w:t>
      </w:r>
      <w:r>
        <w:rPr>
          <w:rFonts w:hint="eastAsia" w:ascii="仿宋_GB2312" w:hAnsi="仿宋_GB2312" w:eastAsia="仿宋_GB2312" w:cs="仿宋_GB2312"/>
          <w:kern w:val="0"/>
          <w:sz w:val="32"/>
          <w:szCs w:val="32"/>
          <w:lang w:val="en-US" w:eastAsia="zh-CN"/>
        </w:rPr>
        <w:t>60.52</w:t>
      </w:r>
      <w:r>
        <w:rPr>
          <w:rFonts w:hint="eastAsia"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lang w:eastAsia="zh-CN"/>
        </w:rPr>
        <w:t>，主要原因是</w:t>
      </w:r>
      <w:r>
        <w:rPr>
          <w:rFonts w:hint="eastAsia" w:ascii="仿宋_GB2312" w:hAnsi="仿宋_GB2312" w:eastAsia="仿宋_GB2312" w:cs="仿宋_GB2312"/>
          <w:sz w:val="32"/>
          <w:szCs w:val="32"/>
          <w:lang w:val="en-US" w:eastAsia="zh-CN"/>
        </w:rPr>
        <w:t>自2021年起将上年结转资金相应安排支出计入部门预算支出总数</w:t>
      </w:r>
    </w:p>
    <w:p>
      <w:pPr>
        <w:keepNext w:val="0"/>
        <w:keepLines w:val="0"/>
        <w:pageBreakBefore w:val="0"/>
        <w:widowControl/>
        <w:shd w:val="clear" w:color="auto" w:fill="FFFFFF"/>
        <w:kinsoku/>
        <w:wordWrap/>
        <w:overflowPunct/>
        <w:topLinePunct w:val="0"/>
        <w:autoSpaceDE/>
        <w:autoSpaceDN/>
        <w:bidi w:val="0"/>
        <w:spacing w:beforeAutospacing="0" w:afterAutospacing="0" w:line="576" w:lineRule="exact"/>
        <w:ind w:firstLine="646"/>
        <w:textAlignment w:val="auto"/>
        <w:rPr>
          <w:rFonts w:hint="eastAsia"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部门基本支出预算</w:t>
      </w:r>
      <w:r>
        <w:rPr>
          <w:rFonts w:hint="eastAsia" w:ascii="仿宋_GB2312" w:hAnsi="仿宋_GB2312" w:eastAsia="仿宋_GB2312" w:cs="仿宋_GB2312"/>
          <w:kern w:val="0"/>
          <w:sz w:val="32"/>
          <w:szCs w:val="32"/>
        </w:rPr>
        <w:t>1083.36</w:t>
      </w:r>
      <w:r>
        <w:rPr>
          <w:rFonts w:hint="eastAsia" w:ascii="仿宋_GB2312" w:hAnsi="仿宋_GB2312" w:eastAsia="仿宋_GB2312" w:cs="仿宋_GB2312"/>
          <w:kern w:val="0"/>
          <w:sz w:val="32"/>
          <w:szCs w:val="32"/>
          <w:lang w:eastAsia="zh-Hans"/>
        </w:rPr>
        <w:t>万元，其中：人员支出909.17万元，公用支出</w:t>
      </w:r>
      <w:r>
        <w:rPr>
          <w:rFonts w:hint="eastAsia" w:ascii="仿宋_GB2312" w:hAnsi="仿宋_GB2312" w:eastAsia="仿宋_GB2312" w:cs="仿宋_GB2312"/>
          <w:kern w:val="0"/>
          <w:sz w:val="32"/>
          <w:szCs w:val="32"/>
        </w:rPr>
        <w:t>174.19</w:t>
      </w:r>
      <w:r>
        <w:rPr>
          <w:rFonts w:hint="eastAsia" w:ascii="仿宋_GB2312" w:hAnsi="仿宋_GB2312" w:eastAsia="仿宋_GB2312" w:cs="仿宋_GB2312"/>
          <w:kern w:val="0"/>
          <w:sz w:val="32"/>
          <w:szCs w:val="32"/>
          <w:lang w:eastAsia="zh-Hans"/>
        </w:rPr>
        <w:t xml:space="preserve">万元。 </w:t>
      </w:r>
    </w:p>
    <w:p>
      <w:pPr>
        <w:keepNext w:val="0"/>
        <w:keepLines w:val="0"/>
        <w:pageBreakBefore w:val="0"/>
        <w:widowControl/>
        <w:shd w:val="clear" w:color="auto" w:fill="FFFFFF"/>
        <w:kinsoku/>
        <w:wordWrap/>
        <w:overflowPunct/>
        <w:topLinePunct w:val="0"/>
        <w:autoSpaceDE/>
        <w:autoSpaceDN/>
        <w:bidi w:val="0"/>
        <w:spacing w:beforeAutospacing="0" w:afterAutospacing="0" w:line="576" w:lineRule="exact"/>
        <w:ind w:firstLine="646"/>
        <w:textAlignment w:val="auto"/>
        <w:rPr>
          <w:rFonts w:hint="eastAsia"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部门专项项目预算</w:t>
      </w:r>
      <w:r>
        <w:rPr>
          <w:rFonts w:hint="eastAsia" w:ascii="仿宋_GB2312" w:hAnsi="仿宋_GB2312" w:eastAsia="仿宋_GB2312" w:cs="仿宋_GB2312"/>
          <w:kern w:val="0"/>
          <w:sz w:val="32"/>
          <w:szCs w:val="32"/>
        </w:rPr>
        <w:t>714.49</w:t>
      </w:r>
      <w:r>
        <w:rPr>
          <w:rFonts w:hint="eastAsia" w:ascii="仿宋_GB2312" w:hAnsi="仿宋_GB2312" w:eastAsia="仿宋_GB2312" w:cs="仿宋_GB2312"/>
          <w:kern w:val="0"/>
          <w:sz w:val="32"/>
          <w:szCs w:val="32"/>
          <w:lang w:eastAsia="zh-Hans"/>
        </w:rPr>
        <w:t xml:space="preserve">万元(明细项目见附表)。 </w:t>
      </w:r>
    </w:p>
    <w:p>
      <w:pPr>
        <w:keepNext w:val="0"/>
        <w:keepLines w:val="0"/>
        <w:pageBreakBefore w:val="0"/>
        <w:widowControl/>
        <w:shd w:val="clear" w:color="auto" w:fill="FFFFFF"/>
        <w:kinsoku/>
        <w:wordWrap/>
        <w:overflowPunct/>
        <w:topLinePunct w:val="0"/>
        <w:autoSpaceDE/>
        <w:autoSpaceDN/>
        <w:bidi w:val="0"/>
        <w:spacing w:beforeAutospacing="0" w:afterAutospacing="0" w:line="576" w:lineRule="exact"/>
        <w:ind w:firstLine="646"/>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Hans"/>
        </w:rPr>
        <w:t>部门政府采购预算</w:t>
      </w:r>
      <w:r>
        <w:rPr>
          <w:rFonts w:hint="eastAsia" w:ascii="仿宋_GB2312" w:hAnsi="仿宋_GB2312" w:eastAsia="仿宋_GB2312" w:cs="仿宋_GB2312"/>
          <w:kern w:val="0"/>
          <w:sz w:val="32"/>
          <w:szCs w:val="32"/>
        </w:rPr>
        <w:t>0</w:t>
      </w:r>
      <w:r>
        <w:rPr>
          <w:rFonts w:hint="eastAsia" w:ascii="仿宋_GB2312" w:hAnsi="仿宋_GB2312" w:eastAsia="仿宋_GB2312" w:cs="仿宋_GB2312"/>
          <w:kern w:val="0"/>
          <w:sz w:val="32"/>
          <w:szCs w:val="32"/>
          <w:lang w:eastAsia="zh-Hans"/>
        </w:rPr>
        <w:t>万元。</w:t>
      </w:r>
    </w:p>
    <w:p>
      <w:pPr>
        <w:keepNext w:val="0"/>
        <w:keepLines w:val="0"/>
        <w:pageBreakBefore w:val="0"/>
        <w:widowControl/>
        <w:shd w:val="clear" w:color="auto" w:fill="FFFFFF"/>
        <w:kinsoku/>
        <w:wordWrap/>
        <w:overflowPunct/>
        <w:topLinePunct w:val="0"/>
        <w:autoSpaceDE/>
        <w:autoSpaceDN/>
        <w:bidi w:val="0"/>
        <w:spacing w:beforeAutospacing="0" w:afterAutospacing="0" w:line="576" w:lineRule="exact"/>
        <w:ind w:firstLine="640"/>
        <w:textAlignment w:val="auto"/>
        <w:rPr>
          <w:rFonts w:hint="eastAsia"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2021年财政拨款收支总预算</w:t>
      </w:r>
      <w:r>
        <w:rPr>
          <w:rFonts w:hint="eastAsia" w:ascii="仿宋_GB2312" w:hAnsi="仿宋_GB2312" w:eastAsia="仿宋_GB2312" w:cs="仿宋_GB2312"/>
          <w:kern w:val="0"/>
          <w:sz w:val="32"/>
          <w:szCs w:val="32"/>
        </w:rPr>
        <w:t>1797.85</w:t>
      </w:r>
      <w:r>
        <w:rPr>
          <w:rFonts w:hint="eastAsia" w:ascii="仿宋_GB2312" w:hAnsi="仿宋_GB2312" w:eastAsia="仿宋_GB2312" w:cs="仿宋_GB2312"/>
          <w:kern w:val="0"/>
          <w:sz w:val="32"/>
          <w:szCs w:val="32"/>
          <w:lang w:eastAsia="zh-Hans"/>
        </w:rPr>
        <w:t>万元。收入包括：一般公共预算当年拨款收入</w:t>
      </w:r>
      <w:r>
        <w:rPr>
          <w:rFonts w:hint="eastAsia" w:ascii="仿宋_GB2312" w:hAnsi="仿宋_GB2312" w:eastAsia="仿宋_GB2312" w:cs="仿宋_GB2312"/>
          <w:kern w:val="0"/>
          <w:sz w:val="32"/>
          <w:szCs w:val="32"/>
          <w:lang w:val="en-US" w:eastAsia="zh-CN"/>
        </w:rPr>
        <w:t>1138.34</w:t>
      </w:r>
      <w:r>
        <w:rPr>
          <w:rFonts w:hint="eastAsia" w:ascii="仿宋_GB2312" w:hAnsi="仿宋_GB2312" w:eastAsia="仿宋_GB2312" w:cs="仿宋_GB2312"/>
          <w:kern w:val="0"/>
          <w:sz w:val="32"/>
          <w:szCs w:val="32"/>
          <w:lang w:eastAsia="zh-Hans"/>
        </w:rPr>
        <w:t>万元</w:t>
      </w:r>
      <w:r>
        <w:rPr>
          <w:rFonts w:hint="eastAsia" w:ascii="仿宋_GB2312" w:hAnsi="仿宋_GB2312" w:eastAsia="仿宋_GB2312" w:cs="仿宋_GB2312"/>
          <w:kern w:val="0"/>
          <w:sz w:val="32"/>
          <w:szCs w:val="32"/>
          <w:lang w:eastAsia="zh-CN"/>
        </w:rPr>
        <w:t>、上年结转</w:t>
      </w:r>
      <w:r>
        <w:rPr>
          <w:rFonts w:hint="eastAsia" w:ascii="仿宋_GB2312" w:hAnsi="仿宋_GB2312" w:eastAsia="仿宋_GB2312" w:cs="仿宋_GB2312"/>
          <w:kern w:val="0"/>
          <w:sz w:val="32"/>
          <w:szCs w:val="32"/>
          <w:lang w:val="en-US" w:eastAsia="zh-CN"/>
        </w:rPr>
        <w:t>659.51万元</w:t>
      </w:r>
      <w:r>
        <w:rPr>
          <w:rFonts w:hint="eastAsia" w:ascii="仿宋_GB2312" w:hAnsi="仿宋_GB2312" w:eastAsia="仿宋_GB2312" w:cs="仿宋_GB2312"/>
          <w:kern w:val="0"/>
          <w:sz w:val="32"/>
          <w:szCs w:val="32"/>
          <w:lang w:eastAsia="zh-Hans"/>
        </w:rPr>
        <w:t>；支出包括：社会保障和就业支出</w:t>
      </w:r>
      <w:r>
        <w:rPr>
          <w:rFonts w:hint="eastAsia" w:ascii="仿宋_GB2312" w:hAnsi="仿宋_GB2312" w:eastAsia="仿宋_GB2312" w:cs="仿宋_GB2312"/>
          <w:kern w:val="0"/>
          <w:sz w:val="32"/>
          <w:szCs w:val="32"/>
        </w:rPr>
        <w:t>71.41</w:t>
      </w:r>
      <w:r>
        <w:rPr>
          <w:rFonts w:hint="eastAsia" w:ascii="仿宋_GB2312" w:hAnsi="仿宋_GB2312" w:eastAsia="仿宋_GB2312" w:cs="仿宋_GB2312"/>
          <w:kern w:val="0"/>
          <w:sz w:val="32"/>
          <w:szCs w:val="32"/>
          <w:lang w:eastAsia="zh-Hans"/>
        </w:rPr>
        <w:t>万元、卫生健康支出</w:t>
      </w:r>
      <w:r>
        <w:rPr>
          <w:rFonts w:hint="eastAsia" w:ascii="仿宋_GB2312" w:hAnsi="仿宋_GB2312" w:eastAsia="仿宋_GB2312" w:cs="仿宋_GB2312"/>
          <w:kern w:val="0"/>
          <w:sz w:val="32"/>
          <w:szCs w:val="32"/>
        </w:rPr>
        <w:t>34.31</w:t>
      </w:r>
      <w:r>
        <w:rPr>
          <w:rFonts w:hint="eastAsia" w:ascii="仿宋_GB2312" w:hAnsi="仿宋_GB2312" w:eastAsia="仿宋_GB2312" w:cs="仿宋_GB2312"/>
          <w:kern w:val="0"/>
          <w:sz w:val="32"/>
          <w:szCs w:val="32"/>
          <w:lang w:eastAsia="zh-Hans"/>
        </w:rPr>
        <w:t>万元、住房保障支出</w:t>
      </w:r>
      <w:r>
        <w:rPr>
          <w:rFonts w:hint="eastAsia" w:ascii="仿宋_GB2312" w:hAnsi="仿宋_GB2312" w:eastAsia="仿宋_GB2312" w:cs="仿宋_GB2312"/>
          <w:kern w:val="0"/>
          <w:sz w:val="32"/>
          <w:szCs w:val="32"/>
        </w:rPr>
        <w:t>72.2</w:t>
      </w:r>
      <w:r>
        <w:rPr>
          <w:rFonts w:hint="eastAsia" w:ascii="仿宋_GB2312" w:hAnsi="仿宋_GB2312" w:eastAsia="仿宋_GB2312" w:cs="仿宋_GB2312"/>
          <w:kern w:val="0"/>
          <w:sz w:val="32"/>
          <w:szCs w:val="32"/>
          <w:lang w:eastAsia="zh-Hans"/>
        </w:rPr>
        <w:t xml:space="preserve">万元、灾害防治及应急管理支出1619.93万元。 </w:t>
      </w:r>
    </w:p>
    <w:p>
      <w:pPr>
        <w:keepNext w:val="0"/>
        <w:keepLines w:val="0"/>
        <w:pageBreakBefore w:val="0"/>
        <w:widowControl/>
        <w:shd w:val="clear" w:color="auto" w:fill="FFFFFF"/>
        <w:kinsoku/>
        <w:wordWrap/>
        <w:overflowPunct/>
        <w:topLinePunct w:val="0"/>
        <w:autoSpaceDE/>
        <w:autoSpaceDN/>
        <w:bidi w:val="0"/>
        <w:spacing w:beforeAutospacing="0" w:afterAutospacing="0" w:line="576" w:lineRule="exact"/>
        <w:ind w:firstLine="643"/>
        <w:textAlignment w:val="auto"/>
        <w:rPr>
          <w:rFonts w:hint="eastAsia" w:ascii="仿宋_GB2312" w:hAnsi="仿宋_GB2312" w:eastAsia="仿宋_GB2312" w:cs="仿宋_GB2312"/>
          <w:kern w:val="0"/>
          <w:sz w:val="32"/>
          <w:szCs w:val="32"/>
          <w:lang w:eastAsia="zh-Hans"/>
        </w:rPr>
      </w:pPr>
      <w:r>
        <w:rPr>
          <w:rFonts w:hint="eastAsia" w:ascii="仿宋_GB2312" w:hAnsi="仿宋_GB2312" w:eastAsia="仿宋_GB2312" w:cs="仿宋_GB2312"/>
          <w:b/>
          <w:bCs/>
          <w:kern w:val="0"/>
          <w:sz w:val="32"/>
          <w:szCs w:val="32"/>
          <w:lang w:eastAsia="zh-Hans"/>
        </w:rPr>
        <w:t>四、一般公共预算当年财政拨款情况说明</w:t>
      </w:r>
      <w:r>
        <w:rPr>
          <w:rFonts w:hint="eastAsia" w:ascii="仿宋_GB2312" w:hAnsi="仿宋_GB2312" w:eastAsia="仿宋_GB2312" w:cs="仿宋_GB2312"/>
          <w:kern w:val="0"/>
          <w:sz w:val="32"/>
          <w:szCs w:val="32"/>
          <w:lang w:eastAsia="zh-Hans"/>
        </w:rPr>
        <w:t xml:space="preserve"> </w:t>
      </w:r>
    </w:p>
    <w:p>
      <w:pPr>
        <w:keepNext w:val="0"/>
        <w:keepLines w:val="0"/>
        <w:pageBreakBefore w:val="0"/>
        <w:widowControl/>
        <w:shd w:val="clear" w:color="auto" w:fill="FFFFFF"/>
        <w:kinsoku/>
        <w:wordWrap/>
        <w:overflowPunct/>
        <w:topLinePunct w:val="0"/>
        <w:autoSpaceDE/>
        <w:autoSpaceDN/>
        <w:bidi w:val="0"/>
        <w:spacing w:beforeAutospacing="0" w:afterAutospacing="0" w:line="576" w:lineRule="exact"/>
        <w:ind w:firstLine="643"/>
        <w:textAlignment w:val="auto"/>
        <w:rPr>
          <w:rFonts w:hint="eastAsia" w:ascii="仿宋_GB2312" w:hAnsi="仿宋_GB2312" w:eastAsia="仿宋_GB2312" w:cs="仿宋_GB2312"/>
          <w:kern w:val="0"/>
          <w:sz w:val="32"/>
          <w:szCs w:val="32"/>
          <w:lang w:eastAsia="zh-Hans"/>
        </w:rPr>
      </w:pPr>
      <w:r>
        <w:rPr>
          <w:rFonts w:hint="eastAsia" w:ascii="仿宋_GB2312" w:hAnsi="仿宋_GB2312" w:eastAsia="仿宋_GB2312" w:cs="仿宋_GB2312"/>
          <w:b/>
          <w:bCs/>
          <w:kern w:val="0"/>
          <w:sz w:val="32"/>
          <w:szCs w:val="32"/>
          <w:lang w:eastAsia="zh-Hans"/>
        </w:rPr>
        <w:t>（一）一般公共预算当年财政拨款规模变化情况</w:t>
      </w:r>
      <w:r>
        <w:rPr>
          <w:rFonts w:hint="eastAsia" w:ascii="仿宋_GB2312" w:hAnsi="仿宋_GB2312" w:eastAsia="仿宋_GB2312" w:cs="仿宋_GB2312"/>
          <w:kern w:val="0"/>
          <w:sz w:val="32"/>
          <w:szCs w:val="32"/>
          <w:lang w:eastAsia="zh-Hans"/>
        </w:rPr>
        <w:t xml:space="preserve"> </w:t>
      </w:r>
    </w:p>
    <w:p>
      <w:pPr>
        <w:keepNext w:val="0"/>
        <w:keepLines w:val="0"/>
        <w:pageBreakBefore w:val="0"/>
        <w:widowControl/>
        <w:shd w:val="clear" w:color="auto" w:fill="FFFFFF"/>
        <w:kinsoku/>
        <w:wordWrap/>
        <w:overflowPunct/>
        <w:topLinePunct w:val="0"/>
        <w:autoSpaceDE/>
        <w:autoSpaceDN/>
        <w:bidi w:val="0"/>
        <w:spacing w:beforeAutospacing="0" w:afterAutospacing="0" w:line="576" w:lineRule="exact"/>
        <w:ind w:firstLine="640"/>
        <w:textAlignment w:val="auto"/>
        <w:rPr>
          <w:rFonts w:hint="eastAsia"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2021年一般公共预算当年财政拨款</w:t>
      </w:r>
      <w:r>
        <w:rPr>
          <w:rFonts w:hint="eastAsia" w:ascii="仿宋_GB2312" w:hAnsi="仿宋_GB2312" w:eastAsia="仿宋_GB2312" w:cs="仿宋_GB2312"/>
          <w:kern w:val="0"/>
          <w:sz w:val="32"/>
          <w:szCs w:val="32"/>
          <w:lang w:val="en-US" w:eastAsia="zh-CN"/>
        </w:rPr>
        <w:t>1138.34</w:t>
      </w:r>
      <w:r>
        <w:rPr>
          <w:rFonts w:hint="eastAsia" w:ascii="仿宋_GB2312" w:hAnsi="仿宋_GB2312" w:eastAsia="仿宋_GB2312" w:cs="仿宋_GB2312"/>
          <w:kern w:val="0"/>
          <w:sz w:val="32"/>
          <w:szCs w:val="32"/>
          <w:lang w:eastAsia="zh-Hans"/>
        </w:rPr>
        <w:t>万元，比2020年财政预算数</w:t>
      </w:r>
      <w:r>
        <w:rPr>
          <w:rFonts w:hint="eastAsia" w:ascii="仿宋_GB2312" w:hAnsi="仿宋_GB2312" w:eastAsia="仿宋_GB2312" w:cs="仿宋_GB2312"/>
          <w:kern w:val="0"/>
          <w:sz w:val="32"/>
          <w:szCs w:val="32"/>
        </w:rPr>
        <w:t>11</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.04</w:t>
      </w:r>
      <w:r>
        <w:rPr>
          <w:rFonts w:hint="eastAsia" w:ascii="仿宋_GB2312" w:hAnsi="仿宋_GB2312" w:eastAsia="仿宋_GB2312" w:cs="仿宋_GB2312"/>
          <w:kern w:val="0"/>
          <w:sz w:val="32"/>
          <w:szCs w:val="32"/>
          <w:lang w:eastAsia="zh-Hans"/>
        </w:rPr>
        <w:t>万元增加</w:t>
      </w:r>
      <w:r>
        <w:rPr>
          <w:rFonts w:hint="eastAsia" w:ascii="仿宋_GB2312" w:hAnsi="仿宋_GB2312" w:eastAsia="仿宋_GB2312" w:cs="仿宋_GB2312"/>
          <w:kern w:val="0"/>
          <w:sz w:val="32"/>
          <w:szCs w:val="32"/>
          <w:lang w:val="en-US" w:eastAsia="zh-CN"/>
        </w:rPr>
        <w:t>18.3</w:t>
      </w:r>
      <w:r>
        <w:rPr>
          <w:rFonts w:hint="eastAsia" w:ascii="仿宋_GB2312" w:hAnsi="仿宋_GB2312" w:eastAsia="仿宋_GB2312" w:cs="仿宋_GB2312"/>
          <w:kern w:val="0"/>
          <w:sz w:val="32"/>
          <w:szCs w:val="32"/>
          <w:lang w:eastAsia="zh-Hans"/>
        </w:rPr>
        <w:t>万元，增加</w:t>
      </w:r>
      <w:r>
        <w:rPr>
          <w:rFonts w:hint="eastAsia" w:ascii="仿宋_GB2312" w:hAnsi="仿宋_GB2312" w:eastAsia="仿宋_GB2312" w:cs="仿宋_GB2312"/>
          <w:kern w:val="0"/>
          <w:sz w:val="32"/>
          <w:szCs w:val="32"/>
          <w:lang w:val="en-US" w:eastAsia="zh-CN"/>
        </w:rPr>
        <w:t>1.63</w:t>
      </w:r>
      <w:r>
        <w:rPr>
          <w:rFonts w:hint="eastAsia" w:ascii="仿宋_GB2312" w:hAnsi="仿宋_GB2312" w:eastAsia="仿宋_GB2312" w:cs="仿宋_GB2312"/>
          <w:kern w:val="0"/>
          <w:sz w:val="32"/>
          <w:szCs w:val="32"/>
          <w:lang w:eastAsia="zh-Hans"/>
        </w:rPr>
        <w:t>%，变动的主要原因是</w:t>
      </w:r>
      <w:r>
        <w:rPr>
          <w:rFonts w:hint="eastAsia" w:ascii="仿宋_GB2312" w:hAnsi="仿宋_GB2312" w:eastAsia="仿宋_GB2312" w:cs="仿宋_GB2312"/>
          <w:kern w:val="0"/>
          <w:sz w:val="32"/>
          <w:szCs w:val="32"/>
          <w:lang w:eastAsia="zh-CN"/>
        </w:rPr>
        <w:t>人员增加导致基本支出增长</w:t>
      </w:r>
      <w:r>
        <w:rPr>
          <w:rFonts w:hint="eastAsia" w:ascii="仿宋_GB2312" w:hAnsi="仿宋_GB2312" w:eastAsia="仿宋_GB2312" w:cs="仿宋_GB2312"/>
          <w:kern w:val="0"/>
          <w:sz w:val="32"/>
          <w:szCs w:val="32"/>
        </w:rPr>
        <w:t>。</w:t>
      </w:r>
    </w:p>
    <w:p>
      <w:pPr>
        <w:keepNext w:val="0"/>
        <w:keepLines w:val="0"/>
        <w:pageBreakBefore w:val="0"/>
        <w:widowControl/>
        <w:shd w:val="clear" w:color="auto" w:fill="FFFFFF"/>
        <w:kinsoku/>
        <w:wordWrap/>
        <w:overflowPunct/>
        <w:topLinePunct w:val="0"/>
        <w:autoSpaceDE/>
        <w:autoSpaceDN/>
        <w:bidi w:val="0"/>
        <w:spacing w:beforeAutospacing="0" w:afterAutospacing="0" w:line="576" w:lineRule="exact"/>
        <w:ind w:firstLine="643"/>
        <w:textAlignment w:val="auto"/>
        <w:rPr>
          <w:rFonts w:hint="eastAsia" w:ascii="仿宋_GB2312" w:hAnsi="仿宋_GB2312" w:eastAsia="仿宋_GB2312" w:cs="仿宋_GB2312"/>
          <w:kern w:val="0"/>
          <w:sz w:val="32"/>
          <w:szCs w:val="32"/>
          <w:lang w:eastAsia="zh-Hans"/>
        </w:rPr>
      </w:pPr>
      <w:r>
        <w:rPr>
          <w:rFonts w:hint="eastAsia" w:ascii="仿宋_GB2312" w:hAnsi="仿宋_GB2312" w:eastAsia="仿宋_GB2312" w:cs="仿宋_GB2312"/>
          <w:b/>
          <w:bCs/>
          <w:kern w:val="0"/>
          <w:sz w:val="32"/>
          <w:szCs w:val="32"/>
          <w:lang w:eastAsia="zh-Hans"/>
        </w:rPr>
        <w:t>（二）一般公共预算当年财政拨款结构情况</w:t>
      </w:r>
      <w:r>
        <w:rPr>
          <w:rFonts w:hint="eastAsia" w:ascii="仿宋_GB2312" w:hAnsi="仿宋_GB2312" w:eastAsia="仿宋_GB2312" w:cs="仿宋_GB2312"/>
          <w:kern w:val="0"/>
          <w:sz w:val="32"/>
          <w:szCs w:val="32"/>
          <w:lang w:eastAsia="zh-Hans"/>
        </w:rPr>
        <w:t xml:space="preserve"> </w:t>
      </w:r>
    </w:p>
    <w:p>
      <w:pPr>
        <w:keepNext w:val="0"/>
        <w:keepLines w:val="0"/>
        <w:pageBreakBefore w:val="0"/>
        <w:widowControl/>
        <w:shd w:val="clear" w:color="auto" w:fill="FFFFFF"/>
        <w:kinsoku/>
        <w:wordWrap/>
        <w:overflowPunct/>
        <w:topLinePunct w:val="0"/>
        <w:autoSpaceDE/>
        <w:autoSpaceDN/>
        <w:bidi w:val="0"/>
        <w:spacing w:beforeAutospacing="0" w:afterAutospacing="0" w:line="576" w:lineRule="exact"/>
        <w:ind w:firstLine="640"/>
        <w:textAlignment w:val="auto"/>
        <w:rPr>
          <w:rFonts w:hint="eastAsia"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社会保障和就业支出</w:t>
      </w:r>
      <w:r>
        <w:rPr>
          <w:rFonts w:hint="eastAsia" w:ascii="仿宋_GB2312" w:hAnsi="仿宋_GB2312" w:eastAsia="仿宋_GB2312" w:cs="仿宋_GB2312"/>
          <w:kern w:val="0"/>
          <w:sz w:val="32"/>
          <w:szCs w:val="32"/>
          <w:lang w:val="en-US" w:eastAsia="zh-CN"/>
        </w:rPr>
        <w:t>71.41</w:t>
      </w:r>
      <w:r>
        <w:rPr>
          <w:rFonts w:hint="eastAsia" w:ascii="仿宋_GB2312" w:hAnsi="仿宋_GB2312" w:eastAsia="仿宋_GB2312" w:cs="仿宋_GB2312"/>
          <w:kern w:val="0"/>
          <w:sz w:val="32"/>
          <w:szCs w:val="32"/>
          <w:lang w:eastAsia="zh-Hans"/>
        </w:rPr>
        <w:t>万元，占</w:t>
      </w:r>
      <w:r>
        <w:rPr>
          <w:rFonts w:hint="eastAsia" w:ascii="仿宋_GB2312" w:hAnsi="仿宋_GB2312" w:eastAsia="仿宋_GB2312" w:cs="仿宋_GB2312"/>
          <w:kern w:val="0"/>
          <w:sz w:val="32"/>
          <w:szCs w:val="32"/>
          <w:lang w:val="en-US" w:eastAsia="zh-CN"/>
        </w:rPr>
        <w:t>6.27</w:t>
      </w:r>
      <w:r>
        <w:rPr>
          <w:rFonts w:hint="eastAsia" w:ascii="仿宋_GB2312" w:hAnsi="仿宋_GB2312" w:eastAsia="仿宋_GB2312" w:cs="仿宋_GB2312"/>
          <w:kern w:val="0"/>
          <w:sz w:val="32"/>
          <w:szCs w:val="32"/>
          <w:lang w:eastAsia="zh-Hans"/>
        </w:rPr>
        <w:t>%；卫生健康支出</w:t>
      </w:r>
      <w:r>
        <w:rPr>
          <w:rFonts w:hint="eastAsia" w:ascii="仿宋_GB2312" w:hAnsi="仿宋_GB2312" w:eastAsia="仿宋_GB2312" w:cs="仿宋_GB2312"/>
          <w:kern w:val="0"/>
          <w:sz w:val="32"/>
          <w:szCs w:val="32"/>
          <w:lang w:val="en-US" w:eastAsia="zh-CN"/>
        </w:rPr>
        <w:t>34.31</w:t>
      </w:r>
      <w:r>
        <w:rPr>
          <w:rFonts w:hint="eastAsia" w:ascii="仿宋_GB2312" w:hAnsi="仿宋_GB2312" w:eastAsia="仿宋_GB2312" w:cs="仿宋_GB2312"/>
          <w:kern w:val="0"/>
          <w:sz w:val="32"/>
          <w:szCs w:val="32"/>
          <w:lang w:eastAsia="zh-Hans"/>
        </w:rPr>
        <w:t>万元，占3.</w:t>
      </w:r>
      <w:r>
        <w:rPr>
          <w:rFonts w:hint="eastAsia" w:ascii="仿宋_GB2312" w:hAnsi="仿宋_GB2312" w:eastAsia="仿宋_GB2312" w:cs="仿宋_GB2312"/>
          <w:kern w:val="0"/>
          <w:sz w:val="32"/>
          <w:szCs w:val="32"/>
          <w:lang w:val="en-US" w:eastAsia="zh-CN"/>
        </w:rPr>
        <w:t>01</w:t>
      </w:r>
      <w:r>
        <w:rPr>
          <w:rFonts w:hint="eastAsia" w:ascii="仿宋_GB2312" w:hAnsi="仿宋_GB2312" w:eastAsia="仿宋_GB2312" w:cs="仿宋_GB2312"/>
          <w:kern w:val="0"/>
          <w:sz w:val="32"/>
          <w:szCs w:val="32"/>
          <w:lang w:eastAsia="zh-Hans"/>
        </w:rPr>
        <w:t>%；住房保障支出</w:t>
      </w:r>
      <w:r>
        <w:rPr>
          <w:rFonts w:hint="eastAsia" w:ascii="仿宋_GB2312" w:hAnsi="仿宋_GB2312" w:eastAsia="仿宋_GB2312" w:cs="仿宋_GB2312"/>
          <w:kern w:val="0"/>
          <w:sz w:val="32"/>
          <w:szCs w:val="32"/>
          <w:lang w:val="en-US" w:eastAsia="zh-CN"/>
        </w:rPr>
        <w:t>72.2</w:t>
      </w:r>
      <w:r>
        <w:rPr>
          <w:rFonts w:hint="eastAsia" w:ascii="仿宋_GB2312" w:hAnsi="仿宋_GB2312" w:eastAsia="仿宋_GB2312" w:cs="仿宋_GB2312"/>
          <w:kern w:val="0"/>
          <w:sz w:val="32"/>
          <w:szCs w:val="32"/>
          <w:lang w:eastAsia="zh-Hans"/>
        </w:rPr>
        <w:t>万元，占</w:t>
      </w:r>
      <w:r>
        <w:rPr>
          <w:rFonts w:hint="eastAsia" w:ascii="仿宋_GB2312" w:hAnsi="仿宋_GB2312" w:eastAsia="仿宋_GB2312" w:cs="仿宋_GB2312"/>
          <w:kern w:val="0"/>
          <w:sz w:val="32"/>
          <w:szCs w:val="32"/>
          <w:lang w:val="en-US" w:eastAsia="zh-CN"/>
        </w:rPr>
        <w:t>6.34</w:t>
      </w:r>
      <w:r>
        <w:rPr>
          <w:rFonts w:hint="eastAsia" w:ascii="仿宋_GB2312" w:hAnsi="仿宋_GB2312" w:eastAsia="仿宋_GB2312" w:cs="仿宋_GB2312"/>
          <w:kern w:val="0"/>
          <w:sz w:val="32"/>
          <w:szCs w:val="32"/>
          <w:lang w:eastAsia="zh-Hans"/>
        </w:rPr>
        <w:t>%；灾害防治及应急管理支出</w:t>
      </w:r>
      <w:r>
        <w:rPr>
          <w:rFonts w:hint="eastAsia" w:ascii="仿宋_GB2312" w:hAnsi="仿宋_GB2312" w:eastAsia="仿宋_GB2312" w:cs="仿宋_GB2312"/>
          <w:kern w:val="0"/>
          <w:sz w:val="32"/>
          <w:szCs w:val="32"/>
          <w:lang w:val="en-US" w:eastAsia="zh-CN"/>
        </w:rPr>
        <w:t>960.42</w:t>
      </w:r>
      <w:r>
        <w:rPr>
          <w:rFonts w:hint="eastAsia" w:ascii="仿宋_GB2312" w:hAnsi="仿宋_GB2312" w:eastAsia="仿宋_GB2312" w:cs="仿宋_GB2312"/>
          <w:kern w:val="0"/>
          <w:sz w:val="32"/>
          <w:szCs w:val="32"/>
          <w:lang w:eastAsia="zh-Hans"/>
        </w:rPr>
        <w:t>万元，占</w:t>
      </w:r>
      <w:r>
        <w:rPr>
          <w:rFonts w:hint="eastAsia" w:ascii="仿宋_GB2312" w:hAnsi="仿宋_GB2312" w:eastAsia="仿宋_GB2312" w:cs="仿宋_GB2312"/>
          <w:kern w:val="0"/>
          <w:sz w:val="32"/>
          <w:szCs w:val="32"/>
          <w:lang w:val="en-US" w:eastAsia="zh-CN"/>
        </w:rPr>
        <w:t>84.37</w:t>
      </w:r>
      <w:r>
        <w:rPr>
          <w:rFonts w:hint="eastAsia" w:ascii="仿宋_GB2312" w:hAnsi="仿宋_GB2312" w:eastAsia="仿宋_GB2312" w:cs="仿宋_GB2312"/>
          <w:kern w:val="0"/>
          <w:sz w:val="32"/>
          <w:szCs w:val="32"/>
          <w:lang w:eastAsia="zh-Hans"/>
        </w:rPr>
        <w:t>%。</w:t>
      </w:r>
    </w:p>
    <w:p>
      <w:pPr>
        <w:keepNext w:val="0"/>
        <w:keepLines w:val="0"/>
        <w:pageBreakBefore w:val="0"/>
        <w:widowControl/>
        <w:shd w:val="clear" w:color="auto" w:fill="FFFFFF"/>
        <w:kinsoku/>
        <w:wordWrap/>
        <w:overflowPunct/>
        <w:topLinePunct w:val="0"/>
        <w:autoSpaceDE/>
        <w:autoSpaceDN/>
        <w:bidi w:val="0"/>
        <w:spacing w:beforeAutospacing="0" w:afterAutospacing="0" w:line="576" w:lineRule="exact"/>
        <w:ind w:firstLine="643"/>
        <w:textAlignment w:val="auto"/>
        <w:rPr>
          <w:rFonts w:hint="eastAsia" w:ascii="仿宋_GB2312" w:hAnsi="仿宋_GB2312" w:eastAsia="仿宋_GB2312" w:cs="仿宋_GB2312"/>
          <w:kern w:val="0"/>
          <w:sz w:val="32"/>
          <w:szCs w:val="32"/>
          <w:lang w:eastAsia="zh-Hans"/>
        </w:rPr>
      </w:pPr>
      <w:r>
        <w:rPr>
          <w:rFonts w:hint="eastAsia" w:ascii="仿宋_GB2312" w:hAnsi="仿宋_GB2312" w:eastAsia="仿宋_GB2312" w:cs="仿宋_GB2312"/>
          <w:b/>
          <w:bCs/>
          <w:kern w:val="0"/>
          <w:sz w:val="32"/>
          <w:szCs w:val="32"/>
          <w:lang w:eastAsia="zh-Hans"/>
        </w:rPr>
        <w:t>（三）一般公共预算当年财政拨款具体使用情况</w:t>
      </w:r>
      <w:r>
        <w:rPr>
          <w:rFonts w:hint="eastAsia" w:ascii="仿宋_GB2312" w:hAnsi="仿宋_GB2312" w:eastAsia="仿宋_GB2312" w:cs="仿宋_GB2312"/>
          <w:kern w:val="0"/>
          <w:sz w:val="32"/>
          <w:szCs w:val="32"/>
          <w:lang w:eastAsia="zh-Hans"/>
        </w:rPr>
        <w:t xml:space="preserve"> </w:t>
      </w:r>
    </w:p>
    <w:p>
      <w:pPr>
        <w:keepNext w:val="0"/>
        <w:keepLines w:val="0"/>
        <w:pageBreakBefore w:val="0"/>
        <w:widowControl/>
        <w:shd w:val="clear" w:color="auto" w:fill="FFFFFF"/>
        <w:kinsoku/>
        <w:wordWrap/>
        <w:overflowPunct/>
        <w:topLinePunct w:val="0"/>
        <w:autoSpaceDE/>
        <w:autoSpaceDN/>
        <w:bidi w:val="0"/>
        <w:spacing w:beforeAutospacing="0" w:afterAutospacing="0" w:line="576"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Hans"/>
        </w:rPr>
        <w:t>1、社会保障和就业支出（类）</w:t>
      </w:r>
      <w:r>
        <w:rPr>
          <w:rFonts w:hint="eastAsia" w:ascii="仿宋_GB2312" w:hAnsi="仿宋_GB2312" w:eastAsia="仿宋_GB2312" w:cs="仿宋_GB2312"/>
          <w:kern w:val="0"/>
          <w:sz w:val="32"/>
          <w:szCs w:val="32"/>
        </w:rPr>
        <w:t>行政事业单位养老支出</w:t>
      </w:r>
      <w:r>
        <w:rPr>
          <w:rFonts w:hint="eastAsia" w:ascii="仿宋_GB2312" w:hAnsi="仿宋_GB2312" w:eastAsia="仿宋_GB2312" w:cs="仿宋_GB2312"/>
          <w:kern w:val="0"/>
          <w:sz w:val="32"/>
          <w:szCs w:val="32"/>
          <w:lang w:eastAsia="zh-Hans"/>
        </w:rPr>
        <w:t>（款）</w:t>
      </w:r>
      <w:r>
        <w:rPr>
          <w:rFonts w:hint="eastAsia" w:ascii="仿宋_GB2312" w:hAnsi="仿宋_GB2312" w:eastAsia="仿宋_GB2312" w:cs="仿宋_GB2312"/>
          <w:kern w:val="0"/>
          <w:sz w:val="32"/>
          <w:szCs w:val="32"/>
        </w:rPr>
        <w:t>行政单位离退休</w:t>
      </w:r>
      <w:r>
        <w:rPr>
          <w:rFonts w:hint="eastAsia" w:ascii="仿宋_GB2312" w:hAnsi="仿宋_GB2312" w:eastAsia="仿宋_GB2312" w:cs="仿宋_GB2312"/>
          <w:kern w:val="0"/>
          <w:sz w:val="32"/>
          <w:szCs w:val="32"/>
          <w:lang w:eastAsia="zh-Hans"/>
        </w:rPr>
        <w:t>（项）预算数为</w:t>
      </w:r>
      <w:r>
        <w:rPr>
          <w:rFonts w:hint="eastAsia" w:ascii="仿宋_GB2312" w:hAnsi="仿宋_GB2312" w:eastAsia="仿宋_GB2312" w:cs="仿宋_GB2312"/>
          <w:kern w:val="0"/>
          <w:sz w:val="32"/>
          <w:szCs w:val="32"/>
        </w:rPr>
        <w:t>2.79</w:t>
      </w:r>
      <w:r>
        <w:rPr>
          <w:rFonts w:hint="eastAsia" w:ascii="仿宋_GB2312" w:hAnsi="仿宋_GB2312" w:eastAsia="仿宋_GB2312" w:cs="仿宋_GB2312"/>
          <w:kern w:val="0"/>
          <w:sz w:val="32"/>
          <w:szCs w:val="32"/>
          <w:lang w:eastAsia="zh-Hans"/>
        </w:rPr>
        <w:t>万元</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lang w:eastAsia="zh-CN"/>
        </w:rPr>
        <w:t>主要用于行政单位（含按照公务员管理的事业单位）离退休有关支出。</w:t>
      </w:r>
    </w:p>
    <w:p>
      <w:pPr>
        <w:keepNext w:val="0"/>
        <w:keepLines w:val="0"/>
        <w:pageBreakBefore w:val="0"/>
        <w:widowControl/>
        <w:shd w:val="clear" w:color="auto" w:fill="FFFFFF"/>
        <w:kinsoku/>
        <w:wordWrap/>
        <w:overflowPunct/>
        <w:topLinePunct w:val="0"/>
        <w:autoSpaceDE/>
        <w:autoSpaceDN/>
        <w:bidi w:val="0"/>
        <w:spacing w:beforeAutospacing="0" w:afterAutospacing="0" w:line="576" w:lineRule="exact"/>
        <w:ind w:firstLine="640"/>
        <w:textAlignment w:val="auto"/>
        <w:rPr>
          <w:rFonts w:hint="eastAsia"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Hans"/>
        </w:rPr>
        <w:t>、社会保障和就业支出（类）</w:t>
      </w:r>
      <w:r>
        <w:rPr>
          <w:rFonts w:hint="eastAsia" w:ascii="仿宋_GB2312" w:hAnsi="仿宋_GB2312" w:eastAsia="仿宋_GB2312" w:cs="仿宋_GB2312"/>
          <w:kern w:val="0"/>
          <w:sz w:val="32"/>
          <w:szCs w:val="32"/>
        </w:rPr>
        <w:t>行政事业单位养老支出</w:t>
      </w:r>
      <w:r>
        <w:rPr>
          <w:rFonts w:hint="eastAsia" w:ascii="仿宋_GB2312" w:hAnsi="仿宋_GB2312" w:eastAsia="仿宋_GB2312" w:cs="仿宋_GB2312"/>
          <w:kern w:val="0"/>
          <w:sz w:val="32"/>
          <w:szCs w:val="32"/>
          <w:lang w:eastAsia="zh-Hans"/>
        </w:rPr>
        <w:t>（款）</w:t>
      </w:r>
      <w:r>
        <w:rPr>
          <w:rFonts w:hint="eastAsia" w:ascii="仿宋_GB2312" w:hAnsi="仿宋_GB2312" w:eastAsia="仿宋_GB2312" w:cs="仿宋_GB2312"/>
          <w:kern w:val="0"/>
          <w:sz w:val="32"/>
          <w:szCs w:val="32"/>
        </w:rPr>
        <w:t>机关事业单位基本养老保险缴费支出（项）</w:t>
      </w:r>
      <w:r>
        <w:rPr>
          <w:rFonts w:hint="eastAsia" w:ascii="仿宋_GB2312" w:hAnsi="仿宋_GB2312" w:eastAsia="仿宋_GB2312" w:cs="仿宋_GB2312"/>
          <w:kern w:val="0"/>
          <w:sz w:val="32"/>
          <w:szCs w:val="32"/>
          <w:lang w:eastAsia="zh-CN"/>
        </w:rPr>
        <w:t>预算数为</w:t>
      </w:r>
      <w:r>
        <w:rPr>
          <w:rFonts w:hint="eastAsia" w:ascii="仿宋_GB2312" w:hAnsi="仿宋_GB2312" w:eastAsia="仿宋_GB2312" w:cs="仿宋_GB2312"/>
          <w:kern w:val="0"/>
          <w:sz w:val="32"/>
          <w:szCs w:val="32"/>
        </w:rPr>
        <w:t>68.62万元</w:t>
      </w:r>
      <w:r>
        <w:rPr>
          <w:rFonts w:hint="eastAsia" w:ascii="仿宋_GB2312" w:hAnsi="仿宋_GB2312" w:eastAsia="仿宋_GB2312" w:cs="仿宋_GB2312"/>
          <w:kern w:val="0"/>
          <w:sz w:val="32"/>
          <w:szCs w:val="32"/>
          <w:lang w:eastAsia="zh-Hans"/>
        </w:rPr>
        <w:t>。</w:t>
      </w:r>
      <w:r>
        <w:rPr>
          <w:rFonts w:hint="eastAsia" w:ascii="仿宋_GB2312" w:hAnsi="仿宋_GB2312" w:eastAsia="仿宋_GB2312" w:cs="仿宋_GB2312"/>
          <w:sz w:val="32"/>
          <w:szCs w:val="32"/>
        </w:rPr>
        <w:t>主要用于</w:t>
      </w:r>
      <w:r>
        <w:rPr>
          <w:rFonts w:hint="eastAsia" w:ascii="仿宋_GB2312" w:hAnsi="仿宋_GB2312" w:eastAsia="仿宋_GB2312" w:cs="仿宋_GB2312"/>
          <w:sz w:val="32"/>
          <w:szCs w:val="32"/>
          <w:lang w:eastAsia="zh-CN"/>
        </w:rPr>
        <w:t>机关事业单位执行基本养老保险制度单位缴纳部分支出</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lang w:eastAsia="zh-Hans"/>
        </w:rPr>
        <w:t xml:space="preserve"> </w:t>
      </w:r>
    </w:p>
    <w:p>
      <w:pPr>
        <w:keepNext w:val="0"/>
        <w:keepLines w:val="0"/>
        <w:pageBreakBefore w:val="0"/>
        <w:widowControl/>
        <w:shd w:val="clear" w:color="auto" w:fill="FFFFFF"/>
        <w:kinsoku/>
        <w:wordWrap/>
        <w:overflowPunct/>
        <w:topLinePunct w:val="0"/>
        <w:autoSpaceDE/>
        <w:autoSpaceDN/>
        <w:bidi w:val="0"/>
        <w:spacing w:beforeAutospacing="0" w:afterAutospacing="0" w:line="576" w:lineRule="exact"/>
        <w:ind w:firstLine="640"/>
        <w:textAlignment w:val="auto"/>
        <w:rPr>
          <w:rFonts w:hint="eastAsia"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Hans"/>
        </w:rPr>
        <w:t>、卫生健康支出（类）</w:t>
      </w:r>
      <w:r>
        <w:rPr>
          <w:rFonts w:hint="eastAsia" w:ascii="仿宋_GB2312" w:hAnsi="仿宋_GB2312" w:eastAsia="仿宋_GB2312" w:cs="仿宋_GB2312"/>
          <w:kern w:val="0"/>
          <w:sz w:val="32"/>
          <w:szCs w:val="32"/>
        </w:rPr>
        <w:t>行政事业单位医疗</w:t>
      </w:r>
      <w:r>
        <w:rPr>
          <w:rFonts w:hint="eastAsia" w:ascii="仿宋_GB2312" w:hAnsi="仿宋_GB2312" w:eastAsia="仿宋_GB2312" w:cs="仿宋_GB2312"/>
          <w:kern w:val="0"/>
          <w:sz w:val="32"/>
          <w:szCs w:val="32"/>
          <w:lang w:eastAsia="zh-Hans"/>
        </w:rPr>
        <w:t>（款）</w:t>
      </w:r>
      <w:r>
        <w:rPr>
          <w:rFonts w:hint="eastAsia" w:ascii="仿宋_GB2312" w:hAnsi="仿宋_GB2312" w:eastAsia="仿宋_GB2312" w:cs="仿宋_GB2312"/>
          <w:kern w:val="0"/>
          <w:sz w:val="32"/>
          <w:szCs w:val="32"/>
        </w:rPr>
        <w:t>行政单位医疗</w:t>
      </w:r>
      <w:r>
        <w:rPr>
          <w:rFonts w:hint="eastAsia" w:ascii="仿宋_GB2312" w:hAnsi="仿宋_GB2312" w:eastAsia="仿宋_GB2312" w:cs="仿宋_GB2312"/>
          <w:kern w:val="0"/>
          <w:sz w:val="32"/>
          <w:szCs w:val="32"/>
          <w:lang w:eastAsia="zh-Hans"/>
        </w:rPr>
        <w:t>（项）预算数为</w:t>
      </w:r>
      <w:r>
        <w:rPr>
          <w:rFonts w:hint="eastAsia" w:ascii="仿宋_GB2312" w:hAnsi="仿宋_GB2312" w:eastAsia="仿宋_GB2312" w:cs="仿宋_GB2312"/>
          <w:kern w:val="0"/>
          <w:sz w:val="32"/>
          <w:szCs w:val="32"/>
        </w:rPr>
        <w:t>34.31</w:t>
      </w:r>
      <w:r>
        <w:rPr>
          <w:rFonts w:hint="eastAsia" w:ascii="仿宋_GB2312" w:hAnsi="仿宋_GB2312" w:eastAsia="仿宋_GB2312" w:cs="仿宋_GB2312"/>
          <w:kern w:val="0"/>
          <w:sz w:val="32"/>
          <w:szCs w:val="32"/>
          <w:lang w:eastAsia="zh-Hans"/>
        </w:rPr>
        <w:t>万元</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lang w:eastAsia="zh-CN"/>
        </w:rPr>
        <w:t>主要用于行政单位（含按照公务员管理的事业单位）职工基本医疗保险缴费支出。</w:t>
      </w:r>
      <w:r>
        <w:rPr>
          <w:rFonts w:hint="eastAsia" w:ascii="仿宋_GB2312" w:hAnsi="仿宋_GB2312" w:eastAsia="仿宋_GB2312" w:cs="仿宋_GB2312"/>
          <w:kern w:val="0"/>
          <w:sz w:val="32"/>
          <w:szCs w:val="32"/>
          <w:lang w:eastAsia="zh-Hans"/>
        </w:rPr>
        <w:t xml:space="preserve">  </w:t>
      </w:r>
    </w:p>
    <w:p>
      <w:pPr>
        <w:keepNext w:val="0"/>
        <w:keepLines w:val="0"/>
        <w:pageBreakBefore w:val="0"/>
        <w:widowControl/>
        <w:shd w:val="clear" w:color="auto" w:fill="FFFFFF"/>
        <w:kinsoku/>
        <w:wordWrap/>
        <w:overflowPunct/>
        <w:topLinePunct w:val="0"/>
        <w:autoSpaceDE/>
        <w:autoSpaceDN/>
        <w:bidi w:val="0"/>
        <w:spacing w:beforeAutospacing="0" w:afterAutospacing="0" w:line="576"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eastAsia="zh-Hans"/>
        </w:rPr>
        <w:t>、住房保障支出（类）</w:t>
      </w:r>
      <w:r>
        <w:rPr>
          <w:rFonts w:hint="eastAsia" w:ascii="仿宋_GB2312" w:hAnsi="仿宋_GB2312" w:eastAsia="仿宋_GB2312" w:cs="仿宋_GB2312"/>
          <w:kern w:val="0"/>
          <w:sz w:val="32"/>
          <w:szCs w:val="32"/>
        </w:rPr>
        <w:t>住房改革支出</w:t>
      </w:r>
      <w:r>
        <w:rPr>
          <w:rFonts w:hint="eastAsia" w:ascii="仿宋_GB2312" w:hAnsi="仿宋_GB2312" w:eastAsia="仿宋_GB2312" w:cs="仿宋_GB2312"/>
          <w:kern w:val="0"/>
          <w:sz w:val="32"/>
          <w:szCs w:val="32"/>
          <w:lang w:eastAsia="zh-Hans"/>
        </w:rPr>
        <w:t>（款）</w:t>
      </w:r>
      <w:r>
        <w:rPr>
          <w:rFonts w:hint="eastAsia" w:ascii="仿宋_GB2312" w:hAnsi="仿宋_GB2312" w:eastAsia="仿宋_GB2312" w:cs="仿宋_GB2312"/>
          <w:kern w:val="0"/>
          <w:sz w:val="32"/>
          <w:szCs w:val="32"/>
        </w:rPr>
        <w:t>住房公积金</w:t>
      </w:r>
      <w:r>
        <w:rPr>
          <w:rFonts w:hint="eastAsia" w:ascii="仿宋_GB2312" w:hAnsi="仿宋_GB2312" w:eastAsia="仿宋_GB2312" w:cs="仿宋_GB2312"/>
          <w:kern w:val="0"/>
          <w:sz w:val="32"/>
          <w:szCs w:val="32"/>
          <w:lang w:eastAsia="zh-Hans"/>
        </w:rPr>
        <w:t>（项）预算数为</w:t>
      </w:r>
      <w:r>
        <w:rPr>
          <w:rFonts w:hint="eastAsia" w:ascii="仿宋_GB2312" w:hAnsi="仿宋_GB2312" w:eastAsia="仿宋_GB2312" w:cs="仿宋_GB2312"/>
          <w:kern w:val="0"/>
          <w:sz w:val="32"/>
          <w:szCs w:val="32"/>
        </w:rPr>
        <w:t>72.2</w:t>
      </w:r>
      <w:r>
        <w:rPr>
          <w:rFonts w:hint="eastAsia" w:ascii="仿宋_GB2312" w:hAnsi="仿宋_GB2312" w:eastAsia="仿宋_GB2312" w:cs="仿宋_GB2312"/>
          <w:kern w:val="0"/>
          <w:sz w:val="32"/>
          <w:szCs w:val="32"/>
          <w:lang w:eastAsia="zh-Hans"/>
        </w:rPr>
        <w:t>万元</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主要用于</w:t>
      </w:r>
      <w:r>
        <w:rPr>
          <w:rFonts w:hint="eastAsia" w:ascii="仿宋_GB2312" w:hAnsi="仿宋_GB2312" w:eastAsia="仿宋_GB2312" w:cs="仿宋_GB2312"/>
          <w:sz w:val="32"/>
          <w:szCs w:val="32"/>
          <w:lang w:eastAsia="zh-CN"/>
        </w:rPr>
        <w:t>行政事业单位按人力资源和社会保障部、财政部规定的基本工资和津贴补贴一级规定的比例为职工缴纳的住房公积金</w:t>
      </w:r>
      <w:r>
        <w:rPr>
          <w:rFonts w:hint="eastAsia" w:ascii="仿宋_GB2312" w:hAnsi="仿宋_GB2312" w:eastAsia="仿宋_GB2312" w:cs="仿宋_GB2312"/>
          <w:sz w:val="32"/>
          <w:szCs w:val="32"/>
        </w:rPr>
        <w:t>。</w:t>
      </w:r>
    </w:p>
    <w:p>
      <w:pPr>
        <w:keepNext w:val="0"/>
        <w:keepLines w:val="0"/>
        <w:pageBreakBefore w:val="0"/>
        <w:widowControl/>
        <w:shd w:val="clear" w:color="auto" w:fill="FFFFFF"/>
        <w:kinsoku/>
        <w:wordWrap/>
        <w:overflowPunct/>
        <w:topLinePunct w:val="0"/>
        <w:autoSpaceDE/>
        <w:autoSpaceDN/>
        <w:bidi w:val="0"/>
        <w:spacing w:beforeAutospacing="0" w:afterAutospacing="0" w:line="576"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lang w:eastAsia="zh-Hans"/>
        </w:rPr>
        <w:t>、灾害防治及应急管理支出（类）应急管理事务（款）行政运行（项）预算数为</w:t>
      </w:r>
      <w:r>
        <w:rPr>
          <w:rFonts w:hint="eastAsia" w:ascii="仿宋_GB2312" w:hAnsi="仿宋_GB2312" w:eastAsia="仿宋_GB2312" w:cs="仿宋_GB2312"/>
          <w:kern w:val="0"/>
          <w:sz w:val="32"/>
          <w:szCs w:val="32"/>
          <w:lang w:val="en-US" w:eastAsia="zh-CN"/>
        </w:rPr>
        <w:t>792.44</w:t>
      </w:r>
      <w:r>
        <w:rPr>
          <w:rFonts w:hint="eastAsia" w:ascii="仿宋_GB2312" w:hAnsi="仿宋_GB2312" w:eastAsia="仿宋_GB2312" w:cs="仿宋_GB2312"/>
          <w:kern w:val="0"/>
          <w:sz w:val="32"/>
          <w:szCs w:val="32"/>
          <w:lang w:eastAsia="zh-Hans"/>
        </w:rPr>
        <w:t>万元</w:t>
      </w:r>
      <w:r>
        <w:rPr>
          <w:rFonts w:hint="eastAsia" w:ascii="仿宋_GB2312" w:hAnsi="仿宋_GB2312" w:eastAsia="仿宋_GB2312" w:cs="仿宋_GB2312"/>
          <w:kern w:val="0"/>
          <w:sz w:val="32"/>
          <w:szCs w:val="32"/>
          <w:lang w:eastAsia="zh-CN"/>
        </w:rPr>
        <w:t>，主要用于单位基本支出</w:t>
      </w:r>
      <w:r>
        <w:rPr>
          <w:rFonts w:hint="eastAsia" w:ascii="仿宋_GB2312" w:hAnsi="仿宋_GB2312" w:eastAsia="仿宋_GB2312" w:cs="仿宋_GB2312"/>
          <w:kern w:val="0"/>
          <w:sz w:val="32"/>
          <w:szCs w:val="32"/>
        </w:rPr>
        <w:t>；</w:t>
      </w:r>
    </w:p>
    <w:p>
      <w:pPr>
        <w:pStyle w:val="2"/>
        <w:keepNext w:val="0"/>
        <w:keepLines w:val="0"/>
        <w:widowControl/>
        <w:suppressLineNumbers w:val="0"/>
        <w:spacing w:before="75" w:beforeAutospacing="0" w:after="75" w:afterAutospacing="0"/>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lang w:eastAsia="zh-Hans"/>
        </w:rPr>
        <w:t>、灾害防治及应急管理支出（类）应急管理事务（款）一般行政管理事务（项）</w:t>
      </w:r>
      <w:r>
        <w:rPr>
          <w:rFonts w:hint="eastAsia" w:ascii="仿宋_GB2312" w:hAnsi="仿宋_GB2312" w:eastAsia="仿宋_GB2312" w:cs="仿宋_GB2312"/>
          <w:kern w:val="0"/>
          <w:sz w:val="32"/>
          <w:szCs w:val="32"/>
          <w:lang w:eastAsia="zh-CN"/>
        </w:rPr>
        <w:t>预算数为</w:t>
      </w:r>
      <w:r>
        <w:rPr>
          <w:rFonts w:hint="eastAsia" w:ascii="仿宋_GB2312" w:hAnsi="仿宋_GB2312" w:eastAsia="仿宋_GB2312" w:cs="仿宋_GB2312"/>
          <w:kern w:val="0"/>
          <w:sz w:val="32"/>
          <w:szCs w:val="32"/>
          <w:lang w:val="en-US" w:eastAsia="zh-CN"/>
        </w:rPr>
        <w:t>139.98</w:t>
      </w:r>
      <w:r>
        <w:rPr>
          <w:rFonts w:hint="eastAsia" w:ascii="仿宋_GB2312" w:hAnsi="仿宋_GB2312" w:eastAsia="仿宋_GB2312" w:cs="仿宋_GB2312"/>
          <w:kern w:val="0"/>
          <w:sz w:val="32"/>
          <w:szCs w:val="32"/>
          <w:lang w:eastAsia="zh-Hans"/>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lang w:eastAsia="zh-CN"/>
        </w:rPr>
        <w:t>主要用于单位未单独设置项级科目的其他项目支出。</w:t>
      </w:r>
    </w:p>
    <w:p>
      <w:pPr>
        <w:keepNext w:val="0"/>
        <w:keepLines w:val="0"/>
        <w:pageBreakBefore w:val="0"/>
        <w:widowControl/>
        <w:shd w:val="clear" w:color="auto" w:fill="FFFFFF"/>
        <w:kinsoku/>
        <w:wordWrap/>
        <w:overflowPunct/>
        <w:topLinePunct w:val="0"/>
        <w:autoSpaceDE/>
        <w:autoSpaceDN/>
        <w:bidi w:val="0"/>
        <w:spacing w:beforeAutospacing="0" w:afterAutospacing="0" w:line="576"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lang w:eastAsia="zh-Hans"/>
        </w:rPr>
        <w:t>、灾害防治及应急管理支出（类）应急管理事务（款）一般行政管理事务（项）其他应急管理事务</w:t>
      </w:r>
      <w:r>
        <w:rPr>
          <w:rFonts w:hint="eastAsia" w:ascii="仿宋_GB2312" w:hAnsi="仿宋_GB2312" w:eastAsia="仿宋_GB2312" w:cs="仿宋_GB2312"/>
          <w:kern w:val="0"/>
          <w:sz w:val="32"/>
          <w:szCs w:val="32"/>
          <w:lang w:val="en-US" w:eastAsia="zh-CN"/>
        </w:rPr>
        <w:t>28</w:t>
      </w:r>
      <w:r>
        <w:rPr>
          <w:rFonts w:hint="eastAsia" w:ascii="仿宋_GB2312" w:hAnsi="仿宋_GB2312" w:eastAsia="仿宋_GB2312" w:cs="仿宋_GB2312"/>
          <w:kern w:val="0"/>
          <w:sz w:val="32"/>
          <w:szCs w:val="32"/>
          <w:lang w:eastAsia="zh-Hans"/>
        </w:rPr>
        <w:t>万元</w:t>
      </w:r>
      <w:r>
        <w:rPr>
          <w:rFonts w:hint="eastAsia" w:ascii="仿宋_GB2312" w:hAnsi="仿宋_GB2312" w:eastAsia="仿宋_GB2312" w:cs="仿宋_GB2312"/>
          <w:kern w:val="0"/>
          <w:sz w:val="32"/>
          <w:szCs w:val="32"/>
          <w:lang w:eastAsia="zh-CN"/>
        </w:rPr>
        <w:t>，主要用于危化诊断排查专家费和派驻纪检组工作经费。</w:t>
      </w:r>
    </w:p>
    <w:p>
      <w:pPr>
        <w:keepNext w:val="0"/>
        <w:keepLines w:val="0"/>
        <w:pageBreakBefore w:val="0"/>
        <w:widowControl/>
        <w:shd w:val="clear" w:color="auto" w:fill="FFFFFF"/>
        <w:kinsoku/>
        <w:wordWrap/>
        <w:overflowPunct/>
        <w:topLinePunct w:val="0"/>
        <w:autoSpaceDE/>
        <w:autoSpaceDN/>
        <w:bidi w:val="0"/>
        <w:spacing w:beforeAutospacing="0" w:afterAutospacing="0" w:line="576" w:lineRule="exact"/>
        <w:ind w:firstLine="643"/>
        <w:textAlignment w:val="auto"/>
        <w:rPr>
          <w:rFonts w:hint="eastAsia" w:ascii="仿宋_GB2312" w:hAnsi="仿宋_GB2312" w:eastAsia="仿宋_GB2312" w:cs="仿宋_GB2312"/>
          <w:kern w:val="0"/>
          <w:sz w:val="32"/>
          <w:szCs w:val="32"/>
          <w:lang w:eastAsia="zh-Hans"/>
        </w:rPr>
      </w:pPr>
      <w:r>
        <w:rPr>
          <w:rFonts w:hint="eastAsia" w:ascii="仿宋_GB2312" w:hAnsi="仿宋_GB2312" w:eastAsia="仿宋_GB2312" w:cs="仿宋_GB2312"/>
          <w:b/>
          <w:bCs/>
          <w:kern w:val="0"/>
          <w:sz w:val="32"/>
          <w:szCs w:val="32"/>
          <w:lang w:eastAsia="zh-Hans"/>
        </w:rPr>
        <w:t>五、2021年一般公共预算基本支出情况说明</w:t>
      </w:r>
      <w:r>
        <w:rPr>
          <w:rFonts w:hint="eastAsia" w:ascii="仿宋_GB2312" w:hAnsi="仿宋_GB2312" w:eastAsia="仿宋_GB2312" w:cs="仿宋_GB2312"/>
          <w:kern w:val="0"/>
          <w:sz w:val="32"/>
          <w:szCs w:val="32"/>
          <w:lang w:eastAsia="zh-Hans"/>
        </w:rPr>
        <w:t xml:space="preserve"> </w:t>
      </w:r>
    </w:p>
    <w:p>
      <w:pPr>
        <w:keepNext w:val="0"/>
        <w:keepLines w:val="0"/>
        <w:pageBreakBefore w:val="0"/>
        <w:widowControl/>
        <w:shd w:val="clear" w:color="auto" w:fill="FFFFFF"/>
        <w:kinsoku/>
        <w:wordWrap/>
        <w:overflowPunct/>
        <w:topLinePunct w:val="0"/>
        <w:autoSpaceDE/>
        <w:autoSpaceDN/>
        <w:bidi w:val="0"/>
        <w:spacing w:beforeAutospacing="0" w:afterAutospacing="0" w:line="576" w:lineRule="exact"/>
        <w:ind w:firstLine="640"/>
        <w:textAlignment w:val="auto"/>
        <w:rPr>
          <w:rFonts w:hint="eastAsia"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年一般公共预算基本支出1083.3</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lang w:eastAsia="zh-Hans"/>
        </w:rPr>
        <w:t xml:space="preserve">万元，其中： 人员经费909.17万元，主要包括：基本工资、津贴补贴、奖金、机关事业单位养老保险缴费、基本医疗保险缴费、其他社会保险缴费、住房公积金、生活补助。公用经费174.19万元，主要包括：办公费、印刷费、水费、电费、邮电费、差旅费、公务接待费、工会经费、福利费、公务用车运行维护费、其他交通费用、其他商品和服务支出。 </w:t>
      </w:r>
    </w:p>
    <w:p>
      <w:pPr>
        <w:keepNext w:val="0"/>
        <w:keepLines w:val="0"/>
        <w:pageBreakBefore w:val="0"/>
        <w:widowControl/>
        <w:shd w:val="clear" w:color="auto" w:fill="FFFFFF"/>
        <w:kinsoku/>
        <w:wordWrap/>
        <w:overflowPunct/>
        <w:topLinePunct w:val="0"/>
        <w:autoSpaceDE/>
        <w:autoSpaceDN/>
        <w:bidi w:val="0"/>
        <w:spacing w:beforeAutospacing="0" w:afterAutospacing="0" w:line="576" w:lineRule="exact"/>
        <w:ind w:firstLine="643"/>
        <w:textAlignment w:val="auto"/>
        <w:rPr>
          <w:rFonts w:hint="eastAsia" w:ascii="仿宋_GB2312" w:hAnsi="仿宋_GB2312" w:eastAsia="仿宋_GB2312" w:cs="仿宋_GB2312"/>
          <w:kern w:val="0"/>
          <w:sz w:val="32"/>
          <w:szCs w:val="32"/>
          <w:lang w:eastAsia="zh-Hans"/>
        </w:rPr>
      </w:pPr>
      <w:r>
        <w:rPr>
          <w:rFonts w:hint="eastAsia" w:ascii="仿宋_GB2312" w:hAnsi="仿宋_GB2312" w:eastAsia="仿宋_GB2312" w:cs="仿宋_GB2312"/>
          <w:b/>
          <w:bCs/>
          <w:kern w:val="0"/>
          <w:sz w:val="32"/>
          <w:szCs w:val="32"/>
          <w:lang w:eastAsia="zh-Hans"/>
        </w:rPr>
        <w:t>六、财政拨款安排“三公”经费预算情况说明</w:t>
      </w:r>
      <w:r>
        <w:rPr>
          <w:rFonts w:hint="eastAsia" w:ascii="仿宋_GB2312" w:hAnsi="仿宋_GB2312" w:eastAsia="仿宋_GB2312" w:cs="仿宋_GB2312"/>
          <w:kern w:val="0"/>
          <w:sz w:val="32"/>
          <w:szCs w:val="32"/>
          <w:lang w:eastAsia="zh-Hans"/>
        </w:rPr>
        <w:t xml:space="preserve"> </w:t>
      </w:r>
    </w:p>
    <w:p>
      <w:pPr>
        <w:keepNext w:val="0"/>
        <w:keepLines w:val="0"/>
        <w:pageBreakBefore w:val="0"/>
        <w:widowControl/>
        <w:shd w:val="clear" w:color="auto" w:fill="FFFFFF"/>
        <w:kinsoku/>
        <w:wordWrap/>
        <w:overflowPunct/>
        <w:topLinePunct w:val="0"/>
        <w:autoSpaceDE/>
        <w:autoSpaceDN/>
        <w:bidi w:val="0"/>
        <w:spacing w:beforeAutospacing="0" w:afterAutospacing="0" w:line="576" w:lineRule="exact"/>
        <w:ind w:firstLine="64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2021年“三公”经费预算14.53万元，较2020年减少5万元，下降25.6%，主要原因是2021年根据工作需要未安排因公出国（境）费用。</w:t>
      </w:r>
    </w:p>
    <w:p>
      <w:pPr>
        <w:keepNext w:val="0"/>
        <w:keepLines w:val="0"/>
        <w:pageBreakBefore w:val="0"/>
        <w:widowControl/>
        <w:shd w:val="clear" w:color="auto" w:fill="FFFFFF"/>
        <w:kinsoku/>
        <w:wordWrap/>
        <w:overflowPunct/>
        <w:topLinePunct w:val="0"/>
        <w:autoSpaceDE/>
        <w:autoSpaceDN/>
        <w:bidi w:val="0"/>
        <w:spacing w:beforeAutospacing="0" w:afterAutospacing="0" w:line="576" w:lineRule="exact"/>
        <w:ind w:firstLine="640"/>
        <w:textAlignment w:val="auto"/>
        <w:rPr>
          <w:rFonts w:hint="eastAsia"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（一）公务接待费</w:t>
      </w:r>
      <w:r>
        <w:rPr>
          <w:rFonts w:hint="eastAsia" w:ascii="仿宋_GB2312" w:hAnsi="仿宋_GB2312" w:eastAsia="仿宋_GB2312" w:cs="仿宋_GB2312"/>
          <w:kern w:val="0"/>
          <w:sz w:val="32"/>
          <w:szCs w:val="32"/>
          <w:lang w:val="en-US" w:eastAsia="zh-CN"/>
        </w:rPr>
        <w:t>6.7万元</w:t>
      </w:r>
      <w:r>
        <w:rPr>
          <w:rFonts w:hint="eastAsia" w:ascii="仿宋_GB2312" w:hAnsi="仿宋_GB2312" w:eastAsia="仿宋_GB2312" w:cs="仿宋_GB2312"/>
          <w:kern w:val="0"/>
          <w:sz w:val="32"/>
          <w:szCs w:val="32"/>
          <w:lang w:eastAsia="zh-Hans"/>
        </w:rPr>
        <w:t>。2021年预算安排</w:t>
      </w:r>
      <w:r>
        <w:rPr>
          <w:rFonts w:hint="eastAsia" w:ascii="仿宋_GB2312" w:hAnsi="仿宋_GB2312" w:eastAsia="仿宋_GB2312" w:cs="仿宋_GB2312"/>
          <w:kern w:val="0"/>
          <w:sz w:val="32"/>
          <w:szCs w:val="32"/>
          <w:lang w:eastAsia="zh-CN"/>
        </w:rPr>
        <w:t>公务接待费</w:t>
      </w:r>
      <w:r>
        <w:rPr>
          <w:rFonts w:hint="eastAsia" w:ascii="仿宋_GB2312" w:hAnsi="仿宋_GB2312" w:eastAsia="仿宋_GB2312" w:cs="仿宋_GB2312"/>
          <w:kern w:val="0"/>
          <w:sz w:val="32"/>
          <w:szCs w:val="32"/>
          <w:lang w:eastAsia="zh-Hans"/>
        </w:rPr>
        <w:t>6.7元，</w:t>
      </w:r>
      <w:r>
        <w:rPr>
          <w:rFonts w:hint="eastAsia" w:ascii="仿宋_GB2312" w:hAnsi="仿宋_GB2312" w:eastAsia="仿宋_GB2312" w:cs="仿宋_GB2312"/>
          <w:kern w:val="0"/>
          <w:sz w:val="32"/>
          <w:szCs w:val="32"/>
          <w:lang w:eastAsia="zh-CN"/>
        </w:rPr>
        <w:t>与</w:t>
      </w:r>
      <w:r>
        <w:rPr>
          <w:rFonts w:hint="eastAsia" w:ascii="仿宋_GB2312" w:hAnsi="仿宋_GB2312" w:eastAsia="仿宋_GB2312" w:cs="仿宋_GB2312"/>
          <w:kern w:val="0"/>
          <w:sz w:val="32"/>
          <w:szCs w:val="32"/>
          <w:lang w:val="en-US" w:eastAsia="zh-CN"/>
        </w:rPr>
        <w:t>2020年持平。</w:t>
      </w:r>
    </w:p>
    <w:p>
      <w:pPr>
        <w:keepNext w:val="0"/>
        <w:keepLines w:val="0"/>
        <w:pageBreakBefore w:val="0"/>
        <w:widowControl/>
        <w:shd w:val="clear" w:color="auto" w:fill="FFFFFF"/>
        <w:kinsoku/>
        <w:wordWrap/>
        <w:overflowPunct/>
        <w:topLinePunct w:val="0"/>
        <w:autoSpaceDE/>
        <w:autoSpaceDN/>
        <w:bidi w:val="0"/>
        <w:spacing w:beforeAutospacing="0" w:afterAutospacing="0" w:line="576" w:lineRule="exact"/>
        <w:ind w:firstLine="64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（二）因公出国（境）费用</w:t>
      </w:r>
      <w:r>
        <w:rPr>
          <w:rFonts w:hint="eastAsia" w:ascii="仿宋_GB2312" w:hAnsi="仿宋_GB2312" w:eastAsia="仿宋_GB2312" w:cs="仿宋_GB2312"/>
          <w:kern w:val="0"/>
          <w:sz w:val="32"/>
          <w:szCs w:val="32"/>
          <w:lang w:val="en-US" w:eastAsia="zh-CN"/>
        </w:rPr>
        <w:t>0万元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2021年未安排因公出国（境）费预算，比上年预算数减少5万元，下降100%。主要原因是根据工作需要无需开展出国（境）活动。</w:t>
      </w:r>
      <w:bookmarkStart w:id="0" w:name="_GoBack"/>
      <w:bookmarkEnd w:id="0"/>
    </w:p>
    <w:p>
      <w:pPr>
        <w:keepNext w:val="0"/>
        <w:keepLines w:val="0"/>
        <w:pageBreakBefore w:val="0"/>
        <w:widowControl/>
        <w:shd w:val="clear" w:color="auto" w:fill="FFFFFF"/>
        <w:kinsoku/>
        <w:wordWrap/>
        <w:overflowPunct/>
        <w:topLinePunct w:val="0"/>
        <w:autoSpaceDE/>
        <w:autoSpaceDN/>
        <w:bidi w:val="0"/>
        <w:spacing w:beforeAutospacing="0" w:afterAutospacing="0" w:line="576" w:lineRule="exact"/>
        <w:ind w:firstLine="640"/>
        <w:textAlignment w:val="auto"/>
        <w:rPr>
          <w:rFonts w:hint="eastAsia"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（三）公务用车购置及运行维护费</w:t>
      </w:r>
      <w:r>
        <w:rPr>
          <w:rFonts w:hint="eastAsia" w:ascii="仿宋_GB2312" w:hAnsi="仿宋_GB2312" w:eastAsia="仿宋_GB2312" w:cs="仿宋_GB2312"/>
          <w:kern w:val="0"/>
          <w:sz w:val="32"/>
          <w:szCs w:val="32"/>
          <w:lang w:val="en-US" w:eastAsia="zh-CN"/>
        </w:rPr>
        <w:t>7.83万元</w:t>
      </w:r>
      <w:r>
        <w:rPr>
          <w:rFonts w:hint="eastAsia"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lang w:val="en-US" w:eastAsia="zh-CN"/>
        </w:rPr>
        <w:t>2021年预算安排公务用车购置及运行维护费7.83万元，与2020年持平。其中，公务用车购置费0万元，</w:t>
      </w:r>
      <w:r>
        <w:rPr>
          <w:rFonts w:hint="eastAsia" w:ascii="仿宋_GB2312" w:hAnsi="仿宋_GB2312" w:eastAsia="仿宋_GB2312" w:cs="仿宋_GB2312"/>
          <w:kern w:val="0"/>
          <w:sz w:val="32"/>
          <w:szCs w:val="32"/>
        </w:rPr>
        <w:t>广元市应急管理局</w:t>
      </w:r>
      <w:r>
        <w:rPr>
          <w:rFonts w:hint="eastAsia" w:ascii="仿宋_GB2312" w:hAnsi="仿宋_GB2312" w:eastAsia="仿宋_GB2312" w:cs="仿宋_GB2312"/>
          <w:kern w:val="0"/>
          <w:sz w:val="32"/>
          <w:szCs w:val="32"/>
          <w:lang w:eastAsia="zh-Hans"/>
        </w:rPr>
        <w:t>核定车编1辆，目前实际车辆保有量为1辆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eastAsia="zh-Hans"/>
        </w:rPr>
        <w:t>公务用车运行维护费7.83万元，</w:t>
      </w:r>
      <w:r>
        <w:rPr>
          <w:rFonts w:hint="eastAsia" w:ascii="仿宋_GB2312" w:hAnsi="仿宋_GB2312" w:eastAsia="仿宋_GB2312" w:cs="仿宋_GB2312"/>
          <w:kern w:val="0"/>
          <w:sz w:val="32"/>
          <w:szCs w:val="32"/>
          <w:lang w:eastAsia="zh-CN"/>
        </w:rPr>
        <w:t>与</w:t>
      </w:r>
      <w:r>
        <w:rPr>
          <w:rFonts w:hint="eastAsia" w:ascii="仿宋_GB2312" w:hAnsi="仿宋_GB2312" w:eastAsia="仿宋_GB2312" w:cs="仿宋_GB2312"/>
          <w:kern w:val="0"/>
          <w:sz w:val="32"/>
          <w:szCs w:val="32"/>
          <w:lang w:val="en-US" w:eastAsia="zh-CN"/>
        </w:rPr>
        <w:t>2020年持平</w:t>
      </w:r>
      <w:r>
        <w:rPr>
          <w:rFonts w:hint="eastAsia" w:ascii="仿宋_GB2312" w:hAnsi="仿宋_GB2312" w:eastAsia="仿宋_GB2312" w:cs="仿宋_GB2312"/>
          <w:kern w:val="0"/>
          <w:sz w:val="32"/>
          <w:szCs w:val="32"/>
          <w:lang w:eastAsia="zh-Hans"/>
        </w:rPr>
        <w:t>。</w:t>
      </w:r>
    </w:p>
    <w:p>
      <w:pPr>
        <w:keepNext w:val="0"/>
        <w:keepLines w:val="0"/>
        <w:pageBreakBefore w:val="0"/>
        <w:widowControl/>
        <w:shd w:val="clear" w:color="auto" w:fill="FFFFFF"/>
        <w:kinsoku/>
        <w:wordWrap/>
        <w:overflowPunct/>
        <w:topLinePunct w:val="0"/>
        <w:autoSpaceDE/>
        <w:autoSpaceDN/>
        <w:bidi w:val="0"/>
        <w:spacing w:beforeAutospacing="0" w:afterAutospacing="0" w:line="576" w:lineRule="exact"/>
        <w:ind w:firstLine="643"/>
        <w:textAlignment w:val="auto"/>
        <w:rPr>
          <w:rFonts w:hint="eastAsia" w:ascii="仿宋_GB2312" w:hAnsi="仿宋_GB2312" w:eastAsia="仿宋_GB2312" w:cs="仿宋_GB2312"/>
          <w:kern w:val="0"/>
          <w:sz w:val="32"/>
          <w:szCs w:val="32"/>
          <w:lang w:eastAsia="zh-Hans"/>
        </w:rPr>
      </w:pPr>
      <w:r>
        <w:rPr>
          <w:rFonts w:hint="eastAsia" w:ascii="仿宋_GB2312" w:hAnsi="仿宋_GB2312" w:eastAsia="仿宋_GB2312" w:cs="仿宋_GB2312"/>
          <w:b/>
          <w:bCs/>
          <w:kern w:val="0"/>
          <w:sz w:val="32"/>
          <w:szCs w:val="32"/>
          <w:lang w:eastAsia="zh-Hans"/>
        </w:rPr>
        <w:t>七、2021年政府性基金预算收支及变化情况的说明</w:t>
      </w:r>
      <w:r>
        <w:rPr>
          <w:rFonts w:hint="eastAsia" w:ascii="仿宋_GB2312" w:hAnsi="仿宋_GB2312" w:eastAsia="仿宋_GB2312" w:cs="仿宋_GB2312"/>
          <w:kern w:val="0"/>
          <w:sz w:val="32"/>
          <w:szCs w:val="32"/>
          <w:lang w:eastAsia="zh-Hans"/>
        </w:rPr>
        <w:t xml:space="preserve"> </w:t>
      </w:r>
    </w:p>
    <w:p>
      <w:pPr>
        <w:keepNext w:val="0"/>
        <w:keepLines w:val="0"/>
        <w:pageBreakBefore w:val="0"/>
        <w:widowControl/>
        <w:shd w:val="clear" w:color="auto" w:fill="FFFFFF"/>
        <w:kinsoku/>
        <w:wordWrap/>
        <w:overflowPunct/>
        <w:topLinePunct w:val="0"/>
        <w:autoSpaceDE/>
        <w:autoSpaceDN/>
        <w:bidi w:val="0"/>
        <w:spacing w:beforeAutospacing="0" w:afterAutospacing="0" w:line="576"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广元市应急管理局2021年政府性基金预算</w:t>
      </w:r>
      <w:r>
        <w:rPr>
          <w:rFonts w:hint="eastAsia" w:ascii="仿宋_GB2312" w:hAnsi="仿宋_GB2312" w:eastAsia="仿宋_GB2312" w:cs="仿宋_GB2312"/>
          <w:kern w:val="0"/>
          <w:sz w:val="32"/>
          <w:szCs w:val="32"/>
          <w:lang w:eastAsia="zh-Hans"/>
        </w:rPr>
        <w:t>0万元，</w:t>
      </w:r>
      <w:r>
        <w:rPr>
          <w:rFonts w:hint="eastAsia" w:ascii="仿宋_GB2312" w:hAnsi="仿宋_GB2312" w:eastAsia="仿宋_GB2312" w:cs="仿宋_GB2312"/>
          <w:kern w:val="0"/>
          <w:sz w:val="32"/>
          <w:szCs w:val="32"/>
          <w:lang w:eastAsia="zh-CN"/>
        </w:rPr>
        <w:t>未在政府性基金预算财政拨款安排“三公”经费支出</w:t>
      </w:r>
      <w:r>
        <w:rPr>
          <w:rFonts w:hint="eastAsia" w:ascii="仿宋_GB2312" w:hAnsi="仿宋_GB2312" w:eastAsia="仿宋_GB2312" w:cs="仿宋_GB2312"/>
          <w:sz w:val="32"/>
          <w:szCs w:val="32"/>
        </w:rPr>
        <w:t>。</w:t>
      </w:r>
    </w:p>
    <w:p>
      <w:pPr>
        <w:keepNext w:val="0"/>
        <w:keepLines w:val="0"/>
        <w:pageBreakBefore w:val="0"/>
        <w:widowControl/>
        <w:shd w:val="clear" w:color="auto" w:fill="FFFFFF"/>
        <w:kinsoku/>
        <w:wordWrap/>
        <w:overflowPunct/>
        <w:topLinePunct w:val="0"/>
        <w:autoSpaceDE/>
        <w:autoSpaceDN/>
        <w:bidi w:val="0"/>
        <w:spacing w:beforeAutospacing="0" w:afterAutospacing="0" w:line="576"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eastAsia="zh-Hans"/>
        </w:rPr>
        <w:t>八、国有资本经营预算支出情况说明</w:t>
      </w:r>
      <w:r>
        <w:rPr>
          <w:rFonts w:hint="eastAsia" w:ascii="仿宋_GB2312" w:hAnsi="仿宋_GB2312" w:eastAsia="仿宋_GB2312" w:cs="仿宋_GB2312"/>
          <w:kern w:val="0"/>
          <w:sz w:val="32"/>
          <w:szCs w:val="32"/>
          <w:lang w:eastAsia="zh-Hans"/>
        </w:rPr>
        <w:t xml:space="preserve"> </w:t>
      </w:r>
    </w:p>
    <w:p>
      <w:pPr>
        <w:keepNext w:val="0"/>
        <w:keepLines w:val="0"/>
        <w:pageBreakBefore w:val="0"/>
        <w:widowControl/>
        <w:shd w:val="clear" w:color="auto" w:fill="FFFFFF"/>
        <w:kinsoku/>
        <w:wordWrap/>
        <w:overflowPunct/>
        <w:topLinePunct w:val="0"/>
        <w:autoSpaceDE/>
        <w:autoSpaceDN/>
        <w:bidi w:val="0"/>
        <w:spacing w:beforeAutospacing="0" w:afterAutospacing="0" w:line="576"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广元市应急管理局2021 年</w:t>
      </w:r>
      <w:r>
        <w:rPr>
          <w:rFonts w:hint="eastAsia" w:ascii="仿宋_GB2312" w:hAnsi="仿宋_GB2312" w:eastAsia="仿宋_GB2312" w:cs="仿宋_GB2312"/>
          <w:bCs/>
          <w:kern w:val="0"/>
          <w:sz w:val="32"/>
          <w:szCs w:val="32"/>
          <w:lang w:eastAsia="zh-Hans"/>
        </w:rPr>
        <w:t>国有资本经营预算</w:t>
      </w:r>
      <w:r>
        <w:rPr>
          <w:rFonts w:hint="eastAsia" w:ascii="仿宋_GB2312" w:hAnsi="仿宋_GB2312" w:eastAsia="仿宋_GB2312" w:cs="仿宋_GB2312"/>
          <w:kern w:val="0"/>
          <w:sz w:val="32"/>
          <w:szCs w:val="32"/>
          <w:lang w:eastAsia="zh-Hans"/>
        </w:rPr>
        <w:t>0万元</w:t>
      </w:r>
      <w:r>
        <w:rPr>
          <w:rFonts w:hint="eastAsia" w:ascii="仿宋_GB2312" w:hAnsi="仿宋_GB2312" w:eastAsia="仿宋_GB2312" w:cs="仿宋_GB2312"/>
          <w:sz w:val="32"/>
          <w:szCs w:val="32"/>
        </w:rPr>
        <w:t>。</w:t>
      </w:r>
    </w:p>
    <w:p>
      <w:pPr>
        <w:keepNext w:val="0"/>
        <w:keepLines w:val="0"/>
        <w:pageBreakBefore w:val="0"/>
        <w:widowControl/>
        <w:shd w:val="clear" w:color="auto" w:fill="FFFFFF"/>
        <w:kinsoku/>
        <w:wordWrap/>
        <w:overflowPunct/>
        <w:topLinePunct w:val="0"/>
        <w:autoSpaceDE/>
        <w:autoSpaceDN/>
        <w:bidi w:val="0"/>
        <w:spacing w:beforeAutospacing="0" w:afterAutospacing="0" w:line="576" w:lineRule="exact"/>
        <w:ind w:firstLine="643"/>
        <w:textAlignment w:val="auto"/>
        <w:rPr>
          <w:rFonts w:hint="eastAsia" w:ascii="仿宋_GB2312" w:hAnsi="仿宋_GB2312" w:eastAsia="仿宋_GB2312" w:cs="仿宋_GB2312"/>
          <w:kern w:val="0"/>
          <w:sz w:val="32"/>
          <w:szCs w:val="32"/>
          <w:lang w:eastAsia="zh-Hans"/>
        </w:rPr>
      </w:pPr>
      <w:r>
        <w:rPr>
          <w:rFonts w:hint="eastAsia" w:ascii="仿宋_GB2312" w:hAnsi="仿宋_GB2312" w:eastAsia="仿宋_GB2312" w:cs="仿宋_GB2312"/>
          <w:b/>
          <w:bCs/>
          <w:kern w:val="0"/>
          <w:sz w:val="32"/>
          <w:szCs w:val="32"/>
          <w:lang w:eastAsia="zh-Hans"/>
        </w:rPr>
        <w:t>九、其他重要事项的情况说明</w:t>
      </w:r>
      <w:r>
        <w:rPr>
          <w:rFonts w:hint="eastAsia" w:ascii="仿宋_GB2312" w:hAnsi="仿宋_GB2312" w:eastAsia="仿宋_GB2312" w:cs="仿宋_GB2312"/>
          <w:kern w:val="0"/>
          <w:sz w:val="32"/>
          <w:szCs w:val="32"/>
          <w:lang w:eastAsia="zh-Hans"/>
        </w:rPr>
        <w:t xml:space="preserve"> </w:t>
      </w:r>
    </w:p>
    <w:p>
      <w:pPr>
        <w:keepNext w:val="0"/>
        <w:keepLines w:val="0"/>
        <w:pageBreakBefore w:val="0"/>
        <w:widowControl/>
        <w:shd w:val="clear" w:color="auto" w:fill="FFFFFF"/>
        <w:kinsoku/>
        <w:wordWrap/>
        <w:overflowPunct/>
        <w:topLinePunct w:val="0"/>
        <w:autoSpaceDE/>
        <w:autoSpaceDN/>
        <w:bidi w:val="0"/>
        <w:spacing w:beforeAutospacing="0" w:afterAutospacing="0" w:line="576" w:lineRule="exact"/>
        <w:ind w:firstLine="64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Hans"/>
        </w:rPr>
        <w:t>（一）机关运行经费。</w:t>
      </w:r>
      <w:r>
        <w:rPr>
          <w:rFonts w:hint="eastAsia" w:ascii="仿宋_GB2312" w:hAnsi="仿宋_GB2312" w:eastAsia="仿宋_GB2312" w:cs="仿宋_GB2312"/>
          <w:kern w:val="0"/>
          <w:sz w:val="32"/>
          <w:szCs w:val="32"/>
        </w:rPr>
        <w:t>广元市应急管理局</w:t>
      </w:r>
      <w:r>
        <w:rPr>
          <w:rFonts w:hint="eastAsia" w:ascii="仿宋_GB2312" w:hAnsi="仿宋_GB2312" w:eastAsia="仿宋_GB2312" w:cs="仿宋_GB2312"/>
          <w:kern w:val="0"/>
          <w:sz w:val="32"/>
          <w:szCs w:val="32"/>
          <w:lang w:eastAsia="zh-Hans"/>
        </w:rPr>
        <w:t>2021年履行一般行政管理职能、维持机关日常运转而开支的机关运行经费，合计</w:t>
      </w:r>
      <w:r>
        <w:rPr>
          <w:rFonts w:hint="eastAsia" w:ascii="仿宋_GB2312" w:hAnsi="仿宋_GB2312" w:eastAsia="仿宋_GB2312" w:cs="仿宋_GB2312"/>
          <w:kern w:val="0"/>
          <w:sz w:val="32"/>
          <w:szCs w:val="32"/>
        </w:rPr>
        <w:t>174.19</w:t>
      </w:r>
      <w:r>
        <w:rPr>
          <w:rFonts w:hint="eastAsia" w:ascii="仿宋_GB2312" w:hAnsi="仿宋_GB2312" w:eastAsia="仿宋_GB2312" w:cs="仿宋_GB2312"/>
          <w:kern w:val="0"/>
          <w:sz w:val="32"/>
          <w:szCs w:val="32"/>
          <w:lang w:eastAsia="zh-Hans"/>
        </w:rPr>
        <w:t>万元</w:t>
      </w:r>
      <w:r>
        <w:rPr>
          <w:rFonts w:hint="eastAsia" w:ascii="仿宋_GB2312" w:hAnsi="仿宋_GB2312" w:eastAsia="仿宋_GB2312" w:cs="仿宋_GB2312"/>
          <w:kern w:val="0"/>
          <w:sz w:val="32"/>
          <w:szCs w:val="32"/>
          <w:lang w:eastAsia="zh-CN"/>
        </w:rPr>
        <w:t>，较</w:t>
      </w:r>
      <w:r>
        <w:rPr>
          <w:rFonts w:hint="eastAsia" w:ascii="仿宋_GB2312" w:hAnsi="仿宋_GB2312" w:eastAsia="仿宋_GB2312" w:cs="仿宋_GB2312"/>
          <w:kern w:val="0"/>
          <w:sz w:val="32"/>
          <w:szCs w:val="32"/>
          <w:lang w:val="en-US" w:eastAsia="zh-CN"/>
        </w:rPr>
        <w:t>2020年预算173.59万元增加0.6万元，增长0.35%</w:t>
      </w:r>
      <w:r>
        <w:rPr>
          <w:rFonts w:hint="eastAsia"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lang w:eastAsia="zh-CN"/>
        </w:rPr>
        <w:t>主要原因是人员增加导致公用经费增加。</w:t>
      </w:r>
    </w:p>
    <w:p>
      <w:pPr>
        <w:keepNext w:val="0"/>
        <w:keepLines w:val="0"/>
        <w:pageBreakBefore w:val="0"/>
        <w:widowControl/>
        <w:shd w:val="clear" w:color="auto" w:fill="FFFFFF"/>
        <w:kinsoku/>
        <w:wordWrap/>
        <w:overflowPunct/>
        <w:topLinePunct w:val="0"/>
        <w:autoSpaceDE/>
        <w:autoSpaceDN/>
        <w:bidi w:val="0"/>
        <w:spacing w:beforeAutospacing="0" w:afterAutospacing="0" w:line="576" w:lineRule="exact"/>
        <w:ind w:firstLine="640"/>
        <w:textAlignment w:val="auto"/>
        <w:rPr>
          <w:rFonts w:hint="eastAsia"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（二）国有资产占有使用情况。2021年，广元市应急管理局共有车辆1辆，其中：一般公务用车1辆。</w:t>
      </w:r>
    </w:p>
    <w:p>
      <w:pPr>
        <w:keepNext w:val="0"/>
        <w:keepLines w:val="0"/>
        <w:pageBreakBefore w:val="0"/>
        <w:widowControl/>
        <w:shd w:val="clear" w:color="auto" w:fill="FFFFFF"/>
        <w:kinsoku/>
        <w:wordWrap/>
        <w:overflowPunct/>
        <w:topLinePunct w:val="0"/>
        <w:autoSpaceDE/>
        <w:autoSpaceDN/>
        <w:bidi w:val="0"/>
        <w:spacing w:beforeAutospacing="0" w:afterAutospacing="0" w:line="576" w:lineRule="exact"/>
        <w:ind w:firstLine="64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Hans"/>
        </w:rPr>
        <w:t>（三）部门政府采购预算0</w:t>
      </w:r>
      <w:r>
        <w:rPr>
          <w:rFonts w:hint="eastAsia" w:ascii="仿宋_GB2312" w:hAnsi="仿宋_GB2312" w:eastAsia="仿宋_GB2312" w:cs="仿宋_GB2312"/>
          <w:kern w:val="0"/>
          <w:sz w:val="32"/>
          <w:szCs w:val="32"/>
          <w:lang w:eastAsia="zh-CN"/>
        </w:rPr>
        <w:t>万元，较</w:t>
      </w:r>
      <w:r>
        <w:rPr>
          <w:rFonts w:hint="eastAsia" w:ascii="仿宋_GB2312" w:hAnsi="仿宋_GB2312" w:eastAsia="仿宋_GB2312" w:cs="仿宋_GB2312"/>
          <w:kern w:val="0"/>
          <w:sz w:val="32"/>
          <w:szCs w:val="32"/>
          <w:lang w:val="en-US" w:eastAsia="zh-CN"/>
        </w:rPr>
        <w:t>2020年无变化。</w:t>
      </w:r>
    </w:p>
    <w:p>
      <w:pPr>
        <w:keepNext w:val="0"/>
        <w:keepLines w:val="0"/>
        <w:pageBreakBefore w:val="0"/>
        <w:widowControl/>
        <w:shd w:val="clear" w:color="auto" w:fill="FFFFFF"/>
        <w:kinsoku/>
        <w:wordWrap/>
        <w:overflowPunct/>
        <w:topLinePunct w:val="0"/>
        <w:autoSpaceDE/>
        <w:autoSpaceDN/>
        <w:bidi w:val="0"/>
        <w:spacing w:beforeAutospacing="0" w:afterAutospacing="0" w:line="576" w:lineRule="exact"/>
        <w:ind w:firstLine="64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Hans"/>
        </w:rPr>
        <w:t>（四）绩效目标设置情况2021广元市应急管理局实行绩效目标管理的</w:t>
      </w:r>
      <w:r>
        <w:rPr>
          <w:rFonts w:hint="eastAsia" w:ascii="仿宋_GB2312" w:hAnsi="仿宋_GB2312" w:eastAsia="仿宋_GB2312" w:cs="仿宋_GB2312"/>
          <w:kern w:val="0"/>
          <w:sz w:val="32"/>
          <w:szCs w:val="32"/>
          <w:lang w:eastAsia="zh-CN"/>
        </w:rPr>
        <w:t>涉及</w:t>
      </w:r>
      <w:r>
        <w:rPr>
          <w:rFonts w:hint="eastAsia" w:ascii="仿宋_GB2312" w:hAnsi="仿宋_GB2312" w:eastAsia="仿宋_GB2312" w:cs="仿宋_GB2312"/>
          <w:kern w:val="0"/>
          <w:sz w:val="32"/>
          <w:szCs w:val="32"/>
          <w:lang w:val="en-US" w:eastAsia="zh-CN"/>
        </w:rPr>
        <w:t>6个</w:t>
      </w:r>
      <w:r>
        <w:rPr>
          <w:rFonts w:hint="eastAsia" w:ascii="仿宋_GB2312" w:hAnsi="仿宋_GB2312" w:eastAsia="仿宋_GB2312" w:cs="仿宋_GB2312"/>
          <w:kern w:val="0"/>
          <w:sz w:val="32"/>
          <w:szCs w:val="32"/>
          <w:lang w:eastAsia="zh-Hans"/>
        </w:rPr>
        <w:t>项目</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eastAsia="zh-Hans"/>
        </w:rPr>
        <w:t>167.98万元，其中，一般公共预算167.98万元。</w:t>
      </w:r>
      <w:r>
        <w:rPr>
          <w:rFonts w:hint="eastAsia" w:ascii="仿宋_GB2312" w:hAnsi="仿宋_GB2312" w:eastAsia="仿宋_GB2312" w:cs="仿宋_GB2312"/>
          <w:kern w:val="0"/>
          <w:sz w:val="32"/>
          <w:szCs w:val="32"/>
          <w:lang w:eastAsia="zh-CN"/>
        </w:rPr>
        <w:t>具体项目目标绩效设置情况详见附表。</w:t>
      </w:r>
    </w:p>
    <w:p>
      <w:pPr>
        <w:keepNext w:val="0"/>
        <w:keepLines w:val="0"/>
        <w:pageBreakBefore w:val="0"/>
        <w:widowControl/>
        <w:shd w:val="clear" w:color="auto" w:fill="FFFFFF"/>
        <w:kinsoku/>
        <w:wordWrap/>
        <w:overflowPunct/>
        <w:topLinePunct w:val="0"/>
        <w:autoSpaceDE/>
        <w:autoSpaceDN/>
        <w:bidi w:val="0"/>
        <w:spacing w:beforeAutospacing="0" w:afterAutospacing="0" w:line="576" w:lineRule="exact"/>
        <w:ind w:firstLine="643"/>
        <w:textAlignment w:val="auto"/>
        <w:rPr>
          <w:rFonts w:hint="eastAsia" w:ascii="仿宋_GB2312" w:hAnsi="仿宋_GB2312" w:eastAsia="仿宋_GB2312" w:cs="仿宋_GB2312"/>
          <w:kern w:val="0"/>
          <w:sz w:val="32"/>
          <w:szCs w:val="32"/>
          <w:lang w:eastAsia="zh-Hans"/>
        </w:rPr>
      </w:pPr>
      <w:r>
        <w:rPr>
          <w:rFonts w:hint="eastAsia" w:ascii="仿宋_GB2312" w:hAnsi="仿宋_GB2312" w:eastAsia="仿宋_GB2312" w:cs="仿宋_GB2312"/>
          <w:b/>
          <w:bCs/>
          <w:kern w:val="0"/>
          <w:sz w:val="32"/>
          <w:szCs w:val="32"/>
          <w:lang w:eastAsia="zh-Hans"/>
        </w:rPr>
        <w:t>十、名词解释</w:t>
      </w:r>
      <w:r>
        <w:rPr>
          <w:rFonts w:hint="eastAsia" w:ascii="仿宋_GB2312" w:hAnsi="仿宋_GB2312" w:eastAsia="仿宋_GB2312" w:cs="仿宋_GB2312"/>
          <w:kern w:val="0"/>
          <w:sz w:val="32"/>
          <w:szCs w:val="32"/>
          <w:lang w:eastAsia="zh-Hans"/>
        </w:rPr>
        <w:t xml:space="preserve"> </w:t>
      </w:r>
    </w:p>
    <w:p>
      <w:pPr>
        <w:pStyle w:val="2"/>
        <w:keepNext w:val="0"/>
        <w:keepLines w:val="0"/>
        <w:widowControl/>
        <w:suppressLineNumbers w:val="0"/>
        <w:spacing w:before="75" w:beforeAutospacing="0" w:after="75" w:afterAutospacing="0"/>
        <w:ind w:right="0" w:firstLine="640" w:firstLineChars="20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（一）一般公共预算财政拨款收入：指市级财政当年拨付的资金。</w:t>
      </w:r>
    </w:p>
    <w:p>
      <w:pPr>
        <w:pStyle w:val="2"/>
        <w:keepNext w:val="0"/>
        <w:keepLines w:val="0"/>
        <w:widowControl/>
        <w:suppressLineNumbers w:val="0"/>
        <w:spacing w:before="75" w:beforeAutospacing="0" w:after="75" w:afterAutospacing="0"/>
        <w:ind w:right="0" w:firstLine="640" w:firstLineChars="20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（二）上年结转：指以前年度尚未完成，结转到本年仍按原规定用途继续使用的资金。</w:t>
      </w:r>
    </w:p>
    <w:p>
      <w:pPr>
        <w:pStyle w:val="2"/>
        <w:keepNext w:val="0"/>
        <w:keepLines w:val="0"/>
        <w:widowControl/>
        <w:numPr>
          <w:ilvl w:val="0"/>
          <w:numId w:val="0"/>
        </w:numPr>
        <w:suppressLineNumbers w:val="0"/>
        <w:spacing w:before="75" w:beforeAutospacing="0" w:after="75" w:afterAutospacing="0"/>
        <w:ind w:right="0" w:rightChars="0" w:firstLine="640" w:firstLineChars="200"/>
        <w:jc w:val="both"/>
        <w:rPr>
          <w:rFonts w:hint="eastAsia" w:ascii="仿宋" w:hAnsi="仿宋" w:eastAsia="仿宋" w:cs="仿宋"/>
          <w:i w:val="0"/>
          <w:caps w:val="0"/>
          <w:color w:val="000000"/>
          <w:spacing w:val="0"/>
          <w:kern w:val="0"/>
          <w:sz w:val="32"/>
          <w:szCs w:val="32"/>
          <w:lang w:val="en-US" w:eastAsia="zh-CN" w:bidi="ar"/>
        </w:rPr>
      </w:pPr>
      <w:r>
        <w:rPr>
          <w:rFonts w:hint="eastAsia" w:ascii="仿宋" w:hAnsi="仿宋" w:eastAsia="仿宋" w:cs="仿宋"/>
          <w:i w:val="0"/>
          <w:caps w:val="0"/>
          <w:color w:val="000000"/>
          <w:spacing w:val="0"/>
          <w:kern w:val="0"/>
          <w:sz w:val="32"/>
          <w:szCs w:val="32"/>
          <w:lang w:val="en-US" w:eastAsia="zh-CN" w:bidi="ar"/>
        </w:rPr>
        <w:t>（三）社会保障和就业支出（类）行政事业单位养老支出（款）行政单位离退休（项）：反映行政单位（包括实行公务员管理的事业单位）开支的离退休经费。</w:t>
      </w:r>
    </w:p>
    <w:p>
      <w:pPr>
        <w:pStyle w:val="2"/>
        <w:keepNext w:val="0"/>
        <w:keepLines w:val="0"/>
        <w:widowControl/>
        <w:suppressLineNumbers w:val="0"/>
        <w:spacing w:before="75" w:beforeAutospacing="0" w:after="75" w:afterAutospacing="0"/>
        <w:ind w:right="0" w:firstLine="640" w:firstLineChars="20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（四）社会保障和就业支出（类）行政事业单位养老支出（款）机关事业单位基本养老保险缴费支出（项）：反映机关事业单位实施养老保险制度由单位实际缴纳的基本养老保险支出。</w:t>
      </w:r>
    </w:p>
    <w:p>
      <w:pPr>
        <w:pStyle w:val="2"/>
        <w:keepNext w:val="0"/>
        <w:keepLines w:val="0"/>
        <w:widowControl/>
        <w:suppressLineNumbers w:val="0"/>
        <w:spacing w:before="75" w:beforeAutospacing="0" w:after="75" w:afterAutospacing="0"/>
        <w:ind w:right="0" w:firstLine="640" w:firstLineChars="200"/>
        <w:jc w:val="both"/>
        <w:rPr>
          <w:rFonts w:hint="eastAsia" w:ascii="仿宋" w:hAnsi="仿宋" w:eastAsia="仿宋" w:cs="仿宋"/>
          <w:i w:val="0"/>
          <w:caps w:val="0"/>
          <w:color w:val="000000"/>
          <w:spacing w:val="0"/>
          <w:kern w:val="0"/>
          <w:sz w:val="32"/>
          <w:szCs w:val="32"/>
          <w:lang w:val="en-US" w:eastAsia="zh-CN" w:bidi="ar"/>
        </w:rPr>
      </w:pPr>
      <w:r>
        <w:rPr>
          <w:rFonts w:hint="eastAsia" w:ascii="仿宋" w:hAnsi="仿宋" w:eastAsia="仿宋" w:cs="仿宋"/>
          <w:i w:val="0"/>
          <w:caps w:val="0"/>
          <w:color w:val="000000"/>
          <w:spacing w:val="0"/>
          <w:kern w:val="0"/>
          <w:sz w:val="32"/>
          <w:szCs w:val="32"/>
          <w:lang w:val="en-US" w:eastAsia="zh-CN" w:bidi="ar"/>
        </w:rPr>
        <w:t>（五）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pPr>
        <w:pStyle w:val="2"/>
        <w:keepNext w:val="0"/>
        <w:keepLines w:val="0"/>
        <w:widowControl/>
        <w:suppressLineNumbers w:val="0"/>
        <w:spacing w:before="75" w:beforeAutospacing="0" w:after="75" w:afterAutospacing="0"/>
        <w:ind w:right="0" w:firstLine="640" w:firstLineChars="200"/>
        <w:jc w:val="both"/>
        <w:rPr>
          <w:rFonts w:hint="eastAsia" w:ascii="仿宋" w:hAnsi="仿宋" w:eastAsia="仿宋" w:cs="仿宋"/>
          <w:i w:val="0"/>
          <w:caps w:val="0"/>
          <w:color w:val="000000"/>
          <w:spacing w:val="0"/>
          <w:kern w:val="0"/>
          <w:sz w:val="32"/>
          <w:szCs w:val="32"/>
          <w:lang w:val="en-US" w:eastAsia="zh-CN" w:bidi="ar"/>
        </w:rPr>
      </w:pPr>
      <w:r>
        <w:rPr>
          <w:rFonts w:hint="eastAsia" w:ascii="仿宋" w:hAnsi="仿宋" w:eastAsia="仿宋" w:cs="仿宋"/>
          <w:i w:val="0"/>
          <w:caps w:val="0"/>
          <w:color w:val="000000"/>
          <w:spacing w:val="0"/>
          <w:kern w:val="0"/>
          <w:sz w:val="32"/>
          <w:szCs w:val="32"/>
          <w:lang w:val="en-US" w:eastAsia="zh-CN" w:bidi="ar"/>
        </w:rPr>
        <w:t>（六）住房保障支出（类）住房改革支出（款）住房公积金（项）：反映行政事业单位按人力资源和社会保障部、财政部规定的基本工资和津贴补贴以及规定比例为职工缴纳的住房公积金。</w:t>
      </w:r>
    </w:p>
    <w:p>
      <w:pPr>
        <w:pStyle w:val="2"/>
        <w:keepNext w:val="0"/>
        <w:keepLines w:val="0"/>
        <w:widowControl/>
        <w:suppressLineNumbers w:val="0"/>
        <w:spacing w:before="75" w:beforeAutospacing="0" w:after="75" w:afterAutospacing="0"/>
        <w:ind w:right="0" w:firstLine="640" w:firstLineChars="200"/>
        <w:jc w:val="both"/>
        <w:rPr>
          <w:rFonts w:hint="eastAsia" w:ascii="仿宋" w:hAnsi="仿宋" w:eastAsia="仿宋" w:cs="仿宋"/>
          <w:i w:val="0"/>
          <w:caps w:val="0"/>
          <w:color w:val="000000"/>
          <w:spacing w:val="0"/>
          <w:kern w:val="0"/>
          <w:sz w:val="32"/>
          <w:szCs w:val="32"/>
          <w:lang w:val="en-US" w:eastAsia="zh-CN" w:bidi="ar"/>
        </w:rPr>
      </w:pPr>
      <w:r>
        <w:rPr>
          <w:rFonts w:hint="eastAsia" w:ascii="仿宋" w:hAnsi="仿宋" w:eastAsia="仿宋" w:cs="仿宋"/>
          <w:i w:val="0"/>
          <w:caps w:val="0"/>
          <w:color w:val="000000"/>
          <w:spacing w:val="0"/>
          <w:kern w:val="0"/>
          <w:sz w:val="32"/>
          <w:szCs w:val="32"/>
          <w:lang w:val="en-US" w:eastAsia="zh-CN" w:bidi="ar"/>
        </w:rPr>
        <w:t>（七）灾害防治及应急管理支出（类）应急管理事务（款）行政运行（项）：反映行政单位（包括实行公务员管理的事业单位）的基本支出。</w:t>
      </w:r>
    </w:p>
    <w:p>
      <w:pPr>
        <w:pStyle w:val="2"/>
        <w:keepNext w:val="0"/>
        <w:keepLines w:val="0"/>
        <w:widowControl/>
        <w:suppressLineNumbers w:val="0"/>
        <w:spacing w:before="75" w:beforeAutospacing="0" w:after="75" w:afterAutospacing="0"/>
        <w:ind w:right="0" w:firstLine="640" w:firstLineChars="200"/>
        <w:jc w:val="both"/>
        <w:rPr>
          <w:rFonts w:hint="eastAsia" w:ascii="仿宋" w:hAnsi="仿宋" w:eastAsia="仿宋" w:cs="仿宋"/>
          <w:i w:val="0"/>
          <w:caps w:val="0"/>
          <w:color w:val="000000"/>
          <w:spacing w:val="0"/>
          <w:kern w:val="0"/>
          <w:sz w:val="32"/>
          <w:szCs w:val="32"/>
          <w:lang w:val="en-US" w:eastAsia="zh-CN" w:bidi="ar"/>
        </w:rPr>
      </w:pPr>
      <w:r>
        <w:rPr>
          <w:rFonts w:hint="eastAsia" w:ascii="仿宋" w:hAnsi="仿宋" w:eastAsia="仿宋" w:cs="仿宋"/>
          <w:i w:val="0"/>
          <w:caps w:val="0"/>
          <w:color w:val="000000"/>
          <w:spacing w:val="0"/>
          <w:kern w:val="0"/>
          <w:sz w:val="32"/>
          <w:szCs w:val="32"/>
          <w:lang w:val="en-US" w:eastAsia="zh-CN" w:bidi="ar"/>
        </w:rPr>
        <w:t>（八）灾害防治及应急管理支出（类）应急管理事务（款）一般行政管理事务（项）：反映行政单位（包括实行公务员管理的事业单位）未单独设置项级科目的其他项目支出。</w:t>
      </w:r>
    </w:p>
    <w:p>
      <w:pPr>
        <w:pStyle w:val="2"/>
        <w:keepNext w:val="0"/>
        <w:keepLines w:val="0"/>
        <w:widowControl/>
        <w:suppressLineNumbers w:val="0"/>
        <w:spacing w:before="75" w:beforeAutospacing="0" w:after="75" w:afterAutospacing="0"/>
        <w:ind w:right="0" w:firstLine="640" w:firstLineChars="200"/>
        <w:jc w:val="both"/>
        <w:rPr>
          <w:rFonts w:hint="eastAsia" w:ascii="仿宋" w:hAnsi="仿宋" w:eastAsia="仿宋" w:cs="仿宋"/>
          <w:i w:val="0"/>
          <w:caps w:val="0"/>
          <w:color w:val="000000"/>
          <w:spacing w:val="0"/>
          <w:kern w:val="0"/>
          <w:sz w:val="32"/>
          <w:szCs w:val="32"/>
          <w:lang w:val="en-US" w:eastAsia="zh-CN" w:bidi="ar"/>
        </w:rPr>
      </w:pPr>
      <w:r>
        <w:rPr>
          <w:rFonts w:hint="eastAsia" w:ascii="仿宋" w:hAnsi="仿宋" w:eastAsia="仿宋" w:cs="仿宋"/>
          <w:i w:val="0"/>
          <w:caps w:val="0"/>
          <w:color w:val="000000"/>
          <w:spacing w:val="0"/>
          <w:kern w:val="0"/>
          <w:sz w:val="32"/>
          <w:szCs w:val="32"/>
          <w:lang w:val="en-US" w:eastAsia="zh-CN" w:bidi="ar"/>
        </w:rPr>
        <w:t>（九）灾害防治及应急管理支出（类）应急管理事务（款）其他应急管理支出（项）：反映其他应急管理方面的支出。</w:t>
      </w:r>
    </w:p>
    <w:p>
      <w:pPr>
        <w:pStyle w:val="2"/>
        <w:keepNext w:val="0"/>
        <w:keepLines w:val="0"/>
        <w:widowControl/>
        <w:suppressLineNumbers w:val="0"/>
        <w:spacing w:before="75" w:beforeAutospacing="0" w:after="75" w:afterAutospacing="0"/>
        <w:ind w:right="0" w:firstLine="640" w:firstLineChars="20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（十）基本支出：指为保证机构正常运转，完成日常工作任务而发生的人员支出和公用支出。</w:t>
      </w:r>
    </w:p>
    <w:p>
      <w:pPr>
        <w:pStyle w:val="2"/>
        <w:keepNext w:val="0"/>
        <w:keepLines w:val="0"/>
        <w:widowControl/>
        <w:suppressLineNumbers w:val="0"/>
        <w:spacing w:before="75" w:beforeAutospacing="0" w:after="75" w:afterAutospacing="0"/>
        <w:ind w:right="0" w:firstLine="640" w:firstLineChars="20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（十一）项目支出：指在基本支出之外为完成特定行政任务和事业发展目标所发生的支出。</w:t>
      </w:r>
    </w:p>
    <w:p>
      <w:pPr>
        <w:pStyle w:val="2"/>
        <w:keepNext w:val="0"/>
        <w:keepLines w:val="0"/>
        <w:widowControl/>
        <w:suppressLineNumbers w:val="0"/>
        <w:spacing w:before="75" w:beforeAutospacing="0" w:after="75" w:afterAutospacing="0"/>
        <w:ind w:right="0" w:firstLine="640" w:firstLineChars="20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十二）“三公”经费：纳入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
        <w:keepNext w:val="0"/>
        <w:keepLines w:val="0"/>
        <w:widowControl/>
        <w:suppressLineNumbers w:val="0"/>
        <w:spacing w:before="75" w:beforeAutospacing="0" w:after="75" w:afterAutospacing="0"/>
        <w:ind w:right="0" w:firstLine="640" w:firstLineChars="20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十三）机关运行经费：为保障行政单位（包括参照公务员法管理的事业单位）运行用于购买货物和服务的各项资金，包括办公及印刷费、邮电费、差旅费、会议费、培训费、福利费、日常维修费、办公用房水电费、办公用房物业管理费、公务用车运行维护费以及其他费用。</w:t>
      </w:r>
    </w:p>
    <w:p>
      <w:pPr>
        <w:keepNext w:val="0"/>
        <w:keepLines w:val="0"/>
        <w:pageBreakBefore w:val="0"/>
        <w:widowControl/>
        <w:shd w:val="clear" w:color="auto" w:fill="FFFFFF"/>
        <w:kinsoku/>
        <w:wordWrap/>
        <w:overflowPunct/>
        <w:topLinePunct w:val="0"/>
        <w:autoSpaceDE/>
        <w:autoSpaceDN/>
        <w:bidi w:val="0"/>
        <w:spacing w:beforeAutospacing="0" w:afterAutospacing="0" w:line="576" w:lineRule="exact"/>
        <w:ind w:firstLine="640"/>
        <w:textAlignment w:val="auto"/>
        <w:rPr>
          <w:rFonts w:hint="eastAsia" w:ascii="仿宋_GB2312" w:hAnsi="仿宋_GB2312" w:eastAsia="仿宋_GB2312" w:cs="仿宋_GB2312"/>
          <w:kern w:val="0"/>
          <w:sz w:val="32"/>
          <w:szCs w:val="32"/>
          <w:lang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DCA7BC"/>
    <w:multiLevelType w:val="singleLevel"/>
    <w:tmpl w:val="EEDCA7B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650"/>
    <w:rsid w:val="000161F3"/>
    <w:rsid w:val="001B034E"/>
    <w:rsid w:val="002914C7"/>
    <w:rsid w:val="002B46C9"/>
    <w:rsid w:val="002B5300"/>
    <w:rsid w:val="00325FC5"/>
    <w:rsid w:val="00570D0B"/>
    <w:rsid w:val="005A717F"/>
    <w:rsid w:val="005E40AD"/>
    <w:rsid w:val="005E7607"/>
    <w:rsid w:val="006A6E84"/>
    <w:rsid w:val="00791691"/>
    <w:rsid w:val="007A7D73"/>
    <w:rsid w:val="009B48EE"/>
    <w:rsid w:val="009E4B57"/>
    <w:rsid w:val="00A209EB"/>
    <w:rsid w:val="00A97B77"/>
    <w:rsid w:val="00B176A1"/>
    <w:rsid w:val="00B72A5A"/>
    <w:rsid w:val="00BE02DC"/>
    <w:rsid w:val="00BE12C8"/>
    <w:rsid w:val="00C07532"/>
    <w:rsid w:val="00C52E7D"/>
    <w:rsid w:val="00D60B7C"/>
    <w:rsid w:val="00D97623"/>
    <w:rsid w:val="00E26969"/>
    <w:rsid w:val="00E318D9"/>
    <w:rsid w:val="00F27509"/>
    <w:rsid w:val="00F96650"/>
    <w:rsid w:val="00FA24FA"/>
    <w:rsid w:val="00FE508F"/>
    <w:rsid w:val="73B7DD9C"/>
    <w:rsid w:val="7A3C3DB8"/>
    <w:rsid w:val="F77F6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qFormat/>
    <w:uiPriority w:val="99"/>
    <w:rPr>
      <w:b/>
    </w:rPr>
  </w:style>
  <w:style w:type="character" w:customStyle="1" w:styleId="6">
    <w:name w:val="公文主体 Char"/>
    <w:link w:val="7"/>
    <w:qFormat/>
    <w:locked/>
    <w:uiPriority w:val="0"/>
    <w:rPr>
      <w:rFonts w:eastAsia="仿宋_GB2312"/>
      <w:sz w:val="32"/>
    </w:rPr>
  </w:style>
  <w:style w:type="paragraph" w:customStyle="1" w:styleId="7">
    <w:name w:val="公文主体"/>
    <w:basedOn w:val="1"/>
    <w:link w:val="6"/>
    <w:qFormat/>
    <w:uiPriority w:val="99"/>
    <w:pPr>
      <w:spacing w:line="580" w:lineRule="exact"/>
      <w:ind w:firstLine="200" w:firstLineChars="200"/>
    </w:pPr>
    <w:rPr>
      <w:rFonts w:eastAsia="仿宋_GB2312"/>
      <w:sz w:val="32"/>
    </w:rPr>
  </w:style>
  <w:style w:type="character" w:customStyle="1" w:styleId="8">
    <w:name w:val="NormalCharacter"/>
    <w:link w:val="9"/>
    <w:qFormat/>
    <w:locked/>
    <w:uiPriority w:val="99"/>
  </w:style>
  <w:style w:type="paragraph" w:customStyle="1" w:styleId="9">
    <w:name w:val="UserStyle_0"/>
    <w:basedOn w:val="1"/>
    <w:link w:val="8"/>
    <w:qFormat/>
    <w:uiPriority w:val="99"/>
    <w:pPr>
      <w:spacing w:after="160" w:line="240" w:lineRule="exact"/>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875</Words>
  <Characters>4990</Characters>
  <Lines>41</Lines>
  <Paragraphs>11</Paragraphs>
  <TotalTime>6</TotalTime>
  <ScaleCrop>false</ScaleCrop>
  <LinksUpToDate>false</LinksUpToDate>
  <CharactersWithSpaces>5854</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2021-03-12T09:22:00Z</dcterms:created>
  <dc:creator>admin</dc:creator>
  <cp:lastModifiedBy>user</cp:lastModifiedBy>
  <dcterms:modified xsi:type="dcterms:W3CDTF">2022-09-07T20:57:43Z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