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560" w:lineRule="exact"/>
        <w:jc w:val="right"/>
        <w:textAlignment w:val="auto"/>
        <w:rPr>
          <w:rFonts w:hint="eastAsia"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560" w:lineRule="exact"/>
        <w:jc w:val="right"/>
        <w:textAlignment w:val="auto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65</w:t>
      </w:r>
      <w:r>
        <w:rPr>
          <w:rFonts w:hint="eastAsia" w:ascii="仿宋_GB2312" w:hAnsi="仿宋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ascii="仿宋_GB2312" w:hAnsi="华文仿宋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ascii="仿宋_GB2312" w:hAnsi="华文仿宋"/>
          <w:color w:val="00000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龙兆学等</w:t>
      </w:r>
      <w:r>
        <w:rPr>
          <w:rFonts w:hint="eastAsia" w:ascii="方正小标宋简体" w:eastAsia="方正小标宋简体"/>
          <w:sz w:val="44"/>
          <w:szCs w:val="44"/>
        </w:rPr>
        <w:t>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</w:t>
      </w:r>
      <w:r>
        <w:rPr>
          <w:rFonts w:hint="eastAsia" w:ascii="仿宋_GB2312" w:hAnsi="仿宋_GB2312" w:cs="仿宋_GB2312"/>
          <w:szCs w:val="32"/>
          <w:lang w:val="en-US" w:eastAsia="zh-CN"/>
        </w:rPr>
        <w:t>50</w:t>
      </w:r>
      <w:r>
        <w:rPr>
          <w:rFonts w:hint="eastAsia" w:ascii="仿宋_GB2312" w:hAnsi="仿宋_GB2312" w:cs="仿宋_GB2312"/>
          <w:szCs w:val="32"/>
        </w:rPr>
        <w:t>次常务会议讨论决定：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龙兆学任大熊猫国家公园广元管理分局局长（兼）；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何明珍任广元市天然气综合利用工业园区管委会主任；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王天骄任广元市发展和改革委员会副主任；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张叁淇任广元市经济和信息化局副局长；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孟玉静任广元市经济和信息化局副局长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lang w:eastAsia="zh-CN"/>
        </w:rPr>
        <w:t>（试用期一年）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陆洪辉任广元市交通运输局副局长；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lang w:eastAsia="zh-CN"/>
        </w:rPr>
        <w:t>周明雄任广元市文化广播电视和旅游局副局长（试用期一年）；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王震任广元市应急管理局副局长；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王刚任广元市市场监督管理局副局长；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杜晓蓉任广元市体育局副局长；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pacing w:val="-11"/>
          <w:sz w:val="32"/>
          <w:szCs w:val="32"/>
          <w:lang w:eastAsia="zh-CN"/>
        </w:rPr>
        <w:t>李勇任广元市人民政府国防动员办公室总工程师（试用期一年）；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李斗钧任广元市机关事务服务中心副主任（试用期一年）；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何蓉任广元市劳动人事争议仲裁院院长（试用期一年）；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王剑平任广元石窟研究所（广元市考古工作站）所长（试用期一年）；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向虎林任广元市曾家山旅游度假区管理委员会副主任（试用期一年）；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于毅任广元市精神卫生中心（市第三人民医院、市传染病医院）副主任（副院长）（试用期一年）。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李昱隆大熊猫国家公园广元管理分局局长职务（兼）；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汪明广元市天然气综合利用工业园区管委会主任职务；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张毅广元市人民政府总督学职务；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张叁淇广元市发展和改革委员会副主任职务；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王天骄广元市发展和改革委员会总规划师职务；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权友明广元市经济和信息化局副局长职务；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李英广元市教育局副局长职务；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车帮忠广元市文化广播电视和旅游局副局长职务；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张阳广元市应急管理局副局长职务；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吴东广元市市场监督管理局副局长职务；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张文林广元市市场监督管理局总工程师职务；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陈施朴广元市机关事务服务中心副主任职务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640" w:firstLine="640"/>
        <w:jc w:val="center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640" w:firstLine="640"/>
        <w:jc w:val="center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640" w:firstLine="640"/>
        <w:jc w:val="center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 xml:space="preserve">           广元市人民政府</w:t>
      </w: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1187" w:rightChars="371" w:firstLine="640"/>
        <w:jc w:val="righ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30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left"/>
        <w:textAlignment w:val="auto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39" w:firstLineChars="388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footerReference r:id="rId3" w:type="default"/>
      <w:pgSz w:w="11906" w:h="16838"/>
      <w:pgMar w:top="1588" w:right="1474" w:bottom="1474" w:left="1588" w:header="851" w:footer="1247" w:gutter="0"/>
      <w:pgNumType w:fmt="decimal"/>
      <w:cols w:space="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778C9"/>
    <w:rsid w:val="002D7395"/>
    <w:rsid w:val="005D0D2B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F433B6"/>
    <w:rsid w:val="00F62DEB"/>
    <w:rsid w:val="00F85D68"/>
    <w:rsid w:val="067704C0"/>
    <w:rsid w:val="080F7735"/>
    <w:rsid w:val="15367DEC"/>
    <w:rsid w:val="1BCD1CA4"/>
    <w:rsid w:val="33490A5F"/>
    <w:rsid w:val="3BBDA274"/>
    <w:rsid w:val="3EE9C7A4"/>
    <w:rsid w:val="4681312B"/>
    <w:rsid w:val="4BE62CCB"/>
    <w:rsid w:val="4D516E19"/>
    <w:rsid w:val="4FBA9DFB"/>
    <w:rsid w:val="4FE83BD1"/>
    <w:rsid w:val="50B025CD"/>
    <w:rsid w:val="60237B49"/>
    <w:rsid w:val="63493A33"/>
    <w:rsid w:val="63F7940B"/>
    <w:rsid w:val="64372AB0"/>
    <w:rsid w:val="67DD2C9B"/>
    <w:rsid w:val="6D7F0B16"/>
    <w:rsid w:val="6EDEC843"/>
    <w:rsid w:val="6EE26514"/>
    <w:rsid w:val="6EF372AB"/>
    <w:rsid w:val="6F7B6E0E"/>
    <w:rsid w:val="6FFBCEE9"/>
    <w:rsid w:val="73BE1CB4"/>
    <w:rsid w:val="75FF1715"/>
    <w:rsid w:val="76997EFF"/>
    <w:rsid w:val="76D74096"/>
    <w:rsid w:val="771B4F9B"/>
    <w:rsid w:val="7DF54E94"/>
    <w:rsid w:val="7DFE2AD3"/>
    <w:rsid w:val="7F78DCE2"/>
    <w:rsid w:val="7FFBBD75"/>
    <w:rsid w:val="AA5F89E2"/>
    <w:rsid w:val="AB336E58"/>
    <w:rsid w:val="AF7FE4B5"/>
    <w:rsid w:val="BE7FEF04"/>
    <w:rsid w:val="CEFF7B18"/>
    <w:rsid w:val="D6FF424C"/>
    <w:rsid w:val="D9E78C55"/>
    <w:rsid w:val="D9FDDFB3"/>
    <w:rsid w:val="E17CBE3F"/>
    <w:rsid w:val="EFFBFE58"/>
    <w:rsid w:val="F5BDD2DD"/>
    <w:rsid w:val="FC9DE304"/>
    <w:rsid w:val="FEFBB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797</Words>
  <Characters>806</Characters>
  <Lines>2</Lines>
  <Paragraphs>1</Paragraphs>
  <TotalTime>2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2022-06-04T16:54:00Z</dcterms:created>
  <dc:creator>Administrator</dc:creator>
  <cp:lastModifiedBy>snyqq</cp:lastModifiedBy>
  <cp:lastPrinted>2023-08-31T01:22:00Z</cp:lastPrinted>
  <dcterms:modified xsi:type="dcterms:W3CDTF">2023-09-07T00:58:19Z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9E5A766ECD204353B03F4DCB9217A115_13</vt:lpwstr>
  </property>
</Properties>
</file>