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4F0" w:rsidRDefault="004614F0" w:rsidP="004614F0">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市卫生健康</w:t>
      </w:r>
      <w:proofErr w:type="gramStart"/>
      <w:r>
        <w:rPr>
          <w:rFonts w:ascii="方正小标宋简体" w:eastAsia="方正小标宋简体" w:hAnsi="方正小标宋简体" w:cs="方正小标宋简体" w:hint="eastAsia"/>
          <w:sz w:val="36"/>
          <w:szCs w:val="36"/>
        </w:rPr>
        <w:t>委行政</w:t>
      </w:r>
      <w:proofErr w:type="gramEnd"/>
      <w:r>
        <w:rPr>
          <w:rFonts w:ascii="方正小标宋简体" w:eastAsia="方正小标宋简体" w:hAnsi="方正小标宋简体" w:cs="方正小标宋简体" w:hint="eastAsia"/>
          <w:sz w:val="36"/>
          <w:szCs w:val="36"/>
        </w:rPr>
        <w:t>执法集中内容公示</w:t>
      </w:r>
    </w:p>
    <w:p w:rsidR="004614F0" w:rsidRDefault="004614F0" w:rsidP="004614F0">
      <w:pPr>
        <w:ind w:firstLineChars="200" w:firstLine="640"/>
        <w:rPr>
          <w:rFonts w:ascii="黑体" w:eastAsia="黑体" w:hAnsi="黑体" w:cs="黑体"/>
          <w:sz w:val="32"/>
          <w:szCs w:val="32"/>
        </w:rPr>
      </w:pPr>
    </w:p>
    <w:p w:rsidR="004614F0" w:rsidRDefault="004614F0" w:rsidP="004614F0">
      <w:pPr>
        <w:ind w:firstLineChars="200" w:firstLine="640"/>
        <w:rPr>
          <w:rFonts w:ascii="黑体" w:eastAsia="黑体" w:hAnsi="黑体" w:cs="黑体"/>
          <w:sz w:val="32"/>
          <w:szCs w:val="32"/>
        </w:rPr>
      </w:pPr>
      <w:r>
        <w:rPr>
          <w:rFonts w:ascii="黑体" w:eastAsia="黑体" w:hAnsi="黑体" w:cs="黑体" w:hint="eastAsia"/>
          <w:sz w:val="32"/>
          <w:szCs w:val="32"/>
        </w:rPr>
        <w:t>一、广元市卫生健康委员会行政执法主体</w:t>
      </w:r>
    </w:p>
    <w:p w:rsidR="004614F0" w:rsidRDefault="004614F0" w:rsidP="004614F0">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行政执法主体1个</w:t>
      </w:r>
      <w:r>
        <w:rPr>
          <w:rFonts w:ascii="仿宋_GB2312" w:eastAsia="仿宋_GB2312" w:hAnsi="仿宋_GB2312" w:cs="仿宋_GB2312" w:hint="eastAsia"/>
          <w:sz w:val="32"/>
          <w:szCs w:val="32"/>
        </w:rPr>
        <w:t>：</w:t>
      </w:r>
      <w:r>
        <w:rPr>
          <w:rFonts w:ascii="黑体" w:eastAsia="黑体" w:hAnsi="黑体" w:cs="黑体" w:hint="eastAsia"/>
          <w:sz w:val="32"/>
          <w:szCs w:val="32"/>
        </w:rPr>
        <w:t>广元市卫生健康委员会</w:t>
      </w:r>
      <w:r>
        <w:rPr>
          <w:rFonts w:ascii="仿宋_GB2312" w:eastAsia="仿宋_GB2312" w:hAnsi="仿宋_GB2312" w:cs="仿宋_GB2312" w:hint="eastAsia"/>
          <w:sz w:val="32"/>
          <w:szCs w:val="32"/>
        </w:rPr>
        <w:t xml:space="preserve">    地址:四川省广元市利州区利州东路726号 邮编:628017  电话0839-3260287    传真:0839-</w:t>
      </w:r>
      <w:r w:rsidR="00CF76AA" w:rsidRPr="00CF76AA">
        <w:rPr>
          <w:rFonts w:ascii="仿宋_GB2312" w:eastAsia="仿宋_GB2312" w:hAnsi="仿宋_GB2312" w:cs="仿宋_GB2312"/>
          <w:sz w:val="32"/>
          <w:szCs w:val="32"/>
        </w:rPr>
        <w:t>3618280</w:t>
      </w:r>
    </w:p>
    <w:p w:rsidR="00C62224" w:rsidRDefault="004614F0" w:rsidP="0040389B">
      <w:pPr>
        <w:ind w:firstLineChars="196" w:firstLine="630"/>
        <w:rPr>
          <w:rFonts w:ascii="仿宋_GB2312" w:eastAsia="仿宋_GB2312" w:hAnsi="仿宋_GB2312" w:cs="仿宋_GB2312"/>
          <w:sz w:val="32"/>
          <w:szCs w:val="32"/>
        </w:rPr>
      </w:pPr>
      <w:r>
        <w:rPr>
          <w:rFonts w:ascii="仿宋_GB2312" w:eastAsia="仿宋_GB2312" w:hAnsi="仿宋_GB2312" w:cs="仿宋_GB2312" w:hint="eastAsia"/>
          <w:b/>
          <w:bCs/>
          <w:sz w:val="32"/>
          <w:szCs w:val="32"/>
        </w:rPr>
        <w:t>行政执法机构设置2个</w:t>
      </w:r>
      <w:r>
        <w:rPr>
          <w:rFonts w:ascii="仿宋_GB2312" w:eastAsia="仿宋_GB2312" w:hAnsi="仿宋_GB2312" w:cs="仿宋_GB2312" w:hint="eastAsia"/>
          <w:sz w:val="32"/>
          <w:szCs w:val="32"/>
        </w:rPr>
        <w:t>：</w:t>
      </w:r>
    </w:p>
    <w:p w:rsidR="004614F0" w:rsidRDefault="004614F0"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政策法规与体制改革科（行政审批科）</w:t>
      </w:r>
    </w:p>
    <w:p w:rsidR="004614F0" w:rsidRDefault="004614F0"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主要职责：承担有关行政复议、应诉、调解等工作。承担重大行政决策合法性审查与报备工作，承担本系统权责清单制度建设、动态调整等工作。指导本行业综合行政执法工作。</w:t>
      </w:r>
      <w:r w:rsidR="0040389B">
        <w:rPr>
          <w:rFonts w:ascii="仿宋_GB2312" w:eastAsia="仿宋_GB2312" w:hAnsi="仿宋_GB2312" w:cs="仿宋_GB2312" w:hint="eastAsia"/>
          <w:sz w:val="32"/>
          <w:szCs w:val="32"/>
        </w:rPr>
        <w:t>承担深化医药卫生体制改革具体工作。</w:t>
      </w:r>
      <w:r>
        <w:rPr>
          <w:rFonts w:ascii="仿宋_GB2312" w:eastAsia="仿宋_GB2312" w:hAnsi="仿宋_GB2312" w:cs="仿宋_GB2312" w:hint="eastAsia"/>
          <w:sz w:val="32"/>
          <w:szCs w:val="32"/>
        </w:rPr>
        <w:t>牵头协调推进“放管服”改革，承担审批服务</w:t>
      </w:r>
      <w:r w:rsidR="0040389B">
        <w:rPr>
          <w:rFonts w:ascii="仿宋_GB2312" w:eastAsia="仿宋_GB2312" w:hAnsi="仿宋_GB2312" w:cs="仿宋_GB2312" w:hint="eastAsia"/>
          <w:sz w:val="32"/>
          <w:szCs w:val="32"/>
        </w:rPr>
        <w:t>便民</w:t>
      </w:r>
      <w:proofErr w:type="gramStart"/>
      <w:r w:rsidR="0040389B">
        <w:rPr>
          <w:rFonts w:ascii="仿宋_GB2312" w:eastAsia="仿宋_GB2312" w:hAnsi="仿宋_GB2312" w:cs="仿宋_GB2312" w:hint="eastAsia"/>
          <w:sz w:val="32"/>
          <w:szCs w:val="32"/>
        </w:rPr>
        <w:t>化有关</w:t>
      </w:r>
      <w:proofErr w:type="gramEnd"/>
      <w:r w:rsidR="0040389B">
        <w:rPr>
          <w:rFonts w:ascii="仿宋_GB2312" w:eastAsia="仿宋_GB2312" w:hAnsi="仿宋_GB2312" w:cs="仿宋_GB2312" w:hint="eastAsia"/>
          <w:sz w:val="32"/>
          <w:szCs w:val="32"/>
        </w:rPr>
        <w:t>工作，集中承担市本级审批服务事项。</w:t>
      </w:r>
    </w:p>
    <w:p w:rsidR="0040389B" w:rsidRDefault="0040389B"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科室负责人：何政霖       联系电话：</w:t>
      </w:r>
      <w:r w:rsidR="00662F31">
        <w:rPr>
          <w:rFonts w:ascii="仿宋_GB2312" w:eastAsia="仿宋_GB2312" w:hAnsi="仿宋_GB2312" w:cs="仿宋_GB2312" w:hint="eastAsia"/>
          <w:sz w:val="32"/>
          <w:szCs w:val="32"/>
        </w:rPr>
        <w:t>0839-</w:t>
      </w:r>
      <w:r>
        <w:rPr>
          <w:rFonts w:ascii="仿宋_GB2312" w:eastAsia="仿宋_GB2312" w:hAnsi="仿宋_GB2312" w:cs="仿宋_GB2312" w:hint="eastAsia"/>
          <w:sz w:val="32"/>
          <w:szCs w:val="32"/>
        </w:rPr>
        <w:t>3267225</w:t>
      </w:r>
    </w:p>
    <w:p w:rsidR="0040389B" w:rsidRDefault="0040389B"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综合监管科</w:t>
      </w:r>
    </w:p>
    <w:p w:rsidR="0040389B" w:rsidRDefault="0040389B"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00662F31">
        <w:rPr>
          <w:rFonts w:ascii="仿宋_GB2312" w:eastAsia="仿宋_GB2312" w:hAnsi="仿宋_GB2312" w:cs="仿宋_GB2312" w:hint="eastAsia"/>
          <w:sz w:val="32"/>
          <w:szCs w:val="32"/>
        </w:rPr>
        <w:t>承担医疗卫生行业综合监管牵头工作。组织分级实施医疗卫生机构、人员、行为的监管政策、规范和标准。承担职责范围内的学校、公共场所、饮用水、放射卫生监管职责。组织开展职业卫生、传染病防治监督检查。组织查办、督办卫生健康违规行为和违法案件。承担全市卫生健康领域信用体系建设有关工作。建立完善民营医疗机构诚信</w:t>
      </w:r>
      <w:r w:rsidR="00662F31">
        <w:rPr>
          <w:rFonts w:ascii="仿宋_GB2312" w:eastAsia="仿宋_GB2312" w:hAnsi="仿宋_GB2312" w:cs="仿宋_GB2312" w:hint="eastAsia"/>
          <w:sz w:val="32"/>
          <w:szCs w:val="32"/>
        </w:rPr>
        <w:lastRenderedPageBreak/>
        <w:t>服务激励约束机制。组织实施全市卫生健康监管体系建设。开展食品安全企业标准备案。跟踪评价食品安全标准执行情况。</w:t>
      </w:r>
    </w:p>
    <w:p w:rsidR="00662F31" w:rsidRDefault="00662F31"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proofErr w:type="gramStart"/>
      <w:r>
        <w:rPr>
          <w:rFonts w:ascii="仿宋_GB2312" w:eastAsia="仿宋_GB2312" w:hAnsi="仿宋_GB2312" w:cs="仿宋_GB2312" w:hint="eastAsia"/>
          <w:sz w:val="32"/>
          <w:szCs w:val="32"/>
        </w:rPr>
        <w:t>付强</w:t>
      </w:r>
      <w:proofErr w:type="gramEnd"/>
      <w:r>
        <w:rPr>
          <w:rFonts w:ascii="仿宋_GB2312" w:eastAsia="仿宋_GB2312" w:hAnsi="仿宋_GB2312" w:cs="仿宋_GB2312" w:hint="eastAsia"/>
          <w:sz w:val="32"/>
          <w:szCs w:val="32"/>
        </w:rPr>
        <w:t xml:space="preserve">       联系电话：0839-3269239</w:t>
      </w:r>
    </w:p>
    <w:p w:rsidR="00483D16" w:rsidRDefault="00483D16" w:rsidP="00483D16">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委托执法机构设置1个</w:t>
      </w:r>
    </w:p>
    <w:p w:rsidR="00483D16" w:rsidRPr="00483D16" w:rsidRDefault="00483D16" w:rsidP="00483D16">
      <w:pPr>
        <w:ind w:firstLineChars="200" w:firstLine="640"/>
        <w:rPr>
          <w:rFonts w:ascii="仿宋_GB2312" w:eastAsia="仿宋_GB2312" w:hAnsi="仿宋_GB2312" w:cs="仿宋_GB2312"/>
          <w:sz w:val="32"/>
          <w:szCs w:val="32"/>
        </w:rPr>
      </w:pPr>
      <w:r w:rsidRPr="00483D16">
        <w:rPr>
          <w:rFonts w:ascii="仿宋_GB2312" w:eastAsia="仿宋_GB2312" w:hAnsi="仿宋_GB2312" w:cs="仿宋_GB2312" w:hint="eastAsia"/>
          <w:sz w:val="32"/>
          <w:szCs w:val="32"/>
        </w:rPr>
        <w:t>广元市卫生</w:t>
      </w:r>
      <w:r w:rsidR="00BC6200">
        <w:rPr>
          <w:rFonts w:ascii="仿宋_GB2312" w:eastAsia="仿宋_GB2312" w:hAnsi="仿宋_GB2312" w:cs="仿宋_GB2312" w:hint="eastAsia"/>
          <w:sz w:val="32"/>
          <w:szCs w:val="32"/>
        </w:rPr>
        <w:t>和计划生育</w:t>
      </w:r>
      <w:r w:rsidRPr="00483D16">
        <w:rPr>
          <w:rFonts w:ascii="仿宋_GB2312" w:eastAsia="仿宋_GB2312" w:hAnsi="仿宋_GB2312" w:cs="仿宋_GB2312" w:hint="eastAsia"/>
          <w:sz w:val="32"/>
          <w:szCs w:val="32"/>
        </w:rPr>
        <w:t>监督执法支队</w:t>
      </w:r>
    </w:p>
    <w:p w:rsidR="00483D16" w:rsidRPr="009E3EF1" w:rsidRDefault="00483D16" w:rsidP="009E3EF1">
      <w:pPr>
        <w:spacing w:line="576" w:lineRule="exact"/>
        <w:ind w:firstLineChars="200" w:firstLine="640"/>
        <w:rPr>
          <w:rFonts w:ascii="仿宋" w:eastAsia="仿宋" w:hAnsi="仿宋" w:cs="仿宋"/>
          <w:color w:val="000000"/>
          <w:sz w:val="32"/>
          <w:szCs w:val="32"/>
        </w:rPr>
      </w:pPr>
      <w:r>
        <w:rPr>
          <w:rFonts w:ascii="仿宋_GB2312" w:eastAsia="仿宋_GB2312" w:hAnsi="仿宋_GB2312" w:cs="仿宋_GB2312" w:hint="eastAsia"/>
          <w:sz w:val="32"/>
          <w:szCs w:val="32"/>
        </w:rPr>
        <w:t>主要职责：</w:t>
      </w:r>
      <w:r w:rsidR="00FA188A">
        <w:rPr>
          <w:rFonts w:ascii="仿宋_GB2312" w:eastAsia="仿宋_GB2312" w:hAnsi="仿宋_GB2312" w:cs="仿宋_GB2312" w:hint="eastAsia"/>
          <w:sz w:val="32"/>
          <w:szCs w:val="32"/>
        </w:rPr>
        <w:t>承担</w:t>
      </w:r>
      <w:r w:rsidR="00FA188A">
        <w:rPr>
          <w:rFonts w:ascii="仿宋" w:eastAsia="仿宋" w:hAnsi="仿宋" w:cs="仿宋" w:hint="eastAsia"/>
          <w:color w:val="000000"/>
          <w:sz w:val="32"/>
          <w:szCs w:val="32"/>
        </w:rPr>
        <w:t>制订全市卫生健康执法体系建设发展规划并组织实施。</w:t>
      </w:r>
      <w:r w:rsidR="009E3EF1">
        <w:rPr>
          <w:rFonts w:ascii="仿宋" w:eastAsia="仿宋" w:hAnsi="仿宋" w:cs="仿宋" w:hint="eastAsia"/>
          <w:color w:val="000000"/>
          <w:sz w:val="32"/>
          <w:szCs w:val="32"/>
        </w:rPr>
        <w:t>宣传党和国家卫生健康方针政策、法律法规和发展成果。</w:t>
      </w:r>
      <w:r w:rsidR="00FA188A" w:rsidRPr="00FA188A">
        <w:rPr>
          <w:rFonts w:ascii="仿宋" w:eastAsia="仿宋" w:hAnsi="仿宋" w:cs="仿宋" w:hint="eastAsia"/>
          <w:color w:val="000000"/>
          <w:sz w:val="32"/>
          <w:szCs w:val="32"/>
        </w:rPr>
        <w:t>负责</w:t>
      </w:r>
      <w:r w:rsidR="00AF5B49" w:rsidRPr="00FA188A">
        <w:rPr>
          <w:rFonts w:ascii="仿宋" w:eastAsia="仿宋" w:hAnsi="仿宋" w:cs="仿宋" w:hint="eastAsia"/>
          <w:color w:val="000000"/>
          <w:sz w:val="32"/>
          <w:szCs w:val="32"/>
        </w:rPr>
        <w:t>医疗机构、</w:t>
      </w:r>
      <w:r w:rsidR="00AF5B49">
        <w:rPr>
          <w:rFonts w:ascii="仿宋" w:eastAsia="仿宋" w:hAnsi="仿宋" w:cs="仿宋" w:hint="eastAsia"/>
          <w:color w:val="000000"/>
          <w:sz w:val="32"/>
          <w:szCs w:val="32"/>
        </w:rPr>
        <w:t>公共卫生机构</w:t>
      </w:r>
      <w:r w:rsidR="00AF5B49" w:rsidRPr="00FA188A">
        <w:rPr>
          <w:rFonts w:ascii="仿宋" w:eastAsia="仿宋" w:hAnsi="仿宋" w:cs="仿宋" w:hint="eastAsia"/>
          <w:color w:val="000000"/>
          <w:sz w:val="32"/>
          <w:szCs w:val="32"/>
        </w:rPr>
        <w:t>、</w:t>
      </w:r>
      <w:r w:rsidR="00FA188A" w:rsidRPr="00FA188A">
        <w:rPr>
          <w:rFonts w:ascii="仿宋" w:eastAsia="仿宋" w:hAnsi="仿宋" w:cs="仿宋" w:hint="eastAsia"/>
          <w:color w:val="000000"/>
          <w:sz w:val="32"/>
          <w:szCs w:val="32"/>
        </w:rPr>
        <w:t>消毒服务机构、消毒产品</w:t>
      </w:r>
      <w:r w:rsidR="00AF5B49">
        <w:rPr>
          <w:rFonts w:ascii="仿宋" w:eastAsia="仿宋" w:hAnsi="仿宋" w:cs="仿宋" w:hint="eastAsia"/>
          <w:color w:val="000000"/>
          <w:sz w:val="32"/>
          <w:szCs w:val="32"/>
        </w:rPr>
        <w:t>及</w:t>
      </w:r>
      <w:r w:rsidR="00FA188A" w:rsidRPr="00FA188A">
        <w:rPr>
          <w:rFonts w:ascii="仿宋" w:eastAsia="仿宋" w:hAnsi="仿宋" w:cs="仿宋" w:hint="eastAsia"/>
          <w:color w:val="000000"/>
          <w:sz w:val="32"/>
          <w:szCs w:val="32"/>
        </w:rPr>
        <w:t>生产</w:t>
      </w:r>
      <w:r w:rsidR="00AF5B49">
        <w:rPr>
          <w:rFonts w:ascii="仿宋" w:eastAsia="仿宋" w:hAnsi="仿宋" w:cs="仿宋" w:hint="eastAsia"/>
          <w:color w:val="000000"/>
          <w:sz w:val="32"/>
          <w:szCs w:val="32"/>
        </w:rPr>
        <w:t>企业</w:t>
      </w:r>
      <w:r w:rsidR="00FA188A" w:rsidRPr="00FA188A">
        <w:rPr>
          <w:rFonts w:ascii="仿宋" w:eastAsia="仿宋" w:hAnsi="仿宋" w:cs="仿宋" w:hint="eastAsia"/>
          <w:color w:val="000000"/>
          <w:sz w:val="32"/>
          <w:szCs w:val="32"/>
        </w:rPr>
        <w:t>、生活饮用水、健康相关产品（涉水产品）、学校卫生、公共场所卫生</w:t>
      </w:r>
      <w:r w:rsidR="00AF5B49">
        <w:rPr>
          <w:rFonts w:ascii="仿宋" w:eastAsia="仿宋" w:hAnsi="仿宋" w:cs="仿宋" w:hint="eastAsia"/>
          <w:color w:val="000000"/>
          <w:sz w:val="32"/>
          <w:szCs w:val="32"/>
        </w:rPr>
        <w:t>、</w:t>
      </w:r>
      <w:r w:rsidR="00FA188A" w:rsidRPr="00FA188A">
        <w:rPr>
          <w:rFonts w:ascii="仿宋" w:eastAsia="仿宋" w:hAnsi="仿宋" w:cs="仿宋" w:hint="eastAsia"/>
          <w:color w:val="000000"/>
          <w:sz w:val="32"/>
          <w:szCs w:val="32"/>
        </w:rPr>
        <w:t>放射</w:t>
      </w:r>
      <w:r w:rsidR="00AF5B49">
        <w:rPr>
          <w:rFonts w:ascii="仿宋" w:eastAsia="仿宋" w:hAnsi="仿宋" w:cs="仿宋" w:hint="eastAsia"/>
          <w:color w:val="000000"/>
          <w:sz w:val="32"/>
          <w:szCs w:val="32"/>
        </w:rPr>
        <w:t>卫生和</w:t>
      </w:r>
      <w:r w:rsidR="00FA188A" w:rsidRPr="00FA188A">
        <w:rPr>
          <w:rFonts w:ascii="仿宋" w:eastAsia="仿宋" w:hAnsi="仿宋" w:cs="仿宋" w:hint="eastAsia"/>
          <w:color w:val="000000"/>
          <w:sz w:val="32"/>
          <w:szCs w:val="32"/>
        </w:rPr>
        <w:t>职业</w:t>
      </w:r>
      <w:r w:rsidR="00AF5B49">
        <w:rPr>
          <w:rFonts w:ascii="仿宋" w:eastAsia="仿宋" w:hAnsi="仿宋" w:cs="仿宋" w:hint="eastAsia"/>
          <w:color w:val="000000"/>
          <w:sz w:val="32"/>
          <w:szCs w:val="32"/>
        </w:rPr>
        <w:t>卫生的</w:t>
      </w:r>
      <w:r w:rsidR="00FA188A" w:rsidRPr="00FA188A">
        <w:rPr>
          <w:rFonts w:ascii="仿宋" w:eastAsia="仿宋" w:hAnsi="仿宋" w:cs="仿宋" w:hint="eastAsia"/>
          <w:color w:val="000000"/>
          <w:sz w:val="32"/>
          <w:szCs w:val="32"/>
        </w:rPr>
        <w:t>监督检查，查处违法违规行为</w:t>
      </w:r>
      <w:r w:rsidR="009E3EF1">
        <w:rPr>
          <w:rFonts w:ascii="仿宋" w:eastAsia="仿宋" w:hAnsi="仿宋" w:cs="仿宋" w:hint="eastAsia"/>
          <w:color w:val="000000"/>
          <w:sz w:val="32"/>
          <w:szCs w:val="32"/>
        </w:rPr>
        <w:t>。</w:t>
      </w:r>
      <w:r w:rsidR="00FA188A" w:rsidRPr="00FA188A">
        <w:rPr>
          <w:rFonts w:ascii="仿宋" w:eastAsia="仿宋" w:hAnsi="仿宋" w:cs="仿宋" w:hint="eastAsia"/>
          <w:color w:val="000000"/>
          <w:sz w:val="32"/>
          <w:szCs w:val="32"/>
        </w:rPr>
        <w:t>承担各项专项整治工</w:t>
      </w:r>
      <w:r w:rsidR="009E3EF1">
        <w:rPr>
          <w:rFonts w:ascii="仿宋" w:eastAsia="仿宋" w:hAnsi="仿宋" w:cs="仿宋" w:hint="eastAsia"/>
          <w:color w:val="000000"/>
          <w:sz w:val="32"/>
          <w:szCs w:val="32"/>
        </w:rPr>
        <w:t>作和国家“双随机”抽检工作。负责全市重大活动、突发公共卫生事件的</w:t>
      </w:r>
      <w:r w:rsidR="00FA188A" w:rsidRPr="00FA188A">
        <w:rPr>
          <w:rFonts w:ascii="仿宋" w:eastAsia="仿宋" w:hAnsi="仿宋" w:cs="仿宋" w:hint="eastAsia"/>
          <w:color w:val="000000"/>
          <w:sz w:val="32"/>
          <w:szCs w:val="32"/>
        </w:rPr>
        <w:t>卫生监督执法工作，参与相关公共卫生事件的应急处置工作</w:t>
      </w:r>
      <w:r w:rsidR="009E3EF1">
        <w:rPr>
          <w:rFonts w:ascii="仿宋" w:eastAsia="仿宋" w:hAnsi="仿宋" w:cs="仿宋" w:hint="eastAsia"/>
          <w:color w:val="000000"/>
          <w:sz w:val="32"/>
          <w:szCs w:val="32"/>
        </w:rPr>
        <w:t>。</w:t>
      </w:r>
      <w:r w:rsidR="00FA188A" w:rsidRPr="00FA188A">
        <w:rPr>
          <w:rFonts w:ascii="仿宋" w:eastAsia="仿宋" w:hAnsi="仿宋" w:cs="仿宋" w:hint="eastAsia"/>
          <w:color w:val="000000"/>
          <w:sz w:val="32"/>
          <w:szCs w:val="32"/>
        </w:rPr>
        <w:t>负责</w:t>
      </w:r>
      <w:r w:rsidR="009E3EF1">
        <w:rPr>
          <w:rFonts w:ascii="仿宋" w:eastAsia="仿宋" w:hAnsi="仿宋" w:cs="仿宋"/>
          <w:color w:val="000000"/>
          <w:sz w:val="32"/>
          <w:szCs w:val="32"/>
        </w:rPr>
        <w:t>全市卫生健康大案</w:t>
      </w:r>
      <w:r w:rsidR="009E3EF1" w:rsidRPr="009E3EF1">
        <w:rPr>
          <w:rFonts w:ascii="仿宋" w:eastAsia="仿宋" w:hAnsi="仿宋" w:cs="仿宋"/>
          <w:color w:val="000000"/>
          <w:sz w:val="32"/>
          <w:szCs w:val="32"/>
        </w:rPr>
        <w:t>要案</w:t>
      </w:r>
      <w:r w:rsidR="009E3EF1">
        <w:rPr>
          <w:rFonts w:ascii="仿宋" w:eastAsia="仿宋" w:hAnsi="仿宋" w:cs="仿宋" w:hint="eastAsia"/>
          <w:color w:val="000000"/>
          <w:sz w:val="32"/>
          <w:szCs w:val="32"/>
        </w:rPr>
        <w:t>和</w:t>
      </w:r>
      <w:r w:rsidR="00FA188A" w:rsidRPr="00FA188A">
        <w:rPr>
          <w:rFonts w:ascii="仿宋" w:eastAsia="仿宋" w:hAnsi="仿宋" w:cs="仿宋" w:hint="eastAsia"/>
          <w:color w:val="000000"/>
          <w:sz w:val="32"/>
          <w:szCs w:val="32"/>
        </w:rPr>
        <w:t>投诉举报</w:t>
      </w:r>
      <w:r w:rsidR="009E3EF1">
        <w:rPr>
          <w:rFonts w:ascii="仿宋" w:eastAsia="仿宋" w:hAnsi="仿宋" w:cs="仿宋" w:hint="eastAsia"/>
          <w:color w:val="000000"/>
          <w:sz w:val="32"/>
          <w:szCs w:val="32"/>
        </w:rPr>
        <w:t>的</w:t>
      </w:r>
      <w:r w:rsidR="00FA188A" w:rsidRPr="00FA188A">
        <w:rPr>
          <w:rFonts w:ascii="仿宋" w:eastAsia="仿宋" w:hAnsi="仿宋" w:cs="仿宋" w:hint="eastAsia"/>
          <w:color w:val="000000"/>
          <w:sz w:val="32"/>
          <w:szCs w:val="32"/>
        </w:rPr>
        <w:t>查处。</w:t>
      </w:r>
      <w:r w:rsidR="009E3EF1">
        <w:rPr>
          <w:rFonts w:ascii="仿宋" w:eastAsia="仿宋" w:hAnsi="仿宋" w:cs="仿宋" w:hint="eastAsia"/>
          <w:color w:val="000000"/>
          <w:sz w:val="32"/>
          <w:szCs w:val="32"/>
        </w:rPr>
        <w:t>负责</w:t>
      </w:r>
      <w:r w:rsidR="009E3EF1" w:rsidRPr="009E3EF1">
        <w:rPr>
          <w:rFonts w:ascii="仿宋" w:eastAsia="仿宋" w:hAnsi="仿宋" w:cs="仿宋"/>
          <w:color w:val="000000"/>
          <w:sz w:val="32"/>
          <w:szCs w:val="32"/>
        </w:rPr>
        <w:t>对</w:t>
      </w:r>
      <w:r w:rsidR="009E3EF1">
        <w:rPr>
          <w:rFonts w:ascii="仿宋" w:eastAsia="仿宋" w:hAnsi="仿宋" w:cs="仿宋" w:hint="eastAsia"/>
          <w:color w:val="000000"/>
          <w:sz w:val="32"/>
          <w:szCs w:val="32"/>
        </w:rPr>
        <w:t>全市</w:t>
      </w:r>
      <w:r w:rsidR="009E3EF1" w:rsidRPr="009E3EF1">
        <w:rPr>
          <w:rFonts w:ascii="仿宋" w:eastAsia="仿宋" w:hAnsi="仿宋" w:cs="仿宋"/>
          <w:color w:val="000000"/>
          <w:sz w:val="32"/>
          <w:szCs w:val="32"/>
        </w:rPr>
        <w:t>卫生健康行政执法工作的监督检查和指导</w:t>
      </w:r>
      <w:r w:rsidR="009E3EF1">
        <w:rPr>
          <w:rFonts w:ascii="仿宋" w:eastAsia="仿宋" w:hAnsi="仿宋" w:cs="仿宋" w:hint="eastAsia"/>
          <w:color w:val="000000"/>
          <w:sz w:val="32"/>
          <w:szCs w:val="32"/>
        </w:rPr>
        <w:t>。</w:t>
      </w:r>
    </w:p>
    <w:p w:rsidR="00C35EF1" w:rsidRDefault="00C35EF1" w:rsidP="0040389B">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二、广元市卫生健康委员会执法人员清单</w:t>
      </w:r>
    </w:p>
    <w:tbl>
      <w:tblPr>
        <w:tblW w:w="8279" w:type="dxa"/>
        <w:tblLayout w:type="fixed"/>
        <w:tblCellMar>
          <w:left w:w="0" w:type="dxa"/>
          <w:right w:w="0" w:type="dxa"/>
        </w:tblCellMar>
        <w:tblLook w:val="0000" w:firstRow="0" w:lastRow="0" w:firstColumn="0" w:lastColumn="0" w:noHBand="0" w:noVBand="0"/>
      </w:tblPr>
      <w:tblGrid>
        <w:gridCol w:w="1655"/>
        <w:gridCol w:w="2423"/>
        <w:gridCol w:w="4201"/>
      </w:tblGrid>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序号</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姓  名</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证件编号</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proofErr w:type="gramStart"/>
            <w:r>
              <w:rPr>
                <w:rFonts w:hint="eastAsia"/>
                <w:color w:val="000000"/>
                <w:sz w:val="22"/>
                <w:szCs w:val="22"/>
              </w:rPr>
              <w:t>贾柳</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H900024</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proofErr w:type="gramStart"/>
            <w:r>
              <w:rPr>
                <w:rFonts w:hint="eastAsia"/>
                <w:color w:val="000000"/>
                <w:sz w:val="22"/>
                <w:szCs w:val="22"/>
              </w:rPr>
              <w:t>欧鹏</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H900025</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谭飞</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H900026</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王松</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H900023</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吴志兵</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H900027</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薛敏</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H900028</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赵丹</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H900019</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冯永先</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H900001</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龚捷</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H900002</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聂志斌</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H900008</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孔刚</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H900009</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高德春</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H900012</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吴星明</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H900014</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proofErr w:type="gramStart"/>
            <w:r>
              <w:rPr>
                <w:rFonts w:hint="eastAsia"/>
                <w:color w:val="000000"/>
                <w:sz w:val="22"/>
                <w:szCs w:val="22"/>
              </w:rPr>
              <w:t>庹</w:t>
            </w:r>
            <w:proofErr w:type="gramEnd"/>
            <w:r>
              <w:rPr>
                <w:rFonts w:hint="eastAsia"/>
                <w:color w:val="000000"/>
                <w:sz w:val="22"/>
                <w:szCs w:val="22"/>
              </w:rPr>
              <w:t>军</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H900015</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詹颖</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H900016</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万生强</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H900017</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任军</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H900004</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proofErr w:type="gramStart"/>
            <w:r>
              <w:rPr>
                <w:rFonts w:hint="eastAsia"/>
                <w:color w:val="000000"/>
                <w:sz w:val="22"/>
                <w:szCs w:val="22"/>
              </w:rPr>
              <w:t>何欣</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H900006</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19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李刚</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H900010</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高芳</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H900011</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洪晚霞</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H900013</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proofErr w:type="gramStart"/>
            <w:r>
              <w:rPr>
                <w:rFonts w:hint="eastAsia"/>
                <w:color w:val="000000"/>
                <w:sz w:val="22"/>
                <w:szCs w:val="22"/>
              </w:rPr>
              <w:t>付强</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H900005</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宋代春</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H000001</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lastRenderedPageBreak/>
              <w:t>24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钟伟</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H900032</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C35EF1">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proofErr w:type="gramStart"/>
            <w:r>
              <w:rPr>
                <w:rFonts w:hint="eastAsia"/>
                <w:color w:val="000000"/>
                <w:sz w:val="22"/>
                <w:szCs w:val="22"/>
              </w:rPr>
              <w:t>白力舟</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H090014</w:t>
            </w:r>
          </w:p>
        </w:tc>
      </w:tr>
      <w:tr w:rsidR="00C35EF1" w:rsidTr="00AF5B4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rsidP="00AF5B49">
            <w:pPr>
              <w:widowControl/>
              <w:spacing w:line="400" w:lineRule="exact"/>
              <w:jc w:val="center"/>
              <w:textAlignment w:val="bottom"/>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26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谢小平</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35EF1" w:rsidRDefault="00C35EF1">
            <w:pPr>
              <w:jc w:val="center"/>
              <w:rPr>
                <w:rFonts w:ascii="宋体" w:hAnsi="宋体" w:cs="宋体"/>
                <w:color w:val="000000"/>
                <w:sz w:val="22"/>
                <w:szCs w:val="22"/>
              </w:rPr>
            </w:pPr>
            <w:r>
              <w:rPr>
                <w:rFonts w:hint="eastAsia"/>
                <w:color w:val="000000"/>
                <w:sz w:val="22"/>
                <w:szCs w:val="22"/>
              </w:rPr>
              <w:t>川</w:t>
            </w:r>
            <w:r>
              <w:rPr>
                <w:rFonts w:hint="eastAsia"/>
                <w:color w:val="000000"/>
                <w:sz w:val="22"/>
                <w:szCs w:val="22"/>
              </w:rPr>
              <w:t>H090044</w:t>
            </w:r>
          </w:p>
        </w:tc>
      </w:tr>
    </w:tbl>
    <w:p w:rsidR="00C35EF1" w:rsidRPr="002C5FD3" w:rsidRDefault="00351F5B" w:rsidP="002C5FD3">
      <w:pPr>
        <w:ind w:firstLineChars="200" w:firstLine="643"/>
        <w:rPr>
          <w:rFonts w:ascii="仿宋_GB2312" w:eastAsia="仿宋_GB2312" w:hAnsi="仿宋_GB2312" w:cs="仿宋_GB2312"/>
          <w:b/>
          <w:sz w:val="32"/>
          <w:szCs w:val="32"/>
        </w:rPr>
      </w:pPr>
      <w:r w:rsidRPr="002C5FD3">
        <w:rPr>
          <w:rFonts w:ascii="仿宋_GB2312" w:eastAsia="仿宋_GB2312" w:hAnsi="仿宋_GB2312" w:cs="仿宋_GB2312" w:hint="eastAsia"/>
          <w:b/>
          <w:sz w:val="32"/>
          <w:szCs w:val="32"/>
        </w:rPr>
        <w:t>三、广元市卫生健康委员会行政执法权力、责任清单</w:t>
      </w:r>
    </w:p>
    <w:p w:rsidR="00B93F19" w:rsidRDefault="00351F5B" w:rsidP="00B93F1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四川政务服务网、广元市人民政府网（</w:t>
      </w:r>
      <w:proofErr w:type="gramStart"/>
      <w:r>
        <w:rPr>
          <w:rFonts w:ascii="仿宋_GB2312" w:eastAsia="仿宋_GB2312" w:hAnsi="仿宋_GB2312" w:cs="仿宋_GB2312" w:hint="eastAsia"/>
          <w:sz w:val="32"/>
          <w:szCs w:val="32"/>
        </w:rPr>
        <w:t>含行政</w:t>
      </w:r>
      <w:proofErr w:type="gramEnd"/>
      <w:r>
        <w:rPr>
          <w:rFonts w:ascii="仿宋_GB2312" w:eastAsia="仿宋_GB2312" w:hAnsi="仿宋_GB2312" w:cs="仿宋_GB2312" w:hint="eastAsia"/>
          <w:sz w:val="32"/>
          <w:szCs w:val="32"/>
        </w:rPr>
        <w:t xml:space="preserve">执法权力及责任事项的权限、职责、服务指南、法定依据、流程图、程序） </w:t>
      </w:r>
    </w:p>
    <w:p w:rsidR="00B93F19" w:rsidRDefault="009E0883" w:rsidP="00B93F19">
      <w:pPr>
        <w:pStyle w:val="a7"/>
        <w:ind w:left="420" w:firstLineChars="0" w:firstLine="0"/>
        <w:rPr>
          <w:rFonts w:ascii="仿宋_GB2312" w:eastAsia="仿宋_GB2312" w:hAnsi="仿宋_GB2312" w:cs="仿宋_GB2312"/>
          <w:sz w:val="32"/>
          <w:szCs w:val="32"/>
        </w:rPr>
      </w:pPr>
      <w:hyperlink r:id="rId8" w:history="1">
        <w:r w:rsidR="00B93F19" w:rsidRPr="00805124">
          <w:rPr>
            <w:rStyle w:val="a5"/>
            <w:rFonts w:ascii="仿宋_GB2312" w:eastAsia="仿宋_GB2312" w:hAnsi="仿宋_GB2312" w:cs="仿宋_GB2312"/>
            <w:sz w:val="32"/>
            <w:szCs w:val="32"/>
          </w:rPr>
          <w:t>http://gys.sczwfw.gov.cn/app/qixianShop/8874</w:t>
        </w:r>
      </w:hyperlink>
      <w:r w:rsidR="00B93F19" w:rsidRPr="00B93F19">
        <w:rPr>
          <w:rFonts w:ascii="仿宋_GB2312" w:eastAsia="仿宋_GB2312" w:hAnsi="仿宋_GB2312" w:cs="仿宋_GB2312"/>
          <w:sz w:val="32"/>
          <w:szCs w:val="32"/>
        </w:rPr>
        <w:t>?</w:t>
      </w:r>
    </w:p>
    <w:p w:rsidR="00B93F19" w:rsidRPr="00B93F19" w:rsidRDefault="00B93F19" w:rsidP="00B93F19">
      <w:pPr>
        <w:pStyle w:val="a7"/>
        <w:ind w:left="420" w:firstLineChars="0" w:firstLine="0"/>
        <w:rPr>
          <w:rStyle w:val="a5"/>
          <w:rFonts w:ascii="仿宋_GB2312" w:eastAsia="仿宋_GB2312"/>
          <w:sz w:val="32"/>
          <w:szCs w:val="32"/>
        </w:rPr>
      </w:pPr>
      <w:proofErr w:type="spellStart"/>
      <w:proofErr w:type="gramStart"/>
      <w:r w:rsidRPr="00B93F19">
        <w:rPr>
          <w:rStyle w:val="a5"/>
          <w:rFonts w:ascii="仿宋_GB2312" w:eastAsia="仿宋_GB2312" w:hint="eastAsia"/>
          <w:sz w:val="32"/>
          <w:szCs w:val="32"/>
        </w:rPr>
        <w:t>areaId</w:t>
      </w:r>
      <w:proofErr w:type="spellEnd"/>
      <w:r w:rsidRPr="00B93F19">
        <w:rPr>
          <w:rStyle w:val="a5"/>
          <w:rFonts w:ascii="仿宋_GB2312" w:eastAsia="仿宋_GB2312" w:hint="eastAsia"/>
          <w:sz w:val="32"/>
          <w:szCs w:val="32"/>
        </w:rPr>
        <w:t>=</w:t>
      </w:r>
      <w:proofErr w:type="gramEnd"/>
      <w:r w:rsidRPr="00B93F19">
        <w:rPr>
          <w:rStyle w:val="a5"/>
          <w:rFonts w:ascii="仿宋_GB2312" w:eastAsia="仿宋_GB2312" w:hint="eastAsia"/>
          <w:sz w:val="32"/>
          <w:szCs w:val="32"/>
        </w:rPr>
        <w:t>408&amp;areaCode=510800000000</w:t>
      </w:r>
    </w:p>
    <w:p w:rsidR="00351F5B" w:rsidRPr="002C5FD3" w:rsidRDefault="00351F5B" w:rsidP="002C5FD3">
      <w:pPr>
        <w:ind w:firstLineChars="200" w:firstLine="643"/>
        <w:rPr>
          <w:rFonts w:ascii="仿宋_GB2312" w:eastAsia="仿宋_GB2312" w:hAnsi="仿宋_GB2312" w:cs="仿宋_GB2312"/>
          <w:b/>
          <w:sz w:val="32"/>
          <w:szCs w:val="32"/>
        </w:rPr>
      </w:pPr>
      <w:r w:rsidRPr="002C5FD3">
        <w:rPr>
          <w:rFonts w:ascii="仿宋_GB2312" w:eastAsia="仿宋_GB2312" w:hAnsi="仿宋_GB2312" w:cs="仿宋_GB2312" w:hint="eastAsia"/>
          <w:b/>
          <w:sz w:val="32"/>
          <w:szCs w:val="32"/>
        </w:rPr>
        <w:t>四、广</w:t>
      </w:r>
      <w:r w:rsidRPr="002C5FD3">
        <w:rPr>
          <w:rFonts w:hint="eastAsia"/>
          <w:b/>
          <w:sz w:val="32"/>
          <w:szCs w:val="32"/>
        </w:rPr>
        <w:t>元市卫生健康委员会重大行政执法审核目录清单</w:t>
      </w:r>
      <w:r w:rsidRPr="002C5FD3">
        <w:rPr>
          <w:rFonts w:ascii="仿宋_GB2312" w:eastAsia="仿宋_GB2312" w:hAnsi="仿宋_GB2312" w:cs="仿宋_GB2312" w:hint="eastAsia"/>
          <w:b/>
          <w:sz w:val="32"/>
          <w:szCs w:val="32"/>
        </w:rPr>
        <w:t>（共3项）</w:t>
      </w:r>
    </w:p>
    <w:p w:rsidR="00B57F23" w:rsidRDefault="00B57F23" w:rsidP="00B57F23">
      <w:pPr>
        <w:spacing w:line="576" w:lineRule="exact"/>
        <w:ind w:firstLineChars="200" w:firstLine="643"/>
        <w:rPr>
          <w:rFonts w:ascii="仿宋_GB2312" w:eastAsia="仿宋_GB2312"/>
          <w:sz w:val="32"/>
          <w:szCs w:val="32"/>
        </w:rPr>
      </w:pPr>
      <w:r>
        <w:rPr>
          <w:rFonts w:ascii="仿宋_GB2312" w:eastAsia="仿宋_GB2312" w:hAnsi="仿宋_GB2312" w:cs="仿宋_GB2312" w:hint="eastAsia"/>
          <w:b/>
          <w:bCs/>
          <w:sz w:val="32"/>
          <w:szCs w:val="32"/>
        </w:rPr>
        <w:t>1.</w:t>
      </w:r>
      <w:r>
        <w:rPr>
          <w:rFonts w:ascii="仿宋_GB2312" w:eastAsia="仿宋_GB2312" w:hint="eastAsia"/>
          <w:b/>
          <w:bCs/>
          <w:sz w:val="32"/>
          <w:szCs w:val="32"/>
        </w:rPr>
        <w:t>重大行政许可：</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（一）经过听证程序的；</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（二）通过招商引资、招标、拍卖等方式决定的；</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（三）变更、撤回、撤销行政许可决定的；</w:t>
      </w:r>
    </w:p>
    <w:p w:rsidR="00B57F23" w:rsidRDefault="00B57F23" w:rsidP="00B57F23">
      <w:pPr>
        <w:spacing w:line="576"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（四）法律法规规章和规范性文件规定以及本机关负责人认定的其他重大卫生行政许可事项。</w:t>
      </w:r>
    </w:p>
    <w:p w:rsidR="00B57F23" w:rsidRDefault="00B57F23" w:rsidP="00B57F23">
      <w:pPr>
        <w:spacing w:line="576" w:lineRule="exact"/>
        <w:ind w:firstLineChars="200" w:firstLine="643"/>
        <w:rPr>
          <w:rFonts w:ascii="仿宋_GB2312" w:eastAsia="仿宋_GB2312"/>
          <w:b/>
          <w:bCs/>
          <w:sz w:val="32"/>
          <w:szCs w:val="32"/>
        </w:rPr>
      </w:pPr>
      <w:r>
        <w:rPr>
          <w:rFonts w:ascii="仿宋_GB2312" w:eastAsia="仿宋_GB2312" w:hint="eastAsia"/>
          <w:b/>
          <w:bCs/>
          <w:sz w:val="32"/>
          <w:szCs w:val="32"/>
        </w:rPr>
        <w:t>2.</w:t>
      </w:r>
      <w:r>
        <w:rPr>
          <w:rFonts w:ascii="仿宋_GB2312" w:eastAsia="仿宋_GB2312"/>
          <w:b/>
          <w:bCs/>
          <w:sz w:val="32"/>
          <w:szCs w:val="32"/>
        </w:rPr>
        <w:t>重大行政处罚：</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（一）责令停产停业；</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（二）吊销许可证或者证照；</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（三）对非经营活动中公民的违法行为处以罚款或没收财产2000元以上、法人或其他组织的违法行为处以罚款或</w:t>
      </w:r>
      <w:r>
        <w:rPr>
          <w:rFonts w:ascii="仿宋_GB2312" w:eastAsia="仿宋_GB2312" w:hAnsi="仿宋_GB2312" w:cs="宋体" w:hint="eastAsia"/>
          <w:kern w:val="0"/>
          <w:sz w:val="32"/>
          <w:szCs w:val="32"/>
        </w:rPr>
        <w:lastRenderedPageBreak/>
        <w:t>没收财产2万元以上；</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（四）对在经营活动中的违法行为处以罚款或没收财产5万元以上；</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（五）经领导批示、媒体曝光、上级督办的社会影响较大的案件；</w:t>
      </w:r>
    </w:p>
    <w:p w:rsidR="00B57F23" w:rsidRDefault="00B57F23" w:rsidP="00B57F23">
      <w:pPr>
        <w:autoSpaceDN w:val="0"/>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宋体" w:hint="eastAsia"/>
          <w:kern w:val="0"/>
          <w:sz w:val="32"/>
          <w:szCs w:val="32"/>
        </w:rPr>
        <w:t>（六）其他需要集体讨论决定的案件。</w:t>
      </w:r>
    </w:p>
    <w:p w:rsidR="00B57F23" w:rsidRPr="002C5FD3" w:rsidRDefault="00B57F23" w:rsidP="002C5FD3">
      <w:pPr>
        <w:autoSpaceDN w:val="0"/>
        <w:spacing w:line="576" w:lineRule="exact"/>
        <w:ind w:firstLineChars="200" w:firstLine="643"/>
        <w:rPr>
          <w:rFonts w:ascii="仿宋_GB2312" w:eastAsia="仿宋_GB2312"/>
          <w:b/>
          <w:sz w:val="32"/>
          <w:szCs w:val="32"/>
        </w:rPr>
      </w:pPr>
      <w:r w:rsidRPr="002C5FD3">
        <w:rPr>
          <w:rFonts w:ascii="仿宋_GB2312" w:eastAsia="仿宋_GB2312" w:hAnsi="仿宋_GB2312" w:cs="仿宋_GB2312" w:hint="eastAsia"/>
          <w:b/>
          <w:color w:val="000000"/>
          <w:sz w:val="32"/>
          <w:szCs w:val="32"/>
        </w:rPr>
        <w:t>3.</w:t>
      </w:r>
      <w:r w:rsidRPr="002C5FD3">
        <w:rPr>
          <w:rFonts w:ascii="仿宋_GB2312" w:eastAsia="仿宋_GB2312" w:hint="eastAsia"/>
          <w:b/>
          <w:sz w:val="32"/>
          <w:szCs w:val="32"/>
        </w:rPr>
        <w:t>重大行政强制：</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（一）查封经营场所使法人或者其他组织的生产经营活动、工作难以正常进行的；</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（二）扣押许可证或者执照使法人或者其他组织的生产经营活动、工作难以正常进行的；</w:t>
      </w:r>
    </w:p>
    <w:p w:rsidR="00B57F23" w:rsidRDefault="00B57F23" w:rsidP="00B57F23">
      <w:pPr>
        <w:spacing w:line="600" w:lineRule="exact"/>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（三）查封存在危害人体健康和生命安全重大隐患的生产经营场所；</w:t>
      </w:r>
    </w:p>
    <w:p w:rsidR="00B57F23" w:rsidRDefault="00B57F23" w:rsidP="00B57F23">
      <w:pPr>
        <w:ind w:firstLineChars="200" w:firstLine="640"/>
        <w:rPr>
          <w:rFonts w:ascii="仿宋_GB2312" w:eastAsia="仿宋_GB2312" w:hAnsi="仿宋_GB2312" w:cs="宋体"/>
          <w:kern w:val="0"/>
          <w:sz w:val="32"/>
          <w:szCs w:val="32"/>
        </w:rPr>
      </w:pPr>
      <w:r>
        <w:rPr>
          <w:rFonts w:ascii="仿宋_GB2312" w:eastAsia="仿宋_GB2312" w:hAnsi="仿宋_GB2312" w:cs="宋体" w:hint="eastAsia"/>
          <w:kern w:val="0"/>
          <w:sz w:val="32"/>
          <w:szCs w:val="32"/>
        </w:rPr>
        <w:t>（四）法律法规规章和规范性文件规定以及行政机关负责人认定的其他重大卫生行政强制事项。</w:t>
      </w:r>
    </w:p>
    <w:p w:rsidR="00B57F23" w:rsidRDefault="00B57F23" w:rsidP="00B57F23">
      <w:pPr>
        <w:ind w:firstLineChars="200" w:firstLine="640"/>
        <w:rPr>
          <w:rFonts w:ascii="黑体" w:eastAsia="黑体" w:hAnsi="黑体" w:cs="黑体"/>
          <w:sz w:val="32"/>
          <w:szCs w:val="32"/>
        </w:rPr>
      </w:pPr>
      <w:r>
        <w:rPr>
          <w:rFonts w:ascii="黑体" w:eastAsia="黑体" w:hAnsi="黑体" w:cs="黑体" w:hint="eastAsia"/>
          <w:sz w:val="32"/>
          <w:szCs w:val="32"/>
        </w:rPr>
        <w:t>五、广元市卫生健康委员会行政执法（监督信息）救济渠道、行政执法责任制</w:t>
      </w:r>
    </w:p>
    <w:p w:rsidR="00B57F23" w:rsidRDefault="00B57F23" w:rsidP="00B57F23">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 xml:space="preserve"> 当事人依法享有的权利、救济途径、方式</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（一）依法享有的权利</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当事人依法享有申请回避、陈述、申辩、复议、诉讼等权利，详见相应法律法规。</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（二）救济途径</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1、行政复议</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部门：广元市卫生健康委员会政策法规与体制改革科     地址：广元市利州区利州东路726号（广元市卫</w:t>
      </w:r>
      <w:proofErr w:type="gramStart"/>
      <w:r>
        <w:rPr>
          <w:rFonts w:ascii="仿宋_GB2312" w:eastAsia="仿宋_GB2312" w:hAnsi="仿宋_GB2312" w:cs="仿宋_GB2312" w:hint="eastAsia"/>
          <w:sz w:val="32"/>
          <w:szCs w:val="32"/>
        </w:rPr>
        <w:t>健委四</w:t>
      </w:r>
      <w:proofErr w:type="gramEnd"/>
      <w:r>
        <w:rPr>
          <w:rFonts w:ascii="仿宋_GB2312" w:eastAsia="仿宋_GB2312" w:hAnsi="仿宋_GB2312" w:cs="仿宋_GB2312" w:hint="eastAsia"/>
          <w:sz w:val="32"/>
          <w:szCs w:val="32"/>
        </w:rPr>
        <w:t>楼）   电话：0839-3265646</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2、行政诉讼</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单位：广元市利州区人民法院  地址：广元市利州区利州东路1070号  </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（三）对行政执法的监督投诉举报的方式、途径</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部门：广元市卫生健康委员会机关纪委</w:t>
      </w:r>
    </w:p>
    <w:p w:rsidR="00B57F23" w:rsidRDefault="00B57F23" w:rsidP="00B57F23">
      <w:pPr>
        <w:ind w:firstLineChars="200" w:firstLine="625"/>
        <w:rPr>
          <w:rFonts w:ascii="仿宋_GB2312" w:eastAsia="仿宋_GB2312" w:hAnsi="仿宋_GB2312" w:cs="仿宋_GB2312"/>
          <w:w w:val="98"/>
          <w:sz w:val="32"/>
          <w:szCs w:val="32"/>
        </w:rPr>
      </w:pPr>
      <w:r>
        <w:rPr>
          <w:rFonts w:ascii="仿宋_GB2312" w:eastAsia="仿宋_GB2312" w:hAnsi="仿宋_GB2312" w:cs="仿宋_GB2312" w:hint="eastAsia"/>
          <w:w w:val="98"/>
          <w:sz w:val="32"/>
          <w:szCs w:val="32"/>
        </w:rPr>
        <w:t>地址：</w:t>
      </w:r>
      <w:r>
        <w:rPr>
          <w:rFonts w:ascii="仿宋_GB2312" w:eastAsia="仿宋_GB2312" w:hAnsi="仿宋_GB2312" w:cs="仿宋_GB2312" w:hint="eastAsia"/>
          <w:sz w:val="32"/>
          <w:szCs w:val="32"/>
        </w:rPr>
        <w:t>广元市利州区利州东路726号（广元市卫</w:t>
      </w:r>
      <w:proofErr w:type="gramStart"/>
      <w:r>
        <w:rPr>
          <w:rFonts w:ascii="仿宋_GB2312" w:eastAsia="仿宋_GB2312" w:hAnsi="仿宋_GB2312" w:cs="仿宋_GB2312" w:hint="eastAsia"/>
          <w:sz w:val="32"/>
          <w:szCs w:val="32"/>
        </w:rPr>
        <w:t>健委四</w:t>
      </w:r>
      <w:proofErr w:type="gramEnd"/>
      <w:r>
        <w:rPr>
          <w:rFonts w:ascii="仿宋_GB2312" w:eastAsia="仿宋_GB2312" w:hAnsi="仿宋_GB2312" w:cs="仿宋_GB2312" w:hint="eastAsia"/>
          <w:sz w:val="32"/>
          <w:szCs w:val="32"/>
        </w:rPr>
        <w:t xml:space="preserve">楼） </w:t>
      </w:r>
      <w:r>
        <w:rPr>
          <w:rFonts w:ascii="仿宋_GB2312" w:eastAsia="仿宋_GB2312" w:hAnsi="仿宋_GB2312" w:cs="仿宋_GB2312" w:hint="eastAsia"/>
          <w:w w:val="98"/>
          <w:sz w:val="32"/>
          <w:szCs w:val="32"/>
        </w:rPr>
        <w:t xml:space="preserve"> </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投诉电话：0839-3265941</w:t>
      </w:r>
    </w:p>
    <w:p w:rsidR="00B57F23" w:rsidRDefault="00B57F23" w:rsidP="00B57F23">
      <w:pPr>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行政执法责任制</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《国务院办公厅关于推行行政执法责任制的若干意见》（国办发[2005]37号）</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《四川省人民政府办公厅关于深化行政执法责任制的实施意见》(川办发[2005]36号)</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《四川省落实行政执法责任制全面推进依法行政考核办法》(</w:t>
      </w:r>
      <w:proofErr w:type="gramStart"/>
      <w:r>
        <w:rPr>
          <w:rFonts w:ascii="仿宋_GB2312" w:eastAsia="仿宋_GB2312" w:hAnsi="仿宋_GB2312" w:cs="仿宋_GB2312" w:hint="eastAsia"/>
          <w:sz w:val="32"/>
          <w:szCs w:val="32"/>
        </w:rPr>
        <w:t>川府法</w:t>
      </w:r>
      <w:proofErr w:type="gramEnd"/>
      <w:r>
        <w:rPr>
          <w:rFonts w:ascii="仿宋_GB2312" w:eastAsia="仿宋_GB2312" w:hAnsi="仿宋_GB2312" w:cs="仿宋_GB2312" w:hint="eastAsia"/>
          <w:sz w:val="32"/>
          <w:szCs w:val="32"/>
        </w:rPr>
        <w:t>[2005]24号)</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四川省行政执法监督条例</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行政机关公务员处分条例</w:t>
      </w:r>
    </w:p>
    <w:p w:rsidR="00B57F23" w:rsidRDefault="00B57F23" w:rsidP="00B57F2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事业单位工作人员处分暂行规定</w:t>
      </w:r>
    </w:p>
    <w:p w:rsidR="00483D16" w:rsidRDefault="00483D16" w:rsidP="00483D1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六、广元市卫生健康行政执法自由裁量标准</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四川省卫生健康委员会关于印发《四川省规范卫生健康行政处罚行政强制裁量权实施规则》和《四川省卫生健康行政处罚强制裁量实施标准》的通知（川卫办发〔2019〕8号）</w:t>
      </w:r>
    </w:p>
    <w:p w:rsidR="00483D16" w:rsidRDefault="00483D16" w:rsidP="00483D1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七、广元市卫生健康委随机抽查事项清单、市场主体库（检查对象名录库）、2020年抽查计划</w:t>
      </w:r>
    </w:p>
    <w:p w:rsidR="00483D16" w:rsidRDefault="00483D16" w:rsidP="00483D16">
      <w:pPr>
        <w:spacing w:line="560" w:lineRule="exact"/>
        <w:ind w:firstLineChars="200"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（一）随机抽查事项清单</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1.医疗机构监督检查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检查依据：《中华人民共和国传染病防治法》《执业医师法》《医疗机构管理条例》等法律法规。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检查对象：医疗机构、医务人员。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检查内容：监督检查医疗机构、医务人员是否依法执业。对发现的违法行为依法定职权责令改正，实施相应行政处罚。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2.对公共场所监督检查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检查依据：《公共场所卫生管理条例》《四川省公共场所卫生管理办法》等法律法规。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检查对象：甲类、乙类二十九种公共场所及从业人员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检查内容：监督检查公共场所是否取得法定许可，从业人员是否取得健康证明。场所微小气候、物品消毒、集中通风系统等是否符合国家卫生标准要求。依法对违法行为实施行政处罚。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3.生活饮用水监督检查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检查依据：《生活饮用水卫生监督管理办法》《四川省生活饮用水卫生监督管理办法》等法律法规。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检查对象：集中式供水、二次供水、涉水产品生产经营</w:t>
      </w:r>
      <w:r>
        <w:rPr>
          <w:rFonts w:ascii="仿宋_GB2312" w:eastAsia="仿宋_GB2312" w:hAnsi="仿宋_GB2312" w:cs="仿宋_GB2312" w:hint="eastAsia"/>
          <w:sz w:val="32"/>
          <w:szCs w:val="32"/>
        </w:rPr>
        <w:lastRenderedPageBreak/>
        <w:t>单位及制供水人员。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检查内容：监督检查集中式供水、二次供水、涉水产品生产经营单位是否取得法定许可，制供水人员是否取得健康证明。水质、涉水产品是否符合卫生标准要求。依法对违法行为实施行政处罚。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4.母婴保健机构监督检查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检查依据：《中华人民共和国母婴保健法》</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检查对象：医疗保健机构、母婴保健工作人员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检查内容：对医疗保健机构、母婴保健工作人员是否依法开展婚前保健、孕产期保健等工作进行监督检查。依法对违法行为实施行政处罚。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5.采供血、临床用血机构监督检查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检查依据：《中华人民共和国献血法》《医疗机构临床用血管理办法》《采供血机构和血液管理办法》</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检查对象：采供血、临床用血机构、医务人员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检查内容：对采供血、临床用血机构、医务人员是否依法开展血液采供、临床应用工作进行监督检查。依法对违法行为实施行政处罚。</w:t>
      </w:r>
    </w:p>
    <w:p w:rsidR="00483D16" w:rsidRDefault="00483D16"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6.职业、放射卫生的监督检查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检查依据：《中华人民共和国职业病防治法》《放射诊疗管理规定》《职业健康检查管理办法》等法律法规。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检查对象：涉及职业危害的用人单位、开展放射诊疗的医疗机构、职业健康检查机构和涉及职业危害的人员。</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检查内容：监督检查涉及职业危害的用人单位、开展放</w:t>
      </w:r>
      <w:r>
        <w:rPr>
          <w:rFonts w:ascii="仿宋_GB2312" w:eastAsia="仿宋_GB2312" w:hAnsi="仿宋_GB2312" w:cs="仿宋_GB2312" w:hint="eastAsia"/>
          <w:sz w:val="32"/>
          <w:szCs w:val="32"/>
        </w:rPr>
        <w:lastRenderedPageBreak/>
        <w:t>射诊疗的医疗机构、职业健康检查机构的工作环境和条件是否符合国家职业卫生标准和条件，涉及职业危害的人员是否采取措施保障获得职业卫生保护。依法对违法行为实施行政处罚。</w:t>
      </w:r>
    </w:p>
    <w:p w:rsidR="00483D16" w:rsidRDefault="00BC6200" w:rsidP="00483D16">
      <w:pPr>
        <w:spacing w:line="56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7</w:t>
      </w:r>
      <w:r w:rsidR="00483D16">
        <w:rPr>
          <w:rFonts w:ascii="仿宋_GB2312" w:eastAsia="仿宋_GB2312" w:hAnsi="仿宋_GB2312" w:cs="仿宋_GB2312" w:hint="eastAsia"/>
          <w:b/>
          <w:sz w:val="32"/>
          <w:szCs w:val="32"/>
        </w:rPr>
        <w:t>.学校卫生监督检查</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检查依据：《学校卫生管理条例》《学校卫生标准》</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检查对象：学校（托幼机构）</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检查内容：监督检查学校（托幼机构）卫生环境和教学卫生条件是否符合学校卫生标准要求，是否认真贯彻传染病防治法律法规。依法对违法行为实施行政处罚。</w:t>
      </w:r>
    </w:p>
    <w:p w:rsidR="00483D16" w:rsidRDefault="00483D16" w:rsidP="00483D16">
      <w:pPr>
        <w:spacing w:line="560" w:lineRule="exact"/>
        <w:rPr>
          <w:rFonts w:ascii="楷体_GB2312" w:eastAsia="楷体_GB2312" w:hAnsi="楷体_GB2312" w:cs="楷体_GB2312"/>
          <w:sz w:val="32"/>
          <w:szCs w:val="32"/>
        </w:rPr>
      </w:pPr>
    </w:p>
    <w:p w:rsidR="00483D16" w:rsidRDefault="00483D16" w:rsidP="00483D16">
      <w:pPr>
        <w:spacing w:line="560" w:lineRule="exact"/>
        <w:rPr>
          <w:rFonts w:ascii="楷体_GB2312" w:eastAsia="楷体_GB2312" w:hAnsi="楷体_GB2312" w:cs="楷体_GB2312"/>
          <w:sz w:val="32"/>
          <w:szCs w:val="32"/>
        </w:rPr>
        <w:sectPr w:rsidR="00483D16">
          <w:pgSz w:w="11906" w:h="16838"/>
          <w:pgMar w:top="1440" w:right="1800" w:bottom="1440" w:left="1800" w:header="851" w:footer="992" w:gutter="0"/>
          <w:cols w:space="425"/>
          <w:docGrid w:type="lines" w:linePitch="312"/>
        </w:sectPr>
      </w:pPr>
    </w:p>
    <w:p w:rsidR="00483D16" w:rsidRDefault="00483D16" w:rsidP="00483D16">
      <w:pPr>
        <w:spacing w:line="560" w:lineRule="exact"/>
        <w:rPr>
          <w:rFonts w:ascii="楷体_GB2312" w:eastAsia="楷体_GB2312" w:hAnsi="楷体_GB2312" w:cs="楷体_GB2312"/>
          <w:sz w:val="32"/>
          <w:szCs w:val="32"/>
        </w:rPr>
        <w:sectPr w:rsidR="00483D16">
          <w:pgSz w:w="16838" w:h="11906" w:orient="landscape"/>
          <w:pgMar w:top="1800" w:right="1440" w:bottom="1800" w:left="1440" w:header="851" w:footer="992" w:gutter="0"/>
          <w:cols w:space="425"/>
          <w:docGrid w:type="lines" w:linePitch="312"/>
        </w:sectPr>
      </w:pPr>
    </w:p>
    <w:p w:rsidR="00483D16" w:rsidRDefault="00483D16" w:rsidP="009E3EF1">
      <w:pPr>
        <w:spacing w:line="560" w:lineRule="exact"/>
        <w:ind w:firstLineChars="196" w:firstLine="630"/>
        <w:rPr>
          <w:rFonts w:ascii="楷体_GB2312" w:eastAsia="楷体_GB2312" w:hAnsi="楷体_GB2312" w:cs="楷体_GB2312"/>
          <w:b/>
          <w:color w:val="000000" w:themeColor="text1"/>
          <w:sz w:val="32"/>
          <w:szCs w:val="32"/>
        </w:rPr>
      </w:pPr>
      <w:r>
        <w:rPr>
          <w:rFonts w:ascii="楷体_GB2312" w:eastAsia="楷体_GB2312" w:hAnsi="楷体_GB2312" w:cs="楷体_GB2312" w:hint="eastAsia"/>
          <w:b/>
          <w:color w:val="000000" w:themeColor="text1"/>
          <w:sz w:val="32"/>
          <w:szCs w:val="32"/>
        </w:rPr>
        <w:lastRenderedPageBreak/>
        <w:t>（二）</w:t>
      </w:r>
      <w:r w:rsidR="00D36680">
        <w:rPr>
          <w:rFonts w:ascii="楷体_GB2312" w:eastAsia="楷体_GB2312" w:hAnsi="楷体_GB2312" w:cs="楷体_GB2312" w:hint="eastAsia"/>
          <w:b/>
          <w:color w:val="000000" w:themeColor="text1"/>
          <w:sz w:val="32"/>
          <w:szCs w:val="32"/>
        </w:rPr>
        <w:t>2021</w:t>
      </w:r>
      <w:r>
        <w:rPr>
          <w:rFonts w:ascii="楷体_GB2312" w:eastAsia="楷体_GB2312" w:hAnsi="楷体_GB2312" w:cs="楷体_GB2312" w:hint="eastAsia"/>
          <w:b/>
          <w:color w:val="000000" w:themeColor="text1"/>
          <w:sz w:val="32"/>
          <w:szCs w:val="32"/>
        </w:rPr>
        <w:t>年双随机抽查计划</w:t>
      </w:r>
    </w:p>
    <w:p w:rsidR="00D36680" w:rsidRPr="00D36680" w:rsidRDefault="00D36680" w:rsidP="00D36680">
      <w:pPr>
        <w:jc w:val="center"/>
        <w:rPr>
          <w:rFonts w:ascii="仿宋" w:eastAsia="仿宋" w:hAnsi="仿宋" w:cs="楷体_GB2312"/>
          <w:bCs/>
          <w:sz w:val="30"/>
          <w:szCs w:val="30"/>
        </w:rPr>
      </w:pPr>
      <w:r w:rsidRPr="00D36680">
        <w:rPr>
          <w:rFonts w:ascii="仿宋" w:eastAsia="仿宋" w:hAnsi="仿宋" w:cs="楷体_GB2312" w:hint="eastAsia"/>
          <w:bCs/>
          <w:sz w:val="30"/>
          <w:szCs w:val="30"/>
        </w:rPr>
        <w:t>广元市卫生健康委2021“双随机</w:t>
      </w:r>
      <w:proofErr w:type="gramStart"/>
      <w:r w:rsidRPr="00D36680">
        <w:rPr>
          <w:rFonts w:ascii="仿宋" w:eastAsia="仿宋" w:hAnsi="仿宋" w:cs="楷体_GB2312" w:hint="eastAsia"/>
          <w:bCs/>
          <w:sz w:val="30"/>
          <w:szCs w:val="30"/>
        </w:rPr>
        <w:t>一</w:t>
      </w:r>
      <w:proofErr w:type="gramEnd"/>
      <w:r w:rsidRPr="00D36680">
        <w:rPr>
          <w:rFonts w:ascii="仿宋" w:eastAsia="仿宋" w:hAnsi="仿宋" w:cs="楷体_GB2312" w:hint="eastAsia"/>
          <w:bCs/>
          <w:sz w:val="30"/>
          <w:szCs w:val="30"/>
        </w:rPr>
        <w:t>公开”抽检名单</w:t>
      </w:r>
      <w:bookmarkStart w:id="0" w:name="_GoBack"/>
      <w:bookmarkEnd w:id="0"/>
    </w:p>
    <w:p w:rsidR="00D36680" w:rsidRPr="00D36680" w:rsidRDefault="00D36680" w:rsidP="00D36680">
      <w:pPr>
        <w:jc w:val="center"/>
        <w:rPr>
          <w:rFonts w:ascii="仿宋" w:eastAsia="仿宋" w:hAnsi="仿宋" w:cs="楷体_GB2312"/>
          <w:bCs/>
          <w:sz w:val="24"/>
        </w:rPr>
      </w:pPr>
    </w:p>
    <w:tbl>
      <w:tblPr>
        <w:tblW w:w="13499" w:type="dxa"/>
        <w:tblInd w:w="113" w:type="dxa"/>
        <w:tblLayout w:type="fixed"/>
        <w:tblLook w:val="04A0" w:firstRow="1" w:lastRow="0" w:firstColumn="1" w:lastColumn="0" w:noHBand="0" w:noVBand="1"/>
      </w:tblPr>
      <w:tblGrid>
        <w:gridCol w:w="954"/>
        <w:gridCol w:w="2942"/>
        <w:gridCol w:w="1299"/>
        <w:gridCol w:w="5720"/>
        <w:gridCol w:w="1560"/>
        <w:gridCol w:w="1024"/>
      </w:tblGrid>
      <w:tr w:rsidR="00D36680" w:rsidRPr="00D36680" w:rsidTr="00502283">
        <w:trPr>
          <w:trHeight w:val="285"/>
        </w:trPr>
        <w:tc>
          <w:tcPr>
            <w:tcW w:w="954" w:type="dxa"/>
            <w:tcBorders>
              <w:top w:val="single" w:sz="4" w:space="0" w:color="auto"/>
              <w:left w:val="single" w:sz="4" w:space="0" w:color="auto"/>
              <w:bottom w:val="single" w:sz="4" w:space="0" w:color="auto"/>
              <w:right w:val="single" w:sz="4" w:space="0" w:color="auto"/>
            </w:tcBorders>
            <w:shd w:val="clear" w:color="000000" w:fill="CCFFFF"/>
            <w:vAlign w:val="center"/>
          </w:tcPr>
          <w:p w:rsidR="00D36680" w:rsidRPr="00D36680" w:rsidRDefault="00D36680" w:rsidP="00502283">
            <w:pPr>
              <w:widowControl/>
              <w:jc w:val="center"/>
              <w:rPr>
                <w:rFonts w:ascii="仿宋" w:eastAsia="仿宋" w:hAnsi="仿宋" w:cs="Arial"/>
                <w:b/>
                <w:bCs/>
                <w:color w:val="000000" w:themeColor="text1"/>
                <w:kern w:val="0"/>
                <w:sz w:val="24"/>
              </w:rPr>
            </w:pPr>
            <w:r w:rsidRPr="00D36680">
              <w:rPr>
                <w:rFonts w:ascii="仿宋" w:eastAsia="仿宋" w:hAnsi="仿宋" w:cs="Arial" w:hint="eastAsia"/>
                <w:b/>
                <w:bCs/>
                <w:color w:val="000000" w:themeColor="text1"/>
                <w:kern w:val="0"/>
                <w:sz w:val="24"/>
              </w:rPr>
              <w:t>市</w:t>
            </w:r>
          </w:p>
        </w:tc>
        <w:tc>
          <w:tcPr>
            <w:tcW w:w="2942" w:type="dxa"/>
            <w:tcBorders>
              <w:top w:val="single" w:sz="4" w:space="0" w:color="auto"/>
              <w:left w:val="nil"/>
              <w:bottom w:val="single" w:sz="4" w:space="0" w:color="auto"/>
              <w:right w:val="single" w:sz="4" w:space="0" w:color="auto"/>
            </w:tcBorders>
            <w:shd w:val="clear" w:color="000000" w:fill="CCFFFF"/>
            <w:vAlign w:val="center"/>
          </w:tcPr>
          <w:p w:rsidR="00D36680" w:rsidRPr="00D36680" w:rsidRDefault="00D36680" w:rsidP="00502283">
            <w:pPr>
              <w:widowControl/>
              <w:jc w:val="center"/>
              <w:rPr>
                <w:rFonts w:ascii="仿宋" w:eastAsia="仿宋" w:hAnsi="仿宋" w:cs="Arial"/>
                <w:b/>
                <w:bCs/>
                <w:color w:val="000000" w:themeColor="text1"/>
                <w:kern w:val="0"/>
                <w:sz w:val="24"/>
              </w:rPr>
            </w:pPr>
            <w:r w:rsidRPr="00D36680">
              <w:rPr>
                <w:rFonts w:ascii="仿宋" w:eastAsia="仿宋" w:hAnsi="仿宋" w:cs="Arial" w:hint="eastAsia"/>
                <w:b/>
                <w:bCs/>
                <w:color w:val="000000" w:themeColor="text1"/>
                <w:kern w:val="0"/>
                <w:sz w:val="24"/>
              </w:rPr>
              <w:t>被监督单位</w:t>
            </w:r>
          </w:p>
        </w:tc>
        <w:tc>
          <w:tcPr>
            <w:tcW w:w="1299" w:type="dxa"/>
            <w:tcBorders>
              <w:top w:val="single" w:sz="4" w:space="0" w:color="auto"/>
              <w:left w:val="nil"/>
              <w:bottom w:val="single" w:sz="4" w:space="0" w:color="auto"/>
              <w:right w:val="single" w:sz="4" w:space="0" w:color="auto"/>
            </w:tcBorders>
            <w:shd w:val="clear" w:color="000000" w:fill="CCFFFF"/>
            <w:vAlign w:val="center"/>
          </w:tcPr>
          <w:p w:rsidR="00D36680" w:rsidRPr="00D36680" w:rsidRDefault="00D36680" w:rsidP="00502283">
            <w:pPr>
              <w:widowControl/>
              <w:jc w:val="center"/>
              <w:rPr>
                <w:rFonts w:ascii="仿宋" w:eastAsia="仿宋" w:hAnsi="仿宋" w:cs="Arial"/>
                <w:b/>
                <w:bCs/>
                <w:color w:val="000000" w:themeColor="text1"/>
                <w:kern w:val="0"/>
                <w:sz w:val="24"/>
              </w:rPr>
            </w:pPr>
            <w:r w:rsidRPr="00D36680">
              <w:rPr>
                <w:rFonts w:ascii="仿宋" w:eastAsia="仿宋" w:hAnsi="仿宋" w:cs="Arial" w:hint="eastAsia"/>
                <w:b/>
                <w:bCs/>
                <w:color w:val="000000" w:themeColor="text1"/>
                <w:kern w:val="0"/>
                <w:sz w:val="24"/>
              </w:rPr>
              <w:t>监督专业</w:t>
            </w:r>
          </w:p>
        </w:tc>
        <w:tc>
          <w:tcPr>
            <w:tcW w:w="5720" w:type="dxa"/>
            <w:tcBorders>
              <w:top w:val="single" w:sz="4" w:space="0" w:color="auto"/>
              <w:left w:val="nil"/>
              <w:bottom w:val="single" w:sz="4" w:space="0" w:color="auto"/>
              <w:right w:val="single" w:sz="4" w:space="0" w:color="auto"/>
            </w:tcBorders>
            <w:shd w:val="clear" w:color="000000" w:fill="CCFFFF"/>
            <w:vAlign w:val="center"/>
          </w:tcPr>
          <w:p w:rsidR="00D36680" w:rsidRPr="00D36680" w:rsidRDefault="00D36680" w:rsidP="00502283">
            <w:pPr>
              <w:widowControl/>
              <w:jc w:val="center"/>
              <w:rPr>
                <w:rFonts w:ascii="仿宋" w:eastAsia="仿宋" w:hAnsi="仿宋" w:cs="Arial"/>
                <w:b/>
                <w:bCs/>
                <w:color w:val="000000" w:themeColor="text1"/>
                <w:kern w:val="0"/>
                <w:sz w:val="24"/>
              </w:rPr>
            </w:pPr>
            <w:r w:rsidRPr="00D36680">
              <w:rPr>
                <w:rFonts w:ascii="仿宋" w:eastAsia="仿宋" w:hAnsi="仿宋" w:cs="Arial" w:hint="eastAsia"/>
                <w:b/>
                <w:bCs/>
                <w:color w:val="000000" w:themeColor="text1"/>
                <w:kern w:val="0"/>
                <w:sz w:val="24"/>
              </w:rPr>
              <w:t>经营地址</w:t>
            </w:r>
          </w:p>
        </w:tc>
        <w:tc>
          <w:tcPr>
            <w:tcW w:w="1560" w:type="dxa"/>
            <w:tcBorders>
              <w:top w:val="single" w:sz="4" w:space="0" w:color="auto"/>
              <w:left w:val="nil"/>
              <w:bottom w:val="single" w:sz="4" w:space="0" w:color="auto"/>
              <w:right w:val="single" w:sz="4" w:space="0" w:color="auto"/>
            </w:tcBorders>
            <w:shd w:val="clear" w:color="000000" w:fill="CCFFFF"/>
            <w:vAlign w:val="center"/>
          </w:tcPr>
          <w:p w:rsidR="00D36680" w:rsidRPr="00D36680" w:rsidRDefault="00D36680" w:rsidP="00502283">
            <w:pPr>
              <w:widowControl/>
              <w:jc w:val="center"/>
              <w:rPr>
                <w:rFonts w:ascii="仿宋" w:eastAsia="仿宋" w:hAnsi="仿宋" w:cs="Arial"/>
                <w:b/>
                <w:bCs/>
                <w:color w:val="000000" w:themeColor="text1"/>
                <w:kern w:val="0"/>
                <w:sz w:val="24"/>
              </w:rPr>
            </w:pPr>
            <w:r w:rsidRPr="00D36680">
              <w:rPr>
                <w:rFonts w:ascii="仿宋" w:eastAsia="仿宋" w:hAnsi="仿宋" w:cs="Arial" w:hint="eastAsia"/>
                <w:b/>
                <w:bCs/>
                <w:color w:val="000000" w:themeColor="text1"/>
                <w:kern w:val="0"/>
                <w:sz w:val="24"/>
              </w:rPr>
              <w:t>要求报送日期</w:t>
            </w:r>
          </w:p>
        </w:tc>
        <w:tc>
          <w:tcPr>
            <w:tcW w:w="1024" w:type="dxa"/>
            <w:tcBorders>
              <w:top w:val="single" w:sz="4" w:space="0" w:color="auto"/>
              <w:left w:val="nil"/>
              <w:bottom w:val="single" w:sz="4" w:space="0" w:color="auto"/>
              <w:right w:val="single" w:sz="4" w:space="0" w:color="auto"/>
            </w:tcBorders>
            <w:shd w:val="clear" w:color="000000" w:fill="CCFFFF"/>
            <w:vAlign w:val="center"/>
          </w:tcPr>
          <w:p w:rsidR="00D36680" w:rsidRPr="00D36680" w:rsidRDefault="00D36680" w:rsidP="00502283">
            <w:pPr>
              <w:widowControl/>
              <w:jc w:val="center"/>
              <w:rPr>
                <w:rFonts w:ascii="仿宋" w:eastAsia="仿宋" w:hAnsi="仿宋" w:cs="Arial"/>
                <w:b/>
                <w:bCs/>
                <w:color w:val="000000" w:themeColor="text1"/>
                <w:kern w:val="0"/>
                <w:sz w:val="24"/>
              </w:rPr>
            </w:pPr>
            <w:r w:rsidRPr="00D36680">
              <w:rPr>
                <w:rFonts w:ascii="仿宋" w:eastAsia="仿宋" w:hAnsi="仿宋" w:cs="Arial" w:hint="eastAsia"/>
                <w:b/>
                <w:bCs/>
                <w:color w:val="000000" w:themeColor="text1"/>
                <w:kern w:val="0"/>
                <w:sz w:val="24"/>
              </w:rPr>
              <w:t>备注</w:t>
            </w: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广元市大蜀道体育产业有限公司</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四川省广元市利州区利州东路三段澳源体育中心足球场馆西区1-2号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苍溪县安娜有限公司广元分公司</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四川省广元市利州区东坝街道办事处利州</w:t>
            </w:r>
            <w:proofErr w:type="gramStart"/>
            <w:r w:rsidRPr="00D36680">
              <w:rPr>
                <w:rFonts w:ascii="仿宋" w:eastAsia="仿宋" w:hAnsi="仿宋" w:cs="Arial" w:hint="eastAsia"/>
                <w:kern w:val="0"/>
                <w:sz w:val="24"/>
              </w:rPr>
              <w:t>东路双</w:t>
            </w:r>
            <w:proofErr w:type="gramEnd"/>
            <w:r w:rsidRPr="00D36680">
              <w:rPr>
                <w:rFonts w:ascii="仿宋" w:eastAsia="仿宋" w:hAnsi="仿宋" w:cs="Arial" w:hint="eastAsia"/>
                <w:kern w:val="0"/>
                <w:sz w:val="24"/>
              </w:rPr>
              <w:t>羽凤凰城6栋4-1号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旺苍县顶峰游泳场馆管理有限公司</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四川省广元市旺苍县东河镇兴旺西路122号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剑阁县会仙楼宾馆</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四川省广元市剑阁县开封镇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剑阁县下寺镇小城之家宾馆</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四川省广元市剑阁县下寺镇明珠尚城三号楼一层</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剑阁县元山</w:t>
            </w:r>
            <w:proofErr w:type="gramStart"/>
            <w:r w:rsidRPr="00D36680">
              <w:rPr>
                <w:rFonts w:ascii="仿宋" w:eastAsia="仿宋" w:hAnsi="仿宋" w:cs="Arial" w:hint="eastAsia"/>
                <w:kern w:val="0"/>
                <w:sz w:val="24"/>
              </w:rPr>
              <w:t>镇易隆</w:t>
            </w:r>
            <w:proofErr w:type="gramEnd"/>
            <w:r w:rsidRPr="00D36680">
              <w:rPr>
                <w:rFonts w:ascii="仿宋" w:eastAsia="仿宋" w:hAnsi="仿宋" w:cs="Arial" w:hint="eastAsia"/>
                <w:kern w:val="0"/>
                <w:sz w:val="24"/>
              </w:rPr>
              <w:t>宾馆</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四川省广元市剑阁县元山镇千米大街</w:t>
            </w:r>
            <w:proofErr w:type="gramStart"/>
            <w:r w:rsidRPr="00D36680">
              <w:rPr>
                <w:rFonts w:ascii="仿宋" w:eastAsia="仿宋" w:hAnsi="仿宋" w:cs="Arial" w:hint="eastAsia"/>
                <w:kern w:val="0"/>
                <w:sz w:val="24"/>
              </w:rPr>
              <w:t>怡</w:t>
            </w:r>
            <w:proofErr w:type="gramEnd"/>
            <w:r w:rsidRPr="00D36680">
              <w:rPr>
                <w:rFonts w:ascii="仿宋" w:eastAsia="仿宋" w:hAnsi="仿宋" w:cs="Arial" w:hint="eastAsia"/>
                <w:kern w:val="0"/>
                <w:sz w:val="24"/>
              </w:rPr>
              <w:t>景轩12号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旺苍县印月</w:t>
            </w:r>
            <w:proofErr w:type="gramStart"/>
            <w:r w:rsidRPr="00D36680">
              <w:rPr>
                <w:rFonts w:ascii="仿宋" w:eastAsia="仿宋" w:hAnsi="仿宋" w:cs="Arial" w:hint="eastAsia"/>
                <w:kern w:val="0"/>
                <w:sz w:val="24"/>
              </w:rPr>
              <w:t>潭酒店</w:t>
            </w:r>
            <w:proofErr w:type="gramEnd"/>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四川省广元市旺苍县东河镇新华街18号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青川县迎宾旅馆</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四川省广元市青川县乔庄镇方维街</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roofErr w:type="gramStart"/>
            <w:r w:rsidRPr="00D36680">
              <w:rPr>
                <w:rFonts w:ascii="仿宋" w:eastAsia="仿宋" w:hAnsi="仿宋" w:cs="Arial" w:hint="eastAsia"/>
                <w:kern w:val="0"/>
                <w:sz w:val="24"/>
              </w:rPr>
              <w:t>剑阁县剑门关镇娇肤</w:t>
            </w:r>
            <w:proofErr w:type="gramEnd"/>
            <w:r w:rsidRPr="00D36680">
              <w:rPr>
                <w:rFonts w:ascii="仿宋" w:eastAsia="仿宋" w:hAnsi="仿宋" w:cs="Arial" w:hint="eastAsia"/>
                <w:kern w:val="0"/>
                <w:sz w:val="24"/>
              </w:rPr>
              <w:t>美容美体</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w:t>
            </w:r>
            <w:proofErr w:type="gramStart"/>
            <w:r w:rsidRPr="00D36680">
              <w:rPr>
                <w:rFonts w:ascii="仿宋" w:eastAsia="仿宋" w:hAnsi="仿宋" w:cs="Arial" w:hint="eastAsia"/>
                <w:kern w:val="0"/>
                <w:sz w:val="24"/>
              </w:rPr>
              <w:t>剑阁县剑门</w:t>
            </w:r>
            <w:proofErr w:type="gramEnd"/>
            <w:r w:rsidRPr="00D36680">
              <w:rPr>
                <w:rFonts w:ascii="仿宋" w:eastAsia="仿宋" w:hAnsi="仿宋" w:cs="Arial" w:hint="eastAsia"/>
                <w:kern w:val="0"/>
                <w:sz w:val="24"/>
              </w:rPr>
              <w:t>关镇雄关大道二段175号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lastRenderedPageBreak/>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剑阁县金</w:t>
            </w:r>
            <w:proofErr w:type="gramStart"/>
            <w:r w:rsidRPr="00D36680">
              <w:rPr>
                <w:rFonts w:ascii="仿宋" w:eastAsia="仿宋" w:hAnsi="仿宋" w:cs="Arial" w:hint="eastAsia"/>
                <w:kern w:val="0"/>
                <w:sz w:val="24"/>
              </w:rPr>
              <w:t>力酒店</w:t>
            </w:r>
            <w:proofErr w:type="gramEnd"/>
            <w:r w:rsidRPr="00D36680">
              <w:rPr>
                <w:rFonts w:ascii="仿宋" w:eastAsia="仿宋" w:hAnsi="仿宋" w:cs="Arial" w:hint="eastAsia"/>
                <w:kern w:val="0"/>
                <w:sz w:val="24"/>
              </w:rPr>
              <w:t>管理有限公司</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四川省广元市剑阁县下寺镇</w:t>
            </w:r>
            <w:proofErr w:type="gramStart"/>
            <w:r w:rsidRPr="00D36680">
              <w:rPr>
                <w:rFonts w:ascii="仿宋" w:eastAsia="仿宋" w:hAnsi="仿宋" w:cs="Arial" w:hint="eastAsia"/>
                <w:kern w:val="0"/>
                <w:sz w:val="24"/>
              </w:rPr>
              <w:t>沙溪坝社区</w:t>
            </w:r>
            <w:proofErr w:type="gramEnd"/>
            <w:r w:rsidRPr="00D36680">
              <w:rPr>
                <w:rFonts w:ascii="仿宋" w:eastAsia="仿宋" w:hAnsi="仿宋" w:cs="Arial" w:hint="eastAsia"/>
                <w:kern w:val="0"/>
                <w:sz w:val="24"/>
              </w:rPr>
              <w:t>居民委员会</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roofErr w:type="gramStart"/>
            <w:r w:rsidRPr="00D36680">
              <w:rPr>
                <w:rFonts w:ascii="仿宋" w:eastAsia="仿宋" w:hAnsi="仿宋" w:cs="Arial" w:hint="eastAsia"/>
                <w:kern w:val="0"/>
                <w:sz w:val="24"/>
              </w:rPr>
              <w:t>逸城精品</w:t>
            </w:r>
            <w:proofErr w:type="gramEnd"/>
            <w:r w:rsidRPr="00D36680">
              <w:rPr>
                <w:rFonts w:ascii="仿宋" w:eastAsia="仿宋" w:hAnsi="仿宋" w:cs="Arial" w:hint="eastAsia"/>
                <w:kern w:val="0"/>
                <w:sz w:val="24"/>
              </w:rPr>
              <w:t>酒店</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四川省广元市利州区上西办事处金轮路</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旺苍县美人帮化妆品经营部</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四川省广元市旺苍县东河镇商业北街43号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利</w:t>
            </w:r>
            <w:proofErr w:type="gramStart"/>
            <w:r w:rsidRPr="00D36680">
              <w:rPr>
                <w:rFonts w:ascii="仿宋" w:eastAsia="仿宋" w:hAnsi="仿宋" w:cs="Arial" w:hint="eastAsia"/>
                <w:kern w:val="0"/>
                <w:sz w:val="24"/>
              </w:rPr>
              <w:t>州奇艺</w:t>
            </w:r>
            <w:proofErr w:type="gramEnd"/>
            <w:r w:rsidRPr="00D36680">
              <w:rPr>
                <w:rFonts w:ascii="仿宋" w:eastAsia="仿宋" w:hAnsi="仿宋" w:cs="Arial" w:hint="eastAsia"/>
                <w:kern w:val="0"/>
                <w:sz w:val="24"/>
              </w:rPr>
              <w:t>游泳健身俱乐部</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四川省广元市利州区嘉陵街道办事处摩尔天成A座302号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旺苍县山路旅馆</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四川省广元市旺苍县东河镇环城西路100号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72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广元市利州区</w:t>
            </w:r>
            <w:proofErr w:type="gramStart"/>
            <w:r w:rsidRPr="00D36680">
              <w:rPr>
                <w:rFonts w:ascii="仿宋" w:eastAsia="仿宋" w:hAnsi="仿宋" w:cs="Arial" w:hint="eastAsia"/>
                <w:kern w:val="0"/>
                <w:sz w:val="24"/>
              </w:rPr>
              <w:t>舒康足疗养生馆</w:t>
            </w:r>
            <w:proofErr w:type="gramEnd"/>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四川省广元市利州区东坝街道办事处万源新区</w:t>
            </w:r>
            <w:proofErr w:type="gramStart"/>
            <w:r w:rsidRPr="00D36680">
              <w:rPr>
                <w:rFonts w:ascii="仿宋" w:eastAsia="仿宋" w:hAnsi="仿宋" w:cs="Arial" w:hint="eastAsia"/>
                <w:kern w:val="0"/>
                <w:sz w:val="24"/>
              </w:rPr>
              <w:t>万达晶店</w:t>
            </w:r>
            <w:proofErr w:type="gramEnd"/>
            <w:r w:rsidRPr="00D36680">
              <w:rPr>
                <w:rFonts w:ascii="仿宋" w:eastAsia="仿宋" w:hAnsi="仿宋" w:cs="Arial" w:hint="eastAsia"/>
                <w:kern w:val="0"/>
                <w:sz w:val="24"/>
              </w:rPr>
              <w:t>B栋4-12-24-74-8房</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青川县青溪镇七里香农庄</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四川省广元市青川县青溪镇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经典造型</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四川省广元市朝天区中子镇场镇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青川县竹园镇四海宾馆</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四川省广元市青川县竹园镇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青川县青溪镇安逸农家乐</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公共场所卫生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四川省广元市青川县青溪镇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广元首创水</w:t>
            </w:r>
            <w:proofErr w:type="gramStart"/>
            <w:r w:rsidRPr="00D36680">
              <w:rPr>
                <w:rFonts w:ascii="仿宋" w:eastAsia="仿宋" w:hAnsi="仿宋" w:cs="Arial" w:hint="eastAsia"/>
                <w:kern w:val="0"/>
                <w:sz w:val="24"/>
              </w:rPr>
              <w:t>务</w:t>
            </w:r>
            <w:proofErr w:type="gramEnd"/>
            <w:r w:rsidRPr="00D36680">
              <w:rPr>
                <w:rFonts w:ascii="仿宋" w:eastAsia="仿宋" w:hAnsi="仿宋" w:cs="Arial" w:hint="eastAsia"/>
                <w:kern w:val="0"/>
                <w:sz w:val="24"/>
              </w:rPr>
              <w:t>有限公司</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生活饮用水卫生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广元泰华医院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职业卫生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四川省广元市利州区上西街道办事处金轮南路200号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苍溪县人民医院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放射卫生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w:t>
            </w:r>
            <w:proofErr w:type="gramStart"/>
            <w:r w:rsidRPr="00D36680">
              <w:rPr>
                <w:rFonts w:ascii="仿宋" w:eastAsia="仿宋" w:hAnsi="仿宋" w:cs="Arial" w:hint="eastAsia"/>
                <w:kern w:val="0"/>
                <w:sz w:val="24"/>
              </w:rPr>
              <w:t>苍溪县陵江</w:t>
            </w:r>
            <w:proofErr w:type="gramEnd"/>
            <w:r w:rsidRPr="00D36680">
              <w:rPr>
                <w:rFonts w:ascii="仿宋" w:eastAsia="仿宋" w:hAnsi="仿宋" w:cs="Arial" w:hint="eastAsia"/>
                <w:kern w:val="0"/>
                <w:sz w:val="24"/>
              </w:rPr>
              <w:t>镇兴贤街12号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lastRenderedPageBreak/>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广元青林医院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放射卫生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四川省广元市利州区南河办事处北京路35号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广元市精神卫生中心</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放射卫生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四川省广元市利州区河西街道办事处利州西路二段92号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广元工程技工学校</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四川省广元市旺苍县</w:t>
            </w:r>
            <w:proofErr w:type="gramStart"/>
            <w:r w:rsidRPr="00D36680">
              <w:rPr>
                <w:rFonts w:ascii="仿宋" w:eastAsia="仿宋" w:hAnsi="仿宋" w:cs="Arial" w:hint="eastAsia"/>
                <w:kern w:val="0"/>
                <w:sz w:val="24"/>
              </w:rPr>
              <w:t>尚武镇</w:t>
            </w:r>
            <w:proofErr w:type="gramEnd"/>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广元市朝天区东溪河乡小学</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四川省广元市朝天区东溪河乡场镇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广元市利州区</w:t>
            </w:r>
            <w:proofErr w:type="gramStart"/>
            <w:r w:rsidRPr="00D36680">
              <w:rPr>
                <w:rFonts w:ascii="仿宋" w:eastAsia="仿宋" w:hAnsi="仿宋" w:cs="Arial" w:hint="eastAsia"/>
                <w:kern w:val="0"/>
                <w:sz w:val="24"/>
              </w:rPr>
              <w:t>宝轮镇</w:t>
            </w:r>
            <w:proofErr w:type="gramEnd"/>
            <w:r w:rsidRPr="00D36680">
              <w:rPr>
                <w:rFonts w:ascii="仿宋" w:eastAsia="仿宋" w:hAnsi="仿宋" w:cs="Arial" w:hint="eastAsia"/>
                <w:kern w:val="0"/>
                <w:sz w:val="24"/>
              </w:rPr>
              <w:t>第三小学</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w:t>
            </w:r>
            <w:proofErr w:type="gramStart"/>
            <w:r w:rsidRPr="00D36680">
              <w:rPr>
                <w:rFonts w:ascii="仿宋" w:eastAsia="仿宋" w:hAnsi="仿宋" w:cs="Arial" w:hint="eastAsia"/>
                <w:kern w:val="0"/>
                <w:sz w:val="24"/>
              </w:rPr>
              <w:t>宝轮镇</w:t>
            </w:r>
            <w:proofErr w:type="gramEnd"/>
            <w:r w:rsidRPr="00D36680">
              <w:rPr>
                <w:rFonts w:ascii="仿宋" w:eastAsia="仿宋" w:hAnsi="仿宋" w:cs="Arial" w:hint="eastAsia"/>
                <w:kern w:val="0"/>
                <w:sz w:val="24"/>
              </w:rPr>
              <w:t>安全村三组号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广元市朝天区文安乡小学</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四川省广元市朝天区文安乡场镇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广元市利州区皇都小学</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四川省广元市利州区南河办事处</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苍溪</w:t>
            </w:r>
            <w:proofErr w:type="gramStart"/>
            <w:r w:rsidRPr="00D36680">
              <w:rPr>
                <w:rFonts w:ascii="仿宋" w:eastAsia="仿宋" w:hAnsi="仿宋" w:cs="Arial" w:hint="eastAsia"/>
                <w:kern w:val="0"/>
                <w:sz w:val="24"/>
              </w:rPr>
              <w:t>歧</w:t>
            </w:r>
            <w:proofErr w:type="gramEnd"/>
            <w:r w:rsidRPr="00D36680">
              <w:rPr>
                <w:rFonts w:ascii="仿宋" w:eastAsia="仿宋" w:hAnsi="仿宋" w:cs="Arial" w:hint="eastAsia"/>
                <w:kern w:val="0"/>
                <w:sz w:val="24"/>
              </w:rPr>
              <w:t>坪中学</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四川省广元市苍溪县</w:t>
            </w:r>
            <w:proofErr w:type="gramStart"/>
            <w:r w:rsidRPr="00D36680">
              <w:rPr>
                <w:rFonts w:ascii="仿宋" w:eastAsia="仿宋" w:hAnsi="仿宋" w:cs="Arial" w:hint="eastAsia"/>
                <w:kern w:val="0"/>
                <w:sz w:val="24"/>
              </w:rPr>
              <w:t>歧</w:t>
            </w:r>
            <w:proofErr w:type="gramEnd"/>
            <w:r w:rsidRPr="00D36680">
              <w:rPr>
                <w:rFonts w:ascii="仿宋" w:eastAsia="仿宋" w:hAnsi="仿宋" w:cs="Arial" w:hint="eastAsia"/>
                <w:kern w:val="0"/>
                <w:sz w:val="24"/>
              </w:rPr>
              <w:t>坪镇新兴路2号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广元市朝天区小安乡小学</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四川省广元市朝天区小安乡文昌村七组</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广元市利州区民族小学</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四川省广元市利州区龙潭乡界牌村</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旺苍县东河小学</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四川省广元市旺苍县东河镇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四川信息职业技术学院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学校卫生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四川省广元市利州区雪峰办事处学府路265号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广元爱尔眼科医院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医疗卫生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旺苍县龙建乡龙建村卫生站</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医疗卫生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四川省广元市旺苍县农建乡</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广元市昭化</w:t>
            </w:r>
            <w:proofErr w:type="gramStart"/>
            <w:r w:rsidRPr="00D36680">
              <w:rPr>
                <w:rFonts w:ascii="仿宋" w:eastAsia="仿宋" w:hAnsi="仿宋" w:cs="Arial" w:hint="eastAsia"/>
                <w:kern w:val="0"/>
                <w:sz w:val="24"/>
              </w:rPr>
              <w:t>区卫子镇</w:t>
            </w:r>
            <w:proofErr w:type="gramEnd"/>
            <w:r w:rsidRPr="00D36680">
              <w:rPr>
                <w:rFonts w:ascii="仿宋" w:eastAsia="仿宋" w:hAnsi="仿宋" w:cs="Arial" w:hint="eastAsia"/>
                <w:kern w:val="0"/>
                <w:sz w:val="24"/>
              </w:rPr>
              <w:t>中心卫生院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医疗卫生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四川省广元市昭化</w:t>
            </w:r>
            <w:proofErr w:type="gramStart"/>
            <w:r w:rsidRPr="00D36680">
              <w:rPr>
                <w:rFonts w:ascii="仿宋" w:eastAsia="仿宋" w:hAnsi="仿宋" w:cs="Arial" w:hint="eastAsia"/>
                <w:kern w:val="0"/>
                <w:sz w:val="24"/>
              </w:rPr>
              <w:t>区卫子镇</w:t>
            </w:r>
            <w:proofErr w:type="gramEnd"/>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苍溪县第二人民医院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医疗卫生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w:t>
            </w:r>
            <w:proofErr w:type="gramStart"/>
            <w:r w:rsidRPr="00D36680">
              <w:rPr>
                <w:rFonts w:ascii="仿宋" w:eastAsia="仿宋" w:hAnsi="仿宋" w:cs="Arial" w:hint="eastAsia"/>
                <w:kern w:val="0"/>
                <w:sz w:val="24"/>
              </w:rPr>
              <w:t>苍溪县陵江</w:t>
            </w:r>
            <w:proofErr w:type="gramEnd"/>
            <w:r w:rsidRPr="00D36680">
              <w:rPr>
                <w:rFonts w:ascii="仿宋" w:eastAsia="仿宋" w:hAnsi="仿宋" w:cs="Arial" w:hint="eastAsia"/>
                <w:kern w:val="0"/>
                <w:sz w:val="24"/>
              </w:rPr>
              <w:t>镇嘉陵路西段179号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四川省广元市苍溪县高坡镇土寨村卫生室</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医疗卫生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四川省广元市苍溪县高坡镇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lastRenderedPageBreak/>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苍溪陵江博雅口腔诊所</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医疗卫生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w:t>
            </w:r>
            <w:proofErr w:type="gramStart"/>
            <w:r w:rsidRPr="00D36680">
              <w:rPr>
                <w:rFonts w:ascii="仿宋" w:eastAsia="仿宋" w:hAnsi="仿宋" w:cs="Arial" w:hint="eastAsia"/>
                <w:kern w:val="0"/>
                <w:sz w:val="24"/>
              </w:rPr>
              <w:t>苍溪县陵江镇红滨路</w:t>
            </w:r>
            <w:proofErr w:type="gramEnd"/>
            <w:r w:rsidRPr="00D36680">
              <w:rPr>
                <w:rFonts w:ascii="仿宋" w:eastAsia="仿宋" w:hAnsi="仿宋" w:cs="Arial" w:hint="eastAsia"/>
                <w:kern w:val="0"/>
                <w:sz w:val="24"/>
              </w:rPr>
              <w:t>47号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皇嘉柏兰医疗美容门诊部</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医疗卫生</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w:t>
            </w:r>
            <w:proofErr w:type="gramStart"/>
            <w:r w:rsidRPr="00D36680">
              <w:rPr>
                <w:rFonts w:ascii="仿宋" w:eastAsia="仿宋" w:hAnsi="仿宋" w:cs="Arial" w:hint="eastAsia"/>
                <w:kern w:val="0"/>
                <w:sz w:val="24"/>
              </w:rPr>
              <w:t>苴</w:t>
            </w:r>
            <w:proofErr w:type="gramEnd"/>
            <w:r w:rsidRPr="00D36680">
              <w:rPr>
                <w:rFonts w:ascii="仿宋" w:eastAsia="仿宋" w:hAnsi="仿宋" w:cs="Arial" w:hint="eastAsia"/>
                <w:kern w:val="0"/>
                <w:sz w:val="24"/>
              </w:rPr>
              <w:t>国路御景湾16-1幢2-2号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四川中科佰氏制药有限公司</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消毒产品单位</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四川省广元市经济技术开发区盘龙医药工业园</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w:t>
            </w:r>
            <w:proofErr w:type="gramStart"/>
            <w:r w:rsidRPr="00D36680">
              <w:rPr>
                <w:rFonts w:ascii="仿宋" w:eastAsia="仿宋" w:hAnsi="仿宋" w:cs="Arial" w:hint="eastAsia"/>
                <w:kern w:val="0"/>
                <w:sz w:val="24"/>
              </w:rPr>
              <w:t>鑫</w:t>
            </w:r>
            <w:proofErr w:type="gramEnd"/>
            <w:r w:rsidRPr="00D36680">
              <w:rPr>
                <w:rFonts w:ascii="仿宋" w:eastAsia="仿宋" w:hAnsi="仿宋" w:cs="Arial" w:hint="eastAsia"/>
                <w:kern w:val="0"/>
                <w:sz w:val="24"/>
              </w:rPr>
              <w:t>盛纸塑有限公司</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消毒产品单位</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四川省广元市利州区大石镇小稻村大石工业园区</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四川方良生物科技有限公司</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消毒产品单位</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四川省广元市利州区河西街道办事处回龙河工业园区</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剑阁县江石乡卫生院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传染病防治</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四川省广元市剑阁县江石乡场镇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广元市八二一医院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传染病防治</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四川省广元市利州区上西办事处金轮南路116号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广元德兴肾病医院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传染病防治</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四川省广元市利州区东坝街道办事处平桥街41号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广元市利州区人民医院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传染病防治</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w:t>
            </w:r>
            <w:proofErr w:type="gramStart"/>
            <w:r w:rsidRPr="00D36680">
              <w:rPr>
                <w:rFonts w:ascii="仿宋" w:eastAsia="仿宋" w:hAnsi="仿宋" w:cs="Arial" w:hint="eastAsia"/>
                <w:kern w:val="0"/>
                <w:sz w:val="24"/>
              </w:rPr>
              <w:t>宝轮镇</w:t>
            </w:r>
            <w:proofErr w:type="gramEnd"/>
            <w:r w:rsidRPr="00D36680">
              <w:rPr>
                <w:rFonts w:ascii="仿宋" w:eastAsia="仿宋" w:hAnsi="仿宋" w:cs="Arial" w:hint="eastAsia"/>
                <w:kern w:val="0"/>
                <w:sz w:val="24"/>
              </w:rPr>
              <w:t>三江大道西段号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广元口腔医院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传染病防治</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四川省广元市利州区东坝街道办事处兴安路87--97号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广元市中心血站</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血液安全</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四川省广元市利州区东坝办事处</w:t>
            </w:r>
            <w:proofErr w:type="gramStart"/>
            <w:r w:rsidRPr="00D36680">
              <w:rPr>
                <w:rFonts w:ascii="仿宋" w:eastAsia="仿宋" w:hAnsi="仿宋" w:cs="Arial" w:hint="eastAsia"/>
                <w:kern w:val="0"/>
                <w:sz w:val="24"/>
              </w:rPr>
              <w:t>万育街</w:t>
            </w:r>
            <w:proofErr w:type="gramEnd"/>
            <w:r w:rsidRPr="00D36680">
              <w:rPr>
                <w:rFonts w:ascii="仿宋" w:eastAsia="仿宋" w:hAnsi="仿宋" w:cs="Arial" w:hint="eastAsia"/>
                <w:kern w:val="0"/>
                <w:sz w:val="24"/>
              </w:rPr>
              <w:t>117号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广元市中医医院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四川省广元市利州区嘉陵街道办事处建设路133号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广元市朝天区人民医院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四川省广元市朝天区朝天镇明月大道2段64号</w:t>
            </w:r>
            <w:proofErr w:type="gramStart"/>
            <w:r w:rsidRPr="00D36680">
              <w:rPr>
                <w:rFonts w:ascii="仿宋" w:eastAsia="仿宋" w:hAnsi="仿宋" w:cs="Arial" w:hint="eastAsia"/>
                <w:kern w:val="0"/>
                <w:sz w:val="24"/>
              </w:rPr>
              <w:t>号</w:t>
            </w:r>
            <w:proofErr w:type="gramEnd"/>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广元市昭化区人民医院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四川省广元市昭</w:t>
            </w:r>
            <w:proofErr w:type="gramStart"/>
            <w:r w:rsidRPr="00D36680">
              <w:rPr>
                <w:rFonts w:ascii="仿宋" w:eastAsia="仿宋" w:hAnsi="仿宋" w:cs="Arial" w:hint="eastAsia"/>
                <w:kern w:val="0"/>
                <w:sz w:val="24"/>
              </w:rPr>
              <w:t>化区元坝</w:t>
            </w:r>
            <w:proofErr w:type="gramEnd"/>
            <w:r w:rsidRPr="00D36680">
              <w:rPr>
                <w:rFonts w:ascii="仿宋" w:eastAsia="仿宋" w:hAnsi="仿宋" w:cs="Arial" w:hint="eastAsia"/>
                <w:kern w:val="0"/>
                <w:sz w:val="24"/>
              </w:rPr>
              <w:t>镇杏林街32号</w:t>
            </w:r>
            <w:proofErr w:type="gramStart"/>
            <w:r w:rsidRPr="00D36680">
              <w:rPr>
                <w:rFonts w:ascii="仿宋" w:eastAsia="仿宋" w:hAnsi="仿宋" w:cs="Arial" w:hint="eastAsia"/>
                <w:kern w:val="0"/>
                <w:sz w:val="24"/>
              </w:rPr>
              <w:t>号</w:t>
            </w:r>
            <w:proofErr w:type="gramEnd"/>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lastRenderedPageBreak/>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广元华</w:t>
            </w:r>
            <w:proofErr w:type="gramStart"/>
            <w:r w:rsidRPr="00D36680">
              <w:rPr>
                <w:rFonts w:ascii="仿宋" w:eastAsia="仿宋" w:hAnsi="仿宋" w:cs="Arial" w:hint="eastAsia"/>
                <w:kern w:val="0"/>
                <w:sz w:val="24"/>
              </w:rPr>
              <w:t>仁皮肤</w:t>
            </w:r>
            <w:proofErr w:type="gramEnd"/>
            <w:r w:rsidRPr="00D36680">
              <w:rPr>
                <w:rFonts w:ascii="仿宋" w:eastAsia="仿宋" w:hAnsi="仿宋" w:cs="Arial" w:hint="eastAsia"/>
                <w:kern w:val="0"/>
                <w:sz w:val="24"/>
              </w:rPr>
              <w:t>泌尿专科医院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四川省广元市利州区河西街道办事处上西金轮南路1号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广元市苍溪县人民医院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w:t>
            </w:r>
            <w:proofErr w:type="gramStart"/>
            <w:r w:rsidRPr="00D36680">
              <w:rPr>
                <w:rFonts w:ascii="仿宋" w:eastAsia="仿宋" w:hAnsi="仿宋" w:cs="Arial" w:hint="eastAsia"/>
                <w:kern w:val="0"/>
                <w:sz w:val="24"/>
              </w:rPr>
              <w:t>苍溪县陵江</w:t>
            </w:r>
            <w:proofErr w:type="gramEnd"/>
            <w:r w:rsidRPr="00D36680">
              <w:rPr>
                <w:rFonts w:ascii="仿宋" w:eastAsia="仿宋" w:hAnsi="仿宋" w:cs="Arial" w:hint="eastAsia"/>
                <w:kern w:val="0"/>
                <w:sz w:val="24"/>
              </w:rPr>
              <w:t>镇兴德街12号</w:t>
            </w:r>
            <w:proofErr w:type="gramStart"/>
            <w:r w:rsidRPr="00D36680">
              <w:rPr>
                <w:rFonts w:ascii="仿宋" w:eastAsia="仿宋" w:hAnsi="仿宋" w:cs="Arial" w:hint="eastAsia"/>
                <w:kern w:val="0"/>
                <w:sz w:val="24"/>
              </w:rPr>
              <w:t>号</w:t>
            </w:r>
            <w:proofErr w:type="gramEnd"/>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广元市利州区人民医院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w:t>
            </w:r>
            <w:proofErr w:type="gramStart"/>
            <w:r w:rsidRPr="00D36680">
              <w:rPr>
                <w:rFonts w:ascii="仿宋" w:eastAsia="仿宋" w:hAnsi="仿宋" w:cs="Arial" w:hint="eastAsia"/>
                <w:kern w:val="0"/>
                <w:sz w:val="24"/>
              </w:rPr>
              <w:t>宝轮镇</w:t>
            </w:r>
            <w:proofErr w:type="gramEnd"/>
            <w:r w:rsidRPr="00D36680">
              <w:rPr>
                <w:rFonts w:ascii="仿宋" w:eastAsia="仿宋" w:hAnsi="仿宋" w:cs="Arial" w:hint="eastAsia"/>
                <w:kern w:val="0"/>
                <w:sz w:val="24"/>
              </w:rPr>
              <w:t>三江大道西段号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255"/>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青川县人民医院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四川省广元市青川县乔庄镇</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广元青林医院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四川省广元市利州区东坝街道办事处雪峰兴安路253号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广元市第三人民医院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四川省广元市利州区下西街道办事处利州西路三段10号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广元市中心医院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四川省广元市利州区南河办事处井巷子16号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四川省旺苍县人民医院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四川省广元市旺苍县东河镇新华街471号</w:t>
            </w:r>
            <w:proofErr w:type="gramStart"/>
            <w:r w:rsidRPr="00D36680">
              <w:rPr>
                <w:rFonts w:ascii="仿宋" w:eastAsia="仿宋" w:hAnsi="仿宋" w:cs="Arial" w:hint="eastAsia"/>
                <w:kern w:val="0"/>
                <w:sz w:val="24"/>
              </w:rPr>
              <w:t>号</w:t>
            </w:r>
            <w:proofErr w:type="gramEnd"/>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广元市剑阁县人民医院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四川省广元市剑阁县普安镇城北路58号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广元市第一人民医院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w:t>
            </w:r>
            <w:proofErr w:type="gramStart"/>
            <w:r w:rsidRPr="00D36680">
              <w:rPr>
                <w:rFonts w:ascii="仿宋" w:eastAsia="仿宋" w:hAnsi="仿宋" w:cs="Arial" w:hint="eastAsia"/>
                <w:kern w:val="0"/>
                <w:sz w:val="24"/>
              </w:rPr>
              <w:t>苴</w:t>
            </w:r>
            <w:proofErr w:type="gramEnd"/>
            <w:r w:rsidRPr="00D36680">
              <w:rPr>
                <w:rFonts w:ascii="仿宋" w:eastAsia="仿宋" w:hAnsi="仿宋" w:cs="Arial" w:hint="eastAsia"/>
                <w:kern w:val="0"/>
                <w:sz w:val="24"/>
              </w:rPr>
              <w:t>国路中段490号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广元市第二人民医院</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四川省广元市利州区嘉陵街道办事处利州东路108号</w:t>
            </w:r>
            <w:proofErr w:type="gramStart"/>
            <w:r w:rsidRPr="00D36680">
              <w:rPr>
                <w:rFonts w:ascii="仿宋" w:eastAsia="仿宋" w:hAnsi="仿宋" w:cs="Arial" w:hint="eastAsia"/>
                <w:kern w:val="0"/>
                <w:sz w:val="24"/>
              </w:rPr>
              <w:t>号</w:t>
            </w:r>
            <w:proofErr w:type="gramEnd"/>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广元市妇幼保健计划生育服务中心</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四川省广元市利州区东坝街道办事处滨河北路二段51号</w:t>
            </w:r>
            <w:proofErr w:type="gramStart"/>
            <w:r w:rsidRPr="00D36680">
              <w:rPr>
                <w:rFonts w:ascii="仿宋" w:eastAsia="仿宋" w:hAnsi="仿宋" w:cs="Arial" w:hint="eastAsia"/>
                <w:kern w:val="0"/>
                <w:sz w:val="24"/>
              </w:rPr>
              <w:t>号</w:t>
            </w:r>
            <w:proofErr w:type="gramEnd"/>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r w:rsidR="00D36680" w:rsidRPr="00D36680" w:rsidTr="00502283">
        <w:trPr>
          <w:trHeight w:val="480"/>
        </w:trPr>
        <w:tc>
          <w:tcPr>
            <w:tcW w:w="954" w:type="dxa"/>
            <w:tcBorders>
              <w:top w:val="nil"/>
              <w:left w:val="single" w:sz="4" w:space="0" w:color="auto"/>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w:t>
            </w:r>
          </w:p>
        </w:tc>
        <w:tc>
          <w:tcPr>
            <w:tcW w:w="2942"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广元市精神卫生中心</w:t>
            </w:r>
          </w:p>
        </w:tc>
        <w:tc>
          <w:tcPr>
            <w:tcW w:w="1299"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妇幼健康</w:t>
            </w:r>
          </w:p>
        </w:tc>
        <w:tc>
          <w:tcPr>
            <w:tcW w:w="572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四川省广元市利州区下西街道办事处利州西路二段92号</w:t>
            </w:r>
          </w:p>
        </w:tc>
        <w:tc>
          <w:tcPr>
            <w:tcW w:w="1560"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r w:rsidRPr="00D36680">
              <w:rPr>
                <w:rFonts w:ascii="仿宋" w:eastAsia="仿宋" w:hAnsi="仿宋" w:cs="Arial" w:hint="eastAsia"/>
                <w:kern w:val="0"/>
                <w:sz w:val="24"/>
              </w:rPr>
              <w:t>2021-11-30</w:t>
            </w:r>
          </w:p>
        </w:tc>
        <w:tc>
          <w:tcPr>
            <w:tcW w:w="1024" w:type="dxa"/>
            <w:tcBorders>
              <w:top w:val="nil"/>
              <w:left w:val="nil"/>
              <w:bottom w:val="single" w:sz="4" w:space="0" w:color="auto"/>
              <w:right w:val="single" w:sz="4" w:space="0" w:color="auto"/>
            </w:tcBorders>
            <w:shd w:val="clear" w:color="auto" w:fill="auto"/>
            <w:vAlign w:val="center"/>
          </w:tcPr>
          <w:p w:rsidR="00D36680" w:rsidRPr="00D36680" w:rsidRDefault="00D36680" w:rsidP="00502283">
            <w:pPr>
              <w:widowControl/>
              <w:jc w:val="center"/>
              <w:rPr>
                <w:rFonts w:ascii="仿宋" w:eastAsia="仿宋" w:hAnsi="仿宋" w:cs="Arial"/>
                <w:kern w:val="0"/>
                <w:sz w:val="24"/>
              </w:rPr>
            </w:pPr>
          </w:p>
        </w:tc>
      </w:tr>
    </w:tbl>
    <w:p w:rsidR="00483D16" w:rsidRPr="00D36680" w:rsidRDefault="00483D16" w:rsidP="00D36680">
      <w:pPr>
        <w:spacing w:line="560" w:lineRule="exact"/>
        <w:ind w:firstLineChars="196" w:firstLine="472"/>
        <w:rPr>
          <w:rFonts w:ascii="仿宋" w:eastAsia="仿宋" w:hAnsi="仿宋" w:cs="楷体_GB2312"/>
          <w:b/>
          <w:color w:val="000000" w:themeColor="text1"/>
          <w:sz w:val="24"/>
        </w:rPr>
      </w:pPr>
    </w:p>
    <w:p w:rsidR="00483D16" w:rsidRDefault="00483D16" w:rsidP="00483D16">
      <w:pPr>
        <w:spacing w:line="560" w:lineRule="exact"/>
        <w:rPr>
          <w:rFonts w:ascii="楷体_GB2312" w:eastAsia="楷体_GB2312" w:hAnsi="楷体_GB2312" w:cs="楷体_GB2312"/>
          <w:b/>
          <w:color w:val="000000" w:themeColor="text1"/>
          <w:sz w:val="32"/>
          <w:szCs w:val="32"/>
        </w:rPr>
      </w:pPr>
    </w:p>
    <w:p w:rsidR="00483D16" w:rsidRDefault="00483D16" w:rsidP="00483D16">
      <w:pPr>
        <w:spacing w:line="560" w:lineRule="exact"/>
        <w:ind w:firstLineChars="196" w:firstLine="630"/>
        <w:rPr>
          <w:rFonts w:ascii="仿宋_GB2312" w:eastAsia="仿宋_GB2312" w:hAnsi="仿宋_GB2312" w:cs="仿宋_GB2312"/>
          <w:b/>
          <w:color w:val="000000" w:themeColor="text1"/>
          <w:sz w:val="32"/>
          <w:szCs w:val="32"/>
        </w:rPr>
      </w:pPr>
      <w:r>
        <w:rPr>
          <w:rFonts w:ascii="楷体_GB2312" w:eastAsia="楷体_GB2312" w:hAnsi="楷体_GB2312" w:cs="楷体_GB2312" w:hint="eastAsia"/>
          <w:b/>
          <w:color w:val="000000" w:themeColor="text1"/>
          <w:sz w:val="32"/>
          <w:szCs w:val="32"/>
        </w:rPr>
        <w:t>（三）检查对象名录库</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1.医疗机构10家。</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2.放射卫生6家。</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3.计划生育服务机构 16家。</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4.传染病防治机构10家。</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八、广元市卫生健康</w:t>
      </w:r>
      <w:proofErr w:type="gramStart"/>
      <w:r>
        <w:rPr>
          <w:rFonts w:ascii="黑体" w:eastAsia="黑体" w:hAnsi="黑体" w:cs="黑体" w:hint="eastAsia"/>
          <w:sz w:val="32"/>
          <w:szCs w:val="32"/>
        </w:rPr>
        <w:t>委行政</w:t>
      </w:r>
      <w:proofErr w:type="gramEnd"/>
      <w:r>
        <w:rPr>
          <w:rFonts w:ascii="黑体" w:eastAsia="黑体" w:hAnsi="黑体" w:cs="黑体" w:hint="eastAsia"/>
          <w:sz w:val="32"/>
          <w:szCs w:val="32"/>
        </w:rPr>
        <w:t>执法文书样式、行政执法案卷评查制度</w:t>
      </w:r>
    </w:p>
    <w:p w:rsidR="00483D16" w:rsidRPr="008A2088" w:rsidRDefault="00483D16" w:rsidP="008A2088">
      <w:pPr>
        <w:spacing w:line="560" w:lineRule="exact"/>
        <w:ind w:firstLineChars="200" w:firstLine="600"/>
        <w:rPr>
          <w:rFonts w:ascii="仿宋_GB2312" w:eastAsia="仿宋_GB2312" w:hAnsi="仿宋_GB2312" w:cs="仿宋_GB2312"/>
          <w:sz w:val="32"/>
          <w:szCs w:val="32"/>
        </w:rPr>
      </w:pPr>
      <w:r w:rsidRPr="008A2088">
        <w:rPr>
          <w:rFonts w:ascii="仿宋_GB2312" w:eastAsia="仿宋_GB2312" w:hAnsi="仿宋_GB2312" w:cs="仿宋_GB2312" w:hint="eastAsia"/>
          <w:sz w:val="30"/>
          <w:szCs w:val="30"/>
        </w:rPr>
        <w:t>（</w:t>
      </w:r>
      <w:r w:rsidRPr="008A2088">
        <w:rPr>
          <w:rFonts w:ascii="仿宋_GB2312" w:eastAsia="仿宋_GB2312" w:hAnsi="仿宋_GB2312" w:cs="仿宋_GB2312" w:hint="eastAsia"/>
          <w:sz w:val="32"/>
          <w:szCs w:val="32"/>
        </w:rPr>
        <w:t>一）国家卫生健康委关于印发《卫生健康行政执法文书格式的通知》</w:t>
      </w:r>
    </w:p>
    <w:p w:rsidR="008A2088" w:rsidRPr="008A2088" w:rsidRDefault="00483D16" w:rsidP="008A2088">
      <w:pPr>
        <w:spacing w:line="550" w:lineRule="exact"/>
        <w:ind w:firstLineChars="200" w:firstLine="640"/>
        <w:rPr>
          <w:rFonts w:ascii="仿宋" w:eastAsia="仿宋" w:hAnsi="仿宋" w:cs="锐字云字库小标宋体1.0"/>
          <w:color w:val="000000" w:themeColor="text1"/>
          <w:spacing w:val="20"/>
          <w:sz w:val="32"/>
          <w:szCs w:val="32"/>
        </w:rPr>
      </w:pPr>
      <w:r w:rsidRPr="008A2088">
        <w:rPr>
          <w:rFonts w:ascii="仿宋_GB2312" w:eastAsia="仿宋_GB2312" w:hAnsi="仿宋_GB2312" w:cs="仿宋_GB2312" w:hint="eastAsia"/>
          <w:sz w:val="32"/>
          <w:szCs w:val="32"/>
        </w:rPr>
        <w:t>（二）</w:t>
      </w:r>
      <w:r w:rsidR="008A2088" w:rsidRPr="008A2088">
        <w:rPr>
          <w:rFonts w:ascii="仿宋" w:eastAsia="仿宋" w:hAnsi="仿宋" w:cs="锐字云字库小标宋体1.0" w:hint="eastAsia"/>
          <w:color w:val="000000" w:themeColor="text1"/>
          <w:spacing w:val="20"/>
          <w:sz w:val="32"/>
          <w:szCs w:val="32"/>
        </w:rPr>
        <w:t>广元市人民政府法制办公室关于《开展行政执法案卷评查工作的通知》</w:t>
      </w:r>
    </w:p>
    <w:p w:rsidR="00483D16" w:rsidRPr="008A2088" w:rsidRDefault="008A2088" w:rsidP="008A2088">
      <w:pPr>
        <w:spacing w:line="560" w:lineRule="exact"/>
        <w:ind w:firstLineChars="200" w:firstLine="640"/>
        <w:rPr>
          <w:rFonts w:ascii="仿宋" w:eastAsia="仿宋" w:hAnsi="仿宋" w:cs="仿宋_GB2312"/>
          <w:sz w:val="32"/>
          <w:szCs w:val="32"/>
        </w:rPr>
      </w:pPr>
      <w:r w:rsidRPr="008A2088">
        <w:rPr>
          <w:rFonts w:ascii="仿宋" w:eastAsia="仿宋" w:hAnsi="仿宋" w:cs="仿宋_GB2312" w:hint="eastAsia"/>
          <w:sz w:val="32"/>
          <w:szCs w:val="32"/>
        </w:rPr>
        <w:t>（三）</w:t>
      </w:r>
      <w:r w:rsidR="00483D16" w:rsidRPr="008A2088">
        <w:rPr>
          <w:rFonts w:ascii="仿宋" w:eastAsia="仿宋" w:hAnsi="仿宋" w:cs="仿宋_GB2312" w:hint="eastAsia"/>
          <w:sz w:val="32"/>
          <w:szCs w:val="32"/>
        </w:rPr>
        <w:t>广元市卫生健康委关于印发《广元市卫生健康行政执法案卷评查办法的通知》</w:t>
      </w:r>
    </w:p>
    <w:p w:rsidR="00483D16" w:rsidRDefault="00483D16" w:rsidP="00483D16">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九、广元市卫生健康委上年度双随机抽查结果、行政处罚和上年度行政执法数据总体情况。</w:t>
      </w:r>
    </w:p>
    <w:p w:rsidR="00483D16" w:rsidRDefault="00483D16" w:rsidP="00483D16">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（一）上年度卫生计生监督执法行政执法数据总体情况。</w:t>
      </w:r>
    </w:p>
    <w:p w:rsidR="00483D16" w:rsidRDefault="00BD3CAE"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2020</w:t>
      </w:r>
      <w:r w:rsidR="00483D16">
        <w:rPr>
          <w:rFonts w:ascii="仿宋_GB2312" w:eastAsia="仿宋_GB2312" w:hAnsi="仿宋_GB2312" w:cs="仿宋_GB2312" w:hint="eastAsia"/>
          <w:color w:val="000000" w:themeColor="text1"/>
          <w:sz w:val="32"/>
          <w:szCs w:val="32"/>
        </w:rPr>
        <w:t>年，广元卫生计生监督执法机构共对全市</w:t>
      </w:r>
      <w:r w:rsidR="002B500F">
        <w:rPr>
          <w:rFonts w:ascii="仿宋_GB2312" w:eastAsia="仿宋_GB2312" w:hAnsi="仿宋_GB2312" w:cs="仿宋_GB2312" w:hint="eastAsia"/>
          <w:color w:val="000000" w:themeColor="text1"/>
          <w:sz w:val="32"/>
          <w:szCs w:val="32"/>
        </w:rPr>
        <w:t>6513户被监督单位进行了8301次日常监督检查，覆盖率达97.7%、合格率为93.9%；共受理各类投诉举报81件，办理完结81件；全年办理各类卫生</w:t>
      </w:r>
      <w:r w:rsidR="002B500F">
        <w:rPr>
          <w:rFonts w:ascii="仿宋_GB2312" w:eastAsia="仿宋_GB2312" w:hAnsi="仿宋_GB2312" w:cs="仿宋_GB2312" w:hint="eastAsia"/>
          <w:color w:val="000000" w:themeColor="text1"/>
          <w:sz w:val="32"/>
          <w:szCs w:val="32"/>
        </w:rPr>
        <w:lastRenderedPageBreak/>
        <w:t>计生违法案件664件（其中一般程序182件，简易程序482件），办案率达10.19%，罚款127.64万元，没收违法所得3.69万元，移送相关部门线索8件。全年，全市卫生健康重点监督执法工作名列全省前茅，其中全年卫生计生违法案件办案率达10%以上，人均办案数超5件。2020年全省案件评查，1</w:t>
      </w:r>
      <w:r w:rsidR="00483D16">
        <w:rPr>
          <w:rFonts w:ascii="仿宋_GB2312" w:eastAsia="仿宋_GB2312" w:hAnsi="仿宋_GB2312" w:cs="仿宋_GB2312" w:hint="eastAsia"/>
          <w:color w:val="000000" w:themeColor="text1"/>
          <w:sz w:val="32"/>
          <w:szCs w:val="32"/>
        </w:rPr>
        <w:t>件案件被评为全省优秀案例。</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（二）行政处罚公示（网站）</w:t>
      </w:r>
    </w:p>
    <w:p w:rsidR="00483D16" w:rsidRDefault="00483D16" w:rsidP="00483D16">
      <w:pPr>
        <w:spacing w:line="560" w:lineRule="exact"/>
        <w:ind w:firstLineChars="200" w:firstLine="640"/>
        <w:rPr>
          <w:rFonts w:ascii="仿宋_GB2312" w:eastAsia="仿宋_GB2312"/>
          <w:sz w:val="32"/>
          <w:szCs w:val="32"/>
        </w:rPr>
      </w:pPr>
      <w:r>
        <w:rPr>
          <w:rFonts w:ascii="仿宋_GB2312" w:eastAsia="仿宋_GB2312" w:hint="eastAsia"/>
          <w:sz w:val="32"/>
          <w:szCs w:val="32"/>
        </w:rPr>
        <w:t>1.</w:t>
      </w:r>
      <w:hyperlink r:id="rId9" w:history="1">
        <w:r>
          <w:rPr>
            <w:rStyle w:val="a5"/>
            <w:rFonts w:ascii="仿宋_GB2312" w:eastAsia="仿宋_GB2312" w:hint="eastAsia"/>
            <w:sz w:val="32"/>
            <w:szCs w:val="32"/>
          </w:rPr>
          <w:t>http://wsjsw.cngy.gov.cn/</w:t>
        </w:r>
      </w:hyperlink>
      <w:r>
        <w:rPr>
          <w:rFonts w:ascii="仿宋_GB2312" w:eastAsia="仿宋_GB2312" w:hint="eastAsia"/>
          <w:sz w:val="32"/>
          <w:szCs w:val="32"/>
        </w:rPr>
        <w:t>；</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int="eastAsia"/>
          <w:sz w:val="32"/>
          <w:szCs w:val="32"/>
        </w:rPr>
        <w:t>2.信用中国（四川广元）</w:t>
      </w:r>
    </w:p>
    <w:p w:rsidR="00483D16" w:rsidRDefault="00483D16" w:rsidP="00483D16">
      <w:pPr>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十、广元市卫生健康委实行行政执法三项制度方案</w:t>
      </w:r>
    </w:p>
    <w:p w:rsidR="00483D16" w:rsidRDefault="00483D16" w:rsidP="00483D16">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按照</w:t>
      </w:r>
      <w:r w:rsidRPr="003404D5">
        <w:rPr>
          <w:rFonts w:ascii="仿宋_GB2312" w:eastAsia="仿宋_GB2312" w:hAnsi="仿宋_GB2312" w:cs="仿宋_GB2312" w:hint="eastAsia"/>
          <w:color w:val="000000" w:themeColor="text1"/>
          <w:sz w:val="32"/>
          <w:szCs w:val="32"/>
        </w:rPr>
        <w:t>《四川省卫生健康委员会重大行政执法决定法制审核实施办法》</w:t>
      </w:r>
      <w:r>
        <w:rPr>
          <w:rFonts w:ascii="仿宋_GB2312" w:eastAsia="仿宋_GB2312" w:hAnsi="仿宋_GB2312" w:cs="仿宋_GB2312" w:hint="eastAsia"/>
          <w:color w:val="000000" w:themeColor="text1"/>
          <w:sz w:val="32"/>
          <w:szCs w:val="32"/>
        </w:rPr>
        <w:t>《广元市卫生健康部门全面推行行政执法公示制度》《广元市卫生健康监督执法全过程记录制度》执行。</w:t>
      </w:r>
    </w:p>
    <w:p w:rsidR="00B57F23" w:rsidRPr="00483D16" w:rsidRDefault="00B57F23" w:rsidP="00B57F23"/>
    <w:p w:rsidR="00B57F23" w:rsidRPr="00B57F23" w:rsidRDefault="00B57F23" w:rsidP="00BD3CAE">
      <w:pPr>
        <w:ind w:firstLineChars="200" w:firstLine="640"/>
        <w:rPr>
          <w:rFonts w:ascii="仿宋_GB2312" w:eastAsia="仿宋_GB2312" w:hAnsi="仿宋_GB2312" w:cs="仿宋_GB2312"/>
          <w:sz w:val="32"/>
          <w:szCs w:val="32"/>
        </w:rPr>
      </w:pPr>
    </w:p>
    <w:sectPr w:rsidR="00B57F23" w:rsidRPr="00B57F23" w:rsidSect="00483D1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883" w:rsidRDefault="009E0883" w:rsidP="004614F0">
      <w:r>
        <w:separator/>
      </w:r>
    </w:p>
  </w:endnote>
  <w:endnote w:type="continuationSeparator" w:id="0">
    <w:p w:rsidR="009E0883" w:rsidRDefault="009E0883" w:rsidP="00461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ngLiU_x0004_falt">
    <w:altName w:val="PMingLiU-ExtB"/>
    <w:charset w:val="88"/>
    <w:family w:val="modern"/>
    <w:pitch w:val="default"/>
    <w:sig w:usb0="00000000" w:usb1="00000000" w:usb2="00000010" w:usb3="00000000" w:csb0="00100000"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锐字云字库小标宋体1.0">
    <w:altName w:val="宋体"/>
    <w:charset w:val="86"/>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883" w:rsidRDefault="009E0883" w:rsidP="004614F0">
      <w:r>
        <w:separator/>
      </w:r>
    </w:p>
  </w:footnote>
  <w:footnote w:type="continuationSeparator" w:id="0">
    <w:p w:rsidR="009E0883" w:rsidRDefault="009E0883" w:rsidP="004614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pt;height:11.25pt;visibility:visible;mso-wrap-style:square" o:bullet="t">
        <v:imagedata r:id="rId1" o:title="%W@GJ$ACOF(TYDYECOKVDYB"/>
      </v:shape>
    </w:pict>
  </w:numPicBullet>
  <w:abstractNum w:abstractNumId="0">
    <w:nsid w:val="6A8833B8"/>
    <w:multiLevelType w:val="hybridMultilevel"/>
    <w:tmpl w:val="B678AB1E"/>
    <w:lvl w:ilvl="0" w:tplc="106434D6">
      <w:start w:val="1"/>
      <w:numFmt w:val="bullet"/>
      <w:lvlText w:val=""/>
      <w:lvlPicBulletId w:val="0"/>
      <w:lvlJc w:val="left"/>
      <w:pPr>
        <w:tabs>
          <w:tab w:val="num" w:pos="420"/>
        </w:tabs>
        <w:ind w:left="420" w:firstLine="0"/>
      </w:pPr>
      <w:rPr>
        <w:rFonts w:ascii="Symbol" w:hAnsi="Symbol" w:hint="default"/>
      </w:rPr>
    </w:lvl>
    <w:lvl w:ilvl="1" w:tplc="84D69AE6" w:tentative="1">
      <w:start w:val="1"/>
      <w:numFmt w:val="bullet"/>
      <w:lvlText w:val=""/>
      <w:lvlJc w:val="left"/>
      <w:pPr>
        <w:tabs>
          <w:tab w:val="num" w:pos="840"/>
        </w:tabs>
        <w:ind w:left="840" w:firstLine="0"/>
      </w:pPr>
      <w:rPr>
        <w:rFonts w:ascii="Symbol" w:hAnsi="Symbol" w:hint="default"/>
      </w:rPr>
    </w:lvl>
    <w:lvl w:ilvl="2" w:tplc="EF32DE9A" w:tentative="1">
      <w:start w:val="1"/>
      <w:numFmt w:val="bullet"/>
      <w:lvlText w:val=""/>
      <w:lvlJc w:val="left"/>
      <w:pPr>
        <w:tabs>
          <w:tab w:val="num" w:pos="1260"/>
        </w:tabs>
        <w:ind w:left="1260" w:firstLine="0"/>
      </w:pPr>
      <w:rPr>
        <w:rFonts w:ascii="Symbol" w:hAnsi="Symbol" w:hint="default"/>
      </w:rPr>
    </w:lvl>
    <w:lvl w:ilvl="3" w:tplc="5C964478" w:tentative="1">
      <w:start w:val="1"/>
      <w:numFmt w:val="bullet"/>
      <w:lvlText w:val=""/>
      <w:lvlJc w:val="left"/>
      <w:pPr>
        <w:tabs>
          <w:tab w:val="num" w:pos="1680"/>
        </w:tabs>
        <w:ind w:left="1680" w:firstLine="0"/>
      </w:pPr>
      <w:rPr>
        <w:rFonts w:ascii="Symbol" w:hAnsi="Symbol" w:hint="default"/>
      </w:rPr>
    </w:lvl>
    <w:lvl w:ilvl="4" w:tplc="42C4A57A" w:tentative="1">
      <w:start w:val="1"/>
      <w:numFmt w:val="bullet"/>
      <w:lvlText w:val=""/>
      <w:lvlJc w:val="left"/>
      <w:pPr>
        <w:tabs>
          <w:tab w:val="num" w:pos="2100"/>
        </w:tabs>
        <w:ind w:left="2100" w:firstLine="0"/>
      </w:pPr>
      <w:rPr>
        <w:rFonts w:ascii="Symbol" w:hAnsi="Symbol" w:hint="default"/>
      </w:rPr>
    </w:lvl>
    <w:lvl w:ilvl="5" w:tplc="CC00AABE" w:tentative="1">
      <w:start w:val="1"/>
      <w:numFmt w:val="bullet"/>
      <w:lvlText w:val=""/>
      <w:lvlJc w:val="left"/>
      <w:pPr>
        <w:tabs>
          <w:tab w:val="num" w:pos="2520"/>
        </w:tabs>
        <w:ind w:left="2520" w:firstLine="0"/>
      </w:pPr>
      <w:rPr>
        <w:rFonts w:ascii="Symbol" w:hAnsi="Symbol" w:hint="default"/>
      </w:rPr>
    </w:lvl>
    <w:lvl w:ilvl="6" w:tplc="CD20D2F8" w:tentative="1">
      <w:start w:val="1"/>
      <w:numFmt w:val="bullet"/>
      <w:lvlText w:val=""/>
      <w:lvlJc w:val="left"/>
      <w:pPr>
        <w:tabs>
          <w:tab w:val="num" w:pos="2940"/>
        </w:tabs>
        <w:ind w:left="2940" w:firstLine="0"/>
      </w:pPr>
      <w:rPr>
        <w:rFonts w:ascii="Symbol" w:hAnsi="Symbol" w:hint="default"/>
      </w:rPr>
    </w:lvl>
    <w:lvl w:ilvl="7" w:tplc="2B388D50" w:tentative="1">
      <w:start w:val="1"/>
      <w:numFmt w:val="bullet"/>
      <w:lvlText w:val=""/>
      <w:lvlJc w:val="left"/>
      <w:pPr>
        <w:tabs>
          <w:tab w:val="num" w:pos="3360"/>
        </w:tabs>
        <w:ind w:left="3360" w:firstLine="0"/>
      </w:pPr>
      <w:rPr>
        <w:rFonts w:ascii="Symbol" w:hAnsi="Symbol" w:hint="default"/>
      </w:rPr>
    </w:lvl>
    <w:lvl w:ilvl="8" w:tplc="BBD45E08" w:tentative="1">
      <w:start w:val="1"/>
      <w:numFmt w:val="bullet"/>
      <w:lvlText w:val=""/>
      <w:lvlJc w:val="left"/>
      <w:pPr>
        <w:tabs>
          <w:tab w:val="num" w:pos="3780"/>
        </w:tabs>
        <w:ind w:left="3780" w:firstLine="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14F0"/>
    <w:rsid w:val="00185CC8"/>
    <w:rsid w:val="002775F8"/>
    <w:rsid w:val="002932E4"/>
    <w:rsid w:val="002B500F"/>
    <w:rsid w:val="002C5FD3"/>
    <w:rsid w:val="00351F5B"/>
    <w:rsid w:val="0040389B"/>
    <w:rsid w:val="004614F0"/>
    <w:rsid w:val="00483D16"/>
    <w:rsid w:val="005E22ED"/>
    <w:rsid w:val="00660D9F"/>
    <w:rsid w:val="00662F31"/>
    <w:rsid w:val="007E72A8"/>
    <w:rsid w:val="00876468"/>
    <w:rsid w:val="008A2088"/>
    <w:rsid w:val="009D7B6F"/>
    <w:rsid w:val="009E0883"/>
    <w:rsid w:val="009E3EF1"/>
    <w:rsid w:val="00A12C2F"/>
    <w:rsid w:val="00A71347"/>
    <w:rsid w:val="00AF5B49"/>
    <w:rsid w:val="00B57F23"/>
    <w:rsid w:val="00B66F76"/>
    <w:rsid w:val="00B93F19"/>
    <w:rsid w:val="00BB1F85"/>
    <w:rsid w:val="00BC6200"/>
    <w:rsid w:val="00BD3CAE"/>
    <w:rsid w:val="00C35EF1"/>
    <w:rsid w:val="00C62224"/>
    <w:rsid w:val="00CF76AA"/>
    <w:rsid w:val="00D36680"/>
    <w:rsid w:val="00D714C7"/>
    <w:rsid w:val="00D92AB4"/>
    <w:rsid w:val="00DC6512"/>
    <w:rsid w:val="00FA1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4F0"/>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14F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614F0"/>
    <w:rPr>
      <w:sz w:val="18"/>
      <w:szCs w:val="18"/>
    </w:rPr>
  </w:style>
  <w:style w:type="paragraph" w:styleId="a4">
    <w:name w:val="footer"/>
    <w:basedOn w:val="a"/>
    <w:link w:val="Char0"/>
    <w:uiPriority w:val="99"/>
    <w:semiHidden/>
    <w:unhideWhenUsed/>
    <w:rsid w:val="004614F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614F0"/>
    <w:rPr>
      <w:sz w:val="18"/>
      <w:szCs w:val="18"/>
    </w:rPr>
  </w:style>
  <w:style w:type="paragraph" w:customStyle="1" w:styleId="Style19">
    <w:name w:val="_Style 19"/>
    <w:basedOn w:val="a"/>
    <w:next w:val="a"/>
    <w:qFormat/>
    <w:rsid w:val="004614F0"/>
    <w:pPr>
      <w:pBdr>
        <w:top w:val="single" w:sz="6" w:space="1" w:color="auto"/>
      </w:pBdr>
      <w:jc w:val="center"/>
    </w:pPr>
    <w:rPr>
      <w:rFonts w:ascii="Arial"/>
      <w:vanish/>
      <w:sz w:val="16"/>
    </w:rPr>
  </w:style>
  <w:style w:type="paragraph" w:customStyle="1" w:styleId="Style18">
    <w:name w:val="_Style 18"/>
    <w:basedOn w:val="a"/>
    <w:next w:val="a"/>
    <w:qFormat/>
    <w:rsid w:val="004614F0"/>
    <w:pPr>
      <w:pBdr>
        <w:bottom w:val="single" w:sz="6" w:space="1" w:color="auto"/>
      </w:pBdr>
      <w:jc w:val="center"/>
    </w:pPr>
    <w:rPr>
      <w:rFonts w:ascii="Arial"/>
      <w:vanish/>
      <w:sz w:val="16"/>
    </w:rPr>
  </w:style>
  <w:style w:type="character" w:styleId="a5">
    <w:name w:val="Hyperlink"/>
    <w:basedOn w:val="a0"/>
    <w:qFormat/>
    <w:rsid w:val="00351F5B"/>
    <w:rPr>
      <w:color w:val="0000FF"/>
      <w:u w:val="none"/>
    </w:rPr>
  </w:style>
  <w:style w:type="paragraph" w:styleId="a6">
    <w:name w:val="Balloon Text"/>
    <w:basedOn w:val="a"/>
    <w:link w:val="Char1"/>
    <w:uiPriority w:val="99"/>
    <w:semiHidden/>
    <w:unhideWhenUsed/>
    <w:rsid w:val="00B93F19"/>
    <w:rPr>
      <w:sz w:val="18"/>
      <w:szCs w:val="18"/>
    </w:rPr>
  </w:style>
  <w:style w:type="character" w:customStyle="1" w:styleId="Char1">
    <w:name w:val="批注框文本 Char"/>
    <w:basedOn w:val="a0"/>
    <w:link w:val="a6"/>
    <w:uiPriority w:val="99"/>
    <w:semiHidden/>
    <w:rsid w:val="00B93F19"/>
    <w:rPr>
      <w:rFonts w:ascii="Calibri" w:eastAsia="宋体" w:hAnsi="Calibri" w:cs="Times New Roman"/>
      <w:sz w:val="18"/>
      <w:szCs w:val="18"/>
    </w:rPr>
  </w:style>
  <w:style w:type="paragraph" w:styleId="a7">
    <w:name w:val="List Paragraph"/>
    <w:basedOn w:val="a"/>
    <w:uiPriority w:val="34"/>
    <w:qFormat/>
    <w:rsid w:val="00B93F19"/>
    <w:pPr>
      <w:ind w:firstLineChars="200" w:firstLine="420"/>
    </w:pPr>
  </w:style>
  <w:style w:type="table" w:styleId="a8">
    <w:name w:val="Table Grid"/>
    <w:basedOn w:val="a1"/>
    <w:uiPriority w:val="59"/>
    <w:qFormat/>
    <w:rsid w:val="00483D16"/>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正文文本 (4)"/>
    <w:basedOn w:val="a"/>
    <w:rsid w:val="00FA188A"/>
    <w:pPr>
      <w:shd w:val="clear" w:color="auto" w:fill="FFFFFF"/>
      <w:spacing w:line="600" w:lineRule="exact"/>
      <w:jc w:val="distribute"/>
    </w:pPr>
    <w:rPr>
      <w:rFonts w:ascii="MingLiU_x0004_falt" w:eastAsia="MingLiU_x0004_falt" w:hAnsi="MingLiU_x0004_falt" w:cs="MingLiU_x0004_falt"/>
      <w:color w:val="000000"/>
      <w:kern w:val="0"/>
      <w:sz w:val="32"/>
      <w:szCs w:val="32"/>
      <w:lang w:val="zh-TW"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6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ys.sczwfw.gov.cn/app/qixianShop/8874"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sjsw.cngy.gov.c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17</Pages>
  <Words>1208</Words>
  <Characters>6886</Characters>
  <Application>Microsoft Office Word</Application>
  <DocSecurity>0</DocSecurity>
  <Lines>57</Lines>
  <Paragraphs>16</Paragraphs>
  <ScaleCrop>false</ScaleCrop>
  <Company>Microsoft</Company>
  <LinksUpToDate>false</LinksUpToDate>
  <CharactersWithSpaces>8078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政策法规与体制改革科（行政审批科）:赵丹</dc:creator>
  <cp:keywords/>
  <dc:description/>
  <cp:lastModifiedBy>Windows 用户</cp:lastModifiedBy>
  <cp:revision>14</cp:revision>
  <dcterms:created xsi:type="dcterms:W3CDTF">2020-05-25T03:36:00Z</dcterms:created>
  <dcterms:modified xsi:type="dcterms:W3CDTF">2021-05-21T01:38:00Z</dcterms:modified>
</cp:coreProperties>
</file>