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3AA" w:rsidRPr="00A57FAC" w:rsidRDefault="003D43AA" w:rsidP="003D43AA">
      <w:pPr>
        <w:jc w:val="center"/>
        <w:rPr>
          <w:rFonts w:ascii="方正小标宋简体" w:eastAsia="方正小标宋简体" w:hint="eastAsia"/>
          <w:snapToGrid w:val="0"/>
          <w:color w:val="FF0000"/>
          <w:kern w:val="0"/>
          <w:sz w:val="130"/>
          <w:szCs w:val="130"/>
        </w:rPr>
      </w:pPr>
      <w:r w:rsidRPr="00A57FAC">
        <w:rPr>
          <w:rFonts w:ascii="方正小标宋简体" w:eastAsia="方正小标宋简体" w:hint="eastAsia"/>
          <w:noProof/>
          <w:snapToGrid w:val="0"/>
          <w:color w:val="FF0000"/>
          <w:kern w:val="0"/>
          <w:sz w:val="130"/>
          <w:szCs w:val="130"/>
        </w:rPr>
        <w:pict>
          <v:line id="_x0000_s2053" style="position:absolute;left:0;text-align:left;z-index:251662336" from="-16.25pt,99.45pt" to="465.65pt,99.45pt" strokecolor="red" strokeweight="5pt">
            <v:stroke linestyle="thickThin"/>
          </v:line>
        </w:pict>
      </w:r>
      <w:r w:rsidRPr="003D43AA">
        <w:rPr>
          <w:rFonts w:ascii="方正小标宋简体" w:eastAsia="方正小标宋简体" w:hint="eastAsia"/>
          <w:noProof/>
          <w:snapToGrid w:val="0"/>
          <w:color w:val="FF0000"/>
          <w:spacing w:val="65"/>
          <w:kern w:val="0"/>
          <w:sz w:val="130"/>
          <w:szCs w:val="130"/>
          <w:fitText w:val="8450" w:id="-1772417280"/>
        </w:rPr>
        <w:t>广元市商务</w:t>
      </w:r>
      <w:r w:rsidRPr="003D43AA">
        <w:rPr>
          <w:rFonts w:ascii="方正小标宋简体" w:eastAsia="方正小标宋简体" w:hint="eastAsia"/>
          <w:noProof/>
          <w:snapToGrid w:val="0"/>
          <w:color w:val="FF0000"/>
          <w:kern w:val="0"/>
          <w:sz w:val="130"/>
          <w:szCs w:val="130"/>
          <w:fitText w:val="8450" w:id="-1772417280"/>
        </w:rPr>
        <w:t>局</w:t>
      </w:r>
    </w:p>
    <w:p w:rsidR="00FD26DD" w:rsidRPr="00FB13CA" w:rsidRDefault="00FD26DD" w:rsidP="00FB13CA">
      <w:pPr>
        <w:adjustRightInd w:val="0"/>
        <w:snapToGrid w:val="0"/>
        <w:spacing w:line="600" w:lineRule="exact"/>
        <w:jc w:val="center"/>
        <w:rPr>
          <w:rFonts w:ascii="仿宋_GB2312" w:eastAsia="仿宋_GB2312" w:hint="eastAsia"/>
          <w:color w:val="000000" w:themeColor="text1"/>
          <w:kern w:val="0"/>
          <w:sz w:val="32"/>
          <w:szCs w:val="32"/>
        </w:rPr>
      </w:pPr>
    </w:p>
    <w:p w:rsidR="00FB13CA" w:rsidRPr="00FB13CA" w:rsidRDefault="00FB13CA" w:rsidP="00FB13CA">
      <w:pPr>
        <w:adjustRightInd w:val="0"/>
        <w:snapToGrid w:val="0"/>
        <w:spacing w:line="660" w:lineRule="exact"/>
        <w:jc w:val="center"/>
        <w:rPr>
          <w:rFonts w:ascii="方正小标宋简体" w:eastAsia="方正小标宋简体" w:hint="eastAsia"/>
          <w:color w:val="000000" w:themeColor="text1"/>
          <w:kern w:val="0"/>
          <w:sz w:val="44"/>
          <w:szCs w:val="44"/>
        </w:rPr>
      </w:pPr>
      <w:r w:rsidRPr="00FB13CA">
        <w:rPr>
          <w:rFonts w:ascii="方正小标宋简体" w:eastAsia="方正小标宋简体" w:hint="eastAsia"/>
          <w:color w:val="000000" w:themeColor="text1"/>
          <w:spacing w:val="88"/>
          <w:kern w:val="0"/>
          <w:sz w:val="44"/>
          <w:szCs w:val="44"/>
          <w:fitText w:val="3520" w:id="-1772420607"/>
        </w:rPr>
        <w:t>广元市商务</w:t>
      </w:r>
      <w:r w:rsidRPr="00FB13CA">
        <w:rPr>
          <w:rFonts w:ascii="方正小标宋简体" w:eastAsia="方正小标宋简体" w:hint="eastAsia"/>
          <w:color w:val="000000" w:themeColor="text1"/>
          <w:kern w:val="0"/>
          <w:sz w:val="44"/>
          <w:szCs w:val="44"/>
          <w:fitText w:val="3520" w:id="-1772420607"/>
        </w:rPr>
        <w:t>局</w:t>
      </w:r>
    </w:p>
    <w:p w:rsidR="00FD26DD" w:rsidRPr="00FB13CA" w:rsidRDefault="00100AD8" w:rsidP="00FB13CA">
      <w:pPr>
        <w:adjustRightInd w:val="0"/>
        <w:snapToGrid w:val="0"/>
        <w:spacing w:line="660" w:lineRule="exact"/>
        <w:jc w:val="center"/>
        <w:rPr>
          <w:rFonts w:ascii="方正小标宋简体" w:eastAsia="方正小标宋简体" w:hint="eastAsia"/>
          <w:color w:val="000000" w:themeColor="text1"/>
          <w:kern w:val="0"/>
          <w:sz w:val="44"/>
          <w:szCs w:val="44"/>
        </w:rPr>
      </w:pPr>
      <w:r w:rsidRPr="00FB13CA">
        <w:rPr>
          <w:rFonts w:ascii="方正小标宋简体" w:eastAsia="方正小标宋简体" w:hint="eastAsia"/>
          <w:color w:val="000000" w:themeColor="text1"/>
          <w:kern w:val="0"/>
          <w:sz w:val="44"/>
          <w:szCs w:val="44"/>
        </w:rPr>
        <w:t>关于印发《广元市商务综合行政执法集中</w:t>
      </w:r>
    </w:p>
    <w:p w:rsidR="00FD26DD" w:rsidRPr="00FB13CA" w:rsidRDefault="00100AD8" w:rsidP="00FB13CA">
      <w:pPr>
        <w:adjustRightInd w:val="0"/>
        <w:snapToGrid w:val="0"/>
        <w:spacing w:line="660" w:lineRule="exact"/>
        <w:jc w:val="center"/>
        <w:rPr>
          <w:rFonts w:ascii="方正小标宋简体" w:eastAsia="方正小标宋简体" w:hint="eastAsia"/>
          <w:color w:val="000000" w:themeColor="text1"/>
          <w:kern w:val="0"/>
          <w:sz w:val="44"/>
          <w:szCs w:val="44"/>
        </w:rPr>
      </w:pPr>
      <w:r w:rsidRPr="00FB13CA">
        <w:rPr>
          <w:rFonts w:ascii="方正小标宋简体" w:eastAsia="方正小标宋简体" w:hint="eastAsia"/>
          <w:color w:val="000000" w:themeColor="text1"/>
          <w:kern w:val="0"/>
          <w:sz w:val="44"/>
          <w:szCs w:val="44"/>
        </w:rPr>
        <w:t>内容公示》的通知</w:t>
      </w:r>
    </w:p>
    <w:p w:rsidR="00FD26DD" w:rsidRPr="00FB13CA" w:rsidRDefault="00FD26DD">
      <w:pPr>
        <w:spacing w:line="576" w:lineRule="exact"/>
        <w:jc w:val="center"/>
        <w:rPr>
          <w:color w:val="000000" w:themeColor="text1"/>
          <w:kern w:val="0"/>
          <w:sz w:val="44"/>
          <w:szCs w:val="44"/>
        </w:rPr>
      </w:pPr>
    </w:p>
    <w:p w:rsidR="00FD26DD" w:rsidRPr="00FB13CA" w:rsidRDefault="00100AD8">
      <w:pPr>
        <w:spacing w:line="576" w:lineRule="exact"/>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各县区、广元经济技术开发区商务主管部门，局</w:t>
      </w:r>
      <w:r w:rsidRPr="00FB13CA">
        <w:rPr>
          <w:rFonts w:ascii="仿宋_GB2312" w:eastAsia="仿宋_GB2312" w:hAnsi="仿宋_GB2312" w:cs="仿宋_GB2312" w:hint="eastAsia"/>
          <w:color w:val="000000" w:themeColor="text1"/>
          <w:kern w:val="0"/>
          <w:sz w:val="32"/>
          <w:szCs w:val="32"/>
        </w:rPr>
        <w:t>机关</w:t>
      </w:r>
      <w:r w:rsidRPr="00FB13CA">
        <w:rPr>
          <w:rFonts w:ascii="仿宋_GB2312" w:eastAsia="仿宋_GB2312" w:hAnsi="仿宋_GB2312" w:cs="仿宋_GB2312" w:hint="eastAsia"/>
          <w:color w:val="000000" w:themeColor="text1"/>
          <w:kern w:val="0"/>
          <w:sz w:val="32"/>
          <w:szCs w:val="32"/>
        </w:rPr>
        <w:t>各科室：</w:t>
      </w:r>
    </w:p>
    <w:p w:rsidR="00FD26DD" w:rsidRPr="00FB13CA" w:rsidRDefault="00100AD8">
      <w:pPr>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现将《广元市商务综合行政执法集中内容公示》印发你们，请高度重视、统筹部署，抓好商务综合行政执法工作。</w:t>
      </w:r>
    </w:p>
    <w:p w:rsidR="00FD26DD" w:rsidRPr="00FB13CA" w:rsidRDefault="00FD26DD">
      <w:pPr>
        <w:spacing w:line="576" w:lineRule="exact"/>
        <w:rPr>
          <w:rFonts w:ascii="仿宋_GB2312" w:eastAsia="仿宋_GB2312" w:hAnsi="仿宋_GB2312" w:cs="仿宋_GB2312"/>
          <w:color w:val="000000" w:themeColor="text1"/>
          <w:kern w:val="0"/>
          <w:sz w:val="32"/>
          <w:szCs w:val="32"/>
        </w:rPr>
      </w:pPr>
    </w:p>
    <w:p w:rsidR="00FD26DD" w:rsidRPr="00FB13CA" w:rsidRDefault="00100AD8">
      <w:pPr>
        <w:spacing w:line="576" w:lineRule="exact"/>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 xml:space="preserve">    </w:t>
      </w:r>
      <w:r w:rsidRPr="00FB13CA">
        <w:rPr>
          <w:rFonts w:ascii="仿宋_GB2312" w:eastAsia="仿宋_GB2312" w:hAnsi="仿宋_GB2312" w:cs="仿宋_GB2312" w:hint="eastAsia"/>
          <w:color w:val="000000" w:themeColor="text1"/>
          <w:kern w:val="0"/>
          <w:sz w:val="32"/>
          <w:szCs w:val="32"/>
        </w:rPr>
        <w:t>附件：</w:t>
      </w:r>
      <w:r w:rsidRPr="00FB13CA">
        <w:rPr>
          <w:rFonts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广元市商务综合行政执法集中内容公示》</w:t>
      </w:r>
    </w:p>
    <w:p w:rsidR="00FD26DD" w:rsidRPr="00FB13CA" w:rsidRDefault="00FD26DD">
      <w:pPr>
        <w:spacing w:line="576" w:lineRule="exact"/>
        <w:rPr>
          <w:rFonts w:ascii="仿宋_GB2312" w:eastAsia="仿宋_GB2312" w:hAnsi="仿宋_GB2312" w:cs="仿宋_GB2312"/>
          <w:color w:val="000000" w:themeColor="text1"/>
          <w:kern w:val="0"/>
          <w:sz w:val="32"/>
          <w:szCs w:val="32"/>
        </w:rPr>
      </w:pPr>
    </w:p>
    <w:p w:rsidR="00FD26DD" w:rsidRPr="00FB13CA" w:rsidRDefault="00FD26DD">
      <w:pPr>
        <w:spacing w:line="576" w:lineRule="exact"/>
        <w:rPr>
          <w:rFonts w:ascii="仿宋_GB2312" w:eastAsia="仿宋_GB2312" w:hAnsi="仿宋_GB2312" w:cs="仿宋_GB2312" w:hint="eastAsia"/>
          <w:color w:val="000000" w:themeColor="text1"/>
          <w:kern w:val="0"/>
          <w:sz w:val="32"/>
          <w:szCs w:val="32"/>
        </w:rPr>
      </w:pPr>
    </w:p>
    <w:p w:rsidR="00FB13CA" w:rsidRPr="00FB13CA" w:rsidRDefault="00FB13CA">
      <w:pPr>
        <w:spacing w:line="576" w:lineRule="exact"/>
        <w:rPr>
          <w:rFonts w:ascii="仿宋_GB2312" w:eastAsia="仿宋_GB2312" w:hAnsi="仿宋_GB2312" w:cs="仿宋_GB2312"/>
          <w:color w:val="000000" w:themeColor="text1"/>
          <w:kern w:val="0"/>
          <w:sz w:val="32"/>
          <w:szCs w:val="32"/>
        </w:rPr>
      </w:pPr>
    </w:p>
    <w:p w:rsidR="00FD26DD" w:rsidRPr="00FB13CA" w:rsidRDefault="00100AD8">
      <w:pPr>
        <w:wordWrap w:val="0"/>
        <w:spacing w:line="576" w:lineRule="exact"/>
        <w:jc w:val="right"/>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广元市商务局</w:t>
      </w:r>
      <w:r w:rsidRPr="00FB13CA">
        <w:rPr>
          <w:rFonts w:ascii="仿宋_GB2312" w:eastAsia="仿宋_GB2312" w:hAnsi="仿宋_GB2312" w:cs="仿宋_GB2312" w:hint="eastAsia"/>
          <w:color w:val="000000" w:themeColor="text1"/>
          <w:kern w:val="0"/>
          <w:sz w:val="32"/>
          <w:szCs w:val="32"/>
        </w:rPr>
        <w:t xml:space="preserve">        </w:t>
      </w:r>
    </w:p>
    <w:p w:rsidR="00FD26DD" w:rsidRPr="00FB13CA" w:rsidRDefault="00100AD8">
      <w:pPr>
        <w:wordWrap w:val="0"/>
        <w:spacing w:line="576" w:lineRule="exact"/>
        <w:jc w:val="right"/>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202</w:t>
      </w:r>
      <w:r w:rsidRPr="00FB13CA">
        <w:rPr>
          <w:rFonts w:ascii="仿宋_GB2312" w:eastAsia="仿宋_GB2312" w:hAnsi="仿宋_GB2312" w:cs="仿宋_GB2312"/>
          <w:color w:val="000000" w:themeColor="text1"/>
          <w:kern w:val="0"/>
          <w:sz w:val="32"/>
          <w:szCs w:val="32"/>
        </w:rPr>
        <w:t>1</w:t>
      </w:r>
      <w:r w:rsidRPr="00FB13CA">
        <w:rPr>
          <w:rFonts w:ascii="仿宋_GB2312" w:eastAsia="仿宋_GB2312" w:hAnsi="仿宋_GB2312" w:cs="仿宋_GB2312" w:hint="eastAsia"/>
          <w:color w:val="000000" w:themeColor="text1"/>
          <w:kern w:val="0"/>
          <w:sz w:val="32"/>
          <w:szCs w:val="32"/>
        </w:rPr>
        <w:t>年</w:t>
      </w:r>
      <w:r w:rsidRPr="00FB13CA">
        <w:rPr>
          <w:rFonts w:ascii="仿宋_GB2312" w:eastAsia="仿宋_GB2312" w:hAnsi="仿宋_GB2312" w:cs="仿宋_GB2312" w:hint="eastAsia"/>
          <w:color w:val="000000" w:themeColor="text1"/>
          <w:kern w:val="0"/>
          <w:sz w:val="32"/>
          <w:szCs w:val="32"/>
        </w:rPr>
        <w:t>6</w:t>
      </w:r>
      <w:r w:rsidRPr="00FB13CA">
        <w:rPr>
          <w:rFonts w:ascii="仿宋_GB2312" w:eastAsia="仿宋_GB2312" w:hAnsi="仿宋_GB2312" w:cs="仿宋_GB2312" w:hint="eastAsia"/>
          <w:color w:val="000000" w:themeColor="text1"/>
          <w:kern w:val="0"/>
          <w:sz w:val="32"/>
          <w:szCs w:val="32"/>
        </w:rPr>
        <w:t>月</w:t>
      </w:r>
      <w:r w:rsidRPr="00FB13CA">
        <w:rPr>
          <w:rFonts w:ascii="仿宋_GB2312" w:eastAsia="仿宋_GB2312" w:hAnsi="仿宋_GB2312" w:cs="仿宋_GB2312" w:hint="eastAsia"/>
          <w:color w:val="000000" w:themeColor="text1"/>
          <w:kern w:val="0"/>
          <w:sz w:val="32"/>
          <w:szCs w:val="32"/>
        </w:rPr>
        <w:t>11</w:t>
      </w:r>
      <w:r w:rsidRPr="00FB13CA">
        <w:rPr>
          <w:rFonts w:ascii="仿宋_GB2312" w:eastAsia="仿宋_GB2312" w:hAnsi="仿宋_GB2312" w:cs="仿宋_GB2312" w:hint="eastAsia"/>
          <w:color w:val="000000" w:themeColor="text1"/>
          <w:kern w:val="0"/>
          <w:sz w:val="32"/>
          <w:szCs w:val="32"/>
        </w:rPr>
        <w:t>日</w:t>
      </w:r>
      <w:r w:rsidRPr="00FB13CA">
        <w:rPr>
          <w:rFonts w:ascii="仿宋_GB2312" w:eastAsia="仿宋_GB2312" w:hAnsi="仿宋_GB2312" w:cs="仿宋_GB2312" w:hint="eastAsia"/>
          <w:color w:val="000000" w:themeColor="text1"/>
          <w:kern w:val="0"/>
          <w:sz w:val="32"/>
          <w:szCs w:val="32"/>
        </w:rPr>
        <w:t xml:space="preserve">      </w:t>
      </w:r>
    </w:p>
    <w:p w:rsidR="00FD26DD" w:rsidRPr="00FB13CA" w:rsidRDefault="00FD26DD">
      <w:pPr>
        <w:spacing w:line="576" w:lineRule="exact"/>
        <w:jc w:val="right"/>
        <w:rPr>
          <w:rFonts w:ascii="仿宋_GB2312" w:eastAsia="仿宋_GB2312" w:hAnsi="仿宋_GB2312" w:cs="仿宋_GB2312"/>
          <w:color w:val="000000" w:themeColor="text1"/>
          <w:kern w:val="0"/>
          <w:sz w:val="32"/>
          <w:szCs w:val="32"/>
        </w:rPr>
      </w:pPr>
    </w:p>
    <w:p w:rsidR="00FD26DD" w:rsidRPr="00FB13CA" w:rsidRDefault="003D43AA">
      <w:pPr>
        <w:spacing w:line="576" w:lineRule="exact"/>
        <w:jc w:val="right"/>
        <w:rPr>
          <w:rFonts w:ascii="仿宋_GB2312" w:eastAsia="仿宋_GB2312" w:hAnsi="仿宋_GB2312" w:cs="仿宋_GB2312"/>
          <w:color w:val="000000" w:themeColor="text1"/>
          <w:kern w:val="0"/>
          <w:sz w:val="32"/>
          <w:szCs w:val="32"/>
        </w:rPr>
      </w:pPr>
      <w:r>
        <w:rPr>
          <w:rFonts w:ascii="仿宋_GB2312" w:eastAsia="仿宋_GB2312" w:hAnsi="仿宋_GB2312" w:cs="仿宋_GB2312"/>
          <w:noProof/>
          <w:color w:val="000000" w:themeColor="text1"/>
          <w:kern w:val="0"/>
          <w:sz w:val="32"/>
          <w:szCs w:val="32"/>
        </w:rPr>
        <w:pict>
          <v:line id="_x0000_s2054" style="position:absolute;left:0;text-align:left;z-index:251663360" from="-16.25pt,74.95pt" to="465.65pt,74.95pt" strokecolor="red" strokeweight="4.5pt">
            <v:stroke linestyle="thinThick"/>
          </v:line>
        </w:pict>
      </w:r>
    </w:p>
    <w:p w:rsidR="00FD26DD" w:rsidRPr="00FB13CA" w:rsidRDefault="00FD26DD" w:rsidP="003D43AA">
      <w:pPr>
        <w:spacing w:line="240" w:lineRule="exact"/>
        <w:jc w:val="right"/>
        <w:rPr>
          <w:rFonts w:ascii="仿宋_GB2312" w:eastAsia="仿宋_GB2312" w:hAnsi="仿宋_GB2312" w:cs="仿宋_GB2312"/>
          <w:color w:val="000000" w:themeColor="text1"/>
          <w:kern w:val="0"/>
          <w:sz w:val="32"/>
          <w:szCs w:val="32"/>
        </w:rPr>
      </w:pPr>
    </w:p>
    <w:p w:rsidR="00FD26DD" w:rsidRPr="00FB13CA" w:rsidRDefault="00100AD8" w:rsidP="00FB13CA">
      <w:pPr>
        <w:adjustRightInd w:val="0"/>
        <w:snapToGrid w:val="0"/>
        <w:jc w:val="left"/>
        <w:rPr>
          <w:rFonts w:ascii="黑体" w:eastAsia="黑体" w:hAnsi="黑体" w:cs="宋体" w:hint="eastAsia"/>
          <w:color w:val="000000" w:themeColor="text1"/>
          <w:kern w:val="0"/>
          <w:sz w:val="32"/>
          <w:szCs w:val="32"/>
        </w:rPr>
      </w:pPr>
      <w:r w:rsidRPr="00FB13CA">
        <w:rPr>
          <w:rFonts w:ascii="黑体" w:eastAsia="黑体" w:hAnsi="黑体" w:cs="宋体" w:hint="eastAsia"/>
          <w:color w:val="000000" w:themeColor="text1"/>
          <w:kern w:val="0"/>
          <w:sz w:val="32"/>
          <w:szCs w:val="32"/>
        </w:rPr>
        <w:lastRenderedPageBreak/>
        <w:t>附件</w:t>
      </w:r>
    </w:p>
    <w:p w:rsidR="00FB13CA" w:rsidRPr="00FB13CA" w:rsidRDefault="00FB13CA" w:rsidP="00FB13CA">
      <w:pPr>
        <w:adjustRightInd w:val="0"/>
        <w:snapToGrid w:val="0"/>
        <w:jc w:val="left"/>
        <w:rPr>
          <w:rFonts w:ascii="黑体" w:eastAsia="黑体" w:hAnsi="黑体" w:cs="宋体"/>
          <w:color w:val="000000" w:themeColor="text1"/>
          <w:kern w:val="0"/>
          <w:sz w:val="32"/>
          <w:szCs w:val="32"/>
        </w:rPr>
      </w:pPr>
    </w:p>
    <w:p w:rsidR="00FB13CA" w:rsidRPr="00FB13CA" w:rsidRDefault="00FB13CA">
      <w:pPr>
        <w:spacing w:line="560" w:lineRule="exact"/>
        <w:jc w:val="center"/>
        <w:rPr>
          <w:rFonts w:ascii="方正小标宋_GBK" w:eastAsia="方正小标宋_GBK" w:hAnsi="宋体" w:cs="宋体" w:hint="eastAsia"/>
          <w:color w:val="000000" w:themeColor="text1"/>
          <w:kern w:val="0"/>
          <w:sz w:val="36"/>
          <w:szCs w:val="36"/>
        </w:rPr>
      </w:pPr>
      <w:r w:rsidRPr="00FB13CA">
        <w:rPr>
          <w:rFonts w:ascii="方正小标宋_GBK" w:eastAsia="方正小标宋_GBK" w:hAnsi="宋体" w:cs="宋体" w:hint="eastAsia"/>
          <w:color w:val="000000" w:themeColor="text1"/>
          <w:spacing w:val="72"/>
          <w:kern w:val="0"/>
          <w:sz w:val="36"/>
          <w:szCs w:val="36"/>
          <w:fitText w:val="2880" w:id="-1772420606"/>
        </w:rPr>
        <w:t>广元市商务</w:t>
      </w:r>
      <w:r w:rsidRPr="00FB13CA">
        <w:rPr>
          <w:rFonts w:ascii="方正小标宋_GBK" w:eastAsia="方正小标宋_GBK" w:hAnsi="宋体" w:cs="宋体" w:hint="eastAsia"/>
          <w:color w:val="000000" w:themeColor="text1"/>
          <w:kern w:val="0"/>
          <w:sz w:val="36"/>
          <w:szCs w:val="36"/>
          <w:fitText w:val="2880" w:id="-1772420606"/>
        </w:rPr>
        <w:t>局</w:t>
      </w:r>
    </w:p>
    <w:p w:rsidR="00FD26DD" w:rsidRPr="00FB13CA" w:rsidRDefault="00100AD8">
      <w:pPr>
        <w:spacing w:line="560" w:lineRule="exact"/>
        <w:jc w:val="center"/>
        <w:rPr>
          <w:rFonts w:ascii="方正小标宋_GBK" w:eastAsia="方正小标宋_GBK" w:hAnsi="仿宋_GB2312" w:cs="仿宋_GB2312"/>
          <w:color w:val="000000" w:themeColor="text1"/>
          <w:kern w:val="0"/>
          <w:sz w:val="36"/>
          <w:szCs w:val="36"/>
        </w:rPr>
      </w:pPr>
      <w:r w:rsidRPr="00FB13CA">
        <w:rPr>
          <w:rFonts w:ascii="方正小标宋_GBK" w:eastAsia="方正小标宋_GBK" w:hAnsi="宋体" w:cs="宋体" w:hint="eastAsia"/>
          <w:color w:val="000000" w:themeColor="text1"/>
          <w:kern w:val="0"/>
          <w:sz w:val="36"/>
          <w:szCs w:val="36"/>
        </w:rPr>
        <w:t>广元市商务综合行政执法集中内容公示</w:t>
      </w:r>
    </w:p>
    <w:p w:rsidR="00FD26DD" w:rsidRPr="00FB13CA" w:rsidRDefault="00FD26DD" w:rsidP="00FB13CA">
      <w:pPr>
        <w:adjustRightInd w:val="0"/>
        <w:snapToGrid w:val="0"/>
        <w:spacing w:line="576" w:lineRule="exact"/>
        <w:ind w:firstLineChars="200" w:firstLine="640"/>
        <w:rPr>
          <w:rFonts w:ascii="宋体" w:eastAsia="宋体" w:hAnsi="宋体" w:cs="宋体"/>
          <w:color w:val="000000" w:themeColor="text1"/>
          <w:kern w:val="0"/>
          <w:sz w:val="32"/>
          <w:szCs w:val="32"/>
        </w:rPr>
      </w:pPr>
    </w:p>
    <w:p w:rsidR="00FD26DD" w:rsidRPr="00FB13CA" w:rsidRDefault="00100AD8" w:rsidP="00FB13CA">
      <w:pPr>
        <w:adjustRightInd w:val="0"/>
        <w:snapToGrid w:val="0"/>
        <w:spacing w:line="576" w:lineRule="exact"/>
        <w:ind w:firstLineChars="200" w:firstLine="640"/>
        <w:rPr>
          <w:rFonts w:ascii="黑体" w:eastAsia="黑体" w:hAnsi="黑体" w:cs="宋体"/>
          <w:color w:val="000000" w:themeColor="text1"/>
          <w:kern w:val="0"/>
          <w:sz w:val="32"/>
          <w:szCs w:val="32"/>
        </w:rPr>
      </w:pPr>
      <w:r w:rsidRPr="00FB13CA">
        <w:rPr>
          <w:rFonts w:ascii="黑体" w:eastAsia="黑体" w:hAnsi="黑体" w:cs="宋体" w:hint="eastAsia"/>
          <w:color w:val="000000" w:themeColor="text1"/>
          <w:kern w:val="0"/>
          <w:sz w:val="32"/>
          <w:szCs w:val="32"/>
        </w:rPr>
        <w:t>一、广元市商务局行政执法主体</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行政执法主体</w:t>
      </w:r>
      <w:r w:rsidRPr="00FB13CA">
        <w:rPr>
          <w:rFonts w:ascii="仿宋_GB2312" w:eastAsia="仿宋_GB2312" w:hAnsi="仿宋_GB2312" w:cs="仿宋_GB2312" w:hint="eastAsia"/>
          <w:color w:val="000000" w:themeColor="text1"/>
          <w:kern w:val="0"/>
          <w:sz w:val="32"/>
          <w:szCs w:val="32"/>
        </w:rPr>
        <w:t>1</w:t>
      </w:r>
      <w:r w:rsidRPr="00FB13CA">
        <w:rPr>
          <w:rFonts w:ascii="仿宋_GB2312" w:eastAsia="仿宋_GB2312" w:hAnsi="仿宋_GB2312" w:cs="仿宋_GB2312" w:hint="eastAsia"/>
          <w:color w:val="000000" w:themeColor="text1"/>
          <w:kern w:val="0"/>
          <w:sz w:val="32"/>
          <w:szCs w:val="32"/>
        </w:rPr>
        <w:t>个：广元市商务局</w:t>
      </w:r>
      <w:r w:rsid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地址</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四川省广元市利州区嘉陵路南段</w:t>
      </w:r>
      <w:r w:rsidRPr="00FB13CA">
        <w:rPr>
          <w:rFonts w:ascii="仿宋_GB2312" w:eastAsia="仿宋_GB2312" w:hAnsi="仿宋_GB2312" w:cs="仿宋_GB2312" w:hint="eastAsia"/>
          <w:color w:val="000000" w:themeColor="text1"/>
          <w:kern w:val="0"/>
          <w:sz w:val="32"/>
          <w:szCs w:val="32"/>
        </w:rPr>
        <w:t>38</w:t>
      </w:r>
      <w:r w:rsidRPr="00FB13CA">
        <w:rPr>
          <w:rFonts w:ascii="仿宋_GB2312" w:eastAsia="仿宋_GB2312" w:hAnsi="仿宋_GB2312" w:cs="仿宋_GB2312" w:hint="eastAsia"/>
          <w:color w:val="000000" w:themeColor="text1"/>
          <w:kern w:val="0"/>
          <w:sz w:val="32"/>
          <w:szCs w:val="32"/>
        </w:rPr>
        <w:t>号</w:t>
      </w:r>
      <w:r w:rsid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邮编</w:t>
      </w:r>
      <w:r w:rsidRPr="00FB13CA">
        <w:rPr>
          <w:rFonts w:ascii="仿宋_GB2312" w:eastAsia="仿宋_GB2312" w:hAnsi="仿宋_GB2312" w:cs="仿宋_GB2312" w:hint="eastAsia"/>
          <w:color w:val="000000" w:themeColor="text1"/>
          <w:kern w:val="0"/>
          <w:sz w:val="32"/>
          <w:szCs w:val="32"/>
        </w:rPr>
        <w:t>:628000</w:t>
      </w:r>
      <w:r w:rsid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电话</w:t>
      </w:r>
      <w:r w:rsidRPr="00FB13CA">
        <w:rPr>
          <w:rFonts w:ascii="仿宋_GB2312" w:eastAsia="仿宋_GB2312" w:hAnsi="仿宋_GB2312" w:cs="仿宋_GB2312" w:hint="eastAsia"/>
          <w:color w:val="000000" w:themeColor="text1"/>
          <w:kern w:val="0"/>
          <w:sz w:val="32"/>
          <w:szCs w:val="32"/>
        </w:rPr>
        <w:t>0839-3262453</w:t>
      </w:r>
      <w:r w:rsid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传真</w:t>
      </w:r>
      <w:r w:rsidRPr="00FB13CA">
        <w:rPr>
          <w:rFonts w:ascii="仿宋_GB2312" w:eastAsia="仿宋_GB2312" w:hAnsi="仿宋_GB2312" w:cs="仿宋_GB2312" w:hint="eastAsia"/>
          <w:color w:val="000000" w:themeColor="text1"/>
          <w:kern w:val="0"/>
          <w:sz w:val="32"/>
          <w:szCs w:val="32"/>
        </w:rPr>
        <w:t>:0839-3262453/3262344</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行政执法机构设置</w:t>
      </w:r>
      <w:r w:rsidRPr="00FB13CA">
        <w:rPr>
          <w:rFonts w:ascii="仿宋_GB2312" w:eastAsia="仿宋_GB2312" w:hAnsi="仿宋_GB2312" w:cs="仿宋_GB2312" w:hint="eastAsia"/>
          <w:color w:val="000000" w:themeColor="text1"/>
          <w:kern w:val="0"/>
          <w:sz w:val="32"/>
          <w:szCs w:val="32"/>
        </w:rPr>
        <w:t>6</w:t>
      </w:r>
      <w:r w:rsidRPr="00FB13CA">
        <w:rPr>
          <w:rFonts w:ascii="仿宋_GB2312" w:eastAsia="仿宋_GB2312" w:hAnsi="仿宋_GB2312" w:cs="仿宋_GB2312" w:hint="eastAsia"/>
          <w:color w:val="000000" w:themeColor="text1"/>
          <w:kern w:val="0"/>
          <w:sz w:val="32"/>
          <w:szCs w:val="32"/>
        </w:rPr>
        <w:t>个：</w:t>
      </w:r>
    </w:p>
    <w:tbl>
      <w:tblPr>
        <w:tblStyle w:val="a6"/>
        <w:tblW w:w="0" w:type="auto"/>
        <w:jc w:val="center"/>
        <w:tblLook w:val="04A0"/>
      </w:tblPr>
      <w:tblGrid>
        <w:gridCol w:w="2869"/>
        <w:gridCol w:w="2870"/>
        <w:gridCol w:w="2870"/>
      </w:tblGrid>
      <w:tr w:rsidR="00FD26DD" w:rsidRPr="00FB13CA" w:rsidTr="00FB13CA">
        <w:trPr>
          <w:trHeight w:val="526"/>
          <w:jc w:val="center"/>
        </w:trPr>
        <w:tc>
          <w:tcPr>
            <w:tcW w:w="2869"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行政执法科室</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科室负责人</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联系电话</w:t>
            </w:r>
          </w:p>
        </w:tc>
      </w:tr>
      <w:tr w:rsidR="00FD26DD" w:rsidRPr="00FB13CA" w:rsidTr="00FB13CA">
        <w:trPr>
          <w:trHeight w:val="544"/>
          <w:jc w:val="center"/>
        </w:trPr>
        <w:tc>
          <w:tcPr>
            <w:tcW w:w="2869" w:type="dxa"/>
          </w:tcPr>
          <w:p w:rsidR="00FD26DD" w:rsidRPr="00FB13CA" w:rsidRDefault="00100AD8">
            <w:pPr>
              <w:jc w:val="center"/>
              <w:rPr>
                <w:rFonts w:ascii="仿宋_GB2312" w:eastAsia="仿宋_GB2312" w:hAnsi="仿宋_GB2312" w:cs="仿宋_GB2312"/>
                <w:color w:val="000000" w:themeColor="text1"/>
                <w:kern w:val="0"/>
                <w:sz w:val="28"/>
                <w:szCs w:val="28"/>
              </w:rPr>
            </w:pPr>
            <w:r w:rsidRPr="00FB13CA">
              <w:rPr>
                <w:rFonts w:ascii="仿宋_GB2312" w:eastAsia="仿宋_GB2312" w:hAnsi="仿宋_GB2312" w:cs="仿宋_GB2312" w:hint="eastAsia"/>
                <w:color w:val="000000" w:themeColor="text1"/>
                <w:kern w:val="0"/>
                <w:sz w:val="28"/>
                <w:szCs w:val="28"/>
              </w:rPr>
              <w:t>行政审批科</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李险峰</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(0839)3262902</w:t>
            </w:r>
          </w:p>
        </w:tc>
      </w:tr>
      <w:tr w:rsidR="00FD26DD" w:rsidRPr="00FB13CA" w:rsidTr="00FB13CA">
        <w:trPr>
          <w:trHeight w:val="526"/>
          <w:jc w:val="center"/>
        </w:trPr>
        <w:tc>
          <w:tcPr>
            <w:tcW w:w="2869" w:type="dxa"/>
          </w:tcPr>
          <w:p w:rsidR="00FD26DD" w:rsidRPr="00FB13CA" w:rsidRDefault="00100AD8">
            <w:pPr>
              <w:jc w:val="center"/>
              <w:rPr>
                <w:rFonts w:ascii="仿宋_GB2312" w:eastAsia="仿宋_GB2312" w:hAnsi="仿宋_GB2312" w:cs="仿宋_GB2312"/>
                <w:color w:val="000000" w:themeColor="text1"/>
                <w:kern w:val="0"/>
                <w:sz w:val="28"/>
                <w:szCs w:val="28"/>
              </w:rPr>
            </w:pPr>
            <w:r w:rsidRPr="00FB13CA">
              <w:rPr>
                <w:rFonts w:ascii="仿宋_GB2312" w:eastAsia="仿宋_GB2312" w:hAnsi="仿宋_GB2312" w:cs="仿宋_GB2312" w:hint="eastAsia"/>
                <w:color w:val="000000" w:themeColor="text1"/>
                <w:kern w:val="0"/>
                <w:sz w:val="28"/>
                <w:szCs w:val="28"/>
              </w:rPr>
              <w:t>市场秩序与法规科</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王明聪</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(0839)3262344</w:t>
            </w:r>
          </w:p>
        </w:tc>
      </w:tr>
      <w:tr w:rsidR="00FD26DD" w:rsidRPr="00FB13CA" w:rsidTr="00FB13CA">
        <w:trPr>
          <w:trHeight w:val="544"/>
          <w:jc w:val="center"/>
        </w:trPr>
        <w:tc>
          <w:tcPr>
            <w:tcW w:w="2869" w:type="dxa"/>
          </w:tcPr>
          <w:p w:rsidR="00FD26DD" w:rsidRPr="00FB13CA" w:rsidRDefault="00100AD8">
            <w:pPr>
              <w:jc w:val="center"/>
              <w:rPr>
                <w:rFonts w:ascii="仿宋_GB2312" w:eastAsia="仿宋_GB2312" w:hAnsi="仿宋_GB2312" w:cs="仿宋_GB2312"/>
                <w:color w:val="000000" w:themeColor="text1"/>
                <w:kern w:val="0"/>
                <w:sz w:val="28"/>
                <w:szCs w:val="28"/>
              </w:rPr>
            </w:pPr>
            <w:r w:rsidRPr="00FB13CA">
              <w:rPr>
                <w:rFonts w:ascii="仿宋_GB2312" w:eastAsia="仿宋_GB2312" w:hAnsi="仿宋_GB2312" w:cs="仿宋_GB2312" w:hint="eastAsia"/>
                <w:color w:val="000000" w:themeColor="text1"/>
                <w:kern w:val="0"/>
                <w:sz w:val="28"/>
                <w:szCs w:val="28"/>
              </w:rPr>
              <w:t>市场体系建设科</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孙君东</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(0839)3263266</w:t>
            </w:r>
          </w:p>
        </w:tc>
      </w:tr>
      <w:tr w:rsidR="00FD26DD" w:rsidRPr="00FB13CA" w:rsidTr="00FB13CA">
        <w:trPr>
          <w:trHeight w:val="526"/>
          <w:jc w:val="center"/>
        </w:trPr>
        <w:tc>
          <w:tcPr>
            <w:tcW w:w="2869" w:type="dxa"/>
          </w:tcPr>
          <w:p w:rsidR="00FD26DD" w:rsidRPr="00FB13CA" w:rsidRDefault="00100AD8">
            <w:pPr>
              <w:jc w:val="center"/>
              <w:rPr>
                <w:rFonts w:ascii="仿宋_GB2312" w:eastAsia="仿宋_GB2312" w:hAnsi="仿宋_GB2312" w:cs="仿宋_GB2312"/>
                <w:color w:val="000000" w:themeColor="text1"/>
                <w:kern w:val="0"/>
                <w:sz w:val="28"/>
                <w:szCs w:val="28"/>
              </w:rPr>
            </w:pPr>
            <w:r w:rsidRPr="00FB13CA">
              <w:rPr>
                <w:rFonts w:ascii="仿宋_GB2312" w:eastAsia="仿宋_GB2312" w:hAnsi="仿宋_GB2312" w:cs="仿宋_GB2312" w:hint="eastAsia"/>
                <w:color w:val="000000" w:themeColor="text1"/>
                <w:kern w:val="0"/>
                <w:sz w:val="28"/>
                <w:szCs w:val="28"/>
              </w:rPr>
              <w:t>服务业发展促进科</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梁</w:t>
            </w:r>
            <w:r w:rsidRPr="00FB13CA">
              <w:rPr>
                <w:rFonts w:ascii="仿宋_GB2312" w:eastAsia="仿宋_GB2312" w:hAnsi="仿宋_GB2312" w:cs="仿宋_GB2312" w:hint="eastAsia"/>
                <w:color w:val="000000" w:themeColor="text1"/>
                <w:kern w:val="0"/>
                <w:sz w:val="32"/>
                <w:szCs w:val="32"/>
              </w:rPr>
              <w:t xml:space="preserve">  </w:t>
            </w:r>
            <w:r w:rsidRPr="00FB13CA">
              <w:rPr>
                <w:rFonts w:ascii="仿宋_GB2312" w:eastAsia="仿宋_GB2312" w:hAnsi="仿宋_GB2312" w:cs="仿宋_GB2312" w:hint="eastAsia"/>
                <w:color w:val="000000" w:themeColor="text1"/>
                <w:kern w:val="0"/>
                <w:sz w:val="32"/>
                <w:szCs w:val="32"/>
              </w:rPr>
              <w:t>杰</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(0839)3264519</w:t>
            </w:r>
          </w:p>
        </w:tc>
      </w:tr>
      <w:tr w:rsidR="00FD26DD" w:rsidRPr="00FB13CA" w:rsidTr="00FB13CA">
        <w:trPr>
          <w:trHeight w:val="544"/>
          <w:jc w:val="center"/>
        </w:trPr>
        <w:tc>
          <w:tcPr>
            <w:tcW w:w="2869" w:type="dxa"/>
          </w:tcPr>
          <w:p w:rsidR="00FD26DD" w:rsidRPr="00FB13CA" w:rsidRDefault="00100AD8">
            <w:pPr>
              <w:jc w:val="center"/>
              <w:rPr>
                <w:rFonts w:ascii="仿宋_GB2312" w:eastAsia="仿宋_GB2312" w:hAnsi="仿宋_GB2312" w:cs="仿宋_GB2312"/>
                <w:color w:val="000000" w:themeColor="text1"/>
                <w:kern w:val="0"/>
                <w:sz w:val="28"/>
                <w:szCs w:val="28"/>
              </w:rPr>
            </w:pPr>
            <w:r w:rsidRPr="00FB13CA">
              <w:rPr>
                <w:rFonts w:ascii="仿宋_GB2312" w:eastAsia="仿宋_GB2312" w:hAnsi="仿宋_GB2312" w:cs="仿宋_GB2312" w:hint="eastAsia"/>
                <w:color w:val="000000" w:themeColor="text1"/>
                <w:kern w:val="0"/>
                <w:sz w:val="28"/>
                <w:szCs w:val="28"/>
              </w:rPr>
              <w:t>外</w:t>
            </w:r>
            <w:r w:rsidRPr="00FB13CA">
              <w:rPr>
                <w:rFonts w:ascii="仿宋_GB2312" w:eastAsia="仿宋_GB2312" w:hAnsi="仿宋_GB2312" w:cs="仿宋_GB2312" w:hint="eastAsia"/>
                <w:color w:val="000000" w:themeColor="text1"/>
                <w:kern w:val="0"/>
                <w:sz w:val="28"/>
                <w:szCs w:val="28"/>
              </w:rPr>
              <w:t>经贸</w:t>
            </w:r>
            <w:r w:rsidRPr="00FB13CA">
              <w:rPr>
                <w:rFonts w:ascii="仿宋_GB2312" w:eastAsia="仿宋_GB2312" w:hAnsi="仿宋_GB2312" w:cs="仿宋_GB2312" w:hint="eastAsia"/>
                <w:color w:val="000000" w:themeColor="text1"/>
                <w:kern w:val="0"/>
                <w:sz w:val="28"/>
                <w:szCs w:val="28"/>
              </w:rPr>
              <w:t>科</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贯</w:t>
            </w:r>
            <w:r w:rsidRPr="00FB13CA">
              <w:rPr>
                <w:rFonts w:ascii="仿宋_GB2312" w:eastAsia="仿宋_GB2312" w:hAnsi="仿宋_GB2312" w:cs="仿宋_GB2312" w:hint="eastAsia"/>
                <w:color w:val="000000" w:themeColor="text1"/>
                <w:kern w:val="0"/>
                <w:sz w:val="32"/>
                <w:szCs w:val="32"/>
              </w:rPr>
              <w:t xml:space="preserve">  </w:t>
            </w:r>
            <w:r w:rsidRPr="00FB13CA">
              <w:rPr>
                <w:rFonts w:ascii="仿宋_GB2312" w:eastAsia="仿宋_GB2312" w:hAnsi="仿宋_GB2312" w:cs="仿宋_GB2312" w:hint="eastAsia"/>
                <w:color w:val="000000" w:themeColor="text1"/>
                <w:kern w:val="0"/>
                <w:sz w:val="32"/>
                <w:szCs w:val="32"/>
              </w:rPr>
              <w:t>斌</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(0839)3266745</w:t>
            </w:r>
          </w:p>
        </w:tc>
      </w:tr>
      <w:tr w:rsidR="00FD26DD" w:rsidRPr="00FB13CA" w:rsidTr="00FB13CA">
        <w:trPr>
          <w:trHeight w:val="544"/>
          <w:jc w:val="center"/>
        </w:trPr>
        <w:tc>
          <w:tcPr>
            <w:tcW w:w="2869" w:type="dxa"/>
          </w:tcPr>
          <w:p w:rsidR="00FD26DD" w:rsidRPr="00FB13CA" w:rsidRDefault="00100AD8">
            <w:pPr>
              <w:jc w:val="center"/>
              <w:rPr>
                <w:rFonts w:ascii="仿宋_GB2312" w:eastAsia="仿宋_GB2312" w:hAnsi="仿宋_GB2312" w:cs="仿宋_GB2312"/>
                <w:color w:val="000000" w:themeColor="text1"/>
                <w:kern w:val="0"/>
                <w:sz w:val="28"/>
                <w:szCs w:val="28"/>
              </w:rPr>
            </w:pPr>
            <w:r w:rsidRPr="00FB13CA">
              <w:rPr>
                <w:rFonts w:ascii="仿宋_GB2312" w:eastAsia="仿宋_GB2312" w:hAnsi="仿宋_GB2312" w:cs="仿宋_GB2312" w:hint="eastAsia"/>
                <w:color w:val="000000" w:themeColor="text1"/>
                <w:kern w:val="0"/>
                <w:sz w:val="28"/>
                <w:szCs w:val="28"/>
              </w:rPr>
              <w:t>市场运行调节科</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侯佳斌</w:t>
            </w:r>
          </w:p>
        </w:tc>
        <w:tc>
          <w:tcPr>
            <w:tcW w:w="2870" w:type="dxa"/>
          </w:tcPr>
          <w:p w:rsidR="00FD26DD" w:rsidRPr="00FB13CA" w:rsidRDefault="00100AD8">
            <w:pPr>
              <w:jc w:val="center"/>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(0839)3263893</w:t>
            </w:r>
          </w:p>
        </w:tc>
      </w:tr>
    </w:tbl>
    <w:p w:rsidR="00FD26DD" w:rsidRPr="00FB13CA" w:rsidRDefault="00100AD8" w:rsidP="00FB13CA">
      <w:pPr>
        <w:adjustRightInd w:val="0"/>
        <w:snapToGrid w:val="0"/>
        <w:spacing w:line="576" w:lineRule="exact"/>
        <w:ind w:firstLineChars="200" w:firstLine="640"/>
        <w:rPr>
          <w:rFonts w:ascii="黑体" w:eastAsia="黑体" w:hAnsi="黑体" w:cs="宋体"/>
          <w:color w:val="000000" w:themeColor="text1"/>
          <w:kern w:val="0"/>
          <w:sz w:val="32"/>
          <w:szCs w:val="32"/>
        </w:rPr>
      </w:pPr>
      <w:r w:rsidRPr="00FB13CA">
        <w:rPr>
          <w:rFonts w:ascii="黑体" w:eastAsia="黑体" w:hAnsi="黑体" w:cs="宋体" w:hint="eastAsia"/>
          <w:color w:val="000000" w:themeColor="text1"/>
          <w:kern w:val="0"/>
          <w:sz w:val="32"/>
          <w:szCs w:val="32"/>
        </w:rPr>
        <w:t>二、广元市商务局行政执法人员清单</w:t>
      </w:r>
    </w:p>
    <w:tbl>
      <w:tblPr>
        <w:tblW w:w="8651" w:type="dxa"/>
        <w:jc w:val="center"/>
        <w:tblLayout w:type="fixed"/>
        <w:tblCellMar>
          <w:left w:w="0" w:type="dxa"/>
          <w:right w:w="0" w:type="dxa"/>
        </w:tblCellMar>
        <w:tblLook w:val="04A0"/>
      </w:tblPr>
      <w:tblGrid>
        <w:gridCol w:w="1751"/>
        <w:gridCol w:w="2562"/>
        <w:gridCol w:w="4338"/>
      </w:tblGrid>
      <w:tr w:rsidR="00FD26DD" w:rsidRPr="00FB13CA" w:rsidTr="00FB13CA">
        <w:trPr>
          <w:trHeight w:val="487"/>
          <w:jc w:val="center"/>
        </w:trPr>
        <w:tc>
          <w:tcPr>
            <w:tcW w:w="17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FD26DD" w:rsidRPr="00FB13CA" w:rsidRDefault="00100AD8">
            <w:pPr>
              <w:widowControl/>
              <w:spacing w:line="500" w:lineRule="exact"/>
              <w:jc w:val="center"/>
              <w:textAlignment w:val="bottom"/>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序号</w:t>
            </w:r>
          </w:p>
        </w:tc>
        <w:tc>
          <w:tcPr>
            <w:tcW w:w="25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FD26DD" w:rsidRPr="00FB13CA" w:rsidRDefault="00100AD8">
            <w:pPr>
              <w:widowControl/>
              <w:spacing w:line="500" w:lineRule="exact"/>
              <w:jc w:val="center"/>
              <w:textAlignment w:val="bottom"/>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姓</w:t>
            </w:r>
            <w:r w:rsidRPr="00FB13CA">
              <w:rPr>
                <w:rFonts w:ascii="仿宋_GB2312" w:eastAsia="仿宋_GB2312" w:hAnsi="仿宋_GB2312" w:cs="仿宋_GB2312" w:hint="eastAsia"/>
                <w:color w:val="000000" w:themeColor="text1"/>
                <w:kern w:val="0"/>
                <w:sz w:val="32"/>
                <w:szCs w:val="32"/>
              </w:rPr>
              <w:t xml:space="preserve">  </w:t>
            </w:r>
            <w:r w:rsidRPr="00FB13CA">
              <w:rPr>
                <w:rFonts w:ascii="仿宋_GB2312" w:eastAsia="仿宋_GB2312" w:hAnsi="仿宋_GB2312" w:cs="仿宋_GB2312" w:hint="eastAsia"/>
                <w:color w:val="000000" w:themeColor="text1"/>
                <w:kern w:val="0"/>
                <w:sz w:val="32"/>
                <w:szCs w:val="32"/>
              </w:rPr>
              <w:t>名</w:t>
            </w:r>
          </w:p>
        </w:tc>
        <w:tc>
          <w:tcPr>
            <w:tcW w:w="43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FD26DD" w:rsidRPr="00FB13CA" w:rsidRDefault="00100AD8">
            <w:pPr>
              <w:widowControl/>
              <w:spacing w:line="500" w:lineRule="exact"/>
              <w:jc w:val="center"/>
              <w:textAlignment w:val="bottom"/>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证件编号</w:t>
            </w:r>
          </w:p>
        </w:tc>
      </w:tr>
      <w:tr w:rsidR="00FD26DD" w:rsidRPr="00FB13CA" w:rsidTr="00FB13CA">
        <w:trPr>
          <w:trHeight w:val="487"/>
          <w:jc w:val="center"/>
        </w:trPr>
        <w:tc>
          <w:tcPr>
            <w:tcW w:w="17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FD26DD" w:rsidRPr="00FB13CA" w:rsidRDefault="00100AD8">
            <w:pPr>
              <w:widowControl/>
              <w:spacing w:line="500" w:lineRule="exact"/>
              <w:jc w:val="center"/>
              <w:textAlignment w:val="bottom"/>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1</w:t>
            </w:r>
          </w:p>
        </w:tc>
        <w:tc>
          <w:tcPr>
            <w:tcW w:w="25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FD26DD" w:rsidRPr="00FB13CA" w:rsidRDefault="00100AD8">
            <w:pPr>
              <w:widowControl/>
              <w:spacing w:line="500" w:lineRule="exact"/>
              <w:jc w:val="center"/>
              <w:textAlignment w:val="bottom"/>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童晓华</w:t>
            </w:r>
          </w:p>
        </w:tc>
        <w:tc>
          <w:tcPr>
            <w:tcW w:w="43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FD26DD" w:rsidRPr="00FB13CA" w:rsidRDefault="00100AD8">
            <w:pPr>
              <w:widowControl/>
              <w:spacing w:line="500" w:lineRule="exact"/>
              <w:jc w:val="center"/>
              <w:textAlignment w:val="bottom"/>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川</w:t>
            </w:r>
            <w:r w:rsidRPr="00FB13CA">
              <w:rPr>
                <w:rFonts w:ascii="仿宋_GB2312" w:eastAsia="仿宋_GB2312" w:hAnsi="仿宋_GB2312" w:cs="仿宋_GB2312" w:hint="eastAsia"/>
                <w:color w:val="000000" w:themeColor="text1"/>
                <w:kern w:val="0"/>
                <w:sz w:val="32"/>
                <w:szCs w:val="32"/>
              </w:rPr>
              <w:t>H138004</w:t>
            </w:r>
          </w:p>
        </w:tc>
      </w:tr>
      <w:tr w:rsidR="00FD26DD" w:rsidRPr="00FB13CA" w:rsidTr="00FB13CA">
        <w:trPr>
          <w:trHeight w:val="487"/>
          <w:jc w:val="center"/>
        </w:trPr>
        <w:tc>
          <w:tcPr>
            <w:tcW w:w="17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FD26DD" w:rsidRPr="00FB13CA" w:rsidRDefault="00100AD8">
            <w:pPr>
              <w:widowControl/>
              <w:spacing w:line="500" w:lineRule="exact"/>
              <w:jc w:val="center"/>
              <w:textAlignment w:val="bottom"/>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2</w:t>
            </w:r>
          </w:p>
        </w:tc>
        <w:tc>
          <w:tcPr>
            <w:tcW w:w="25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FD26DD" w:rsidRPr="00FB13CA" w:rsidRDefault="00100AD8">
            <w:pPr>
              <w:widowControl/>
              <w:spacing w:line="500" w:lineRule="exact"/>
              <w:jc w:val="center"/>
              <w:textAlignment w:val="bottom"/>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贯</w:t>
            </w:r>
            <w:r w:rsidRPr="00FB13CA">
              <w:rPr>
                <w:rFonts w:ascii="仿宋_GB2312" w:eastAsia="仿宋_GB2312" w:hAnsi="仿宋_GB2312" w:cs="仿宋_GB2312" w:hint="eastAsia"/>
                <w:color w:val="000000" w:themeColor="text1"/>
                <w:kern w:val="0"/>
                <w:sz w:val="32"/>
                <w:szCs w:val="32"/>
              </w:rPr>
              <w:t xml:space="preserve">  </w:t>
            </w:r>
            <w:r w:rsidRPr="00FB13CA">
              <w:rPr>
                <w:rFonts w:ascii="仿宋_GB2312" w:eastAsia="仿宋_GB2312" w:hAnsi="仿宋_GB2312" w:cs="仿宋_GB2312" w:hint="eastAsia"/>
                <w:color w:val="000000" w:themeColor="text1"/>
                <w:kern w:val="0"/>
                <w:sz w:val="32"/>
                <w:szCs w:val="32"/>
              </w:rPr>
              <w:t>斌</w:t>
            </w:r>
          </w:p>
        </w:tc>
        <w:tc>
          <w:tcPr>
            <w:tcW w:w="43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FD26DD" w:rsidRPr="00FB13CA" w:rsidRDefault="00100AD8">
            <w:pPr>
              <w:widowControl/>
              <w:spacing w:line="500" w:lineRule="exact"/>
              <w:jc w:val="center"/>
              <w:textAlignment w:val="bottom"/>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川</w:t>
            </w:r>
            <w:r w:rsidRPr="00FB13CA">
              <w:rPr>
                <w:rFonts w:ascii="仿宋_GB2312" w:eastAsia="仿宋_GB2312" w:hAnsi="仿宋_GB2312" w:cs="仿宋_GB2312" w:hint="eastAsia"/>
                <w:color w:val="000000" w:themeColor="text1"/>
                <w:kern w:val="0"/>
                <w:sz w:val="32"/>
                <w:szCs w:val="32"/>
              </w:rPr>
              <w:t>H380019</w:t>
            </w:r>
          </w:p>
        </w:tc>
      </w:tr>
      <w:tr w:rsidR="00FD26DD" w:rsidRPr="00FB13CA" w:rsidTr="00FB13CA">
        <w:trPr>
          <w:trHeight w:val="487"/>
          <w:jc w:val="center"/>
        </w:trPr>
        <w:tc>
          <w:tcPr>
            <w:tcW w:w="17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FD26DD" w:rsidRPr="00FB13CA" w:rsidRDefault="00100AD8">
            <w:pPr>
              <w:widowControl/>
              <w:spacing w:line="500" w:lineRule="exact"/>
              <w:jc w:val="center"/>
              <w:textAlignment w:val="bottom"/>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3</w:t>
            </w:r>
          </w:p>
        </w:tc>
        <w:tc>
          <w:tcPr>
            <w:tcW w:w="256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FD26DD" w:rsidRPr="00FB13CA" w:rsidRDefault="00100AD8">
            <w:pPr>
              <w:widowControl/>
              <w:spacing w:line="500" w:lineRule="exact"/>
              <w:jc w:val="center"/>
              <w:textAlignment w:val="bottom"/>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薄</w:t>
            </w:r>
            <w:r w:rsidRPr="00FB13CA">
              <w:rPr>
                <w:rFonts w:ascii="仿宋_GB2312" w:eastAsia="仿宋_GB2312" w:hAnsi="仿宋_GB2312" w:cs="仿宋_GB2312" w:hint="eastAsia"/>
                <w:color w:val="000000" w:themeColor="text1"/>
                <w:kern w:val="0"/>
                <w:sz w:val="32"/>
                <w:szCs w:val="32"/>
              </w:rPr>
              <w:t xml:space="preserve">  </w:t>
            </w:r>
            <w:r w:rsidRPr="00FB13CA">
              <w:rPr>
                <w:rFonts w:ascii="仿宋_GB2312" w:eastAsia="仿宋_GB2312" w:hAnsi="仿宋_GB2312" w:cs="仿宋_GB2312" w:hint="eastAsia"/>
                <w:color w:val="000000" w:themeColor="text1"/>
                <w:kern w:val="0"/>
                <w:sz w:val="32"/>
                <w:szCs w:val="32"/>
              </w:rPr>
              <w:t>利</w:t>
            </w:r>
          </w:p>
        </w:tc>
        <w:tc>
          <w:tcPr>
            <w:tcW w:w="433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FD26DD" w:rsidRPr="00FB13CA" w:rsidRDefault="00100AD8">
            <w:pPr>
              <w:widowControl/>
              <w:spacing w:line="500" w:lineRule="exact"/>
              <w:jc w:val="center"/>
              <w:textAlignment w:val="bottom"/>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川</w:t>
            </w:r>
            <w:r w:rsidRPr="00FB13CA">
              <w:rPr>
                <w:rFonts w:ascii="仿宋_GB2312" w:eastAsia="仿宋_GB2312" w:hAnsi="仿宋_GB2312" w:cs="仿宋_GB2312" w:hint="eastAsia"/>
                <w:color w:val="000000" w:themeColor="text1"/>
                <w:kern w:val="0"/>
                <w:sz w:val="32"/>
                <w:szCs w:val="32"/>
              </w:rPr>
              <w:t>H380018</w:t>
            </w:r>
          </w:p>
        </w:tc>
      </w:tr>
    </w:tbl>
    <w:p w:rsidR="00FD26DD" w:rsidRPr="00FB13CA" w:rsidRDefault="00100AD8" w:rsidP="00FB13CA">
      <w:pPr>
        <w:adjustRightInd w:val="0"/>
        <w:snapToGrid w:val="0"/>
        <w:spacing w:line="576" w:lineRule="exact"/>
        <w:ind w:firstLineChars="200" w:firstLine="640"/>
        <w:rPr>
          <w:rFonts w:ascii="黑体" w:eastAsia="黑体" w:hAnsi="黑体" w:cs="宋体"/>
          <w:color w:val="000000" w:themeColor="text1"/>
          <w:kern w:val="0"/>
          <w:sz w:val="32"/>
          <w:szCs w:val="32"/>
        </w:rPr>
      </w:pPr>
      <w:r w:rsidRPr="00FB13CA">
        <w:rPr>
          <w:rFonts w:ascii="黑体" w:eastAsia="黑体" w:hAnsi="黑体" w:cs="宋体" w:hint="eastAsia"/>
          <w:color w:val="000000" w:themeColor="text1"/>
          <w:kern w:val="0"/>
          <w:sz w:val="32"/>
          <w:szCs w:val="32"/>
        </w:rPr>
        <w:lastRenderedPageBreak/>
        <w:t>三、广元市商务局行政执法权力、责任清单</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kern w:val="0"/>
          <w:sz w:val="32"/>
          <w:szCs w:val="32"/>
        </w:rPr>
      </w:pPr>
      <w:r w:rsidRPr="00FB13CA">
        <w:rPr>
          <w:rFonts w:ascii="仿宋_GB2312" w:eastAsia="仿宋_GB2312" w:hAnsi="仿宋_GB2312" w:cs="仿宋_GB2312" w:hint="eastAsia"/>
          <w:kern w:val="0"/>
          <w:sz w:val="32"/>
          <w:szCs w:val="32"/>
        </w:rPr>
        <w:t>四川政务服务网、广元市人民政府网（含行政执法权力及责任事项的权限、职责、服务指南、法定依据、流程图、程序）</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kern w:val="0"/>
          <w:sz w:val="32"/>
          <w:szCs w:val="32"/>
        </w:rPr>
        <w:t>http://www.sczwfw.gov.cn/jiq/front/item/bmft_index?deptCode=008453514&amp;</w:t>
      </w:r>
      <w:r w:rsidRPr="00FB13CA">
        <w:rPr>
          <w:rFonts w:ascii="仿宋_GB2312" w:eastAsia="仿宋_GB2312" w:hAnsi="仿宋_GB2312" w:cs="仿宋_GB2312" w:hint="eastAsia"/>
          <w:kern w:val="0"/>
          <w:sz w:val="32"/>
          <w:szCs w:val="32"/>
        </w:rPr>
        <w:t xml:space="preserve">areaCode=510800000000  </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http://swj.cngy.gov.cn/gongkai/list/20201014143954122.html?t=20201014143954122</w:t>
      </w:r>
    </w:p>
    <w:p w:rsidR="00FD26DD" w:rsidRPr="00FB13CA" w:rsidRDefault="00100AD8" w:rsidP="00FB13CA">
      <w:pPr>
        <w:adjustRightInd w:val="0"/>
        <w:snapToGrid w:val="0"/>
        <w:spacing w:line="576" w:lineRule="exact"/>
        <w:ind w:firstLineChars="200" w:firstLine="640"/>
        <w:rPr>
          <w:rFonts w:ascii="黑体" w:eastAsia="黑体" w:hAnsi="黑体" w:cs="宋体"/>
          <w:color w:val="000000" w:themeColor="text1"/>
          <w:kern w:val="0"/>
          <w:sz w:val="32"/>
          <w:szCs w:val="32"/>
        </w:rPr>
      </w:pPr>
      <w:r w:rsidRPr="00FB13CA">
        <w:rPr>
          <w:rFonts w:ascii="黑体" w:eastAsia="黑体" w:hAnsi="黑体" w:cs="宋体" w:hint="eastAsia"/>
          <w:color w:val="000000" w:themeColor="text1"/>
          <w:kern w:val="0"/>
          <w:sz w:val="32"/>
          <w:szCs w:val="32"/>
        </w:rPr>
        <w:t>四、广元市商务局重大行政执法审核目录清单（共</w:t>
      </w:r>
      <w:r w:rsidRPr="00FB13CA">
        <w:rPr>
          <w:rFonts w:ascii="黑体" w:eastAsia="黑体" w:hAnsi="黑体" w:cs="宋体" w:hint="eastAsia"/>
          <w:color w:val="000000" w:themeColor="text1"/>
          <w:kern w:val="0"/>
          <w:sz w:val="32"/>
          <w:szCs w:val="32"/>
        </w:rPr>
        <w:t>3</w:t>
      </w:r>
      <w:r w:rsidRPr="00FB13CA">
        <w:rPr>
          <w:rFonts w:ascii="黑体" w:eastAsia="黑体" w:hAnsi="黑体" w:cs="宋体" w:hint="eastAsia"/>
          <w:color w:val="000000" w:themeColor="text1"/>
          <w:kern w:val="0"/>
          <w:sz w:val="32"/>
          <w:szCs w:val="32"/>
        </w:rPr>
        <w:t>项）</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1.</w:t>
      </w:r>
      <w:r w:rsidRPr="00FB13CA">
        <w:rPr>
          <w:rFonts w:ascii="仿宋_GB2312" w:eastAsia="仿宋_GB2312" w:hAnsi="仿宋_GB2312" w:cs="仿宋_GB2312" w:hint="eastAsia"/>
          <w:color w:val="000000" w:themeColor="text1"/>
          <w:kern w:val="0"/>
          <w:sz w:val="32"/>
          <w:szCs w:val="32"/>
        </w:rPr>
        <w:t>重大行政许可：</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（一）审查、受理。</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（二）变更、撤回、撤销行政许可决定。</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（三）法律法规规章和规范性文件规定以及行政机关认定的其他重大行政许可事项。</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2.</w:t>
      </w:r>
      <w:r w:rsidRPr="00FB13CA">
        <w:rPr>
          <w:rFonts w:ascii="仿宋_GB2312" w:eastAsia="仿宋_GB2312" w:hAnsi="仿宋_GB2312" w:cs="仿宋_GB2312" w:hint="eastAsia"/>
          <w:color w:val="000000" w:themeColor="text1"/>
          <w:kern w:val="0"/>
          <w:sz w:val="32"/>
          <w:szCs w:val="32"/>
        </w:rPr>
        <w:t>重大行政处罚：</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（一）停业整改、吊销执照。</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（二）按照相关法律法规对个人或单位处以罚金，或没收违法所得。</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（三）按照相关法律法规对责任主体移送司法机关。</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3.</w:t>
      </w:r>
      <w:r w:rsidRPr="00FB13CA">
        <w:rPr>
          <w:rFonts w:ascii="仿宋_GB2312" w:eastAsia="仿宋_GB2312" w:hAnsi="仿宋_GB2312" w:cs="仿宋_GB2312" w:hint="eastAsia"/>
          <w:color w:val="000000" w:themeColor="text1"/>
          <w:kern w:val="0"/>
          <w:sz w:val="32"/>
          <w:szCs w:val="32"/>
        </w:rPr>
        <w:t>其他涉及国家利益、公共利益、当事人重大权益或者社会影响较大的行政执法决定。</w:t>
      </w:r>
    </w:p>
    <w:p w:rsidR="00FD26DD" w:rsidRPr="00FB13CA" w:rsidRDefault="00100AD8" w:rsidP="00FB13CA">
      <w:pPr>
        <w:adjustRightInd w:val="0"/>
        <w:snapToGrid w:val="0"/>
        <w:spacing w:line="576" w:lineRule="exact"/>
        <w:ind w:firstLineChars="200" w:firstLine="640"/>
        <w:rPr>
          <w:rFonts w:ascii="黑体" w:eastAsia="黑体" w:hAnsi="黑体" w:cs="宋体"/>
          <w:color w:val="000000" w:themeColor="text1"/>
          <w:kern w:val="0"/>
          <w:sz w:val="32"/>
          <w:szCs w:val="32"/>
        </w:rPr>
      </w:pPr>
      <w:r w:rsidRPr="00FB13CA">
        <w:rPr>
          <w:rFonts w:ascii="黑体" w:eastAsia="黑体" w:hAnsi="黑体" w:cs="宋体" w:hint="eastAsia"/>
          <w:color w:val="000000" w:themeColor="text1"/>
          <w:kern w:val="0"/>
          <w:sz w:val="32"/>
          <w:szCs w:val="32"/>
        </w:rPr>
        <w:t>五、广元市商务局行政执法（监督信息）救济渠道、行政执法责任制</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lastRenderedPageBreak/>
        <w:t>当事人（责任主体）依法享有的权利、救济途径、方式：</w:t>
      </w:r>
    </w:p>
    <w:p w:rsidR="00FD26DD" w:rsidRPr="00FB13CA" w:rsidRDefault="00100AD8" w:rsidP="00FB13CA">
      <w:pPr>
        <w:adjustRightInd w:val="0"/>
        <w:snapToGrid w:val="0"/>
        <w:spacing w:line="576" w:lineRule="exact"/>
        <w:ind w:firstLineChars="200" w:firstLine="640"/>
        <w:rPr>
          <w:rFonts w:ascii="楷体_GB2312" w:eastAsia="楷体_GB2312" w:hAnsi="仿宋_GB2312" w:cs="仿宋_GB2312"/>
          <w:color w:val="000000" w:themeColor="text1"/>
          <w:kern w:val="0"/>
          <w:sz w:val="32"/>
          <w:szCs w:val="32"/>
        </w:rPr>
      </w:pPr>
      <w:r w:rsidRPr="00FB13CA">
        <w:rPr>
          <w:rFonts w:ascii="楷体_GB2312" w:eastAsia="楷体_GB2312" w:hAnsi="仿宋_GB2312" w:cs="仿宋_GB2312" w:hint="eastAsia"/>
          <w:color w:val="000000" w:themeColor="text1"/>
          <w:kern w:val="0"/>
          <w:sz w:val="32"/>
          <w:szCs w:val="32"/>
        </w:rPr>
        <w:t>（一）依法享有的权利</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当事人（责任主体）依法享有申请回避、陈述、申辩、复议、诉讼等权利，详见相应法律法规。</w:t>
      </w:r>
    </w:p>
    <w:p w:rsidR="00FD26DD" w:rsidRPr="00FB13CA" w:rsidRDefault="00100AD8" w:rsidP="00FB13CA">
      <w:pPr>
        <w:adjustRightInd w:val="0"/>
        <w:snapToGrid w:val="0"/>
        <w:spacing w:line="576" w:lineRule="exact"/>
        <w:ind w:firstLineChars="200" w:firstLine="640"/>
        <w:rPr>
          <w:rFonts w:ascii="楷体_GB2312" w:eastAsia="楷体_GB2312" w:hAnsi="仿宋_GB2312" w:cs="仿宋_GB2312"/>
          <w:color w:val="000000" w:themeColor="text1"/>
          <w:kern w:val="0"/>
          <w:sz w:val="32"/>
          <w:szCs w:val="32"/>
        </w:rPr>
      </w:pPr>
      <w:r w:rsidRPr="00FB13CA">
        <w:rPr>
          <w:rFonts w:ascii="楷体_GB2312" w:eastAsia="楷体_GB2312" w:hAnsi="仿宋_GB2312" w:cs="仿宋_GB2312" w:hint="eastAsia"/>
          <w:color w:val="000000" w:themeColor="text1"/>
          <w:kern w:val="0"/>
          <w:sz w:val="32"/>
          <w:szCs w:val="32"/>
        </w:rPr>
        <w:t>（二）救济途径</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1</w:t>
      </w:r>
      <w:r w:rsidRPr="00FB13CA">
        <w:rPr>
          <w:rFonts w:ascii="仿宋_GB2312" w:eastAsia="仿宋_GB2312" w:hAnsi="仿宋_GB2312" w:cs="仿宋_GB2312" w:hint="eastAsia"/>
          <w:color w:val="000000" w:themeColor="text1"/>
          <w:kern w:val="0"/>
          <w:sz w:val="32"/>
          <w:szCs w:val="32"/>
        </w:rPr>
        <w:t>、行政复议</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部门：广元市商务局市场秩序与法规科</w:t>
      </w:r>
      <w:r w:rsidRPr="00FB13CA">
        <w:rPr>
          <w:rFonts w:ascii="仿宋_GB2312" w:eastAsia="仿宋_GB2312" w:hAnsi="仿宋_GB2312" w:cs="仿宋_GB2312" w:hint="eastAsia"/>
          <w:color w:val="000000" w:themeColor="text1"/>
          <w:kern w:val="0"/>
          <w:sz w:val="32"/>
          <w:szCs w:val="32"/>
        </w:rPr>
        <w:t xml:space="preserve">     </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地址：广元市利州区嘉陵路南段</w:t>
      </w:r>
      <w:r w:rsidRPr="00FB13CA">
        <w:rPr>
          <w:rFonts w:ascii="仿宋_GB2312" w:eastAsia="仿宋_GB2312" w:hAnsi="仿宋_GB2312" w:cs="仿宋_GB2312" w:hint="eastAsia"/>
          <w:color w:val="000000" w:themeColor="text1"/>
          <w:kern w:val="0"/>
          <w:sz w:val="32"/>
          <w:szCs w:val="32"/>
        </w:rPr>
        <w:t>38</w:t>
      </w:r>
      <w:r w:rsidRPr="00FB13CA">
        <w:rPr>
          <w:rFonts w:ascii="仿宋_GB2312" w:eastAsia="仿宋_GB2312" w:hAnsi="仿宋_GB2312" w:cs="仿宋_GB2312" w:hint="eastAsia"/>
          <w:color w:val="000000" w:themeColor="text1"/>
          <w:kern w:val="0"/>
          <w:sz w:val="32"/>
          <w:szCs w:val="32"/>
        </w:rPr>
        <w:t>号</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电话：</w:t>
      </w:r>
      <w:r w:rsidRPr="00FB13CA">
        <w:rPr>
          <w:rFonts w:ascii="仿宋_GB2312" w:eastAsia="仿宋_GB2312" w:hAnsi="仿宋_GB2312" w:cs="仿宋_GB2312" w:hint="eastAsia"/>
          <w:color w:val="000000" w:themeColor="text1"/>
          <w:kern w:val="0"/>
          <w:sz w:val="32"/>
          <w:szCs w:val="32"/>
        </w:rPr>
        <w:t>(0839)3262344</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2</w:t>
      </w:r>
      <w:r w:rsidRPr="00FB13CA">
        <w:rPr>
          <w:rFonts w:ascii="仿宋_GB2312" w:eastAsia="仿宋_GB2312" w:hAnsi="仿宋_GB2312" w:cs="仿宋_GB2312" w:hint="eastAsia"/>
          <w:color w:val="000000" w:themeColor="text1"/>
          <w:kern w:val="0"/>
          <w:sz w:val="32"/>
          <w:szCs w:val="32"/>
        </w:rPr>
        <w:t>、行政诉讼</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单位：广元市利州区人民法院</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地址：广元市利州区利州东路</w:t>
      </w:r>
      <w:r w:rsidRPr="00FB13CA">
        <w:rPr>
          <w:rFonts w:ascii="仿宋_GB2312" w:eastAsia="仿宋_GB2312" w:hAnsi="仿宋_GB2312" w:cs="仿宋_GB2312" w:hint="eastAsia"/>
          <w:color w:val="000000" w:themeColor="text1"/>
          <w:kern w:val="0"/>
          <w:sz w:val="32"/>
          <w:szCs w:val="32"/>
        </w:rPr>
        <w:t>1070</w:t>
      </w:r>
      <w:r w:rsidRPr="00FB13CA">
        <w:rPr>
          <w:rFonts w:ascii="仿宋_GB2312" w:eastAsia="仿宋_GB2312" w:hAnsi="仿宋_GB2312" w:cs="仿宋_GB2312" w:hint="eastAsia"/>
          <w:color w:val="000000" w:themeColor="text1"/>
          <w:kern w:val="0"/>
          <w:sz w:val="32"/>
          <w:szCs w:val="32"/>
        </w:rPr>
        <w:t>号</w:t>
      </w:r>
    </w:p>
    <w:p w:rsidR="00FD26DD" w:rsidRPr="00FB13CA" w:rsidRDefault="00100AD8" w:rsidP="00FB13CA">
      <w:pPr>
        <w:adjustRightInd w:val="0"/>
        <w:snapToGrid w:val="0"/>
        <w:spacing w:line="576" w:lineRule="exact"/>
        <w:ind w:firstLineChars="200" w:firstLine="640"/>
        <w:rPr>
          <w:rFonts w:ascii="楷体_GB2312" w:eastAsia="楷体_GB2312" w:hAnsi="仿宋_GB2312" w:cs="仿宋_GB2312"/>
          <w:color w:val="000000" w:themeColor="text1"/>
          <w:kern w:val="0"/>
          <w:sz w:val="32"/>
          <w:szCs w:val="32"/>
        </w:rPr>
      </w:pPr>
      <w:r w:rsidRPr="00FB13CA">
        <w:rPr>
          <w:rFonts w:ascii="楷体_GB2312" w:eastAsia="楷体_GB2312" w:hAnsi="仿宋_GB2312" w:cs="仿宋_GB2312" w:hint="eastAsia"/>
          <w:color w:val="000000" w:themeColor="text1"/>
          <w:kern w:val="0"/>
          <w:sz w:val="32"/>
          <w:szCs w:val="32"/>
        </w:rPr>
        <w:t>（三）对行政执法的监督投诉举报的方式、途径</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部门：广元市商务局市场秩序与法规科</w:t>
      </w:r>
    </w:p>
    <w:p w:rsidR="00FD26DD" w:rsidRPr="00FB13CA" w:rsidRDefault="00100AD8" w:rsidP="00FB13CA">
      <w:pPr>
        <w:adjustRightInd w:val="0"/>
        <w:snapToGrid w:val="0"/>
        <w:spacing w:line="576" w:lineRule="exact"/>
        <w:ind w:firstLineChars="200" w:firstLine="625"/>
        <w:rPr>
          <w:rFonts w:ascii="仿宋_GB2312" w:eastAsia="仿宋_GB2312" w:hAnsi="仿宋_GB2312" w:cs="仿宋_GB2312"/>
          <w:color w:val="000000" w:themeColor="text1"/>
          <w:w w:val="98"/>
          <w:kern w:val="0"/>
          <w:sz w:val="32"/>
          <w:szCs w:val="32"/>
        </w:rPr>
      </w:pPr>
      <w:r w:rsidRPr="00FB13CA">
        <w:rPr>
          <w:rFonts w:ascii="仿宋_GB2312" w:eastAsia="仿宋_GB2312" w:hAnsi="仿宋_GB2312" w:cs="仿宋_GB2312" w:hint="eastAsia"/>
          <w:color w:val="000000" w:themeColor="text1"/>
          <w:w w:val="98"/>
          <w:kern w:val="0"/>
          <w:sz w:val="32"/>
          <w:szCs w:val="32"/>
        </w:rPr>
        <w:t>地址：广元市利州区</w:t>
      </w:r>
      <w:r w:rsidRPr="00FB13CA">
        <w:rPr>
          <w:rFonts w:ascii="仿宋_GB2312" w:eastAsia="仿宋_GB2312" w:hAnsi="仿宋_GB2312" w:cs="仿宋_GB2312" w:hint="eastAsia"/>
          <w:color w:val="000000" w:themeColor="text1"/>
          <w:kern w:val="0"/>
          <w:sz w:val="32"/>
          <w:szCs w:val="32"/>
        </w:rPr>
        <w:t>嘉陵路南段</w:t>
      </w:r>
      <w:r w:rsidRPr="00FB13CA">
        <w:rPr>
          <w:rFonts w:ascii="仿宋_GB2312" w:eastAsia="仿宋_GB2312" w:hAnsi="仿宋_GB2312" w:cs="仿宋_GB2312" w:hint="eastAsia"/>
          <w:color w:val="000000" w:themeColor="text1"/>
          <w:kern w:val="0"/>
          <w:sz w:val="32"/>
          <w:szCs w:val="32"/>
        </w:rPr>
        <w:t>38</w:t>
      </w:r>
      <w:r w:rsidRPr="00FB13CA">
        <w:rPr>
          <w:rFonts w:ascii="仿宋_GB2312" w:eastAsia="仿宋_GB2312" w:hAnsi="仿宋_GB2312" w:cs="仿宋_GB2312" w:hint="eastAsia"/>
          <w:color w:val="000000" w:themeColor="text1"/>
          <w:kern w:val="0"/>
          <w:sz w:val="32"/>
          <w:szCs w:val="32"/>
        </w:rPr>
        <w:t>号</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投诉电话：电话：</w:t>
      </w:r>
      <w:r w:rsidRPr="00FB13CA">
        <w:rPr>
          <w:rFonts w:ascii="仿宋_GB2312" w:eastAsia="仿宋_GB2312" w:hAnsi="仿宋_GB2312" w:cs="仿宋_GB2312" w:hint="eastAsia"/>
          <w:color w:val="000000" w:themeColor="text1"/>
          <w:kern w:val="0"/>
          <w:sz w:val="32"/>
          <w:szCs w:val="32"/>
        </w:rPr>
        <w:t>(0839)3262344</w:t>
      </w:r>
    </w:p>
    <w:p w:rsidR="00FD26DD" w:rsidRPr="00FB13CA" w:rsidRDefault="00100AD8" w:rsidP="00FB13CA">
      <w:pPr>
        <w:adjustRightInd w:val="0"/>
        <w:snapToGrid w:val="0"/>
        <w:spacing w:line="576" w:lineRule="exact"/>
        <w:ind w:firstLineChars="200" w:firstLine="640"/>
        <w:rPr>
          <w:rFonts w:ascii="楷体_GB2312" w:eastAsia="楷体_GB2312" w:hAnsi="仿宋_GB2312" w:cs="仿宋_GB2312"/>
          <w:color w:val="000000" w:themeColor="text1"/>
          <w:kern w:val="0"/>
          <w:sz w:val="32"/>
          <w:szCs w:val="32"/>
        </w:rPr>
      </w:pPr>
      <w:r w:rsidRPr="00FB13CA">
        <w:rPr>
          <w:rFonts w:ascii="楷体_GB2312" w:eastAsia="楷体_GB2312" w:hAnsi="仿宋_GB2312" w:cs="仿宋_GB2312" w:hint="eastAsia"/>
          <w:color w:val="000000" w:themeColor="text1"/>
          <w:kern w:val="0"/>
          <w:sz w:val="32"/>
          <w:szCs w:val="32"/>
        </w:rPr>
        <w:t>（</w:t>
      </w:r>
      <w:r w:rsidRPr="00FB13CA">
        <w:rPr>
          <w:rFonts w:ascii="楷体_GB2312" w:eastAsia="楷体_GB2312" w:hAnsi="仿宋_GB2312" w:cs="仿宋_GB2312" w:hint="eastAsia"/>
          <w:color w:val="000000" w:themeColor="text1"/>
          <w:kern w:val="0"/>
          <w:sz w:val="32"/>
          <w:szCs w:val="32"/>
        </w:rPr>
        <w:t>四</w:t>
      </w:r>
      <w:r w:rsidRPr="00FB13CA">
        <w:rPr>
          <w:rFonts w:ascii="楷体_GB2312" w:eastAsia="楷体_GB2312" w:hAnsi="仿宋_GB2312" w:cs="仿宋_GB2312" w:hint="eastAsia"/>
          <w:color w:val="000000" w:themeColor="text1"/>
          <w:kern w:val="0"/>
          <w:sz w:val="32"/>
          <w:szCs w:val="32"/>
        </w:rPr>
        <w:t>）行政执法责任制</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《国务院办公厅关于推行行政执法责任制的若干意见》（国办发〔</w:t>
      </w:r>
      <w:r w:rsidRPr="00FB13CA">
        <w:rPr>
          <w:rFonts w:ascii="仿宋_GB2312" w:eastAsia="仿宋_GB2312" w:hAnsi="仿宋_GB2312" w:cs="仿宋_GB2312" w:hint="eastAsia"/>
          <w:color w:val="000000" w:themeColor="text1"/>
          <w:kern w:val="0"/>
          <w:sz w:val="32"/>
          <w:szCs w:val="32"/>
        </w:rPr>
        <w:t>2005</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37</w:t>
      </w:r>
      <w:r w:rsidRPr="00FB13CA">
        <w:rPr>
          <w:rFonts w:ascii="仿宋_GB2312" w:eastAsia="仿宋_GB2312" w:hAnsi="仿宋_GB2312" w:cs="仿宋_GB2312" w:hint="eastAsia"/>
          <w:color w:val="000000" w:themeColor="text1"/>
          <w:kern w:val="0"/>
          <w:sz w:val="32"/>
          <w:szCs w:val="32"/>
        </w:rPr>
        <w:t>号）</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《中华人民共和国行政处罚法》</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《四川省人民政府办公厅关于深化行政执法责任制的实施意见》</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川办发〔</w:t>
      </w:r>
      <w:r w:rsidRPr="00FB13CA">
        <w:rPr>
          <w:rFonts w:ascii="仿宋_GB2312" w:eastAsia="仿宋_GB2312" w:hAnsi="仿宋_GB2312" w:cs="仿宋_GB2312" w:hint="eastAsia"/>
          <w:color w:val="000000" w:themeColor="text1"/>
          <w:kern w:val="0"/>
          <w:sz w:val="32"/>
          <w:szCs w:val="32"/>
        </w:rPr>
        <w:t>2005</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36</w:t>
      </w:r>
      <w:r w:rsidRPr="00FB13CA">
        <w:rPr>
          <w:rFonts w:ascii="仿宋_GB2312" w:eastAsia="仿宋_GB2312" w:hAnsi="仿宋_GB2312" w:cs="仿宋_GB2312" w:hint="eastAsia"/>
          <w:color w:val="000000" w:themeColor="text1"/>
          <w:kern w:val="0"/>
          <w:sz w:val="32"/>
          <w:szCs w:val="32"/>
        </w:rPr>
        <w:t>号</w:t>
      </w:r>
      <w:r w:rsidRPr="00FB13CA">
        <w:rPr>
          <w:rFonts w:ascii="仿宋_GB2312" w:eastAsia="仿宋_GB2312" w:hAnsi="仿宋_GB2312" w:cs="仿宋_GB2312" w:hint="eastAsia"/>
          <w:color w:val="000000" w:themeColor="text1"/>
          <w:kern w:val="0"/>
          <w:sz w:val="32"/>
          <w:szCs w:val="32"/>
        </w:rPr>
        <w:t>)</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lastRenderedPageBreak/>
        <w:t>《四川省落实行政执法责任制全面推进依法行政考核办法》</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川府法〔</w:t>
      </w:r>
      <w:r w:rsidRPr="00FB13CA">
        <w:rPr>
          <w:rFonts w:ascii="仿宋_GB2312" w:eastAsia="仿宋_GB2312" w:hAnsi="仿宋_GB2312" w:cs="仿宋_GB2312" w:hint="eastAsia"/>
          <w:color w:val="000000" w:themeColor="text1"/>
          <w:kern w:val="0"/>
          <w:sz w:val="32"/>
          <w:szCs w:val="32"/>
        </w:rPr>
        <w:t>2005</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24</w:t>
      </w:r>
      <w:r w:rsidRPr="00FB13CA">
        <w:rPr>
          <w:rFonts w:ascii="仿宋_GB2312" w:eastAsia="仿宋_GB2312" w:hAnsi="仿宋_GB2312" w:cs="仿宋_GB2312" w:hint="eastAsia"/>
          <w:color w:val="000000" w:themeColor="text1"/>
          <w:kern w:val="0"/>
          <w:sz w:val="32"/>
          <w:szCs w:val="32"/>
        </w:rPr>
        <w:t>号</w:t>
      </w:r>
      <w:r w:rsidRPr="00FB13CA">
        <w:rPr>
          <w:rFonts w:ascii="仿宋_GB2312" w:eastAsia="仿宋_GB2312" w:hAnsi="仿宋_GB2312" w:cs="仿宋_GB2312" w:hint="eastAsia"/>
          <w:color w:val="000000" w:themeColor="text1"/>
          <w:kern w:val="0"/>
          <w:sz w:val="32"/>
          <w:szCs w:val="32"/>
        </w:rPr>
        <w:t>)</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《四川省行政执法公示办法》</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《四川省行政执法全过程记录办法》</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《四川省重大行政执法决定法制审核办法》</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《四川省行政执法监督条例》</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《商务行政处罚程序规定》</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《行政机关公务员处分条例》</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《事业单位工作人员处分暂行规定》</w:t>
      </w:r>
    </w:p>
    <w:p w:rsidR="00FD26DD" w:rsidRPr="00FB13CA" w:rsidRDefault="00100AD8" w:rsidP="00FB13CA">
      <w:pPr>
        <w:adjustRightInd w:val="0"/>
        <w:snapToGrid w:val="0"/>
        <w:spacing w:line="576" w:lineRule="exact"/>
        <w:ind w:firstLineChars="200" w:firstLine="640"/>
        <w:rPr>
          <w:rFonts w:ascii="黑体" w:eastAsia="黑体" w:hAnsi="黑体" w:cs="宋体"/>
          <w:color w:val="000000" w:themeColor="text1"/>
          <w:kern w:val="0"/>
          <w:sz w:val="32"/>
          <w:szCs w:val="32"/>
        </w:rPr>
      </w:pPr>
      <w:r w:rsidRPr="00FB13CA">
        <w:rPr>
          <w:rFonts w:ascii="黑体" w:eastAsia="黑体" w:hAnsi="黑体" w:cs="宋体" w:hint="eastAsia"/>
          <w:color w:val="000000" w:themeColor="text1"/>
          <w:kern w:val="0"/>
          <w:sz w:val="32"/>
          <w:szCs w:val="32"/>
        </w:rPr>
        <w:t>六、广元市商务局行政执法自由裁量标准</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《四川省规范行政执法裁量权规定》</w:t>
      </w:r>
      <w:r w:rsidRPr="00FB13CA">
        <w:rPr>
          <w:rFonts w:ascii="仿宋_GB2312" w:eastAsia="仿宋_GB2312" w:hAnsi="仿宋_GB2312" w:cs="仿宋_GB2312" w:hint="eastAsia"/>
          <w:color w:val="000000" w:themeColor="text1"/>
          <w:kern w:val="0"/>
          <w:sz w:val="32"/>
          <w:szCs w:val="32"/>
        </w:rPr>
        <w:t xml:space="preserve"> </w:t>
      </w:r>
      <w:r w:rsidRPr="00FB13CA">
        <w:rPr>
          <w:rFonts w:ascii="仿宋_GB2312" w:eastAsia="仿宋_GB2312" w:hAnsi="仿宋_GB2312" w:cs="仿宋_GB2312" w:hint="eastAsia"/>
          <w:color w:val="000000" w:themeColor="text1"/>
          <w:kern w:val="0"/>
          <w:sz w:val="32"/>
          <w:szCs w:val="32"/>
        </w:rPr>
        <w:t>四川省人民政府令第</w:t>
      </w:r>
      <w:r w:rsidRPr="00FB13CA">
        <w:rPr>
          <w:rFonts w:ascii="仿宋_GB2312" w:eastAsia="仿宋_GB2312" w:hAnsi="仿宋_GB2312" w:cs="仿宋_GB2312" w:hint="eastAsia"/>
          <w:color w:val="000000" w:themeColor="text1"/>
          <w:kern w:val="0"/>
          <w:sz w:val="32"/>
          <w:szCs w:val="32"/>
        </w:rPr>
        <w:t>278</w:t>
      </w:r>
      <w:r w:rsidRPr="00FB13CA">
        <w:rPr>
          <w:rFonts w:ascii="仿宋_GB2312" w:eastAsia="仿宋_GB2312" w:hAnsi="仿宋_GB2312" w:cs="仿宋_GB2312" w:hint="eastAsia"/>
          <w:color w:val="000000" w:themeColor="text1"/>
          <w:kern w:val="0"/>
          <w:sz w:val="32"/>
          <w:szCs w:val="32"/>
        </w:rPr>
        <w:t>号公布</w:t>
      </w:r>
      <w:r w:rsidRPr="00FB13CA">
        <w:rPr>
          <w:rFonts w:ascii="仿宋_GB2312" w:eastAsia="仿宋_GB2312" w:hAnsi="仿宋_GB2312" w:cs="仿宋_GB2312" w:hint="eastAsia"/>
          <w:color w:val="000000" w:themeColor="text1"/>
          <w:kern w:val="0"/>
          <w:sz w:val="32"/>
          <w:szCs w:val="32"/>
        </w:rPr>
        <w:t>2014</w:t>
      </w:r>
      <w:r w:rsidRPr="00FB13CA">
        <w:rPr>
          <w:rFonts w:ascii="仿宋_GB2312" w:eastAsia="仿宋_GB2312" w:hAnsi="仿宋_GB2312" w:cs="仿宋_GB2312" w:hint="eastAsia"/>
          <w:color w:val="000000" w:themeColor="text1"/>
          <w:kern w:val="0"/>
          <w:sz w:val="32"/>
          <w:szCs w:val="32"/>
        </w:rPr>
        <w:t>年</w:t>
      </w:r>
      <w:r w:rsidRPr="00FB13CA">
        <w:rPr>
          <w:rFonts w:ascii="仿宋_GB2312" w:eastAsia="仿宋_GB2312" w:hAnsi="仿宋_GB2312" w:cs="仿宋_GB2312" w:hint="eastAsia"/>
          <w:color w:val="000000" w:themeColor="text1"/>
          <w:kern w:val="0"/>
          <w:sz w:val="32"/>
          <w:szCs w:val="32"/>
        </w:rPr>
        <w:t>5</w:t>
      </w:r>
      <w:r w:rsidRPr="00FB13CA">
        <w:rPr>
          <w:rFonts w:ascii="仿宋_GB2312" w:eastAsia="仿宋_GB2312" w:hAnsi="仿宋_GB2312" w:cs="仿宋_GB2312" w:hint="eastAsia"/>
          <w:color w:val="000000" w:themeColor="text1"/>
          <w:kern w:val="0"/>
          <w:sz w:val="32"/>
          <w:szCs w:val="32"/>
        </w:rPr>
        <w:t>月</w:t>
      </w:r>
      <w:r w:rsidRPr="00FB13CA">
        <w:rPr>
          <w:rFonts w:ascii="仿宋_GB2312" w:eastAsia="仿宋_GB2312" w:hAnsi="仿宋_GB2312" w:cs="仿宋_GB2312" w:hint="eastAsia"/>
          <w:color w:val="000000" w:themeColor="text1"/>
          <w:kern w:val="0"/>
          <w:sz w:val="32"/>
          <w:szCs w:val="32"/>
        </w:rPr>
        <w:t>17</w:t>
      </w:r>
      <w:r w:rsidRPr="00FB13CA">
        <w:rPr>
          <w:rFonts w:ascii="仿宋_GB2312" w:eastAsia="仿宋_GB2312" w:hAnsi="仿宋_GB2312" w:cs="仿宋_GB2312" w:hint="eastAsia"/>
          <w:color w:val="000000" w:themeColor="text1"/>
          <w:kern w:val="0"/>
          <w:sz w:val="32"/>
          <w:szCs w:val="32"/>
        </w:rPr>
        <w:t>日</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《四川省商务厅关于印发</w:t>
      </w:r>
      <w:r w:rsidRPr="00FB13CA">
        <w:rPr>
          <w:rFonts w:ascii="仿宋_GB2312" w:eastAsia="仿宋_GB2312" w:hAnsi="仿宋_GB2312" w:cs="仿宋_GB2312" w:hint="eastAsia"/>
          <w:color w:val="000000" w:themeColor="text1"/>
          <w:kern w:val="0"/>
          <w:sz w:val="32"/>
          <w:szCs w:val="32"/>
        </w:rPr>
        <w:t>&lt;</w:t>
      </w:r>
      <w:r w:rsidRPr="00FB13CA">
        <w:rPr>
          <w:rFonts w:ascii="仿宋_GB2312" w:eastAsia="仿宋_GB2312" w:hAnsi="仿宋_GB2312" w:cs="仿宋_GB2312" w:hint="eastAsia"/>
          <w:color w:val="000000" w:themeColor="text1"/>
          <w:kern w:val="0"/>
          <w:sz w:val="32"/>
          <w:szCs w:val="32"/>
        </w:rPr>
        <w:t>四川省商务行政处罚自由裁量权适用规则</w:t>
      </w:r>
      <w:r w:rsidRPr="00FB13CA">
        <w:rPr>
          <w:rFonts w:ascii="仿宋_GB2312" w:eastAsia="仿宋_GB2312" w:hAnsi="仿宋_GB2312" w:cs="仿宋_GB2312" w:hint="eastAsia"/>
          <w:color w:val="000000" w:themeColor="text1"/>
          <w:kern w:val="0"/>
          <w:sz w:val="32"/>
          <w:szCs w:val="32"/>
        </w:rPr>
        <w:t>&gt;</w:t>
      </w:r>
      <w:r w:rsidRPr="00FB13CA">
        <w:rPr>
          <w:rFonts w:ascii="仿宋_GB2312" w:eastAsia="仿宋_GB2312" w:hAnsi="仿宋_GB2312" w:cs="仿宋_GB2312" w:hint="eastAsia"/>
          <w:color w:val="000000" w:themeColor="text1"/>
          <w:kern w:val="0"/>
          <w:sz w:val="32"/>
          <w:szCs w:val="32"/>
        </w:rPr>
        <w:t>和</w:t>
      </w:r>
      <w:r w:rsidRPr="00FB13CA">
        <w:rPr>
          <w:rFonts w:ascii="仿宋_GB2312" w:eastAsia="仿宋_GB2312" w:hAnsi="仿宋_GB2312" w:cs="仿宋_GB2312" w:hint="eastAsia"/>
          <w:color w:val="000000" w:themeColor="text1"/>
          <w:kern w:val="0"/>
          <w:sz w:val="32"/>
          <w:szCs w:val="32"/>
        </w:rPr>
        <w:t>&lt;</w:t>
      </w:r>
      <w:r w:rsidRPr="00FB13CA">
        <w:rPr>
          <w:rFonts w:ascii="仿宋_GB2312" w:eastAsia="仿宋_GB2312" w:hAnsi="仿宋_GB2312" w:cs="仿宋_GB2312" w:hint="eastAsia"/>
          <w:color w:val="000000" w:themeColor="text1"/>
          <w:kern w:val="0"/>
          <w:sz w:val="32"/>
          <w:szCs w:val="32"/>
        </w:rPr>
        <w:t>四川省商务行政处罚自由裁量权参照实施标准</w:t>
      </w:r>
      <w:r w:rsidRPr="00FB13CA">
        <w:rPr>
          <w:rFonts w:ascii="仿宋_GB2312" w:eastAsia="仿宋_GB2312" w:hAnsi="仿宋_GB2312" w:cs="仿宋_GB2312" w:hint="eastAsia"/>
          <w:color w:val="000000" w:themeColor="text1"/>
          <w:kern w:val="0"/>
          <w:sz w:val="32"/>
          <w:szCs w:val="32"/>
        </w:rPr>
        <w:t>&gt;</w:t>
      </w:r>
      <w:r w:rsidRPr="00FB13CA">
        <w:rPr>
          <w:rFonts w:ascii="仿宋_GB2312" w:eastAsia="仿宋_GB2312" w:hAnsi="仿宋_GB2312" w:cs="仿宋_GB2312" w:hint="eastAsia"/>
          <w:color w:val="000000" w:themeColor="text1"/>
          <w:kern w:val="0"/>
          <w:sz w:val="32"/>
          <w:szCs w:val="32"/>
        </w:rPr>
        <w:t>的通知》</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川商法〔</w:t>
      </w:r>
      <w:r w:rsidRPr="00FB13CA">
        <w:rPr>
          <w:rFonts w:ascii="仿宋_GB2312" w:eastAsia="仿宋_GB2312" w:hAnsi="仿宋_GB2312" w:cs="仿宋_GB2312" w:hint="eastAsia"/>
          <w:color w:val="000000" w:themeColor="text1"/>
          <w:kern w:val="0"/>
          <w:sz w:val="32"/>
          <w:szCs w:val="32"/>
        </w:rPr>
        <w:t>2009</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4</w:t>
      </w:r>
      <w:r w:rsidRPr="00FB13CA">
        <w:rPr>
          <w:rFonts w:ascii="仿宋_GB2312" w:eastAsia="仿宋_GB2312" w:hAnsi="仿宋_GB2312" w:cs="仿宋_GB2312" w:hint="eastAsia"/>
          <w:color w:val="000000" w:themeColor="text1"/>
          <w:kern w:val="0"/>
          <w:sz w:val="32"/>
          <w:szCs w:val="32"/>
        </w:rPr>
        <w:t>号</w:t>
      </w:r>
      <w:r w:rsidRPr="00FB13CA">
        <w:rPr>
          <w:rFonts w:ascii="仿宋_GB2312" w:eastAsia="仿宋_GB2312" w:hAnsi="仿宋_GB2312" w:cs="仿宋_GB2312" w:hint="eastAsia"/>
          <w:color w:val="000000" w:themeColor="text1"/>
          <w:kern w:val="0"/>
          <w:sz w:val="32"/>
          <w:szCs w:val="32"/>
        </w:rPr>
        <w:t>）</w:t>
      </w:r>
    </w:p>
    <w:p w:rsidR="00FD26DD" w:rsidRPr="00FB13CA" w:rsidRDefault="00100AD8" w:rsidP="00FB13CA">
      <w:pPr>
        <w:adjustRightInd w:val="0"/>
        <w:snapToGrid w:val="0"/>
        <w:spacing w:line="576" w:lineRule="exact"/>
        <w:ind w:firstLineChars="200" w:firstLine="640"/>
        <w:rPr>
          <w:rFonts w:ascii="黑体" w:eastAsia="黑体" w:hAnsi="黑体" w:cs="宋体"/>
          <w:color w:val="000000" w:themeColor="text1"/>
          <w:kern w:val="0"/>
          <w:sz w:val="32"/>
          <w:szCs w:val="32"/>
        </w:rPr>
      </w:pPr>
      <w:r w:rsidRPr="00FB13CA">
        <w:rPr>
          <w:rFonts w:ascii="黑体" w:eastAsia="黑体" w:hAnsi="黑体" w:cs="宋体" w:hint="eastAsia"/>
          <w:color w:val="000000" w:themeColor="text1"/>
          <w:kern w:val="0"/>
          <w:sz w:val="32"/>
          <w:szCs w:val="32"/>
        </w:rPr>
        <w:t>七、广元市商务局随机抽查事项清单、市场主体库（检查对象名录库）、</w:t>
      </w:r>
      <w:r w:rsidRPr="00FB13CA">
        <w:rPr>
          <w:rFonts w:ascii="黑体" w:eastAsia="黑体" w:hAnsi="黑体" w:cs="宋体" w:hint="eastAsia"/>
          <w:color w:val="000000" w:themeColor="text1"/>
          <w:kern w:val="0"/>
          <w:sz w:val="32"/>
          <w:szCs w:val="32"/>
        </w:rPr>
        <w:t>202</w:t>
      </w:r>
      <w:r w:rsidRPr="00FB13CA">
        <w:rPr>
          <w:rFonts w:ascii="黑体" w:eastAsia="黑体" w:hAnsi="黑体" w:cs="宋体"/>
          <w:color w:val="000000" w:themeColor="text1"/>
          <w:kern w:val="0"/>
          <w:sz w:val="32"/>
          <w:szCs w:val="32"/>
        </w:rPr>
        <w:t>1</w:t>
      </w:r>
      <w:r w:rsidRPr="00FB13CA">
        <w:rPr>
          <w:rFonts w:ascii="黑体" w:eastAsia="黑体" w:hAnsi="黑体" w:cs="宋体" w:hint="eastAsia"/>
          <w:color w:val="000000" w:themeColor="text1"/>
          <w:kern w:val="0"/>
          <w:sz w:val="32"/>
          <w:szCs w:val="32"/>
        </w:rPr>
        <w:t>年抽查计划</w:t>
      </w:r>
    </w:p>
    <w:p w:rsidR="00FD26DD" w:rsidRPr="00FB13CA" w:rsidRDefault="00100AD8" w:rsidP="00FB13CA">
      <w:pPr>
        <w:adjustRightInd w:val="0"/>
        <w:snapToGrid w:val="0"/>
        <w:spacing w:line="576" w:lineRule="exact"/>
        <w:ind w:firstLineChars="200" w:firstLine="640"/>
        <w:rPr>
          <w:rFonts w:ascii="楷体_GB2312" w:eastAsia="楷体_GB2312" w:hAnsi="仿宋_GB2312" w:cs="仿宋_GB2312"/>
          <w:color w:val="000000" w:themeColor="text1"/>
          <w:kern w:val="0"/>
          <w:sz w:val="32"/>
          <w:szCs w:val="32"/>
        </w:rPr>
      </w:pPr>
      <w:r w:rsidRPr="00FB13CA">
        <w:rPr>
          <w:rFonts w:ascii="楷体_GB2312" w:eastAsia="楷体_GB2312" w:hAnsi="仿宋_GB2312" w:cs="仿宋_GB2312" w:hint="eastAsia"/>
          <w:color w:val="000000" w:themeColor="text1"/>
          <w:kern w:val="0"/>
          <w:sz w:val="32"/>
          <w:szCs w:val="32"/>
        </w:rPr>
        <w:t>（一）</w:t>
      </w:r>
      <w:r w:rsidRPr="00FB13CA">
        <w:rPr>
          <w:rFonts w:ascii="楷体_GB2312" w:eastAsia="楷体_GB2312" w:hAnsi="仿宋_GB2312" w:cs="仿宋_GB2312" w:hint="eastAsia"/>
          <w:color w:val="000000" w:themeColor="text1"/>
          <w:kern w:val="0"/>
          <w:sz w:val="32"/>
          <w:szCs w:val="32"/>
        </w:rPr>
        <w:t>随机抽查事项清单（共</w:t>
      </w:r>
      <w:r w:rsidRPr="00FB13CA">
        <w:rPr>
          <w:rFonts w:ascii="楷体_GB2312" w:eastAsia="楷体_GB2312" w:hAnsi="仿宋_GB2312" w:cs="仿宋_GB2312" w:hint="eastAsia"/>
          <w:color w:val="000000" w:themeColor="text1"/>
          <w:kern w:val="0"/>
          <w:sz w:val="32"/>
          <w:szCs w:val="32"/>
        </w:rPr>
        <w:t>3</w:t>
      </w:r>
      <w:r w:rsidRPr="00FB13CA">
        <w:rPr>
          <w:rFonts w:ascii="楷体_GB2312" w:eastAsia="楷体_GB2312" w:hAnsi="仿宋_GB2312" w:cs="仿宋_GB2312" w:hint="eastAsia"/>
          <w:color w:val="000000" w:themeColor="text1"/>
          <w:kern w:val="0"/>
          <w:sz w:val="32"/>
          <w:szCs w:val="32"/>
        </w:rPr>
        <w:t>项）</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1.</w:t>
      </w:r>
      <w:r w:rsidRPr="00FB13CA">
        <w:rPr>
          <w:rFonts w:ascii="仿宋_GB2312" w:eastAsia="仿宋_GB2312" w:hAnsi="仿宋_GB2312" w:cs="仿宋_GB2312" w:hint="eastAsia"/>
          <w:color w:val="000000" w:themeColor="text1"/>
          <w:kern w:val="0"/>
          <w:sz w:val="32"/>
          <w:szCs w:val="32"/>
        </w:rPr>
        <w:t>对商务行政许可监督检查</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检查依据：</w:t>
      </w:r>
      <w:r w:rsidRPr="00FB13CA">
        <w:rPr>
          <w:rFonts w:ascii="仿宋_GB2312" w:eastAsia="仿宋_GB2312" w:hAnsi="仿宋_GB2312" w:cs="仿宋_GB2312" w:hint="eastAsia"/>
          <w:color w:val="000000" w:themeColor="text1"/>
          <w:kern w:val="0"/>
          <w:sz w:val="32"/>
          <w:szCs w:val="32"/>
        </w:rPr>
        <w:t>《对外劳务合作管理条例》第五条、第六条；《四川省对外劳务合作经营资格管理办法》第十</w:t>
      </w:r>
      <w:r w:rsidRPr="00FB13CA">
        <w:rPr>
          <w:rFonts w:ascii="仿宋_GB2312" w:eastAsia="仿宋_GB2312" w:hAnsi="仿宋_GB2312" w:cs="仿宋_GB2312" w:hint="eastAsia"/>
          <w:color w:val="000000" w:themeColor="text1"/>
          <w:kern w:val="0"/>
          <w:sz w:val="32"/>
          <w:szCs w:val="32"/>
        </w:rPr>
        <w:t>二</w:t>
      </w:r>
      <w:r w:rsidRPr="00FB13CA">
        <w:rPr>
          <w:rFonts w:ascii="仿宋_GB2312" w:eastAsia="仿宋_GB2312" w:hAnsi="仿宋_GB2312" w:cs="仿宋_GB2312" w:hint="eastAsia"/>
          <w:color w:val="000000" w:themeColor="text1"/>
          <w:kern w:val="0"/>
          <w:sz w:val="32"/>
          <w:szCs w:val="32"/>
        </w:rPr>
        <w:t>条</w:t>
      </w:r>
      <w:r w:rsidRPr="00FB13CA">
        <w:rPr>
          <w:rFonts w:ascii="仿宋_GB2312" w:eastAsia="仿宋_GB2312" w:hAnsi="仿宋_GB2312" w:cs="仿宋_GB2312" w:hint="eastAsia"/>
          <w:color w:val="000000" w:themeColor="text1"/>
          <w:kern w:val="0"/>
          <w:sz w:val="32"/>
          <w:szCs w:val="32"/>
        </w:rPr>
        <w:t>。</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检查对象：行政许可申请主体</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lastRenderedPageBreak/>
        <w:t>检查内容：</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行政许可申请主体（一）应当具备相应的资质、经营资格、条件，办理备案登记资料；（二）运行机制和管理制度的监督检查；（三）法律、法规和规章规定的其他事项。</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2.</w:t>
      </w:r>
      <w:r w:rsidRPr="00FB13CA">
        <w:rPr>
          <w:rFonts w:ascii="仿宋_GB2312" w:eastAsia="仿宋_GB2312" w:hAnsi="仿宋_GB2312" w:cs="仿宋_GB2312" w:hint="eastAsia"/>
          <w:color w:val="000000" w:themeColor="text1"/>
          <w:kern w:val="0"/>
          <w:sz w:val="32"/>
          <w:szCs w:val="32"/>
        </w:rPr>
        <w:t>对商务行政处罚的监督检查</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检查依据：</w:t>
      </w:r>
      <w:r w:rsidRPr="00FB13CA">
        <w:rPr>
          <w:rFonts w:ascii="仿宋_GB2312" w:eastAsia="仿宋_GB2312" w:hAnsi="仿宋_GB2312" w:cs="仿宋_GB2312" w:hint="eastAsia"/>
          <w:color w:val="000000" w:themeColor="text1"/>
          <w:kern w:val="0"/>
          <w:sz w:val="32"/>
          <w:szCs w:val="32"/>
        </w:rPr>
        <w:t>《再生资源回收管理办法》（</w:t>
      </w:r>
      <w:r w:rsidRPr="00FB13CA">
        <w:rPr>
          <w:rFonts w:ascii="仿宋_GB2312" w:eastAsia="仿宋_GB2312" w:hAnsi="仿宋_GB2312" w:cs="仿宋_GB2312" w:hint="eastAsia"/>
          <w:color w:val="000000" w:themeColor="text1"/>
          <w:kern w:val="0"/>
          <w:sz w:val="32"/>
          <w:szCs w:val="32"/>
          <w:shd w:val="clear" w:color="auto" w:fill="FFFFFF"/>
        </w:rPr>
        <w:t>商务部令</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200</w:t>
      </w:r>
      <w:r w:rsidRPr="00FB13CA">
        <w:rPr>
          <w:rFonts w:ascii="仿宋_GB2312" w:eastAsia="仿宋_GB2312" w:hAnsi="仿宋_GB2312" w:cs="仿宋_GB2312" w:hint="eastAsia"/>
          <w:color w:val="000000" w:themeColor="text1"/>
          <w:kern w:val="0"/>
          <w:sz w:val="32"/>
          <w:szCs w:val="32"/>
        </w:rPr>
        <w:t>7</w:t>
      </w:r>
      <w:r w:rsidRPr="00FB13CA">
        <w:rPr>
          <w:rFonts w:ascii="仿宋_GB2312" w:eastAsia="仿宋_GB2312" w:hAnsi="仿宋_GB2312" w:cs="仿宋_GB2312" w:hint="eastAsia"/>
          <w:color w:val="000000" w:themeColor="text1"/>
          <w:kern w:val="0"/>
          <w:sz w:val="32"/>
          <w:szCs w:val="32"/>
        </w:rPr>
        <w:t>〕第</w:t>
      </w:r>
      <w:r w:rsidRPr="00FB13CA">
        <w:rPr>
          <w:rFonts w:ascii="仿宋_GB2312" w:eastAsia="仿宋_GB2312" w:hAnsi="仿宋_GB2312" w:cs="仿宋_GB2312" w:hint="eastAsia"/>
          <w:color w:val="000000" w:themeColor="text1"/>
          <w:kern w:val="0"/>
          <w:sz w:val="32"/>
          <w:szCs w:val="32"/>
        </w:rPr>
        <w:t>8</w:t>
      </w:r>
      <w:r w:rsidRPr="00FB13CA">
        <w:rPr>
          <w:rFonts w:ascii="仿宋_GB2312" w:eastAsia="仿宋_GB2312" w:hAnsi="仿宋_GB2312" w:cs="仿宋_GB2312" w:hint="eastAsia"/>
          <w:color w:val="000000" w:themeColor="text1"/>
          <w:kern w:val="0"/>
          <w:sz w:val="32"/>
          <w:szCs w:val="32"/>
        </w:rPr>
        <w:t>号）第七条、第二十一条；《对外劳务合作管理条例》第三十九条、第四十一条；《单用途商业预付卡管理办法（试行）》</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商务部令〔</w:t>
      </w:r>
      <w:r w:rsidRPr="00FB13CA">
        <w:rPr>
          <w:rFonts w:ascii="仿宋_GB2312" w:eastAsia="仿宋_GB2312" w:hAnsi="仿宋_GB2312" w:cs="仿宋_GB2312" w:hint="eastAsia"/>
          <w:color w:val="000000" w:themeColor="text1"/>
          <w:kern w:val="0"/>
          <w:sz w:val="32"/>
          <w:szCs w:val="32"/>
        </w:rPr>
        <w:t>2012</w:t>
      </w:r>
      <w:r w:rsidRPr="00FB13CA">
        <w:rPr>
          <w:rFonts w:ascii="仿宋_GB2312" w:eastAsia="仿宋_GB2312" w:hAnsi="仿宋_GB2312" w:cs="仿宋_GB2312" w:hint="eastAsia"/>
          <w:color w:val="000000" w:themeColor="text1"/>
          <w:kern w:val="0"/>
          <w:sz w:val="32"/>
          <w:szCs w:val="32"/>
        </w:rPr>
        <w:t>〕第</w:t>
      </w:r>
      <w:r w:rsidRPr="00FB13CA">
        <w:rPr>
          <w:rFonts w:ascii="仿宋_GB2312" w:eastAsia="仿宋_GB2312" w:hAnsi="仿宋_GB2312" w:cs="仿宋_GB2312" w:hint="eastAsia"/>
          <w:color w:val="000000" w:themeColor="text1"/>
          <w:kern w:val="0"/>
          <w:sz w:val="32"/>
          <w:szCs w:val="32"/>
        </w:rPr>
        <w:t>9</w:t>
      </w:r>
      <w:r w:rsidRPr="00FB13CA">
        <w:rPr>
          <w:rFonts w:ascii="仿宋_GB2312" w:eastAsia="仿宋_GB2312" w:hAnsi="仿宋_GB2312" w:cs="仿宋_GB2312" w:hint="eastAsia"/>
          <w:color w:val="000000" w:themeColor="text1"/>
          <w:kern w:val="0"/>
          <w:sz w:val="32"/>
          <w:szCs w:val="32"/>
        </w:rPr>
        <w:t>号</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第七条、第十四条、第十五条、第十六条、第十七条、第十八条、第十九条、第二十条、第二十一条、第二十二条、第二十四条、第二十五条、第二十</w:t>
      </w:r>
      <w:r w:rsidRPr="00FB13CA">
        <w:rPr>
          <w:rFonts w:ascii="仿宋_GB2312" w:eastAsia="仿宋_GB2312" w:hAnsi="仿宋_GB2312" w:cs="仿宋_GB2312" w:hint="eastAsia"/>
          <w:color w:val="000000" w:themeColor="text1"/>
          <w:kern w:val="0"/>
          <w:sz w:val="32"/>
          <w:szCs w:val="32"/>
        </w:rPr>
        <w:t>六条、第二十七条、第三十一条、第三十六条、第三十七条；《对外劳务合作管理条例》第四十条、第四十二条、第四十三条、第四十五条；《汽车销售管理办法》（商务部令〔</w:t>
      </w:r>
      <w:r w:rsidRPr="00FB13CA">
        <w:rPr>
          <w:rFonts w:ascii="仿宋_GB2312" w:eastAsia="仿宋_GB2312" w:hAnsi="仿宋_GB2312" w:cs="仿宋_GB2312" w:hint="eastAsia"/>
          <w:color w:val="000000" w:themeColor="text1"/>
          <w:kern w:val="0"/>
          <w:sz w:val="32"/>
          <w:szCs w:val="32"/>
        </w:rPr>
        <w:t>2017</w:t>
      </w:r>
      <w:r w:rsidRPr="00FB13CA">
        <w:rPr>
          <w:rFonts w:ascii="仿宋_GB2312" w:eastAsia="仿宋_GB2312" w:hAnsi="仿宋_GB2312" w:cs="仿宋_GB2312" w:hint="eastAsia"/>
          <w:color w:val="000000" w:themeColor="text1"/>
          <w:kern w:val="0"/>
          <w:sz w:val="32"/>
          <w:szCs w:val="32"/>
        </w:rPr>
        <w:t>〕第</w:t>
      </w:r>
      <w:r w:rsidRPr="00FB13CA">
        <w:rPr>
          <w:rFonts w:ascii="仿宋_GB2312" w:eastAsia="仿宋_GB2312" w:hAnsi="仿宋_GB2312" w:cs="仿宋_GB2312" w:hint="eastAsia"/>
          <w:color w:val="000000" w:themeColor="text1"/>
          <w:kern w:val="0"/>
          <w:sz w:val="32"/>
          <w:szCs w:val="32"/>
        </w:rPr>
        <w:t>1</w:t>
      </w:r>
      <w:r w:rsidRPr="00FB13CA">
        <w:rPr>
          <w:rFonts w:ascii="仿宋_GB2312" w:eastAsia="仿宋_GB2312" w:hAnsi="仿宋_GB2312" w:cs="仿宋_GB2312" w:hint="eastAsia"/>
          <w:color w:val="000000" w:themeColor="text1"/>
          <w:kern w:val="0"/>
          <w:sz w:val="32"/>
          <w:szCs w:val="32"/>
        </w:rPr>
        <w:t>号）第十条、第十一条、第十二条、第十四条、第十五条、第十七条、第十八条、第二十条、第二十一条、第二十三条、第二十四条、第二十五条、第二十六条、第二十七条、第二十八条；第三十二条。《报废机动车回收管理办法实施细则》（商务部令〔</w:t>
      </w:r>
      <w:r w:rsidRPr="00FB13CA">
        <w:rPr>
          <w:rFonts w:ascii="仿宋_GB2312" w:eastAsia="仿宋_GB2312" w:hAnsi="仿宋_GB2312" w:cs="仿宋_GB2312" w:hint="eastAsia"/>
          <w:color w:val="000000" w:themeColor="text1"/>
          <w:kern w:val="0"/>
          <w:sz w:val="32"/>
          <w:szCs w:val="32"/>
        </w:rPr>
        <w:t>2020</w:t>
      </w:r>
      <w:r w:rsidRPr="00FB13CA">
        <w:rPr>
          <w:rFonts w:ascii="仿宋_GB2312" w:eastAsia="仿宋_GB2312" w:hAnsi="仿宋_GB2312" w:cs="仿宋_GB2312" w:hint="eastAsia"/>
          <w:color w:val="000000" w:themeColor="text1"/>
          <w:kern w:val="0"/>
          <w:sz w:val="32"/>
          <w:szCs w:val="32"/>
        </w:rPr>
        <w:t>〕第</w:t>
      </w:r>
      <w:r w:rsidRPr="00FB13CA">
        <w:rPr>
          <w:rFonts w:ascii="仿宋_GB2312" w:eastAsia="仿宋_GB2312" w:hAnsi="仿宋_GB2312" w:cs="仿宋_GB2312" w:hint="eastAsia"/>
          <w:color w:val="000000" w:themeColor="text1"/>
          <w:kern w:val="0"/>
          <w:sz w:val="32"/>
          <w:szCs w:val="32"/>
        </w:rPr>
        <w:t>2</w:t>
      </w:r>
      <w:r w:rsidRPr="00FB13CA">
        <w:rPr>
          <w:rFonts w:ascii="仿宋_GB2312" w:eastAsia="仿宋_GB2312" w:hAnsi="仿宋_GB2312" w:cs="仿宋_GB2312" w:hint="eastAsia"/>
          <w:color w:val="000000" w:themeColor="text1"/>
          <w:kern w:val="0"/>
          <w:sz w:val="32"/>
          <w:szCs w:val="32"/>
        </w:rPr>
        <w:t>号）第十九条、第二十条、第二十一条</w:t>
      </w:r>
      <w:r w:rsidRPr="00FB13CA">
        <w:rPr>
          <w:rFonts w:ascii="仿宋_GB2312" w:eastAsia="仿宋_GB2312" w:hAnsi="仿宋_GB2312" w:cs="仿宋_GB2312" w:hint="eastAsia"/>
          <w:color w:val="000000" w:themeColor="text1"/>
          <w:kern w:val="0"/>
          <w:sz w:val="32"/>
          <w:szCs w:val="32"/>
        </w:rPr>
        <w:t>、第二十二条、</w:t>
      </w:r>
      <w:r w:rsidRPr="00FB13CA">
        <w:rPr>
          <w:rFonts w:ascii="仿宋_GB2312" w:eastAsia="仿宋_GB2312" w:hAnsi="仿宋_GB2312" w:cs="仿宋_GB2312" w:hint="eastAsia"/>
          <w:color w:val="000000" w:themeColor="text1"/>
          <w:kern w:val="0"/>
          <w:sz w:val="32"/>
          <w:szCs w:val="32"/>
        </w:rPr>
        <w:t>第二十八条、第二十九条</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第三十四条</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第四十条</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第四十一条</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第四十二条</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第四十三条</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第四十四条</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第四十五条</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第四十六条</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第四十八条</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第四十九条</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第五十条</w:t>
      </w:r>
      <w:r w:rsidRPr="00FB13CA">
        <w:rPr>
          <w:rFonts w:ascii="仿宋_GB2312" w:eastAsia="仿宋_GB2312" w:hAnsi="仿宋_GB2312" w:cs="仿宋_GB2312" w:hint="eastAsia"/>
          <w:color w:val="000000" w:themeColor="text1"/>
          <w:kern w:val="0"/>
          <w:sz w:val="32"/>
          <w:szCs w:val="32"/>
        </w:rPr>
        <w:t>。</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lastRenderedPageBreak/>
        <w:t>检查对象：被行政处罚主体</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检查内容：</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被行政处罚主体（一）</w:t>
      </w:r>
      <w:r w:rsidRPr="00FB13CA">
        <w:rPr>
          <w:rFonts w:ascii="仿宋_GB2312" w:eastAsia="仿宋_GB2312" w:hAnsi="仿宋_GB2312" w:cs="仿宋_GB2312" w:hint="eastAsia"/>
          <w:color w:val="000000" w:themeColor="text1"/>
          <w:kern w:val="0"/>
          <w:sz w:val="32"/>
          <w:szCs w:val="32"/>
        </w:rPr>
        <w:t>违法事实（二）当事人陈述和申辩，证据及调查取证程序（三）法律适用、处罚种类及幅度</w:t>
      </w:r>
      <w:r w:rsidRPr="00FB13CA">
        <w:rPr>
          <w:rFonts w:ascii="仿宋_GB2312" w:eastAsia="仿宋_GB2312" w:hAnsi="仿宋_GB2312" w:cs="仿宋_GB2312" w:hint="eastAsia"/>
          <w:color w:val="000000" w:themeColor="text1"/>
          <w:kern w:val="0"/>
          <w:sz w:val="32"/>
          <w:szCs w:val="32"/>
        </w:rPr>
        <w:t>；（三）行政处罚决定执行情况；（四）</w:t>
      </w:r>
      <w:r w:rsidRPr="00FB13CA">
        <w:rPr>
          <w:rFonts w:ascii="仿宋_GB2312" w:eastAsia="仿宋_GB2312" w:hAnsi="仿宋_GB2312" w:cs="仿宋_GB2312" w:hint="eastAsia"/>
          <w:color w:val="000000" w:themeColor="text1"/>
          <w:kern w:val="0"/>
          <w:sz w:val="32"/>
          <w:szCs w:val="32"/>
        </w:rPr>
        <w:t>法律、法规和规章规定的其他事项。</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3.</w:t>
      </w:r>
      <w:r w:rsidRPr="00FB13CA">
        <w:rPr>
          <w:rFonts w:ascii="仿宋_GB2312" w:eastAsia="仿宋_GB2312" w:hAnsi="仿宋_GB2312" w:cs="仿宋_GB2312" w:hint="eastAsia"/>
          <w:color w:val="000000" w:themeColor="text1"/>
          <w:kern w:val="0"/>
          <w:sz w:val="32"/>
          <w:szCs w:val="32"/>
        </w:rPr>
        <w:t>对行政</w:t>
      </w:r>
      <w:r w:rsidRPr="00FB13CA">
        <w:rPr>
          <w:rFonts w:ascii="仿宋_GB2312" w:eastAsia="仿宋_GB2312" w:hAnsi="仿宋_GB2312" w:cs="仿宋_GB2312" w:hint="eastAsia"/>
          <w:color w:val="000000" w:themeColor="text1"/>
          <w:kern w:val="0"/>
          <w:sz w:val="32"/>
          <w:szCs w:val="32"/>
        </w:rPr>
        <w:t>检查</w:t>
      </w:r>
      <w:r w:rsidRPr="00FB13CA">
        <w:rPr>
          <w:rFonts w:ascii="仿宋_GB2312" w:eastAsia="仿宋_GB2312" w:hAnsi="仿宋_GB2312" w:cs="仿宋_GB2312" w:hint="eastAsia"/>
          <w:color w:val="000000" w:themeColor="text1"/>
          <w:kern w:val="0"/>
          <w:sz w:val="32"/>
          <w:szCs w:val="32"/>
        </w:rPr>
        <w:t>的监督检查</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kern w:val="0"/>
          <w:sz w:val="32"/>
          <w:szCs w:val="32"/>
        </w:rPr>
      </w:pPr>
      <w:r w:rsidRPr="00FB13CA">
        <w:rPr>
          <w:rFonts w:ascii="仿宋_GB2312" w:eastAsia="仿宋_GB2312" w:hAnsi="仿宋_GB2312" w:cs="仿宋_GB2312" w:hint="eastAsia"/>
          <w:color w:val="000000" w:themeColor="text1"/>
          <w:kern w:val="0"/>
          <w:sz w:val="32"/>
          <w:szCs w:val="32"/>
        </w:rPr>
        <w:t>检查依据</w:t>
      </w:r>
      <w:r w:rsidRPr="00FB13CA">
        <w:rPr>
          <w:rFonts w:ascii="仿宋_GB2312" w:eastAsia="仿宋_GB2312" w:hAnsi="仿宋_GB2312" w:cs="仿宋_GB2312" w:hint="eastAsia"/>
          <w:kern w:val="0"/>
          <w:sz w:val="32"/>
          <w:szCs w:val="32"/>
        </w:rPr>
        <w:t>：</w:t>
      </w:r>
      <w:r w:rsidRPr="00FB13CA">
        <w:rPr>
          <w:rFonts w:ascii="仿宋_GB2312" w:eastAsia="仿宋_GB2312" w:hAnsi="仿宋_GB2312" w:cs="仿宋_GB2312" w:hint="eastAsia"/>
          <w:kern w:val="0"/>
          <w:sz w:val="32"/>
          <w:szCs w:val="32"/>
        </w:rPr>
        <w:t>《二手车流通管理办法》（商务部、公安部、工商总局、税务总局令</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2005</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kern w:val="0"/>
          <w:sz w:val="32"/>
          <w:szCs w:val="32"/>
        </w:rPr>
        <w:t>第</w:t>
      </w:r>
      <w:r w:rsidRPr="00FB13CA">
        <w:rPr>
          <w:rFonts w:ascii="仿宋_GB2312" w:eastAsia="仿宋_GB2312" w:hAnsi="仿宋_GB2312" w:cs="仿宋_GB2312" w:hint="eastAsia"/>
          <w:kern w:val="0"/>
          <w:sz w:val="32"/>
          <w:szCs w:val="32"/>
        </w:rPr>
        <w:t>2</w:t>
      </w:r>
      <w:r w:rsidRPr="00FB13CA">
        <w:rPr>
          <w:rFonts w:ascii="仿宋_GB2312" w:eastAsia="仿宋_GB2312" w:hAnsi="仿宋_GB2312" w:cs="仿宋_GB2312" w:hint="eastAsia"/>
          <w:kern w:val="0"/>
          <w:sz w:val="32"/>
          <w:szCs w:val="32"/>
        </w:rPr>
        <w:t>号）第三十一条；《四川省对外劳务合作经营资格管理办法》（川办发〔</w:t>
      </w:r>
      <w:r w:rsidRPr="00FB13CA">
        <w:rPr>
          <w:rFonts w:ascii="仿宋_GB2312" w:eastAsia="仿宋_GB2312" w:hAnsi="仿宋_GB2312" w:cs="仿宋_GB2312" w:hint="eastAsia"/>
          <w:kern w:val="0"/>
          <w:sz w:val="32"/>
          <w:szCs w:val="32"/>
        </w:rPr>
        <w:t>2013</w:t>
      </w:r>
      <w:r w:rsidRPr="00FB13CA">
        <w:rPr>
          <w:rFonts w:ascii="仿宋_GB2312" w:eastAsia="仿宋_GB2312" w:hAnsi="仿宋_GB2312" w:cs="仿宋_GB2312" w:hint="eastAsia"/>
          <w:kern w:val="0"/>
          <w:sz w:val="32"/>
          <w:szCs w:val="32"/>
        </w:rPr>
        <w:t>〕</w:t>
      </w:r>
      <w:r w:rsidRPr="00FB13CA">
        <w:rPr>
          <w:rFonts w:ascii="仿宋_GB2312" w:eastAsia="仿宋_GB2312" w:hAnsi="仿宋_GB2312" w:cs="仿宋_GB2312" w:hint="eastAsia"/>
          <w:kern w:val="0"/>
          <w:sz w:val="32"/>
          <w:szCs w:val="32"/>
        </w:rPr>
        <w:t>17</w:t>
      </w:r>
      <w:r w:rsidRPr="00FB13CA">
        <w:rPr>
          <w:rFonts w:ascii="仿宋_GB2312" w:eastAsia="仿宋_GB2312" w:hAnsi="仿宋_GB2312" w:cs="仿宋_GB2312" w:hint="eastAsia"/>
          <w:kern w:val="0"/>
          <w:sz w:val="32"/>
          <w:szCs w:val="32"/>
        </w:rPr>
        <w:t>号）第十二条；《对外劳务合作管理条例》第五条、第九条、第二十六条；《对外劳务合作经营资格管理办法》（商务部、工商总局令〔</w:t>
      </w:r>
      <w:r w:rsidRPr="00FB13CA">
        <w:rPr>
          <w:rFonts w:ascii="仿宋_GB2312" w:eastAsia="仿宋_GB2312" w:hAnsi="仿宋_GB2312" w:cs="仿宋_GB2312" w:hint="eastAsia"/>
          <w:kern w:val="0"/>
          <w:sz w:val="32"/>
          <w:szCs w:val="32"/>
        </w:rPr>
        <w:t>2004</w:t>
      </w:r>
      <w:r w:rsidRPr="00FB13CA">
        <w:rPr>
          <w:rFonts w:ascii="仿宋_GB2312" w:eastAsia="仿宋_GB2312" w:hAnsi="仿宋_GB2312" w:cs="仿宋_GB2312" w:hint="eastAsia"/>
          <w:kern w:val="0"/>
          <w:sz w:val="32"/>
          <w:szCs w:val="32"/>
        </w:rPr>
        <w:t>〕第</w:t>
      </w:r>
      <w:r w:rsidRPr="00FB13CA">
        <w:rPr>
          <w:rFonts w:ascii="仿宋_GB2312" w:eastAsia="仿宋_GB2312" w:hAnsi="仿宋_GB2312" w:cs="仿宋_GB2312" w:hint="eastAsia"/>
          <w:kern w:val="0"/>
          <w:sz w:val="32"/>
          <w:szCs w:val="32"/>
        </w:rPr>
        <w:t>3</w:t>
      </w:r>
      <w:r w:rsidRPr="00FB13CA">
        <w:rPr>
          <w:rFonts w:ascii="仿宋_GB2312" w:eastAsia="仿宋_GB2312" w:hAnsi="仿宋_GB2312" w:cs="仿宋_GB2312" w:hint="eastAsia"/>
          <w:kern w:val="0"/>
          <w:sz w:val="32"/>
          <w:szCs w:val="32"/>
        </w:rPr>
        <w:t>号）；《汽车销售管理办法》（商务部令</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20</w:t>
      </w:r>
      <w:r w:rsidRPr="00FB13CA">
        <w:rPr>
          <w:rFonts w:ascii="仿宋_GB2312" w:eastAsia="仿宋_GB2312" w:hAnsi="仿宋_GB2312" w:cs="仿宋_GB2312" w:hint="eastAsia"/>
          <w:color w:val="000000" w:themeColor="text1"/>
          <w:kern w:val="0"/>
          <w:sz w:val="32"/>
          <w:szCs w:val="32"/>
        </w:rPr>
        <w:t>17</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kern w:val="0"/>
          <w:sz w:val="32"/>
          <w:szCs w:val="32"/>
        </w:rPr>
        <w:t>第</w:t>
      </w:r>
      <w:r w:rsidRPr="00FB13CA">
        <w:rPr>
          <w:rFonts w:ascii="仿宋_GB2312" w:eastAsia="仿宋_GB2312" w:hAnsi="仿宋_GB2312" w:cs="仿宋_GB2312" w:hint="eastAsia"/>
          <w:kern w:val="0"/>
          <w:sz w:val="32"/>
          <w:szCs w:val="32"/>
        </w:rPr>
        <w:t>1</w:t>
      </w:r>
      <w:r w:rsidRPr="00FB13CA">
        <w:rPr>
          <w:rFonts w:ascii="仿宋_GB2312" w:eastAsia="仿宋_GB2312" w:hAnsi="仿宋_GB2312" w:cs="仿宋_GB2312" w:hint="eastAsia"/>
          <w:kern w:val="0"/>
          <w:sz w:val="32"/>
          <w:szCs w:val="32"/>
        </w:rPr>
        <w:t>号）第二十九条；</w:t>
      </w:r>
      <w:r w:rsidRPr="00FB13CA">
        <w:rPr>
          <w:rFonts w:ascii="仿宋_GB2312" w:eastAsia="仿宋_GB2312" w:hAnsi="仿宋_GB2312" w:cs="仿宋_GB2312" w:hint="eastAsia"/>
          <w:kern w:val="0"/>
          <w:sz w:val="32"/>
          <w:szCs w:val="32"/>
          <w:shd w:val="clear" w:color="auto" w:fill="FFFFFF"/>
        </w:rPr>
        <w:t>《单用途商业预付卡管理办法（试行）》第七条</w:t>
      </w:r>
      <w:r w:rsidRPr="00FB13CA">
        <w:rPr>
          <w:rFonts w:ascii="仿宋_GB2312" w:eastAsia="仿宋_GB2312" w:hAnsi="仿宋_GB2312" w:cs="仿宋_GB2312" w:hint="eastAsia"/>
          <w:kern w:val="0"/>
          <w:sz w:val="32"/>
          <w:szCs w:val="32"/>
          <w:shd w:val="clear" w:color="auto" w:fill="FFFFFF"/>
        </w:rPr>
        <w:t>。</w:t>
      </w:r>
      <w:r w:rsidRPr="00FB13CA">
        <w:rPr>
          <w:rFonts w:ascii="仿宋_GB2312" w:eastAsia="仿宋_GB2312" w:hAnsi="仿宋_GB2312" w:cs="仿宋_GB2312" w:hint="eastAsia"/>
          <w:kern w:val="0"/>
          <w:sz w:val="32"/>
          <w:szCs w:val="32"/>
        </w:rPr>
        <w:t>《报废机动车回收管理办法实施细则》（商务部令〔</w:t>
      </w:r>
      <w:r w:rsidRPr="00FB13CA">
        <w:rPr>
          <w:rFonts w:ascii="仿宋_GB2312" w:eastAsia="仿宋_GB2312" w:hAnsi="仿宋_GB2312" w:cs="仿宋_GB2312" w:hint="eastAsia"/>
          <w:kern w:val="0"/>
          <w:sz w:val="32"/>
          <w:szCs w:val="32"/>
        </w:rPr>
        <w:t>2020</w:t>
      </w:r>
      <w:r w:rsidRPr="00FB13CA">
        <w:rPr>
          <w:rFonts w:ascii="仿宋_GB2312" w:eastAsia="仿宋_GB2312" w:hAnsi="仿宋_GB2312" w:cs="仿宋_GB2312" w:hint="eastAsia"/>
          <w:kern w:val="0"/>
          <w:sz w:val="32"/>
          <w:szCs w:val="32"/>
        </w:rPr>
        <w:t>〕第</w:t>
      </w:r>
      <w:r w:rsidRPr="00FB13CA">
        <w:rPr>
          <w:rFonts w:ascii="仿宋_GB2312" w:eastAsia="仿宋_GB2312" w:hAnsi="仿宋_GB2312" w:cs="仿宋_GB2312" w:hint="eastAsia"/>
          <w:kern w:val="0"/>
          <w:sz w:val="32"/>
          <w:szCs w:val="32"/>
        </w:rPr>
        <w:t>2</w:t>
      </w:r>
      <w:r w:rsidRPr="00FB13CA">
        <w:rPr>
          <w:rFonts w:ascii="仿宋_GB2312" w:eastAsia="仿宋_GB2312" w:hAnsi="仿宋_GB2312" w:cs="仿宋_GB2312" w:hint="eastAsia"/>
          <w:kern w:val="0"/>
          <w:sz w:val="32"/>
          <w:szCs w:val="32"/>
        </w:rPr>
        <w:t>号）第三十二条</w:t>
      </w:r>
      <w:r w:rsidRPr="00FB13CA">
        <w:rPr>
          <w:rFonts w:ascii="仿宋_GB2312" w:eastAsia="仿宋_GB2312" w:hAnsi="仿宋_GB2312" w:cs="仿宋_GB2312" w:hint="eastAsia"/>
          <w:kern w:val="0"/>
          <w:sz w:val="32"/>
          <w:szCs w:val="32"/>
        </w:rPr>
        <w:t>。</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检查对象：从业主体</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检查内容：</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从业主体（一）审查</w:t>
      </w:r>
      <w:r w:rsidRPr="00FB13CA">
        <w:rPr>
          <w:rFonts w:ascii="仿宋_GB2312" w:eastAsia="仿宋_GB2312" w:hAnsi="仿宋_GB2312" w:cs="仿宋_GB2312" w:hint="eastAsia"/>
          <w:color w:val="000000" w:themeColor="text1"/>
          <w:kern w:val="0"/>
          <w:sz w:val="32"/>
          <w:szCs w:val="32"/>
        </w:rPr>
        <w:t>应当具备相应的资质或者资格</w:t>
      </w:r>
      <w:r w:rsidRPr="00FB13CA">
        <w:rPr>
          <w:rFonts w:ascii="仿宋_GB2312" w:eastAsia="仿宋_GB2312" w:hAnsi="仿宋_GB2312" w:cs="仿宋_GB2312" w:hint="eastAsia"/>
          <w:color w:val="000000" w:themeColor="text1"/>
          <w:kern w:val="0"/>
          <w:sz w:val="32"/>
          <w:szCs w:val="32"/>
        </w:rPr>
        <w:t>；（二）审查</w:t>
      </w:r>
      <w:r w:rsidRPr="00FB13CA">
        <w:rPr>
          <w:rFonts w:ascii="仿宋_GB2312" w:eastAsia="仿宋_GB2312" w:hAnsi="仿宋_GB2312" w:cs="仿宋_GB2312" w:hint="eastAsia"/>
          <w:color w:val="000000" w:themeColor="text1"/>
          <w:kern w:val="0"/>
          <w:sz w:val="32"/>
          <w:szCs w:val="32"/>
        </w:rPr>
        <w:t>从事经营活动情况</w:t>
      </w:r>
      <w:r w:rsidRPr="00FB13CA">
        <w:rPr>
          <w:rFonts w:ascii="仿宋_GB2312" w:eastAsia="仿宋_GB2312" w:hAnsi="仿宋_GB2312" w:cs="仿宋_GB2312" w:hint="eastAsia"/>
          <w:color w:val="000000" w:themeColor="text1"/>
          <w:kern w:val="0"/>
          <w:sz w:val="32"/>
          <w:szCs w:val="32"/>
        </w:rPr>
        <w:t>；（三）法律、法规、规章规定的其他职责。</w:t>
      </w:r>
    </w:p>
    <w:p w:rsidR="00FD26DD" w:rsidRPr="00FB13CA" w:rsidRDefault="00100AD8" w:rsidP="00FB13CA">
      <w:pPr>
        <w:adjustRightInd w:val="0"/>
        <w:snapToGrid w:val="0"/>
        <w:spacing w:line="576" w:lineRule="exact"/>
        <w:ind w:firstLineChars="200" w:firstLine="640"/>
        <w:rPr>
          <w:rFonts w:ascii="楷体_GB2312" w:eastAsia="楷体_GB2312" w:hAnsi="仿宋_GB2312" w:cs="仿宋_GB2312"/>
          <w:color w:val="000000" w:themeColor="text1"/>
          <w:kern w:val="0"/>
          <w:sz w:val="32"/>
          <w:szCs w:val="32"/>
        </w:rPr>
      </w:pPr>
      <w:r w:rsidRPr="00FB13CA">
        <w:rPr>
          <w:rFonts w:ascii="楷体_GB2312" w:eastAsia="楷体_GB2312" w:hAnsi="仿宋_GB2312" w:cs="仿宋_GB2312" w:hint="eastAsia"/>
          <w:color w:val="000000" w:themeColor="text1"/>
          <w:kern w:val="0"/>
          <w:sz w:val="32"/>
          <w:szCs w:val="32"/>
        </w:rPr>
        <w:t>（二）</w:t>
      </w:r>
      <w:r w:rsidRPr="00FB13CA">
        <w:rPr>
          <w:rFonts w:ascii="楷体_GB2312" w:eastAsia="楷体_GB2312" w:hAnsi="仿宋_GB2312" w:cs="仿宋_GB2312" w:hint="eastAsia"/>
          <w:color w:val="000000" w:themeColor="text1"/>
          <w:kern w:val="0"/>
          <w:sz w:val="32"/>
          <w:szCs w:val="32"/>
        </w:rPr>
        <w:t>202</w:t>
      </w:r>
      <w:r w:rsidRPr="00FB13CA">
        <w:rPr>
          <w:rFonts w:ascii="楷体_GB2312" w:eastAsia="楷体_GB2312" w:hAnsi="仿宋_GB2312" w:cs="仿宋_GB2312"/>
          <w:color w:val="000000" w:themeColor="text1"/>
          <w:kern w:val="0"/>
          <w:sz w:val="32"/>
          <w:szCs w:val="32"/>
        </w:rPr>
        <w:t>1</w:t>
      </w:r>
      <w:r w:rsidRPr="00FB13CA">
        <w:rPr>
          <w:rFonts w:ascii="楷体_GB2312" w:eastAsia="楷体_GB2312" w:hAnsi="仿宋_GB2312" w:cs="仿宋_GB2312" w:hint="eastAsia"/>
          <w:color w:val="000000" w:themeColor="text1"/>
          <w:kern w:val="0"/>
          <w:sz w:val="32"/>
          <w:szCs w:val="32"/>
        </w:rPr>
        <w:t>年双随机抽查计划</w:t>
      </w:r>
    </w:p>
    <w:tbl>
      <w:tblPr>
        <w:tblW w:w="8877" w:type="dxa"/>
        <w:jc w:val="center"/>
        <w:tblCellMar>
          <w:left w:w="0" w:type="dxa"/>
          <w:right w:w="0" w:type="dxa"/>
        </w:tblCellMar>
        <w:tblLook w:val="04A0"/>
      </w:tblPr>
      <w:tblGrid>
        <w:gridCol w:w="1301"/>
        <w:gridCol w:w="1800"/>
        <w:gridCol w:w="1233"/>
        <w:gridCol w:w="1197"/>
        <w:gridCol w:w="976"/>
        <w:gridCol w:w="1354"/>
        <w:gridCol w:w="1016"/>
      </w:tblGrid>
      <w:tr w:rsidR="00FD26DD" w:rsidRPr="00FB13CA">
        <w:trPr>
          <w:trHeight w:val="699"/>
          <w:jc w:val="center"/>
        </w:trPr>
        <w:tc>
          <w:tcPr>
            <w:tcW w:w="1301"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lastRenderedPageBreak/>
              <w:t>检查对象</w:t>
            </w:r>
          </w:p>
        </w:tc>
        <w:tc>
          <w:tcPr>
            <w:tcW w:w="1800"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检查依据</w:t>
            </w:r>
          </w:p>
        </w:tc>
        <w:tc>
          <w:tcPr>
            <w:tcW w:w="1233"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执行科室</w:t>
            </w:r>
          </w:p>
        </w:tc>
        <w:tc>
          <w:tcPr>
            <w:tcW w:w="1197"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检查比例</w:t>
            </w:r>
          </w:p>
        </w:tc>
        <w:tc>
          <w:tcPr>
            <w:tcW w:w="976"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检查频次</w:t>
            </w:r>
            <w:r w:rsidRPr="00FB13CA">
              <w:rPr>
                <w:rFonts w:ascii="仿宋_GB2312" w:eastAsia="仿宋_GB2312" w:hAnsiTheme="minorEastAsia" w:cs="仿宋_GB2312" w:hint="eastAsia"/>
                <w:color w:val="000000" w:themeColor="text1"/>
                <w:kern w:val="0"/>
                <w:sz w:val="18"/>
                <w:szCs w:val="18"/>
              </w:rPr>
              <w:t xml:space="preserve"> </w:t>
            </w:r>
          </w:p>
        </w:tc>
        <w:tc>
          <w:tcPr>
            <w:tcW w:w="1354"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初步检查时间</w:t>
            </w:r>
            <w:r w:rsidRPr="00FB13CA">
              <w:rPr>
                <w:rFonts w:ascii="仿宋_GB2312" w:eastAsia="仿宋_GB2312" w:hAnsiTheme="minorEastAsia" w:cs="仿宋_GB2312" w:hint="eastAsia"/>
                <w:color w:val="000000" w:themeColor="text1"/>
                <w:kern w:val="0"/>
                <w:sz w:val="18"/>
                <w:szCs w:val="18"/>
              </w:rPr>
              <w:t xml:space="preserve"> </w:t>
            </w:r>
          </w:p>
        </w:tc>
        <w:tc>
          <w:tcPr>
            <w:tcW w:w="1016"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备注</w:t>
            </w:r>
            <w:r w:rsidRPr="00FB13CA">
              <w:rPr>
                <w:rFonts w:ascii="仿宋_GB2312" w:eastAsia="仿宋_GB2312" w:hAnsiTheme="minorEastAsia" w:cs="仿宋_GB2312" w:hint="eastAsia"/>
                <w:color w:val="000000" w:themeColor="text1"/>
                <w:kern w:val="0"/>
                <w:sz w:val="18"/>
                <w:szCs w:val="18"/>
              </w:rPr>
              <w:t xml:space="preserve"> </w:t>
            </w:r>
          </w:p>
        </w:tc>
      </w:tr>
      <w:tr w:rsidR="00FD26DD" w:rsidRPr="00FB13CA" w:rsidTr="00FB13CA">
        <w:trPr>
          <w:trHeight w:val="823"/>
          <w:jc w:val="center"/>
        </w:trPr>
        <w:tc>
          <w:tcPr>
            <w:tcW w:w="1301"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rsidP="00FB13CA">
            <w:pPr>
              <w:widowControl/>
              <w:spacing w:before="100" w:beforeAutospacing="1" w:after="100" w:afterAutospacing="1" w:line="280" w:lineRule="exact"/>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对外劳务经营活动的企业</w:t>
            </w:r>
          </w:p>
        </w:tc>
        <w:tc>
          <w:tcPr>
            <w:tcW w:w="1800"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rsidP="00FB13CA">
            <w:pPr>
              <w:widowControl/>
              <w:spacing w:before="100" w:beforeAutospacing="1" w:after="100" w:afterAutospacing="1" w:line="280" w:lineRule="exact"/>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《对外劳务合作管理条例》、《四川省对外劳务合作经营资格管理办法》</w:t>
            </w:r>
          </w:p>
        </w:tc>
        <w:tc>
          <w:tcPr>
            <w:tcW w:w="1233"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外经贸</w:t>
            </w:r>
            <w:bookmarkStart w:id="0" w:name="_GoBack"/>
            <w:bookmarkEnd w:id="0"/>
            <w:r w:rsidRPr="00FB13CA">
              <w:rPr>
                <w:rFonts w:ascii="仿宋_GB2312" w:eastAsia="仿宋_GB2312" w:hAnsiTheme="minorEastAsia" w:cs="仿宋_GB2312" w:hint="eastAsia"/>
                <w:color w:val="000000" w:themeColor="text1"/>
                <w:kern w:val="0"/>
                <w:sz w:val="18"/>
                <w:szCs w:val="18"/>
              </w:rPr>
              <w:t>科</w:t>
            </w:r>
          </w:p>
        </w:tc>
        <w:tc>
          <w:tcPr>
            <w:tcW w:w="1197"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 xml:space="preserve">100% </w:t>
            </w:r>
          </w:p>
        </w:tc>
        <w:tc>
          <w:tcPr>
            <w:tcW w:w="976"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 xml:space="preserve">1 </w:t>
            </w:r>
          </w:p>
        </w:tc>
        <w:tc>
          <w:tcPr>
            <w:tcW w:w="1354"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202</w:t>
            </w:r>
            <w:r w:rsidRPr="00FB13CA">
              <w:rPr>
                <w:rFonts w:ascii="仿宋_GB2312" w:eastAsia="仿宋_GB2312" w:hAnsiTheme="minorEastAsia" w:cs="仿宋_GB2312" w:hint="eastAsia"/>
                <w:color w:val="000000" w:themeColor="text1"/>
                <w:kern w:val="0"/>
                <w:sz w:val="18"/>
                <w:szCs w:val="18"/>
              </w:rPr>
              <w:t>1</w:t>
            </w:r>
            <w:r w:rsidRPr="00FB13CA">
              <w:rPr>
                <w:rFonts w:ascii="仿宋_GB2312" w:eastAsia="仿宋_GB2312" w:hAnsiTheme="minorEastAsia" w:cs="仿宋_GB2312" w:hint="eastAsia"/>
                <w:color w:val="000000" w:themeColor="text1"/>
                <w:kern w:val="0"/>
                <w:sz w:val="18"/>
                <w:szCs w:val="18"/>
              </w:rPr>
              <w:t>.</w:t>
            </w:r>
            <w:r w:rsidRPr="00FB13CA">
              <w:rPr>
                <w:rFonts w:ascii="仿宋_GB2312" w:eastAsia="仿宋_GB2312" w:hAnsiTheme="minorEastAsia" w:cs="仿宋_GB2312" w:hint="eastAsia"/>
                <w:color w:val="000000" w:themeColor="text1"/>
                <w:kern w:val="0"/>
                <w:sz w:val="18"/>
                <w:szCs w:val="18"/>
              </w:rPr>
              <w:t>6</w:t>
            </w:r>
            <w:r w:rsidRPr="00FB13CA">
              <w:rPr>
                <w:rFonts w:ascii="仿宋_GB2312" w:eastAsia="仿宋_GB2312" w:hAnsiTheme="minorEastAsia" w:cs="仿宋_GB2312" w:hint="eastAsia"/>
                <w:color w:val="000000" w:themeColor="text1"/>
                <w:kern w:val="0"/>
                <w:sz w:val="18"/>
                <w:szCs w:val="18"/>
              </w:rPr>
              <w:t>-202</w:t>
            </w:r>
            <w:r w:rsidRPr="00FB13CA">
              <w:rPr>
                <w:rFonts w:ascii="仿宋_GB2312" w:eastAsia="仿宋_GB2312" w:hAnsiTheme="minorEastAsia" w:cs="仿宋_GB2312" w:hint="eastAsia"/>
                <w:color w:val="000000" w:themeColor="text1"/>
                <w:kern w:val="0"/>
                <w:sz w:val="18"/>
                <w:szCs w:val="18"/>
              </w:rPr>
              <w:t>1</w:t>
            </w:r>
            <w:r w:rsidRPr="00FB13CA">
              <w:rPr>
                <w:rFonts w:ascii="仿宋_GB2312" w:eastAsia="仿宋_GB2312" w:hAnsiTheme="minorEastAsia" w:cs="仿宋_GB2312" w:hint="eastAsia"/>
                <w:color w:val="000000" w:themeColor="text1"/>
                <w:kern w:val="0"/>
                <w:sz w:val="18"/>
                <w:szCs w:val="18"/>
              </w:rPr>
              <w:t>.1</w:t>
            </w:r>
            <w:r w:rsidRPr="00FB13CA">
              <w:rPr>
                <w:rFonts w:ascii="仿宋_GB2312" w:eastAsia="仿宋_GB2312" w:hAnsiTheme="minorEastAsia" w:cs="仿宋_GB2312" w:hint="eastAsia"/>
                <w:color w:val="000000" w:themeColor="text1"/>
                <w:kern w:val="0"/>
                <w:sz w:val="18"/>
                <w:szCs w:val="18"/>
              </w:rPr>
              <w:t>2</w:t>
            </w:r>
          </w:p>
        </w:tc>
        <w:tc>
          <w:tcPr>
            <w:tcW w:w="1016"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FD26DD">
            <w:pPr>
              <w:spacing w:line="280" w:lineRule="exact"/>
              <w:rPr>
                <w:rFonts w:ascii="仿宋_GB2312" w:eastAsia="仿宋_GB2312" w:hAnsiTheme="minorEastAsia" w:cs="仿宋_GB2312" w:hint="eastAsia"/>
                <w:color w:val="000000" w:themeColor="text1"/>
                <w:kern w:val="0"/>
                <w:sz w:val="18"/>
                <w:szCs w:val="18"/>
              </w:rPr>
            </w:pPr>
          </w:p>
        </w:tc>
      </w:tr>
      <w:tr w:rsidR="00FD26DD" w:rsidRPr="00FB13CA" w:rsidTr="00FB13CA">
        <w:trPr>
          <w:trHeight w:val="823"/>
          <w:jc w:val="center"/>
        </w:trPr>
        <w:tc>
          <w:tcPr>
            <w:tcW w:w="1301"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rsidP="00FB13CA">
            <w:pPr>
              <w:widowControl/>
              <w:spacing w:before="100" w:beforeAutospacing="1" w:after="100" w:afterAutospacing="1" w:line="280" w:lineRule="exact"/>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单用途商业预付卡发卡企业或售卡企业</w:t>
            </w:r>
          </w:p>
        </w:tc>
        <w:tc>
          <w:tcPr>
            <w:tcW w:w="1800"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rsidP="00FB13CA">
            <w:pPr>
              <w:widowControl/>
              <w:spacing w:before="100" w:beforeAutospacing="1" w:after="100" w:afterAutospacing="1" w:line="280" w:lineRule="exact"/>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《单用途商业预付卡管理办法（试行）》</w:t>
            </w:r>
          </w:p>
        </w:tc>
        <w:tc>
          <w:tcPr>
            <w:tcW w:w="1233"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市场秩序与法规科</w:t>
            </w:r>
          </w:p>
        </w:tc>
        <w:tc>
          <w:tcPr>
            <w:tcW w:w="1197"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 xml:space="preserve">100% </w:t>
            </w:r>
          </w:p>
        </w:tc>
        <w:tc>
          <w:tcPr>
            <w:tcW w:w="976"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 xml:space="preserve">1 </w:t>
            </w:r>
          </w:p>
        </w:tc>
        <w:tc>
          <w:tcPr>
            <w:tcW w:w="1354"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202</w:t>
            </w:r>
            <w:r w:rsidRPr="00FB13CA">
              <w:rPr>
                <w:rFonts w:ascii="仿宋_GB2312" w:eastAsia="仿宋_GB2312" w:hAnsiTheme="minorEastAsia" w:cs="仿宋_GB2312" w:hint="eastAsia"/>
                <w:color w:val="000000" w:themeColor="text1"/>
                <w:kern w:val="0"/>
                <w:sz w:val="18"/>
                <w:szCs w:val="18"/>
              </w:rPr>
              <w:t>1</w:t>
            </w:r>
            <w:r w:rsidRPr="00FB13CA">
              <w:rPr>
                <w:rFonts w:ascii="仿宋_GB2312" w:eastAsia="仿宋_GB2312" w:hAnsiTheme="minorEastAsia" w:cs="仿宋_GB2312" w:hint="eastAsia"/>
                <w:color w:val="000000" w:themeColor="text1"/>
                <w:kern w:val="0"/>
                <w:sz w:val="18"/>
                <w:szCs w:val="18"/>
              </w:rPr>
              <w:t>.</w:t>
            </w:r>
            <w:r w:rsidRPr="00FB13CA">
              <w:rPr>
                <w:rFonts w:ascii="仿宋_GB2312" w:eastAsia="仿宋_GB2312" w:hAnsiTheme="minorEastAsia" w:cs="仿宋_GB2312" w:hint="eastAsia"/>
                <w:color w:val="000000" w:themeColor="text1"/>
                <w:kern w:val="0"/>
                <w:sz w:val="18"/>
                <w:szCs w:val="18"/>
              </w:rPr>
              <w:t>6</w:t>
            </w:r>
            <w:r w:rsidRPr="00FB13CA">
              <w:rPr>
                <w:rFonts w:ascii="仿宋_GB2312" w:eastAsia="仿宋_GB2312" w:hAnsiTheme="minorEastAsia" w:cs="仿宋_GB2312" w:hint="eastAsia"/>
                <w:color w:val="000000" w:themeColor="text1"/>
                <w:kern w:val="0"/>
                <w:sz w:val="18"/>
                <w:szCs w:val="18"/>
              </w:rPr>
              <w:t>-202</w:t>
            </w:r>
            <w:r w:rsidRPr="00FB13CA">
              <w:rPr>
                <w:rFonts w:ascii="仿宋_GB2312" w:eastAsia="仿宋_GB2312" w:hAnsiTheme="minorEastAsia" w:cs="仿宋_GB2312" w:hint="eastAsia"/>
                <w:color w:val="000000" w:themeColor="text1"/>
                <w:kern w:val="0"/>
                <w:sz w:val="18"/>
                <w:szCs w:val="18"/>
              </w:rPr>
              <w:t>1</w:t>
            </w:r>
            <w:r w:rsidRPr="00FB13CA">
              <w:rPr>
                <w:rFonts w:ascii="仿宋_GB2312" w:eastAsia="仿宋_GB2312" w:hAnsiTheme="minorEastAsia" w:cs="仿宋_GB2312" w:hint="eastAsia"/>
                <w:color w:val="000000" w:themeColor="text1"/>
                <w:kern w:val="0"/>
                <w:sz w:val="18"/>
                <w:szCs w:val="18"/>
              </w:rPr>
              <w:t xml:space="preserve">.12 </w:t>
            </w:r>
          </w:p>
        </w:tc>
        <w:tc>
          <w:tcPr>
            <w:tcW w:w="1016"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FD26DD">
            <w:pPr>
              <w:spacing w:line="280" w:lineRule="exact"/>
              <w:rPr>
                <w:rFonts w:ascii="仿宋_GB2312" w:eastAsia="仿宋_GB2312" w:hAnsiTheme="minorEastAsia" w:cs="仿宋_GB2312" w:hint="eastAsia"/>
                <w:color w:val="000000" w:themeColor="text1"/>
                <w:kern w:val="0"/>
                <w:sz w:val="18"/>
                <w:szCs w:val="18"/>
              </w:rPr>
            </w:pPr>
          </w:p>
        </w:tc>
      </w:tr>
      <w:tr w:rsidR="00FD26DD" w:rsidRPr="00FB13CA" w:rsidTr="00FB13CA">
        <w:trPr>
          <w:trHeight w:val="1114"/>
          <w:jc w:val="center"/>
        </w:trPr>
        <w:tc>
          <w:tcPr>
            <w:tcW w:w="1301"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rsidP="00FB13CA">
            <w:pPr>
              <w:widowControl/>
              <w:spacing w:before="100" w:beforeAutospacing="1" w:after="100" w:afterAutospacing="1" w:line="280" w:lineRule="exact"/>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宋体" w:cs="宋体" w:hint="eastAsia"/>
                <w:color w:val="000000" w:themeColor="text1"/>
                <w:kern w:val="0"/>
                <w:sz w:val="18"/>
                <w:szCs w:val="18"/>
              </w:rPr>
              <w:t>报废机动车回收拆解企业</w:t>
            </w:r>
          </w:p>
        </w:tc>
        <w:tc>
          <w:tcPr>
            <w:tcW w:w="1800"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rsidP="00FB13CA">
            <w:pPr>
              <w:widowControl/>
              <w:spacing w:before="100" w:beforeAutospacing="1" w:after="100" w:afterAutospacing="1" w:line="280" w:lineRule="exact"/>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宋体" w:cs="宋体" w:hint="eastAsia"/>
                <w:color w:val="000000" w:themeColor="text1"/>
                <w:kern w:val="0"/>
                <w:sz w:val="18"/>
                <w:szCs w:val="18"/>
              </w:rPr>
              <w:t>《报废机动车回收管理办法实施细则》（商务部令</w:t>
            </w:r>
            <w:r w:rsidRPr="00FB13CA">
              <w:rPr>
                <w:rFonts w:ascii="仿宋_GB2312" w:eastAsia="仿宋_GB2312" w:hAnsi="仿宋_GB2312" w:cs="仿宋_GB2312" w:hint="eastAsia"/>
                <w:color w:val="000000" w:themeColor="text1"/>
                <w:kern w:val="0"/>
                <w:sz w:val="18"/>
                <w:szCs w:val="18"/>
              </w:rPr>
              <w:t>〔</w:t>
            </w:r>
            <w:r w:rsidRPr="00FB13CA">
              <w:rPr>
                <w:rFonts w:ascii="仿宋_GB2312" w:eastAsia="仿宋_GB2312" w:hAnsi="仿宋_GB2312" w:cs="仿宋_GB2312" w:hint="eastAsia"/>
                <w:color w:val="000000" w:themeColor="text1"/>
                <w:kern w:val="0"/>
                <w:sz w:val="18"/>
                <w:szCs w:val="18"/>
              </w:rPr>
              <w:t>2020</w:t>
            </w:r>
            <w:r w:rsidRPr="00FB13CA">
              <w:rPr>
                <w:rFonts w:ascii="仿宋_GB2312" w:eastAsia="仿宋_GB2312" w:hAnsi="仿宋_GB2312" w:cs="仿宋_GB2312" w:hint="eastAsia"/>
                <w:color w:val="000000" w:themeColor="text1"/>
                <w:kern w:val="0"/>
                <w:sz w:val="18"/>
                <w:szCs w:val="18"/>
              </w:rPr>
              <w:t>〕</w:t>
            </w:r>
            <w:r w:rsidRPr="00FB13CA">
              <w:rPr>
                <w:rFonts w:ascii="仿宋_GB2312" w:eastAsia="仿宋_GB2312" w:hAnsi="宋体" w:cs="宋体" w:hint="eastAsia"/>
                <w:color w:val="000000" w:themeColor="text1"/>
                <w:kern w:val="0"/>
                <w:sz w:val="18"/>
                <w:szCs w:val="18"/>
              </w:rPr>
              <w:t>第</w:t>
            </w:r>
            <w:r w:rsidRPr="00FB13CA">
              <w:rPr>
                <w:rFonts w:ascii="仿宋_GB2312" w:eastAsia="仿宋_GB2312" w:hAnsi="宋体" w:cs="宋体" w:hint="eastAsia"/>
                <w:color w:val="000000" w:themeColor="text1"/>
                <w:kern w:val="0"/>
                <w:sz w:val="18"/>
                <w:szCs w:val="18"/>
              </w:rPr>
              <w:t>2</w:t>
            </w:r>
            <w:r w:rsidRPr="00FB13CA">
              <w:rPr>
                <w:rFonts w:ascii="仿宋_GB2312" w:eastAsia="仿宋_GB2312" w:hAnsi="宋体" w:cs="宋体" w:hint="eastAsia"/>
                <w:color w:val="000000" w:themeColor="text1"/>
                <w:kern w:val="0"/>
                <w:sz w:val="18"/>
                <w:szCs w:val="18"/>
              </w:rPr>
              <w:t>号）</w:t>
            </w:r>
          </w:p>
        </w:tc>
        <w:tc>
          <w:tcPr>
            <w:tcW w:w="1233"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宋体" w:cs="宋体" w:hint="eastAsia"/>
                <w:color w:val="000000" w:themeColor="text1"/>
                <w:kern w:val="0"/>
                <w:sz w:val="18"/>
                <w:szCs w:val="18"/>
              </w:rPr>
              <w:t>市场体系建设科</w:t>
            </w:r>
          </w:p>
        </w:tc>
        <w:tc>
          <w:tcPr>
            <w:tcW w:w="1197"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宋体" w:cs="宋体" w:hint="eastAsia"/>
                <w:color w:val="000000" w:themeColor="text1"/>
                <w:kern w:val="0"/>
                <w:sz w:val="18"/>
                <w:szCs w:val="18"/>
              </w:rPr>
              <w:t xml:space="preserve">100% </w:t>
            </w:r>
          </w:p>
        </w:tc>
        <w:tc>
          <w:tcPr>
            <w:tcW w:w="976"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宋体" w:cs="宋体" w:hint="eastAsia"/>
                <w:color w:val="000000" w:themeColor="text1"/>
                <w:kern w:val="0"/>
                <w:sz w:val="18"/>
                <w:szCs w:val="18"/>
              </w:rPr>
              <w:t>2</w:t>
            </w:r>
          </w:p>
        </w:tc>
        <w:tc>
          <w:tcPr>
            <w:tcW w:w="1354"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100AD8">
            <w:pPr>
              <w:widowControl/>
              <w:spacing w:before="100" w:beforeAutospacing="1" w:after="100" w:afterAutospacing="1" w:line="280" w:lineRule="exact"/>
              <w:jc w:val="center"/>
              <w:textAlignment w:val="center"/>
              <w:rPr>
                <w:rFonts w:ascii="仿宋_GB2312" w:eastAsia="仿宋_GB2312" w:hAnsiTheme="minorEastAsia" w:cs="仿宋_GB2312" w:hint="eastAsia"/>
                <w:color w:val="000000" w:themeColor="text1"/>
                <w:kern w:val="0"/>
                <w:sz w:val="18"/>
                <w:szCs w:val="18"/>
              </w:rPr>
            </w:pPr>
            <w:r w:rsidRPr="00FB13CA">
              <w:rPr>
                <w:rFonts w:ascii="仿宋_GB2312" w:eastAsia="仿宋_GB2312" w:hAnsi="宋体" w:cs="宋体" w:hint="eastAsia"/>
                <w:color w:val="000000" w:themeColor="text1"/>
                <w:kern w:val="0"/>
                <w:sz w:val="18"/>
                <w:szCs w:val="18"/>
              </w:rPr>
              <w:t xml:space="preserve">2021.6-2021.12 </w:t>
            </w:r>
          </w:p>
        </w:tc>
        <w:tc>
          <w:tcPr>
            <w:tcW w:w="1016" w:type="dxa"/>
            <w:tcBorders>
              <w:top w:val="single" w:sz="8" w:space="0" w:color="000000"/>
              <w:left w:val="single" w:sz="8" w:space="0" w:color="000000"/>
              <w:bottom w:val="single" w:sz="8" w:space="0" w:color="000000"/>
              <w:right w:val="single" w:sz="8" w:space="0" w:color="000000"/>
            </w:tcBorders>
            <w:vAlign w:val="center"/>
          </w:tcPr>
          <w:p w:rsidR="00FD26DD" w:rsidRPr="00FB13CA" w:rsidRDefault="00FD26DD">
            <w:pPr>
              <w:spacing w:line="280" w:lineRule="exact"/>
              <w:rPr>
                <w:rFonts w:ascii="仿宋_GB2312" w:eastAsia="仿宋_GB2312" w:hAnsiTheme="minorEastAsia" w:cs="仿宋_GB2312" w:hint="eastAsia"/>
                <w:color w:val="000000" w:themeColor="text1"/>
                <w:kern w:val="0"/>
                <w:sz w:val="18"/>
                <w:szCs w:val="18"/>
              </w:rPr>
            </w:pPr>
          </w:p>
        </w:tc>
      </w:tr>
      <w:tr w:rsidR="00FD26DD" w:rsidRPr="00FB13CA">
        <w:trPr>
          <w:trHeight w:val="2067"/>
          <w:jc w:val="center"/>
        </w:trPr>
        <w:tc>
          <w:tcPr>
            <w:tcW w:w="8877" w:type="dxa"/>
            <w:gridSpan w:val="7"/>
            <w:tcBorders>
              <w:top w:val="single" w:sz="8" w:space="0" w:color="000000"/>
              <w:left w:val="single" w:sz="8" w:space="0" w:color="000000"/>
              <w:bottom w:val="single" w:sz="8" w:space="0" w:color="000000"/>
              <w:right w:val="single" w:sz="8" w:space="0" w:color="000000"/>
            </w:tcBorders>
          </w:tcPr>
          <w:p w:rsidR="00FD26DD" w:rsidRPr="00FB13CA" w:rsidRDefault="00100AD8">
            <w:pPr>
              <w:widowControl/>
              <w:spacing w:line="280" w:lineRule="exact"/>
              <w:ind w:firstLineChars="200" w:firstLine="360"/>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按照广府办发〔</w:t>
            </w:r>
            <w:r w:rsidRPr="00FB13CA">
              <w:rPr>
                <w:rFonts w:ascii="仿宋_GB2312" w:eastAsia="仿宋_GB2312" w:hAnsiTheme="minorEastAsia" w:cs="仿宋_GB2312" w:hint="eastAsia"/>
                <w:color w:val="000000" w:themeColor="text1"/>
                <w:kern w:val="0"/>
                <w:sz w:val="18"/>
                <w:szCs w:val="18"/>
              </w:rPr>
              <w:t>2016</w:t>
            </w:r>
            <w:r w:rsidRPr="00FB13CA">
              <w:rPr>
                <w:rFonts w:ascii="仿宋_GB2312" w:eastAsia="仿宋_GB2312" w:hAnsiTheme="minorEastAsia" w:cs="仿宋_GB2312" w:hint="eastAsia"/>
                <w:color w:val="000000" w:themeColor="text1"/>
                <w:kern w:val="0"/>
                <w:sz w:val="18"/>
                <w:szCs w:val="18"/>
              </w:rPr>
              <w:t>〕</w:t>
            </w:r>
            <w:r w:rsidRPr="00FB13CA">
              <w:rPr>
                <w:rFonts w:ascii="仿宋_GB2312" w:eastAsia="仿宋_GB2312" w:hAnsiTheme="minorEastAsia" w:cs="仿宋_GB2312" w:hint="eastAsia"/>
                <w:color w:val="000000" w:themeColor="text1"/>
                <w:kern w:val="0"/>
                <w:sz w:val="18"/>
                <w:szCs w:val="18"/>
              </w:rPr>
              <w:t>35</w:t>
            </w:r>
            <w:r w:rsidRPr="00FB13CA">
              <w:rPr>
                <w:rFonts w:ascii="仿宋_GB2312" w:eastAsia="仿宋_GB2312" w:hAnsiTheme="minorEastAsia" w:cs="仿宋_GB2312" w:hint="eastAsia"/>
                <w:color w:val="000000" w:themeColor="text1"/>
                <w:kern w:val="0"/>
                <w:sz w:val="18"/>
                <w:szCs w:val="18"/>
              </w:rPr>
              <w:t>号关于“双随机”工作的有关要求，行政检查职能科室应当于当年一季度制定当年检查初步计划，汇总后公示。</w:t>
            </w:r>
            <w:r w:rsidRPr="00FB13CA">
              <w:rPr>
                <w:rFonts w:ascii="仿宋_GB2312" w:eastAsia="仿宋_GB2312" w:hAnsiTheme="minorEastAsia" w:cs="仿宋_GB2312" w:hint="eastAsia"/>
                <w:color w:val="000000" w:themeColor="text1"/>
                <w:kern w:val="0"/>
                <w:sz w:val="18"/>
                <w:szCs w:val="18"/>
              </w:rPr>
              <w:t xml:space="preserve"> </w:t>
            </w:r>
          </w:p>
          <w:p w:rsidR="00FD26DD" w:rsidRPr="00FB13CA" w:rsidRDefault="00100AD8">
            <w:pPr>
              <w:widowControl/>
              <w:spacing w:line="280" w:lineRule="exact"/>
              <w:ind w:firstLineChars="200" w:firstLine="360"/>
              <w:rPr>
                <w:rFonts w:ascii="仿宋_GB2312" w:eastAsia="仿宋_GB2312" w:hAnsiTheme="minorEastAsia" w:cs="仿宋_GB2312" w:hint="eastAsia"/>
                <w:color w:val="000000" w:themeColor="text1"/>
                <w:kern w:val="0"/>
                <w:sz w:val="18"/>
                <w:szCs w:val="18"/>
              </w:rPr>
            </w:pPr>
            <w:r w:rsidRPr="00FB13CA">
              <w:rPr>
                <w:rFonts w:ascii="仿宋_GB2312" w:eastAsia="仿宋_GB2312" w:hAnsiTheme="minorEastAsia" w:cs="仿宋_GB2312" w:hint="eastAsia"/>
                <w:color w:val="000000" w:themeColor="text1"/>
                <w:kern w:val="0"/>
                <w:sz w:val="18"/>
                <w:szCs w:val="18"/>
              </w:rPr>
              <w:t>抽查工作注意事项：每年随机抽查事项不低于抽查事项总数的</w:t>
            </w:r>
            <w:r w:rsidRPr="00FB13CA">
              <w:rPr>
                <w:rFonts w:ascii="仿宋_GB2312" w:eastAsia="仿宋_GB2312" w:hAnsiTheme="minorEastAsia" w:cs="仿宋_GB2312" w:hint="eastAsia"/>
                <w:color w:val="000000" w:themeColor="text1"/>
                <w:kern w:val="0"/>
                <w:sz w:val="18"/>
                <w:szCs w:val="18"/>
              </w:rPr>
              <w:t>50%</w:t>
            </w:r>
            <w:r w:rsidRPr="00FB13CA">
              <w:rPr>
                <w:rFonts w:ascii="仿宋_GB2312" w:eastAsia="仿宋_GB2312" w:hAnsiTheme="minorEastAsia" w:cs="仿宋_GB2312" w:hint="eastAsia"/>
                <w:color w:val="000000" w:themeColor="text1"/>
                <w:kern w:val="0"/>
                <w:sz w:val="18"/>
                <w:szCs w:val="18"/>
              </w:rPr>
              <w:t>，抽查对象不少于全部抽查对象的</w:t>
            </w:r>
            <w:r w:rsidRPr="00FB13CA">
              <w:rPr>
                <w:rFonts w:ascii="仿宋_GB2312" w:eastAsia="仿宋_GB2312" w:hAnsiTheme="minorEastAsia" w:cs="仿宋_GB2312" w:hint="eastAsia"/>
                <w:color w:val="000000" w:themeColor="text1"/>
                <w:kern w:val="0"/>
                <w:sz w:val="18"/>
                <w:szCs w:val="18"/>
              </w:rPr>
              <w:t>70%</w:t>
            </w:r>
            <w:r w:rsidRPr="00FB13CA">
              <w:rPr>
                <w:rFonts w:ascii="仿宋_GB2312" w:eastAsia="仿宋_GB2312" w:hAnsiTheme="minorEastAsia" w:cs="仿宋_GB2312" w:hint="eastAsia"/>
                <w:color w:val="000000" w:themeColor="text1"/>
                <w:kern w:val="0"/>
                <w:sz w:val="18"/>
                <w:szCs w:val="18"/>
              </w:rPr>
              <w:t>。原则上同一年度对同一管理对象的抽查次数不超过</w:t>
            </w:r>
            <w:r w:rsidRPr="00FB13CA">
              <w:rPr>
                <w:rFonts w:ascii="仿宋_GB2312" w:eastAsia="仿宋_GB2312" w:hAnsiTheme="minorEastAsia" w:cs="仿宋_GB2312" w:hint="eastAsia"/>
                <w:color w:val="000000" w:themeColor="text1"/>
                <w:kern w:val="0"/>
                <w:sz w:val="18"/>
                <w:szCs w:val="18"/>
              </w:rPr>
              <w:t>2</w:t>
            </w:r>
            <w:r w:rsidRPr="00FB13CA">
              <w:rPr>
                <w:rFonts w:ascii="仿宋_GB2312" w:eastAsia="仿宋_GB2312" w:hAnsiTheme="minorEastAsia" w:cs="仿宋_GB2312" w:hint="eastAsia"/>
                <w:color w:val="000000" w:themeColor="text1"/>
                <w:kern w:val="0"/>
                <w:sz w:val="18"/>
                <w:szCs w:val="18"/>
              </w:rPr>
              <w:t>次。对社会关注度高、被投诉举报多、有严重违纪违规记录、失信等级高的法律服务机构和人员，适度提高抽查比例和频次。检查前三天，通过机选或摇号等方式，随机抽取检查人员和检查对象。检查情况和结果由行政检查科室在五日内公示并录入一体化行权平台、市场主体信用信息共享交换平台，在每季度最后一个月的</w:t>
            </w:r>
            <w:r w:rsidRPr="00FB13CA">
              <w:rPr>
                <w:rFonts w:ascii="仿宋_GB2312" w:eastAsia="仿宋_GB2312" w:hAnsiTheme="minorEastAsia" w:cs="仿宋_GB2312" w:hint="eastAsia"/>
                <w:color w:val="000000" w:themeColor="text1"/>
                <w:kern w:val="0"/>
                <w:sz w:val="18"/>
                <w:szCs w:val="18"/>
              </w:rPr>
              <w:t>20</w:t>
            </w:r>
            <w:r w:rsidRPr="00FB13CA">
              <w:rPr>
                <w:rFonts w:ascii="仿宋_GB2312" w:eastAsia="仿宋_GB2312" w:hAnsiTheme="minorEastAsia" w:cs="仿宋_GB2312" w:hint="eastAsia"/>
                <w:color w:val="000000" w:themeColor="text1"/>
                <w:kern w:val="0"/>
                <w:sz w:val="18"/>
                <w:szCs w:val="18"/>
              </w:rPr>
              <w:t>日前将工作开展情况汇总，经局领导审签后报市政府办。</w:t>
            </w:r>
            <w:r w:rsidRPr="00FB13CA">
              <w:rPr>
                <w:rFonts w:ascii="仿宋_GB2312" w:eastAsia="仿宋_GB2312" w:hAnsiTheme="minorEastAsia" w:cs="仿宋_GB2312" w:hint="eastAsia"/>
                <w:color w:val="000000" w:themeColor="text1"/>
                <w:kern w:val="0"/>
                <w:sz w:val="18"/>
                <w:szCs w:val="18"/>
              </w:rPr>
              <w:t xml:space="preserve"> </w:t>
            </w:r>
          </w:p>
        </w:tc>
      </w:tr>
    </w:tbl>
    <w:p w:rsidR="00FB13CA" w:rsidRDefault="00100AD8" w:rsidP="00FB13CA">
      <w:pPr>
        <w:adjustRightInd w:val="0"/>
        <w:snapToGrid w:val="0"/>
        <w:spacing w:line="576" w:lineRule="exact"/>
        <w:ind w:firstLineChars="200" w:firstLine="640"/>
        <w:rPr>
          <w:rFonts w:ascii="楷体_GB2312" w:eastAsia="楷体_GB2312" w:hAnsi="仿宋_GB2312" w:cs="仿宋_GB2312" w:hint="eastAsia"/>
          <w:color w:val="000000" w:themeColor="text1"/>
          <w:kern w:val="0"/>
          <w:sz w:val="32"/>
          <w:szCs w:val="32"/>
        </w:rPr>
      </w:pPr>
      <w:r w:rsidRPr="00FB13CA">
        <w:rPr>
          <w:rFonts w:ascii="楷体_GB2312" w:eastAsia="楷体_GB2312" w:hAnsi="仿宋_GB2312" w:cs="仿宋_GB2312" w:hint="eastAsia"/>
          <w:color w:val="000000" w:themeColor="text1"/>
          <w:kern w:val="0"/>
          <w:sz w:val="32"/>
          <w:szCs w:val="32"/>
        </w:rPr>
        <w:t>（三）检查名录库</w:t>
      </w:r>
      <w:r w:rsidRPr="00FB13CA">
        <w:rPr>
          <w:rFonts w:ascii="楷体_GB2312" w:eastAsia="楷体_GB2312" w:hAnsi="仿宋_GB2312" w:cs="仿宋_GB2312" w:hint="eastAsia"/>
          <w:color w:val="000000" w:themeColor="text1"/>
          <w:kern w:val="0"/>
          <w:sz w:val="32"/>
          <w:szCs w:val="32"/>
        </w:rPr>
        <w:t>（对象库）</w:t>
      </w:r>
      <w:r w:rsidRPr="00FB13CA">
        <w:rPr>
          <w:rFonts w:ascii="楷体_GB2312" w:eastAsia="楷体_GB2312" w:hAnsi="仿宋_GB2312" w:cs="仿宋_GB2312" w:hint="eastAsia"/>
          <w:color w:val="000000" w:themeColor="text1"/>
          <w:kern w:val="0"/>
          <w:sz w:val="32"/>
          <w:szCs w:val="32"/>
        </w:rPr>
        <w:t>（见附件）</w:t>
      </w:r>
    </w:p>
    <w:p w:rsidR="00FD26DD" w:rsidRPr="00FB13CA" w:rsidRDefault="00FB13CA" w:rsidP="00FB13CA">
      <w:pPr>
        <w:adjustRightInd w:val="0"/>
        <w:snapToGrid w:val="0"/>
        <w:spacing w:line="576" w:lineRule="exact"/>
        <w:ind w:firstLineChars="200" w:firstLine="640"/>
        <w:rPr>
          <w:rFonts w:ascii="黑体" w:eastAsia="黑体" w:hAnsi="黑体" w:cs="宋体"/>
          <w:color w:val="000000" w:themeColor="text1"/>
          <w:kern w:val="0"/>
          <w:sz w:val="32"/>
          <w:szCs w:val="32"/>
        </w:rPr>
      </w:pPr>
      <w:r w:rsidRPr="00FB13CA">
        <w:rPr>
          <w:rFonts w:ascii="黑体" w:eastAsia="黑体" w:hAnsi="黑体" w:cs="仿宋_GB2312" w:hint="eastAsia"/>
          <w:color w:val="000000" w:themeColor="text1"/>
          <w:kern w:val="0"/>
          <w:sz w:val="32"/>
          <w:szCs w:val="32"/>
        </w:rPr>
        <w:t>八、</w:t>
      </w:r>
      <w:r w:rsidR="00100AD8" w:rsidRPr="00FB13CA">
        <w:rPr>
          <w:rFonts w:ascii="黑体" w:eastAsia="黑体" w:hAnsi="黑体" w:cs="宋体" w:hint="eastAsia"/>
          <w:color w:val="000000" w:themeColor="text1"/>
          <w:kern w:val="0"/>
          <w:sz w:val="32"/>
          <w:szCs w:val="32"/>
        </w:rPr>
        <w:t>广元市商务局行政执法文书样式</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商务行政执法文书按照《</w:t>
      </w:r>
      <w:r w:rsidRPr="00FB13CA">
        <w:rPr>
          <w:rFonts w:ascii="仿宋_GB2312" w:eastAsia="仿宋_GB2312" w:hAnsi="仿宋_GB2312" w:cs="仿宋_GB2312" w:hint="eastAsia"/>
          <w:color w:val="000000" w:themeColor="text1"/>
          <w:kern w:val="0"/>
          <w:sz w:val="32"/>
          <w:szCs w:val="32"/>
        </w:rPr>
        <w:t>&lt;</w:t>
      </w:r>
      <w:r w:rsidRPr="00FB13CA">
        <w:rPr>
          <w:rFonts w:ascii="仿宋_GB2312" w:eastAsia="仿宋_GB2312" w:hAnsi="仿宋_GB2312" w:cs="仿宋_GB2312" w:hint="eastAsia"/>
          <w:color w:val="000000" w:themeColor="text1"/>
          <w:kern w:val="0"/>
          <w:sz w:val="32"/>
          <w:szCs w:val="32"/>
        </w:rPr>
        <w:t>商务行政处罚程序规定</w:t>
      </w:r>
      <w:r w:rsidRPr="00FB13CA">
        <w:rPr>
          <w:rFonts w:ascii="仿宋_GB2312" w:eastAsia="仿宋_GB2312" w:hAnsi="仿宋_GB2312" w:cs="仿宋_GB2312" w:hint="eastAsia"/>
          <w:color w:val="000000" w:themeColor="text1"/>
          <w:kern w:val="0"/>
          <w:sz w:val="32"/>
          <w:szCs w:val="32"/>
        </w:rPr>
        <w:t>&gt;</w:t>
      </w:r>
      <w:r w:rsidRPr="00FB13CA">
        <w:rPr>
          <w:rFonts w:ascii="仿宋_GB2312" w:eastAsia="仿宋_GB2312" w:hAnsi="仿宋_GB2312" w:cs="仿宋_GB2312" w:hint="eastAsia"/>
          <w:color w:val="000000" w:themeColor="text1"/>
          <w:kern w:val="0"/>
          <w:sz w:val="32"/>
          <w:szCs w:val="32"/>
        </w:rPr>
        <w:t>（商务部令</w:t>
      </w:r>
      <w:r w:rsidRPr="00FB13CA">
        <w:rPr>
          <w:rFonts w:ascii="仿宋_GB2312" w:eastAsia="仿宋_GB2312" w:hAnsi="仿宋_GB2312" w:cs="仿宋_GB2312" w:hint="eastAsia"/>
          <w:color w:val="000000" w:themeColor="text1"/>
          <w:kern w:val="0"/>
          <w:sz w:val="32"/>
          <w:szCs w:val="32"/>
        </w:rPr>
        <w:t>2012</w:t>
      </w:r>
      <w:r w:rsidRPr="00FB13CA">
        <w:rPr>
          <w:rFonts w:ascii="仿宋_GB2312" w:eastAsia="仿宋_GB2312" w:hAnsi="仿宋_GB2312" w:cs="仿宋_GB2312" w:hint="eastAsia"/>
          <w:color w:val="000000" w:themeColor="text1"/>
          <w:kern w:val="0"/>
          <w:sz w:val="32"/>
          <w:szCs w:val="32"/>
        </w:rPr>
        <w:t>年第</w:t>
      </w:r>
      <w:r w:rsidRPr="00FB13CA">
        <w:rPr>
          <w:rFonts w:ascii="仿宋_GB2312" w:eastAsia="仿宋_GB2312" w:hAnsi="仿宋_GB2312" w:cs="仿宋_GB2312" w:hint="eastAsia"/>
          <w:color w:val="000000" w:themeColor="text1"/>
          <w:kern w:val="0"/>
          <w:sz w:val="32"/>
          <w:szCs w:val="32"/>
        </w:rPr>
        <w:t>6</w:t>
      </w:r>
      <w:r w:rsidRPr="00FB13CA">
        <w:rPr>
          <w:rFonts w:ascii="仿宋_GB2312" w:eastAsia="仿宋_GB2312" w:hAnsi="仿宋_GB2312" w:cs="仿宋_GB2312" w:hint="eastAsia"/>
          <w:color w:val="000000" w:themeColor="text1"/>
          <w:kern w:val="0"/>
          <w:sz w:val="32"/>
          <w:szCs w:val="32"/>
        </w:rPr>
        <w:t>号）》川商法规〔</w:t>
      </w:r>
      <w:r w:rsidRPr="00FB13CA">
        <w:rPr>
          <w:rFonts w:ascii="仿宋_GB2312" w:eastAsia="仿宋_GB2312" w:hAnsi="仿宋_GB2312" w:cs="仿宋_GB2312" w:hint="eastAsia"/>
          <w:color w:val="000000" w:themeColor="text1"/>
          <w:kern w:val="0"/>
          <w:sz w:val="32"/>
          <w:szCs w:val="32"/>
        </w:rPr>
        <w:t>2019</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11</w:t>
      </w:r>
      <w:r w:rsidRPr="00FB13CA">
        <w:rPr>
          <w:rFonts w:ascii="仿宋_GB2312" w:eastAsia="仿宋_GB2312" w:hAnsi="仿宋_GB2312" w:cs="仿宋_GB2312" w:hint="eastAsia"/>
          <w:color w:val="000000" w:themeColor="text1"/>
          <w:kern w:val="0"/>
          <w:sz w:val="32"/>
          <w:szCs w:val="32"/>
        </w:rPr>
        <w:t>号执行。</w:t>
      </w:r>
    </w:p>
    <w:p w:rsidR="00FD26DD" w:rsidRPr="00FB13CA" w:rsidRDefault="00100AD8" w:rsidP="00FB13CA">
      <w:pPr>
        <w:adjustRightInd w:val="0"/>
        <w:snapToGrid w:val="0"/>
        <w:spacing w:line="576" w:lineRule="exact"/>
        <w:ind w:firstLineChars="200" w:firstLine="640"/>
        <w:rPr>
          <w:rFonts w:ascii="黑体" w:eastAsia="黑体" w:hAnsi="黑体" w:cs="宋体"/>
          <w:color w:val="000000" w:themeColor="text1"/>
          <w:kern w:val="0"/>
          <w:sz w:val="32"/>
          <w:szCs w:val="32"/>
        </w:rPr>
      </w:pPr>
      <w:r w:rsidRPr="00FB13CA">
        <w:rPr>
          <w:rFonts w:ascii="黑体" w:eastAsia="黑体" w:hAnsi="黑体" w:cs="宋体" w:hint="eastAsia"/>
          <w:color w:val="000000" w:themeColor="text1"/>
          <w:kern w:val="0"/>
          <w:sz w:val="32"/>
          <w:szCs w:val="32"/>
        </w:rPr>
        <w:t>九、广元市商务局上年度行政许可和处罚决定、上年度本机关行政执法数据总体情况</w:t>
      </w:r>
    </w:p>
    <w:p w:rsidR="00FD26DD" w:rsidRPr="00FB13CA" w:rsidRDefault="00100AD8" w:rsidP="00FB13CA">
      <w:pPr>
        <w:adjustRightInd w:val="0"/>
        <w:snapToGrid w:val="0"/>
        <w:spacing w:line="576" w:lineRule="exact"/>
        <w:ind w:firstLineChars="200" w:firstLine="640"/>
        <w:rPr>
          <w:rFonts w:ascii="楷体_GB2312" w:eastAsia="楷体_GB2312" w:hAnsi="仿宋_GB2312" w:cs="仿宋_GB2312"/>
          <w:color w:val="000000" w:themeColor="text1"/>
          <w:kern w:val="0"/>
          <w:sz w:val="32"/>
          <w:szCs w:val="32"/>
        </w:rPr>
      </w:pPr>
      <w:r w:rsidRPr="00FB13CA">
        <w:rPr>
          <w:rFonts w:ascii="楷体_GB2312" w:eastAsia="楷体_GB2312" w:hAnsi="黑体" w:cs="宋体" w:hint="eastAsia"/>
          <w:color w:val="000000" w:themeColor="text1"/>
          <w:kern w:val="0"/>
          <w:sz w:val="32"/>
          <w:szCs w:val="32"/>
        </w:rPr>
        <w:t>（一）</w:t>
      </w:r>
      <w:r w:rsidRPr="00FB13CA">
        <w:rPr>
          <w:rFonts w:ascii="楷体_GB2312" w:eastAsia="楷体_GB2312" w:hAnsi="仿宋_GB2312" w:cs="仿宋_GB2312" w:hint="eastAsia"/>
          <w:color w:val="000000" w:themeColor="text1"/>
          <w:kern w:val="0"/>
          <w:sz w:val="32"/>
          <w:szCs w:val="32"/>
        </w:rPr>
        <w:t>上年度本机关行政执法数据总体情况</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kern w:val="0"/>
          <w:sz w:val="32"/>
          <w:szCs w:val="32"/>
        </w:rPr>
      </w:pPr>
      <w:r w:rsidRPr="00FB13CA">
        <w:rPr>
          <w:rFonts w:ascii="仿宋_GB2312" w:eastAsia="仿宋_GB2312" w:hAnsi="仿宋_GB2312" w:cs="仿宋_GB2312" w:hint="eastAsia"/>
          <w:kern w:val="0"/>
          <w:sz w:val="32"/>
          <w:szCs w:val="32"/>
        </w:rPr>
        <w:t>http://swj.cngy.gov.cn/gongkai/show/20210118112107477.html</w:t>
      </w:r>
    </w:p>
    <w:p w:rsidR="00FD26DD" w:rsidRPr="00FB13CA" w:rsidRDefault="00100AD8" w:rsidP="00FB13CA">
      <w:pPr>
        <w:adjustRightInd w:val="0"/>
        <w:snapToGrid w:val="0"/>
        <w:spacing w:line="576" w:lineRule="exact"/>
        <w:ind w:firstLineChars="200" w:firstLine="640"/>
        <w:rPr>
          <w:rFonts w:ascii="楷体_GB2312" w:eastAsia="楷体_GB2312" w:hAnsi="仿宋_GB2312" w:cs="仿宋_GB2312"/>
          <w:kern w:val="0"/>
          <w:sz w:val="32"/>
          <w:szCs w:val="32"/>
        </w:rPr>
      </w:pPr>
      <w:r w:rsidRPr="00FB13CA">
        <w:rPr>
          <w:rFonts w:ascii="楷体_GB2312" w:eastAsia="楷体_GB2312" w:hAnsi="仿宋_GB2312" w:cs="仿宋_GB2312" w:hint="eastAsia"/>
          <w:kern w:val="0"/>
          <w:sz w:val="32"/>
          <w:szCs w:val="32"/>
        </w:rPr>
        <w:t>（二）</w:t>
      </w:r>
      <w:r w:rsidRPr="00FB13CA">
        <w:rPr>
          <w:rFonts w:ascii="楷体_GB2312" w:eastAsia="楷体_GB2312" w:hAnsi="仿宋_GB2312" w:cs="仿宋_GB2312" w:hint="eastAsia"/>
          <w:kern w:val="0"/>
          <w:sz w:val="32"/>
          <w:szCs w:val="32"/>
        </w:rPr>
        <w:t>上年度</w:t>
      </w:r>
      <w:r w:rsidRPr="00FB13CA">
        <w:rPr>
          <w:rFonts w:ascii="楷体_GB2312" w:eastAsia="楷体_GB2312" w:hAnsi="仿宋_GB2312" w:cs="仿宋_GB2312" w:hint="eastAsia"/>
          <w:kern w:val="0"/>
          <w:sz w:val="32"/>
          <w:szCs w:val="32"/>
        </w:rPr>
        <w:t>行政许可和行政处罚决定公示</w:t>
      </w: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kern w:val="0"/>
          <w:sz w:val="32"/>
          <w:szCs w:val="32"/>
        </w:rPr>
      </w:pPr>
      <w:r w:rsidRPr="00FB13CA">
        <w:rPr>
          <w:rFonts w:ascii="仿宋_GB2312" w:eastAsia="仿宋_GB2312" w:hAnsi="仿宋_GB2312" w:cs="仿宋_GB2312" w:hint="eastAsia"/>
          <w:kern w:val="0"/>
          <w:sz w:val="32"/>
          <w:szCs w:val="32"/>
        </w:rPr>
        <w:t>http://swj.cngy.gov.cn/gongkai/show/202101181121074</w:t>
      </w:r>
      <w:r w:rsidRPr="00FB13CA">
        <w:rPr>
          <w:rFonts w:ascii="仿宋_GB2312" w:eastAsia="仿宋_GB2312" w:hAnsi="仿宋_GB2312" w:cs="仿宋_GB2312" w:hint="eastAsia"/>
          <w:kern w:val="0"/>
          <w:sz w:val="32"/>
          <w:szCs w:val="32"/>
        </w:rPr>
        <w:lastRenderedPageBreak/>
        <w:t>77.html</w:t>
      </w:r>
    </w:p>
    <w:p w:rsidR="00FD26DD" w:rsidRPr="00FB13CA" w:rsidRDefault="00100AD8" w:rsidP="00FB13CA">
      <w:pPr>
        <w:adjustRightInd w:val="0"/>
        <w:snapToGrid w:val="0"/>
        <w:spacing w:line="576" w:lineRule="exact"/>
        <w:ind w:firstLineChars="200" w:firstLine="640"/>
        <w:rPr>
          <w:rFonts w:ascii="黑体" w:eastAsia="黑体" w:hAnsi="黑体" w:cs="宋体"/>
          <w:color w:val="000000" w:themeColor="text1"/>
          <w:kern w:val="0"/>
          <w:sz w:val="32"/>
          <w:szCs w:val="32"/>
        </w:rPr>
      </w:pPr>
      <w:r w:rsidRPr="00FB13CA">
        <w:rPr>
          <w:rFonts w:ascii="黑体" w:eastAsia="黑体" w:hAnsi="黑体" w:cs="宋体" w:hint="eastAsia"/>
          <w:color w:val="000000" w:themeColor="text1"/>
          <w:kern w:val="0"/>
          <w:sz w:val="32"/>
          <w:szCs w:val="32"/>
        </w:rPr>
        <w:t>十、广元市商务局实行行政执法三项制度方案</w:t>
      </w:r>
    </w:p>
    <w:p w:rsidR="00FB13CA" w:rsidRDefault="00100AD8" w:rsidP="00FB13CA">
      <w:pPr>
        <w:adjustRightInd w:val="0"/>
        <w:snapToGrid w:val="0"/>
        <w:spacing w:line="576" w:lineRule="exact"/>
        <w:ind w:firstLineChars="200" w:firstLine="640"/>
        <w:rPr>
          <w:rFonts w:ascii="仿宋_GB2312" w:eastAsia="仿宋_GB2312" w:hAnsi="仿宋_GB2312" w:cs="仿宋_GB2312" w:hint="eastAsia"/>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比照执行四川省商务厅关于印发《四川省商务厅行政执法公示、全过程记录、重大执法决定法制审核实施办法》的通知（川商法规〔</w:t>
      </w:r>
      <w:r w:rsidRPr="00FB13CA">
        <w:rPr>
          <w:rFonts w:ascii="仿宋_GB2312" w:eastAsia="仿宋_GB2312" w:hAnsi="仿宋_GB2312" w:cs="仿宋_GB2312" w:hint="eastAsia"/>
          <w:color w:val="000000" w:themeColor="text1"/>
          <w:kern w:val="0"/>
          <w:sz w:val="32"/>
          <w:szCs w:val="32"/>
        </w:rPr>
        <w:t>2019</w:t>
      </w:r>
      <w:r w:rsidRPr="00FB13CA">
        <w:rPr>
          <w:rFonts w:ascii="仿宋_GB2312" w:eastAsia="仿宋_GB2312" w:hAnsi="仿宋_GB2312" w:cs="仿宋_GB2312" w:hint="eastAsia"/>
          <w:color w:val="000000" w:themeColor="text1"/>
          <w:kern w:val="0"/>
          <w:sz w:val="32"/>
          <w:szCs w:val="32"/>
        </w:rPr>
        <w:t>〕</w:t>
      </w:r>
      <w:r w:rsidRPr="00FB13CA">
        <w:rPr>
          <w:rFonts w:ascii="仿宋_GB2312" w:eastAsia="仿宋_GB2312" w:hAnsi="仿宋_GB2312" w:cs="仿宋_GB2312" w:hint="eastAsia"/>
          <w:color w:val="000000" w:themeColor="text1"/>
          <w:kern w:val="0"/>
          <w:sz w:val="32"/>
          <w:szCs w:val="32"/>
        </w:rPr>
        <w:t>11</w:t>
      </w:r>
      <w:r w:rsidRPr="00FB13CA">
        <w:rPr>
          <w:rFonts w:ascii="仿宋_GB2312" w:eastAsia="仿宋_GB2312" w:hAnsi="仿宋_GB2312" w:cs="仿宋_GB2312" w:hint="eastAsia"/>
          <w:color w:val="000000" w:themeColor="text1"/>
          <w:kern w:val="0"/>
          <w:sz w:val="32"/>
          <w:szCs w:val="32"/>
        </w:rPr>
        <w:t>号）</w:t>
      </w:r>
    </w:p>
    <w:p w:rsidR="00FB13CA" w:rsidRDefault="00FB13CA" w:rsidP="00FB13CA">
      <w:pPr>
        <w:adjustRightInd w:val="0"/>
        <w:snapToGrid w:val="0"/>
        <w:spacing w:line="576" w:lineRule="exact"/>
        <w:ind w:firstLineChars="200" w:firstLine="640"/>
        <w:rPr>
          <w:rFonts w:ascii="仿宋_GB2312" w:eastAsia="仿宋_GB2312" w:hAnsi="仿宋_GB2312" w:cs="仿宋_GB2312" w:hint="eastAsia"/>
          <w:color w:val="000000" w:themeColor="text1"/>
          <w:kern w:val="0"/>
          <w:sz w:val="32"/>
          <w:szCs w:val="32"/>
        </w:rPr>
      </w:pPr>
    </w:p>
    <w:p w:rsidR="00FD26DD" w:rsidRPr="00FB13CA" w:rsidRDefault="00100AD8" w:rsidP="00FB13CA">
      <w:pPr>
        <w:adjustRightInd w:val="0"/>
        <w:snapToGrid w:val="0"/>
        <w:spacing w:line="576" w:lineRule="exact"/>
        <w:ind w:firstLineChars="200" w:firstLine="640"/>
        <w:rPr>
          <w:rFonts w:ascii="仿宋_GB2312" w:eastAsia="仿宋_GB2312" w:hAnsi="仿宋_GB2312" w:cs="仿宋_GB2312"/>
          <w:color w:val="000000" w:themeColor="text1"/>
          <w:kern w:val="0"/>
          <w:sz w:val="32"/>
          <w:szCs w:val="32"/>
        </w:rPr>
      </w:pPr>
      <w:r w:rsidRPr="00FB13CA">
        <w:rPr>
          <w:rFonts w:ascii="仿宋_GB2312" w:eastAsia="仿宋_GB2312" w:hAnsi="仿宋_GB2312" w:cs="仿宋_GB2312" w:hint="eastAsia"/>
          <w:color w:val="000000" w:themeColor="text1"/>
          <w:kern w:val="0"/>
          <w:sz w:val="32"/>
          <w:szCs w:val="32"/>
        </w:rPr>
        <w:t>附件：检查对象名录库</w:t>
      </w:r>
    </w:p>
    <w:p w:rsidR="00FD26DD" w:rsidRPr="00FB13CA" w:rsidRDefault="00FD26DD">
      <w:pPr>
        <w:adjustRightInd w:val="0"/>
        <w:snapToGrid w:val="0"/>
        <w:spacing w:line="576" w:lineRule="exact"/>
        <w:ind w:firstLine="200"/>
        <w:rPr>
          <w:rFonts w:ascii="仿宋_GB2312" w:eastAsia="仿宋_GB2312" w:hAnsi="仿宋_GB2312" w:cs="仿宋_GB2312"/>
          <w:color w:val="000000" w:themeColor="text1"/>
          <w:kern w:val="0"/>
          <w:sz w:val="32"/>
          <w:szCs w:val="32"/>
        </w:rPr>
      </w:pPr>
    </w:p>
    <w:p w:rsidR="00FD26DD" w:rsidRPr="00FB13CA" w:rsidRDefault="00FD26DD">
      <w:pPr>
        <w:adjustRightInd w:val="0"/>
        <w:snapToGrid w:val="0"/>
        <w:spacing w:line="576" w:lineRule="exact"/>
        <w:ind w:firstLine="200"/>
        <w:rPr>
          <w:rFonts w:ascii="仿宋_GB2312" w:eastAsia="仿宋_GB2312" w:hAnsi="仿宋_GB2312" w:cs="仿宋_GB2312"/>
          <w:color w:val="000000" w:themeColor="text1"/>
          <w:kern w:val="0"/>
          <w:sz w:val="32"/>
          <w:szCs w:val="32"/>
        </w:rPr>
      </w:pPr>
    </w:p>
    <w:p w:rsidR="00FD26DD" w:rsidRPr="00FB13CA" w:rsidRDefault="00FD26DD">
      <w:pPr>
        <w:adjustRightInd w:val="0"/>
        <w:snapToGrid w:val="0"/>
        <w:spacing w:line="576" w:lineRule="exact"/>
        <w:ind w:right="800" w:firstLineChars="1560" w:firstLine="4992"/>
        <w:rPr>
          <w:rFonts w:ascii="仿宋_GB2312" w:eastAsia="仿宋_GB2312" w:hAnsi="仿宋_GB2312" w:cs="仿宋_GB2312"/>
          <w:color w:val="000000" w:themeColor="text1"/>
          <w:kern w:val="0"/>
          <w:sz w:val="32"/>
          <w:szCs w:val="32"/>
        </w:rPr>
      </w:pPr>
    </w:p>
    <w:p w:rsidR="00FD26DD" w:rsidRPr="00FB13CA" w:rsidRDefault="00FD26DD">
      <w:pPr>
        <w:adjustRightInd w:val="0"/>
        <w:snapToGrid w:val="0"/>
        <w:spacing w:line="576" w:lineRule="exact"/>
        <w:ind w:firstLine="200"/>
        <w:jc w:val="right"/>
        <w:rPr>
          <w:rFonts w:ascii="仿宋_GB2312" w:eastAsia="仿宋_GB2312" w:hAnsi="仿宋_GB2312" w:cs="仿宋_GB2312"/>
          <w:color w:val="000000" w:themeColor="text1"/>
          <w:kern w:val="0"/>
          <w:sz w:val="32"/>
          <w:szCs w:val="32"/>
        </w:rPr>
      </w:pPr>
    </w:p>
    <w:p w:rsidR="00FD26DD" w:rsidRPr="00FB13CA" w:rsidRDefault="00FD26DD">
      <w:pPr>
        <w:adjustRightInd w:val="0"/>
        <w:snapToGrid w:val="0"/>
        <w:spacing w:line="576" w:lineRule="exact"/>
        <w:ind w:firstLine="200"/>
        <w:jc w:val="right"/>
        <w:rPr>
          <w:rFonts w:ascii="仿宋_GB2312" w:eastAsia="仿宋_GB2312" w:hAnsi="仿宋_GB2312" w:cs="仿宋_GB2312"/>
          <w:color w:val="000000" w:themeColor="text1"/>
          <w:kern w:val="0"/>
          <w:sz w:val="32"/>
          <w:szCs w:val="32"/>
        </w:rPr>
      </w:pPr>
    </w:p>
    <w:p w:rsidR="00FD26DD" w:rsidRPr="00FB13CA" w:rsidRDefault="00FD26DD">
      <w:pPr>
        <w:adjustRightInd w:val="0"/>
        <w:snapToGrid w:val="0"/>
        <w:spacing w:line="576" w:lineRule="exact"/>
        <w:ind w:firstLine="200"/>
        <w:jc w:val="right"/>
        <w:rPr>
          <w:rFonts w:ascii="仿宋_GB2312" w:eastAsia="仿宋_GB2312" w:hAnsi="仿宋_GB2312" w:cs="仿宋_GB2312"/>
          <w:color w:val="000000" w:themeColor="text1"/>
          <w:kern w:val="0"/>
          <w:sz w:val="32"/>
          <w:szCs w:val="32"/>
        </w:rPr>
        <w:sectPr w:rsidR="00FD26DD" w:rsidRPr="00FB13CA" w:rsidSect="00FB13CA">
          <w:footerReference w:type="even" r:id="rId8"/>
          <w:footerReference w:type="default" r:id="rId9"/>
          <w:pgSz w:w="11906" w:h="16838" w:code="9"/>
          <w:pgMar w:top="2098" w:right="1474" w:bottom="1985" w:left="1588" w:header="851" w:footer="1247" w:gutter="0"/>
          <w:cols w:space="425"/>
          <w:titlePg/>
          <w:docGrid w:type="lines" w:linePitch="312"/>
        </w:sectPr>
      </w:pPr>
    </w:p>
    <w:p w:rsidR="00FD26DD" w:rsidRPr="00FB13CA" w:rsidRDefault="00100AD8">
      <w:pPr>
        <w:adjustRightInd w:val="0"/>
        <w:snapToGrid w:val="0"/>
        <w:spacing w:line="576" w:lineRule="exact"/>
        <w:ind w:firstLine="200"/>
        <w:jc w:val="left"/>
        <w:rPr>
          <w:rFonts w:ascii="黑体" w:eastAsia="黑体" w:hAnsi="黑体" w:cs="仿宋_GB2312"/>
          <w:color w:val="000000" w:themeColor="text1"/>
          <w:kern w:val="0"/>
          <w:sz w:val="32"/>
          <w:szCs w:val="32"/>
        </w:rPr>
      </w:pPr>
      <w:r w:rsidRPr="00FB13CA">
        <w:rPr>
          <w:rFonts w:ascii="黑体" w:eastAsia="黑体" w:hAnsi="黑体" w:cs="仿宋_GB2312" w:hint="eastAsia"/>
          <w:color w:val="000000" w:themeColor="text1"/>
          <w:kern w:val="0"/>
          <w:sz w:val="32"/>
          <w:szCs w:val="32"/>
        </w:rPr>
        <w:lastRenderedPageBreak/>
        <w:t>附件</w:t>
      </w:r>
    </w:p>
    <w:p w:rsidR="00FD26DD" w:rsidRDefault="00100AD8">
      <w:pPr>
        <w:adjustRightInd w:val="0"/>
        <w:snapToGrid w:val="0"/>
        <w:spacing w:line="576" w:lineRule="exact"/>
        <w:ind w:firstLine="200"/>
        <w:jc w:val="center"/>
        <w:rPr>
          <w:rFonts w:ascii="方正小标宋_GBK" w:eastAsia="方正小标宋_GBK" w:hAnsi="仿宋_GB2312" w:cs="仿宋_GB2312"/>
          <w:color w:val="000000" w:themeColor="text1"/>
          <w:kern w:val="0"/>
          <w:sz w:val="36"/>
          <w:szCs w:val="36"/>
        </w:rPr>
      </w:pPr>
      <w:r>
        <w:rPr>
          <w:rFonts w:ascii="方正小标宋_GBK" w:eastAsia="方正小标宋_GBK" w:hAnsi="仿宋_GB2312" w:cs="仿宋_GB2312" w:hint="eastAsia"/>
          <w:color w:val="000000" w:themeColor="text1"/>
          <w:spacing w:val="60"/>
          <w:kern w:val="0"/>
          <w:sz w:val="36"/>
          <w:szCs w:val="36"/>
          <w:fitText w:val="3240" w:id="1"/>
        </w:rPr>
        <w:t>检查对象名录</w:t>
      </w:r>
      <w:r>
        <w:rPr>
          <w:rFonts w:ascii="方正小标宋_GBK" w:eastAsia="方正小标宋_GBK" w:hAnsi="仿宋_GB2312" w:cs="仿宋_GB2312" w:hint="eastAsia"/>
          <w:color w:val="000000" w:themeColor="text1"/>
          <w:kern w:val="0"/>
          <w:sz w:val="36"/>
          <w:szCs w:val="36"/>
          <w:fitText w:val="3240" w:id="1"/>
        </w:rPr>
        <w:t>库</w:t>
      </w:r>
    </w:p>
    <w:p w:rsidR="00FD26DD" w:rsidRDefault="00FD26DD">
      <w:pPr>
        <w:adjustRightInd w:val="0"/>
        <w:snapToGrid w:val="0"/>
        <w:spacing w:line="576" w:lineRule="exact"/>
        <w:ind w:firstLine="200"/>
        <w:jc w:val="center"/>
        <w:rPr>
          <w:rFonts w:ascii="方正小标宋_GBK" w:eastAsia="方正小标宋_GBK" w:hAnsi="黑体" w:cs="仿宋_GB2312"/>
          <w:color w:val="000000" w:themeColor="text1"/>
          <w:sz w:val="36"/>
          <w:szCs w:val="36"/>
        </w:rPr>
      </w:pPr>
    </w:p>
    <w:tbl>
      <w:tblPr>
        <w:tblW w:w="14152" w:type="dxa"/>
        <w:jc w:val="center"/>
        <w:tblInd w:w="-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27"/>
        <w:gridCol w:w="2552"/>
        <w:gridCol w:w="3544"/>
        <w:gridCol w:w="1984"/>
        <w:gridCol w:w="1745"/>
      </w:tblGrid>
      <w:tr w:rsidR="00FD26DD" w:rsidRPr="00FB13CA" w:rsidTr="00FB13CA">
        <w:trPr>
          <w:trHeight w:val="720"/>
          <w:tblHeader/>
          <w:jc w:val="center"/>
        </w:trPr>
        <w:tc>
          <w:tcPr>
            <w:tcW w:w="4327"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经营者中文名称</w:t>
            </w:r>
          </w:p>
        </w:tc>
        <w:tc>
          <w:tcPr>
            <w:tcW w:w="2552"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统一社会信用代码</w:t>
            </w:r>
          </w:p>
        </w:tc>
        <w:tc>
          <w:tcPr>
            <w:tcW w:w="3544"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经营者营业地址</w:t>
            </w:r>
          </w:p>
        </w:tc>
        <w:tc>
          <w:tcPr>
            <w:tcW w:w="1984"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法人或负责人</w:t>
            </w:r>
          </w:p>
        </w:tc>
        <w:tc>
          <w:tcPr>
            <w:tcW w:w="1745" w:type="dxa"/>
            <w:shd w:val="clear" w:color="auto" w:fill="auto"/>
            <w:noWrap/>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电话</w:t>
            </w:r>
          </w:p>
        </w:tc>
      </w:tr>
      <w:tr w:rsidR="00FD26DD" w:rsidRPr="00FB13CA" w:rsidTr="00FB13CA">
        <w:trPr>
          <w:trHeight w:val="720"/>
          <w:jc w:val="center"/>
        </w:trPr>
        <w:tc>
          <w:tcPr>
            <w:tcW w:w="4327"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四川省广元市再生资源总公司</w:t>
            </w:r>
          </w:p>
        </w:tc>
        <w:tc>
          <w:tcPr>
            <w:tcW w:w="2552"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91510802MA62533H35</w:t>
            </w:r>
          </w:p>
        </w:tc>
        <w:tc>
          <w:tcPr>
            <w:tcW w:w="3544"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广元市南街</w:t>
            </w:r>
            <w:r w:rsidRPr="00FB13CA">
              <w:rPr>
                <w:rFonts w:ascii="仿宋_GB2312" w:eastAsia="仿宋_GB2312" w:hAnsiTheme="minorEastAsia" w:cs="Arial" w:hint="eastAsia"/>
                <w:color w:val="000000" w:themeColor="text1"/>
                <w:kern w:val="0"/>
                <w:sz w:val="24"/>
              </w:rPr>
              <w:t>100</w:t>
            </w:r>
            <w:r w:rsidRPr="00FB13CA">
              <w:rPr>
                <w:rFonts w:ascii="仿宋_GB2312" w:eastAsia="仿宋_GB2312" w:hAnsiTheme="minorEastAsia" w:cs="Arial" w:hint="eastAsia"/>
                <w:color w:val="000000" w:themeColor="text1"/>
                <w:kern w:val="0"/>
                <w:sz w:val="24"/>
              </w:rPr>
              <w:t>号</w:t>
            </w:r>
          </w:p>
        </w:tc>
        <w:tc>
          <w:tcPr>
            <w:tcW w:w="1984"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梁国勇</w:t>
            </w:r>
          </w:p>
        </w:tc>
        <w:tc>
          <w:tcPr>
            <w:tcW w:w="1745" w:type="dxa"/>
            <w:shd w:val="clear" w:color="auto" w:fill="auto"/>
            <w:noWrap/>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18011158006</w:t>
            </w:r>
          </w:p>
        </w:tc>
      </w:tr>
      <w:tr w:rsidR="00FD26DD" w:rsidRPr="00FB13CA" w:rsidTr="00FB13CA">
        <w:trPr>
          <w:trHeight w:val="720"/>
          <w:jc w:val="center"/>
        </w:trPr>
        <w:tc>
          <w:tcPr>
            <w:tcW w:w="4327"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四川省广元市金属回收有限责任公司</w:t>
            </w:r>
          </w:p>
        </w:tc>
        <w:tc>
          <w:tcPr>
            <w:tcW w:w="2552"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91510802205818471C</w:t>
            </w:r>
          </w:p>
        </w:tc>
        <w:tc>
          <w:tcPr>
            <w:tcW w:w="3544"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广元经济开发区建陶工业园区</w:t>
            </w:r>
          </w:p>
        </w:tc>
        <w:tc>
          <w:tcPr>
            <w:tcW w:w="1984"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严树春</w:t>
            </w:r>
          </w:p>
        </w:tc>
        <w:tc>
          <w:tcPr>
            <w:tcW w:w="1745" w:type="dxa"/>
            <w:shd w:val="clear" w:color="auto" w:fill="auto"/>
            <w:noWrap/>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3341218</w:t>
            </w:r>
          </w:p>
        </w:tc>
      </w:tr>
      <w:tr w:rsidR="00FD26DD" w:rsidRPr="00FB13CA" w:rsidTr="00FB13CA">
        <w:trPr>
          <w:trHeight w:val="720"/>
          <w:jc w:val="center"/>
        </w:trPr>
        <w:tc>
          <w:tcPr>
            <w:tcW w:w="4327"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广元市德惠商贸有限责任公司</w:t>
            </w:r>
          </w:p>
        </w:tc>
        <w:tc>
          <w:tcPr>
            <w:tcW w:w="2552"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91510802786674137M</w:t>
            </w:r>
          </w:p>
        </w:tc>
        <w:tc>
          <w:tcPr>
            <w:tcW w:w="3544"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利州东路</w:t>
            </w:r>
            <w:r w:rsidRPr="00FB13CA">
              <w:rPr>
                <w:rFonts w:ascii="仿宋_GB2312" w:eastAsia="仿宋_GB2312" w:hAnsiTheme="minorEastAsia" w:cs="Arial" w:hint="eastAsia"/>
                <w:color w:val="000000" w:themeColor="text1"/>
                <w:kern w:val="0"/>
                <w:sz w:val="24"/>
              </w:rPr>
              <w:t>614</w:t>
            </w:r>
            <w:r w:rsidRPr="00FB13CA">
              <w:rPr>
                <w:rFonts w:ascii="仿宋_GB2312" w:eastAsia="仿宋_GB2312" w:hAnsiTheme="minorEastAsia" w:cs="Arial" w:hint="eastAsia"/>
                <w:color w:val="000000" w:themeColor="text1"/>
                <w:kern w:val="0"/>
                <w:sz w:val="24"/>
              </w:rPr>
              <w:t>号</w:t>
            </w:r>
          </w:p>
        </w:tc>
        <w:tc>
          <w:tcPr>
            <w:tcW w:w="1984"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李阳敏</w:t>
            </w:r>
          </w:p>
        </w:tc>
        <w:tc>
          <w:tcPr>
            <w:tcW w:w="1745" w:type="dxa"/>
            <w:shd w:val="clear" w:color="auto" w:fill="auto"/>
            <w:noWrap/>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13981260121</w:t>
            </w:r>
          </w:p>
        </w:tc>
      </w:tr>
      <w:tr w:rsidR="00FD26DD" w:rsidRPr="00FB13CA" w:rsidTr="00FB13CA">
        <w:trPr>
          <w:trHeight w:val="720"/>
          <w:jc w:val="center"/>
        </w:trPr>
        <w:tc>
          <w:tcPr>
            <w:tcW w:w="4327"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广元市宝益商贸有限责任公司</w:t>
            </w:r>
          </w:p>
        </w:tc>
        <w:tc>
          <w:tcPr>
            <w:tcW w:w="2552"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915108005707283006</w:t>
            </w:r>
          </w:p>
        </w:tc>
        <w:tc>
          <w:tcPr>
            <w:tcW w:w="3544"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广元市利州区大石镇小稻村</w:t>
            </w:r>
          </w:p>
        </w:tc>
        <w:tc>
          <w:tcPr>
            <w:tcW w:w="1984"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卢</w:t>
            </w:r>
            <w:r w:rsidRPr="00FB13CA">
              <w:rPr>
                <w:rFonts w:ascii="仿宋_GB2312" w:eastAsia="仿宋_GB2312" w:hAnsiTheme="minorEastAsia" w:cs="Arial" w:hint="eastAsia"/>
                <w:color w:val="000000" w:themeColor="text1"/>
                <w:kern w:val="0"/>
                <w:sz w:val="24"/>
              </w:rPr>
              <w:t xml:space="preserve">  </w:t>
            </w:r>
            <w:r w:rsidRPr="00FB13CA">
              <w:rPr>
                <w:rFonts w:ascii="仿宋_GB2312" w:eastAsia="仿宋_GB2312" w:hAnsiTheme="minorEastAsia" w:cs="Arial" w:hint="eastAsia"/>
                <w:color w:val="000000" w:themeColor="text1"/>
                <w:kern w:val="0"/>
                <w:sz w:val="24"/>
              </w:rPr>
              <w:t>玲</w:t>
            </w:r>
          </w:p>
        </w:tc>
        <w:tc>
          <w:tcPr>
            <w:tcW w:w="1745" w:type="dxa"/>
            <w:shd w:val="clear" w:color="auto" w:fill="auto"/>
            <w:noWrap/>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18980153550</w:t>
            </w:r>
          </w:p>
        </w:tc>
      </w:tr>
      <w:tr w:rsidR="00FD26DD" w:rsidRPr="00FB13CA" w:rsidTr="00FB13CA">
        <w:trPr>
          <w:trHeight w:val="720"/>
          <w:jc w:val="center"/>
        </w:trPr>
        <w:tc>
          <w:tcPr>
            <w:tcW w:w="4327"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四川华电工程技术有限公司</w:t>
            </w:r>
          </w:p>
        </w:tc>
        <w:tc>
          <w:tcPr>
            <w:tcW w:w="2552"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91510802MA62508K1P</w:t>
            </w:r>
          </w:p>
        </w:tc>
        <w:tc>
          <w:tcPr>
            <w:tcW w:w="3544"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广元市利州区宝轮镇三江大道东段</w:t>
            </w:r>
            <w:r w:rsidRPr="00FB13CA">
              <w:rPr>
                <w:rFonts w:ascii="仿宋_GB2312" w:eastAsia="仿宋_GB2312" w:hAnsiTheme="minorEastAsia" w:cs="Arial" w:hint="eastAsia"/>
                <w:color w:val="000000" w:themeColor="text1"/>
                <w:kern w:val="0"/>
                <w:sz w:val="24"/>
              </w:rPr>
              <w:t>111</w:t>
            </w:r>
            <w:r w:rsidRPr="00FB13CA">
              <w:rPr>
                <w:rFonts w:ascii="仿宋_GB2312" w:eastAsia="仿宋_GB2312" w:hAnsiTheme="minorEastAsia" w:cs="Arial" w:hint="eastAsia"/>
                <w:color w:val="000000" w:themeColor="text1"/>
                <w:kern w:val="0"/>
                <w:sz w:val="24"/>
              </w:rPr>
              <w:t>号</w:t>
            </w:r>
          </w:p>
        </w:tc>
        <w:tc>
          <w:tcPr>
            <w:tcW w:w="1984" w:type="dxa"/>
            <w:shd w:val="clear" w:color="auto" w:fill="auto"/>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刘</w:t>
            </w:r>
            <w:r w:rsidR="00FB13CA" w:rsidRPr="00FB13CA">
              <w:rPr>
                <w:rFonts w:ascii="仿宋_GB2312" w:eastAsia="仿宋_GB2312" w:hAnsiTheme="minorEastAsia" w:cs="Arial" w:hint="eastAsia"/>
                <w:color w:val="000000" w:themeColor="text1"/>
                <w:kern w:val="0"/>
                <w:sz w:val="24"/>
              </w:rPr>
              <w:t xml:space="preserve">  </w:t>
            </w:r>
            <w:r w:rsidRPr="00FB13CA">
              <w:rPr>
                <w:rFonts w:ascii="仿宋_GB2312" w:eastAsia="仿宋_GB2312" w:hAnsiTheme="minorEastAsia" w:cs="Arial" w:hint="eastAsia"/>
                <w:color w:val="000000" w:themeColor="text1"/>
                <w:kern w:val="0"/>
                <w:sz w:val="24"/>
              </w:rPr>
              <w:t>涛</w:t>
            </w:r>
          </w:p>
        </w:tc>
        <w:tc>
          <w:tcPr>
            <w:tcW w:w="1745" w:type="dxa"/>
            <w:shd w:val="clear" w:color="auto" w:fill="auto"/>
            <w:noWrap/>
            <w:vAlign w:val="center"/>
          </w:tcPr>
          <w:p w:rsidR="00FD26DD" w:rsidRPr="00FB13CA" w:rsidRDefault="00100AD8">
            <w:pPr>
              <w:widowControl/>
              <w:spacing w:line="360" w:lineRule="exact"/>
              <w:jc w:val="center"/>
              <w:rPr>
                <w:rFonts w:ascii="仿宋_GB2312" w:eastAsia="仿宋_GB2312" w:hAnsiTheme="minorEastAsia" w:cs="Arial" w:hint="eastAsia"/>
                <w:color w:val="000000" w:themeColor="text1"/>
                <w:kern w:val="0"/>
                <w:sz w:val="24"/>
              </w:rPr>
            </w:pPr>
            <w:r w:rsidRPr="00FB13CA">
              <w:rPr>
                <w:rFonts w:ascii="仿宋_GB2312" w:eastAsia="仿宋_GB2312" w:hAnsiTheme="minorEastAsia" w:cs="Arial" w:hint="eastAsia"/>
                <w:color w:val="000000" w:themeColor="text1"/>
                <w:kern w:val="0"/>
                <w:sz w:val="24"/>
              </w:rPr>
              <w:t>13320759777</w:t>
            </w:r>
          </w:p>
        </w:tc>
      </w:tr>
    </w:tbl>
    <w:p w:rsidR="00A94DF3" w:rsidRDefault="00A94DF3">
      <w:pPr>
        <w:adjustRightInd w:val="0"/>
        <w:snapToGrid w:val="0"/>
        <w:spacing w:line="40" w:lineRule="exact"/>
        <w:ind w:firstLine="198"/>
        <w:jc w:val="left"/>
        <w:rPr>
          <w:rFonts w:ascii="仿宋_GB2312" w:eastAsia="仿宋_GB2312" w:hAnsi="仿宋_GB2312" w:cs="仿宋_GB2312"/>
          <w:color w:val="000000" w:themeColor="text1"/>
          <w:sz w:val="32"/>
          <w:szCs w:val="32"/>
        </w:rPr>
        <w:sectPr w:rsidR="00A94DF3" w:rsidSect="00FB13CA">
          <w:pgSz w:w="16838" w:h="11906" w:orient="landscape" w:code="9"/>
          <w:pgMar w:top="1247" w:right="1134" w:bottom="1134" w:left="1134" w:header="851" w:footer="851" w:gutter="0"/>
          <w:cols w:space="425"/>
          <w:docGrid w:type="lines" w:linePitch="312"/>
        </w:sectPr>
      </w:pPr>
    </w:p>
    <w:p w:rsidR="00FD26DD" w:rsidRDefault="00FD26DD"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noProof/>
          <w:color w:val="000000" w:themeColor="text1"/>
          <w:sz w:val="32"/>
          <w:szCs w:val="32"/>
        </w:rPr>
        <w:pict>
          <v:rect id="_x0000_s2052" style="position:absolute;left:0;text-align:left;margin-left:373.25pt;margin-top:42.25pt;width:82.65pt;height:31.9pt;z-index:251660288" strokecolor="white [3212]"/>
        </w:pict>
      </w: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p>
    <w:p w:rsidR="00A94DF3" w:rsidRDefault="00A94DF3" w:rsidP="00A94DF3">
      <w:pPr>
        <w:adjustRightInd w:val="0"/>
        <w:snapToGrid w:val="0"/>
        <w:spacing w:line="576" w:lineRule="exact"/>
        <w:rPr>
          <w:rFonts w:ascii="仿宋_GB2312" w:eastAsia="仿宋_GB2312" w:hAnsi="仿宋_GB2312" w:cs="仿宋_GB2312" w:hint="eastAsia"/>
          <w:color w:val="000000" w:themeColor="text1"/>
          <w:sz w:val="32"/>
          <w:szCs w:val="32"/>
        </w:rPr>
      </w:pPr>
      <w:r>
        <w:rPr>
          <w:rFonts w:ascii="仿宋_GB2312" w:eastAsia="仿宋_GB2312" w:hint="eastAsia"/>
          <w:noProof/>
          <w:sz w:val="28"/>
          <w:szCs w:val="28"/>
        </w:rPr>
        <w:pict>
          <v:shapetype id="_x0000_t32" coordsize="21600,21600" o:spt="32" o:oned="t" path="m,l21600,21600e" filled="f">
            <v:path arrowok="t" fillok="f" o:connecttype="none"/>
            <o:lock v:ext="edit" shapetype="t"/>
          </v:shapetype>
          <v:shape id="_x0000_s2051" type="#_x0000_t32" style="position:absolute;left:0;text-align:left;margin-left:-1.2pt;margin-top:27.85pt;width:444.55pt;height:0;z-index:-251657216" o:connectortype="straight"/>
        </w:pict>
      </w:r>
    </w:p>
    <w:p w:rsidR="00A94DF3" w:rsidRPr="00A94DF3" w:rsidRDefault="00A94DF3" w:rsidP="00A94DF3">
      <w:pPr>
        <w:adjustRightInd w:val="0"/>
        <w:snapToGrid w:val="0"/>
        <w:rPr>
          <w:rFonts w:ascii="仿宋_GB2312" w:eastAsia="仿宋_GB2312" w:hAnsi="仿宋_GB2312" w:cs="仿宋_GB2312" w:hint="eastAsia"/>
          <w:color w:val="000000" w:themeColor="text1"/>
          <w:sz w:val="28"/>
          <w:szCs w:val="28"/>
        </w:rPr>
      </w:pPr>
      <w:r>
        <w:rPr>
          <w:rFonts w:ascii="仿宋_GB2312" w:eastAsia="仿宋_GB2312" w:hint="eastAsia"/>
          <w:noProof/>
          <w:sz w:val="28"/>
          <w:szCs w:val="28"/>
        </w:rPr>
        <w:pict>
          <v:shape id="_x0000_s2050" type="#_x0000_t32" style="position:absolute;left:0;text-align:left;margin-left:-1.2pt;margin-top:23.25pt;width:444.55pt;height:0;z-index:-251658240" o:connectortype="straight"/>
        </w:pict>
      </w:r>
      <w:r w:rsidRPr="00A94DF3">
        <w:rPr>
          <w:rFonts w:ascii="仿宋_GB2312" w:eastAsia="仿宋_GB2312" w:hint="eastAsia"/>
          <w:sz w:val="28"/>
          <w:szCs w:val="28"/>
        </w:rPr>
        <w:t>抄送：广元市法治政府建设领导小组办公室</w:t>
      </w:r>
    </w:p>
    <w:sectPr w:rsidR="00A94DF3" w:rsidRPr="00A94DF3" w:rsidSect="00A94DF3">
      <w:pgSz w:w="11906" w:h="16838" w:code="9"/>
      <w:pgMar w:top="2098" w:right="1474" w:bottom="1985" w:left="1588" w:header="851" w:footer="124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AD8" w:rsidRDefault="00100AD8" w:rsidP="00FD26DD">
      <w:r>
        <w:separator/>
      </w:r>
    </w:p>
  </w:endnote>
  <w:endnote w:type="continuationSeparator" w:id="1">
    <w:p w:rsidR="00100AD8" w:rsidRDefault="00100AD8" w:rsidP="00FD26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84624"/>
      <w:docPartObj>
        <w:docPartGallery w:val="Page Numbers (Bottom of Page)"/>
        <w:docPartUnique/>
      </w:docPartObj>
    </w:sdtPr>
    <w:sdtEndPr>
      <w:rPr>
        <w:rFonts w:asciiTheme="minorEastAsia" w:hAnsiTheme="minorEastAsia"/>
        <w:sz w:val="28"/>
        <w:szCs w:val="28"/>
      </w:rPr>
    </w:sdtEndPr>
    <w:sdtContent>
      <w:p w:rsidR="00FB13CA" w:rsidRPr="00FB13CA" w:rsidRDefault="00FB13CA">
        <w:pPr>
          <w:pStyle w:val="a4"/>
          <w:rPr>
            <w:rFonts w:asciiTheme="minorEastAsia" w:hAnsiTheme="minorEastAsia"/>
            <w:sz w:val="28"/>
            <w:szCs w:val="28"/>
          </w:rPr>
        </w:pPr>
        <w:r w:rsidRPr="00FB13CA">
          <w:rPr>
            <w:rFonts w:hint="eastAsia"/>
            <w:sz w:val="28"/>
            <w:szCs w:val="28"/>
          </w:rPr>
          <w:t>—</w:t>
        </w:r>
        <w:r w:rsidRPr="00FB13CA">
          <w:rPr>
            <w:rFonts w:hint="eastAsia"/>
            <w:sz w:val="28"/>
            <w:szCs w:val="28"/>
          </w:rPr>
          <w:t xml:space="preserve"> </w:t>
        </w:r>
        <w:r w:rsidRPr="00FB13CA">
          <w:rPr>
            <w:rFonts w:asciiTheme="minorEastAsia" w:hAnsiTheme="minorEastAsia"/>
            <w:sz w:val="28"/>
            <w:szCs w:val="28"/>
          </w:rPr>
          <w:fldChar w:fldCharType="begin"/>
        </w:r>
        <w:r w:rsidRPr="00FB13CA">
          <w:rPr>
            <w:rFonts w:asciiTheme="minorEastAsia" w:hAnsiTheme="minorEastAsia"/>
            <w:sz w:val="28"/>
            <w:szCs w:val="28"/>
          </w:rPr>
          <w:instrText xml:space="preserve"> PAGE   \* MERGEFORMAT </w:instrText>
        </w:r>
        <w:r w:rsidRPr="00FB13CA">
          <w:rPr>
            <w:rFonts w:asciiTheme="minorEastAsia" w:hAnsiTheme="minorEastAsia"/>
            <w:sz w:val="28"/>
            <w:szCs w:val="28"/>
          </w:rPr>
          <w:fldChar w:fldCharType="separate"/>
        </w:r>
        <w:r w:rsidR="003D43AA" w:rsidRPr="003D43AA">
          <w:rPr>
            <w:rFonts w:asciiTheme="minorEastAsia" w:hAnsiTheme="minorEastAsia"/>
            <w:noProof/>
            <w:sz w:val="28"/>
            <w:szCs w:val="28"/>
            <w:lang w:val="zh-CN"/>
          </w:rPr>
          <w:t>2</w:t>
        </w:r>
        <w:r w:rsidRPr="00FB13CA">
          <w:rPr>
            <w:rFonts w:asciiTheme="minorEastAsia" w:hAnsiTheme="minorEastAsia"/>
            <w:sz w:val="28"/>
            <w:szCs w:val="28"/>
          </w:rPr>
          <w:fldChar w:fldCharType="end"/>
        </w:r>
        <w:r w:rsidRPr="00FB13CA">
          <w:rPr>
            <w:rFonts w:asciiTheme="minorEastAsia" w:hAnsiTheme="minorEastAsia" w:hint="eastAsia"/>
            <w:sz w:val="28"/>
            <w:szCs w:val="28"/>
          </w:rPr>
          <w:t xml:space="preserve"> —</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84635"/>
      <w:docPartObj>
        <w:docPartGallery w:val="Page Numbers (Bottom of Page)"/>
        <w:docPartUnique/>
      </w:docPartObj>
    </w:sdtPr>
    <w:sdtEndPr>
      <w:rPr>
        <w:rFonts w:asciiTheme="minorEastAsia" w:hAnsiTheme="minorEastAsia"/>
        <w:sz w:val="28"/>
        <w:szCs w:val="28"/>
      </w:rPr>
    </w:sdtEndPr>
    <w:sdtContent>
      <w:p w:rsidR="00FB13CA" w:rsidRPr="00FB13CA" w:rsidRDefault="00FB13CA" w:rsidP="00FB13CA">
        <w:pPr>
          <w:pStyle w:val="a4"/>
          <w:jc w:val="right"/>
          <w:rPr>
            <w:rFonts w:asciiTheme="minorEastAsia" w:hAnsiTheme="minorEastAsia"/>
            <w:sz w:val="28"/>
            <w:szCs w:val="28"/>
          </w:rPr>
        </w:pPr>
        <w:r w:rsidRPr="00FB13CA">
          <w:rPr>
            <w:rFonts w:hint="eastAsia"/>
            <w:sz w:val="28"/>
            <w:szCs w:val="28"/>
          </w:rPr>
          <w:t>—</w:t>
        </w:r>
        <w:r w:rsidRPr="00FB13CA">
          <w:rPr>
            <w:rFonts w:hint="eastAsia"/>
            <w:sz w:val="28"/>
            <w:szCs w:val="28"/>
          </w:rPr>
          <w:t xml:space="preserve"> </w:t>
        </w:r>
        <w:r w:rsidRPr="00FB13CA">
          <w:rPr>
            <w:rFonts w:asciiTheme="minorEastAsia" w:hAnsiTheme="minorEastAsia"/>
            <w:sz w:val="28"/>
            <w:szCs w:val="28"/>
          </w:rPr>
          <w:fldChar w:fldCharType="begin"/>
        </w:r>
        <w:r w:rsidRPr="00FB13CA">
          <w:rPr>
            <w:rFonts w:asciiTheme="minorEastAsia" w:hAnsiTheme="minorEastAsia"/>
            <w:sz w:val="28"/>
            <w:szCs w:val="28"/>
          </w:rPr>
          <w:instrText xml:space="preserve"> PAGE   \* MERGEFORMAT </w:instrText>
        </w:r>
        <w:r w:rsidRPr="00FB13CA">
          <w:rPr>
            <w:rFonts w:asciiTheme="minorEastAsia" w:hAnsiTheme="minorEastAsia"/>
            <w:sz w:val="28"/>
            <w:szCs w:val="28"/>
          </w:rPr>
          <w:fldChar w:fldCharType="separate"/>
        </w:r>
        <w:r w:rsidR="003D43AA" w:rsidRPr="003D43AA">
          <w:rPr>
            <w:rFonts w:asciiTheme="minorEastAsia" w:hAnsiTheme="minorEastAsia"/>
            <w:noProof/>
            <w:sz w:val="28"/>
            <w:szCs w:val="28"/>
            <w:lang w:val="zh-CN"/>
          </w:rPr>
          <w:t>9</w:t>
        </w:r>
        <w:r w:rsidRPr="00FB13CA">
          <w:rPr>
            <w:rFonts w:asciiTheme="minorEastAsia" w:hAnsiTheme="minorEastAsia"/>
            <w:sz w:val="28"/>
            <w:szCs w:val="28"/>
          </w:rPr>
          <w:fldChar w:fldCharType="end"/>
        </w:r>
        <w:r w:rsidRPr="00FB13CA">
          <w:rPr>
            <w:rFonts w:asciiTheme="minorEastAsia" w:hAnsiTheme="minorEastAsia" w:hint="eastAsia"/>
            <w:sz w:val="28"/>
            <w:szCs w:val="28"/>
          </w:rPr>
          <w:t xml:space="preserve"> —</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AD8" w:rsidRDefault="00100AD8" w:rsidP="00FD26DD">
      <w:r>
        <w:separator/>
      </w:r>
    </w:p>
  </w:footnote>
  <w:footnote w:type="continuationSeparator" w:id="1">
    <w:p w:rsidR="00100AD8" w:rsidRDefault="00100AD8" w:rsidP="00FD26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CFAA3"/>
    <w:multiLevelType w:val="singleLevel"/>
    <w:tmpl w:val="053CFAA3"/>
    <w:lvl w:ilvl="0">
      <w:start w:val="8"/>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2418"/>
    <w:rsid w:val="00100AD8"/>
    <w:rsid w:val="0014609A"/>
    <w:rsid w:val="002A37D2"/>
    <w:rsid w:val="002D020D"/>
    <w:rsid w:val="003D43AA"/>
    <w:rsid w:val="00440CFA"/>
    <w:rsid w:val="0053125C"/>
    <w:rsid w:val="00562418"/>
    <w:rsid w:val="005D56E0"/>
    <w:rsid w:val="00740CCE"/>
    <w:rsid w:val="00773757"/>
    <w:rsid w:val="00944B62"/>
    <w:rsid w:val="009C2A38"/>
    <w:rsid w:val="009F17D0"/>
    <w:rsid w:val="00A94DF3"/>
    <w:rsid w:val="00AB4085"/>
    <w:rsid w:val="00D56BC7"/>
    <w:rsid w:val="00D72DB3"/>
    <w:rsid w:val="00D8786F"/>
    <w:rsid w:val="00E3406E"/>
    <w:rsid w:val="00FB13CA"/>
    <w:rsid w:val="00FD26DD"/>
    <w:rsid w:val="0117218E"/>
    <w:rsid w:val="03B4303A"/>
    <w:rsid w:val="046A4475"/>
    <w:rsid w:val="05BB34D6"/>
    <w:rsid w:val="061B3BCB"/>
    <w:rsid w:val="0AA551C0"/>
    <w:rsid w:val="0D242AE9"/>
    <w:rsid w:val="0E9D6639"/>
    <w:rsid w:val="0EB3431E"/>
    <w:rsid w:val="0FA777AC"/>
    <w:rsid w:val="186D3260"/>
    <w:rsid w:val="1984259D"/>
    <w:rsid w:val="1B580E73"/>
    <w:rsid w:val="1F1B0C7F"/>
    <w:rsid w:val="22D260C2"/>
    <w:rsid w:val="2DC67C97"/>
    <w:rsid w:val="31F54A58"/>
    <w:rsid w:val="3EC0773B"/>
    <w:rsid w:val="47EC4A3D"/>
    <w:rsid w:val="55FB16E3"/>
    <w:rsid w:val="5D327B7A"/>
    <w:rsid w:val="6CAC3D1A"/>
    <w:rsid w:val="6CF668B5"/>
    <w:rsid w:val="6D53648F"/>
    <w:rsid w:val="71B56C2C"/>
    <w:rsid w:val="74A259E3"/>
    <w:rsid w:val="77F816A9"/>
    <w:rsid w:val="7C4C3303"/>
    <w:rsid w:val="7DFA04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rules v:ext="edit">
        <o:r id="V:Rule2" type="connector" idref="#_x0000_s2050"/>
        <o:r id="V:Rule3" type="connector" idref="#_x0000_s2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26D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rsid w:val="00FD26DD"/>
    <w:pPr>
      <w:ind w:leftChars="2500" w:left="100"/>
    </w:pPr>
  </w:style>
  <w:style w:type="paragraph" w:styleId="a4">
    <w:name w:val="footer"/>
    <w:basedOn w:val="a"/>
    <w:link w:val="Char0"/>
    <w:uiPriority w:val="99"/>
    <w:qFormat/>
    <w:rsid w:val="00FD26DD"/>
    <w:pPr>
      <w:tabs>
        <w:tab w:val="center" w:pos="4153"/>
        <w:tab w:val="right" w:pos="8306"/>
      </w:tabs>
      <w:snapToGrid w:val="0"/>
      <w:jc w:val="left"/>
    </w:pPr>
    <w:rPr>
      <w:sz w:val="18"/>
      <w:szCs w:val="18"/>
    </w:rPr>
  </w:style>
  <w:style w:type="paragraph" w:styleId="a5">
    <w:name w:val="header"/>
    <w:basedOn w:val="a"/>
    <w:link w:val="Char1"/>
    <w:qFormat/>
    <w:rsid w:val="00FD26DD"/>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FD26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uiPriority w:val="99"/>
    <w:qFormat/>
    <w:rsid w:val="00FD26DD"/>
    <w:rPr>
      <w:rFonts w:cs="Times New Roman"/>
      <w:i/>
      <w:iCs/>
    </w:rPr>
  </w:style>
  <w:style w:type="character" w:styleId="a8">
    <w:name w:val="Hyperlink"/>
    <w:basedOn w:val="a0"/>
    <w:qFormat/>
    <w:rsid w:val="00FD26DD"/>
    <w:rPr>
      <w:color w:val="0000FF"/>
      <w:u w:val="none"/>
    </w:rPr>
  </w:style>
  <w:style w:type="character" w:customStyle="1" w:styleId="Char">
    <w:name w:val="日期 Char"/>
    <w:basedOn w:val="a0"/>
    <w:link w:val="a3"/>
    <w:qFormat/>
    <w:rsid w:val="00FD26DD"/>
    <w:rPr>
      <w:kern w:val="2"/>
      <w:sz w:val="21"/>
      <w:szCs w:val="24"/>
    </w:rPr>
  </w:style>
  <w:style w:type="paragraph" w:customStyle="1" w:styleId="Style19">
    <w:name w:val="_Style 19"/>
    <w:basedOn w:val="a"/>
    <w:next w:val="a"/>
    <w:qFormat/>
    <w:rsid w:val="00FD26DD"/>
    <w:pPr>
      <w:pBdr>
        <w:top w:val="single" w:sz="6" w:space="1" w:color="auto"/>
      </w:pBdr>
      <w:jc w:val="center"/>
    </w:pPr>
    <w:rPr>
      <w:rFonts w:ascii="Arial" w:eastAsia="宋体" w:hAnsi="Calibri" w:cs="Times New Roman"/>
      <w:vanish/>
      <w:sz w:val="16"/>
    </w:rPr>
  </w:style>
  <w:style w:type="paragraph" w:customStyle="1" w:styleId="Style18">
    <w:name w:val="_Style 18"/>
    <w:basedOn w:val="a"/>
    <w:next w:val="a"/>
    <w:qFormat/>
    <w:rsid w:val="00FD26DD"/>
    <w:pPr>
      <w:pBdr>
        <w:bottom w:val="single" w:sz="6" w:space="1" w:color="auto"/>
      </w:pBdr>
      <w:jc w:val="center"/>
    </w:pPr>
    <w:rPr>
      <w:rFonts w:ascii="Arial" w:eastAsia="宋体" w:hAnsi="Calibri" w:cs="Times New Roman"/>
      <w:vanish/>
      <w:sz w:val="16"/>
    </w:rPr>
  </w:style>
  <w:style w:type="character" w:customStyle="1" w:styleId="Char1">
    <w:name w:val="页眉 Char"/>
    <w:basedOn w:val="a0"/>
    <w:link w:val="a5"/>
    <w:qFormat/>
    <w:rsid w:val="00FD26DD"/>
    <w:rPr>
      <w:kern w:val="2"/>
      <w:sz w:val="18"/>
      <w:szCs w:val="18"/>
    </w:rPr>
  </w:style>
  <w:style w:type="character" w:customStyle="1" w:styleId="Char0">
    <w:name w:val="页脚 Char"/>
    <w:basedOn w:val="a0"/>
    <w:link w:val="a4"/>
    <w:uiPriority w:val="99"/>
    <w:qFormat/>
    <w:rsid w:val="00FD26DD"/>
    <w:rPr>
      <w:kern w:val="2"/>
      <w:sz w:val="18"/>
      <w:szCs w:val="18"/>
    </w:rPr>
  </w:style>
  <w:style w:type="paragraph" w:styleId="a9">
    <w:name w:val="Balloon Text"/>
    <w:basedOn w:val="a"/>
    <w:link w:val="Char2"/>
    <w:rsid w:val="00FB13CA"/>
    <w:rPr>
      <w:sz w:val="18"/>
      <w:szCs w:val="18"/>
    </w:rPr>
  </w:style>
  <w:style w:type="character" w:customStyle="1" w:styleId="Char2">
    <w:name w:val="批注框文本 Char"/>
    <w:basedOn w:val="a0"/>
    <w:link w:val="a9"/>
    <w:rsid w:val="00FB13C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644</Words>
  <Characters>3671</Characters>
  <Application>Microsoft Office Word</Application>
  <DocSecurity>0</DocSecurity>
  <Lines>30</Lines>
  <Paragraphs>8</Paragraphs>
  <ScaleCrop>false</ScaleCrop>
  <Company>Microsoft</Company>
  <LinksUpToDate>false</LinksUpToDate>
  <CharactersWithSpaces>4307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2021-06-11T04:12:00Z</cp:lastPrinted>
  <dcterms:created xsi:type="dcterms:W3CDTF">2021-06-11T04:16:00Z</dcterms:created>
  <dcterms:modified xsi:type="dcterms:W3CDTF">2021-06-11T04:16:00Z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