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宋体" w:hAnsi="宋体"/>
          <w:color w:val="000000"/>
          <w:szCs w:val="21"/>
        </w:rPr>
      </w:pPr>
      <w:r>
        <w:rPr>
          <w:rFonts w:hint="eastAsia" w:ascii="方正小标宋简体" w:hAnsi="方正小标宋_GBK" w:eastAsia="方正小标宋简体"/>
          <w:sz w:val="36"/>
          <w:szCs w:val="36"/>
        </w:rPr>
        <w:t>广元市教育局责任清单</w:t>
      </w:r>
      <w:bookmarkStart w:id="1" w:name="_GoBack"/>
      <w:bookmarkEnd w:id="1"/>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8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69" w:type="dxa"/>
            <w:noWrap w:val="0"/>
            <w:vAlign w:val="center"/>
          </w:tcPr>
          <w:p>
            <w:pPr>
              <w:spacing w:line="280" w:lineRule="exact"/>
              <w:jc w:val="center"/>
              <w:rPr>
                <w:rFonts w:ascii="宋体" w:hAnsi="宋体"/>
                <w:b/>
                <w:color w:val="000000"/>
                <w:szCs w:val="21"/>
              </w:rPr>
            </w:pPr>
            <w:r>
              <w:rPr>
                <w:rFonts w:hint="eastAsia" w:ascii="宋体" w:hAnsi="宋体"/>
                <w:color w:val="000000"/>
                <w:szCs w:val="21"/>
              </w:rPr>
              <w:t>主要职责</w:t>
            </w:r>
          </w:p>
        </w:tc>
        <w:tc>
          <w:tcPr>
            <w:tcW w:w="8303" w:type="dxa"/>
            <w:noWrap w:val="0"/>
            <w:vAlign w:val="center"/>
          </w:tcPr>
          <w:p>
            <w:pPr>
              <w:spacing w:line="280" w:lineRule="exact"/>
              <w:jc w:val="center"/>
              <w:rPr>
                <w:rFonts w:ascii="宋体" w:hAnsi="宋体"/>
                <w:b/>
                <w:color w:val="000000"/>
                <w:szCs w:val="21"/>
              </w:rPr>
            </w:pPr>
            <w:r>
              <w:rPr>
                <w:rFonts w:hint="eastAsia" w:ascii="宋体" w:hAnsi="宋体"/>
                <w:color w:val="000000"/>
                <w:szCs w:val="21"/>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noWrap w:val="0"/>
            <w:vAlign w:val="center"/>
          </w:tcPr>
          <w:p>
            <w:pPr>
              <w:spacing w:line="280" w:lineRule="exact"/>
              <w:jc w:val="center"/>
              <w:rPr>
                <w:rFonts w:ascii="宋体" w:hAnsi="宋体"/>
                <w:b/>
                <w:color w:val="000000"/>
                <w:szCs w:val="21"/>
              </w:rPr>
            </w:pPr>
            <w:r>
              <w:rPr>
                <w:rFonts w:hint="eastAsia" w:ascii="宋体" w:hAnsi="宋体"/>
                <w:color w:val="000000"/>
                <w:szCs w:val="21"/>
              </w:rPr>
              <w:t>主体责任</w:t>
            </w:r>
          </w:p>
        </w:tc>
        <w:tc>
          <w:tcPr>
            <w:tcW w:w="8303" w:type="dxa"/>
            <w:noWrap w:val="0"/>
            <w:vAlign w:val="top"/>
          </w:tcPr>
          <w:p>
            <w:pPr>
              <w:spacing w:line="280" w:lineRule="exact"/>
              <w:ind w:firstLine="420" w:firstLineChars="200"/>
              <w:jc w:val="left"/>
              <w:rPr>
                <w:rFonts w:ascii="宋体" w:hAnsi="宋体"/>
                <w:szCs w:val="21"/>
              </w:rPr>
            </w:pPr>
            <w:r>
              <w:rPr>
                <w:rFonts w:hint="eastAsia" w:ascii="宋体" w:hAnsi="宋体"/>
                <w:szCs w:val="21"/>
              </w:rPr>
              <w:t>（一）贯彻执行党和国家教育工作的方针</w:t>
            </w:r>
            <w:r>
              <w:rPr>
                <w:rFonts w:hint="eastAsia" w:ascii="宋体" w:hAnsi="宋体" w:cs="宋体"/>
                <w:kern w:val="0"/>
                <w:szCs w:val="21"/>
              </w:rPr>
              <w:t>、</w:t>
            </w:r>
            <w:r>
              <w:rPr>
                <w:rFonts w:hint="eastAsia" w:ascii="宋体" w:hAnsi="宋体"/>
                <w:szCs w:val="21"/>
              </w:rPr>
              <w:t>政策和法律</w:t>
            </w:r>
            <w:r>
              <w:rPr>
                <w:rFonts w:hint="eastAsia" w:ascii="宋体" w:hAnsi="宋体" w:cs="宋体"/>
                <w:kern w:val="0"/>
                <w:szCs w:val="21"/>
              </w:rPr>
              <w:t>、</w:t>
            </w:r>
            <w:r>
              <w:rPr>
                <w:rFonts w:hint="eastAsia" w:ascii="宋体" w:hAnsi="宋体"/>
                <w:szCs w:val="21"/>
              </w:rPr>
              <w:t>法规</w:t>
            </w:r>
            <w:r>
              <w:rPr>
                <w:rFonts w:ascii="宋体" w:hAnsi="宋体"/>
                <w:szCs w:val="21"/>
              </w:rPr>
              <w:t>,</w:t>
            </w:r>
            <w:r>
              <w:rPr>
                <w:rFonts w:hint="eastAsia" w:ascii="宋体" w:hAnsi="宋体"/>
                <w:szCs w:val="21"/>
              </w:rPr>
              <w:t>负责起草有关政策规定并监督实施。</w:t>
            </w:r>
          </w:p>
          <w:p>
            <w:pPr>
              <w:spacing w:line="280" w:lineRule="exact"/>
              <w:ind w:firstLine="420" w:firstLineChars="200"/>
              <w:jc w:val="left"/>
              <w:rPr>
                <w:rFonts w:ascii="宋体" w:hAnsi="宋体"/>
                <w:szCs w:val="21"/>
              </w:rPr>
            </w:pPr>
            <w:r>
              <w:rPr>
                <w:rFonts w:hint="eastAsia" w:ascii="宋体" w:hAnsi="宋体"/>
                <w:szCs w:val="21"/>
              </w:rPr>
              <w:t>（二）拟订全市教育体制改革政策和教育事业发展规划</w:t>
            </w:r>
            <w:r>
              <w:rPr>
                <w:rFonts w:ascii="宋体" w:hAnsi="宋体"/>
                <w:szCs w:val="21"/>
              </w:rPr>
              <w:t>,</w:t>
            </w:r>
            <w:r>
              <w:rPr>
                <w:rFonts w:hint="eastAsia" w:ascii="宋体" w:hAnsi="宋体"/>
                <w:szCs w:val="21"/>
              </w:rPr>
              <w:t>负责各级各类教育的统筹规划和协调管理</w:t>
            </w:r>
            <w:r>
              <w:rPr>
                <w:rFonts w:ascii="宋体" w:hAnsi="宋体"/>
                <w:szCs w:val="21"/>
              </w:rPr>
              <w:t>,</w:t>
            </w:r>
            <w:r>
              <w:rPr>
                <w:rFonts w:hint="eastAsia" w:ascii="宋体" w:hAnsi="宋体"/>
                <w:szCs w:val="21"/>
              </w:rPr>
              <w:t>指导各级各类学校的教育教学改革和中小学布局结构的调整</w:t>
            </w:r>
            <w:r>
              <w:rPr>
                <w:rFonts w:ascii="宋体" w:hAnsi="宋体"/>
                <w:szCs w:val="21"/>
              </w:rPr>
              <w:t>,</w:t>
            </w:r>
            <w:r>
              <w:rPr>
                <w:rFonts w:hint="eastAsia" w:ascii="宋体" w:hAnsi="宋体"/>
                <w:szCs w:val="21"/>
              </w:rPr>
              <w:t>负责全市教育系统基本信息的统计</w:t>
            </w:r>
            <w:r>
              <w:rPr>
                <w:rFonts w:hint="eastAsia" w:ascii="宋体" w:hAnsi="宋体" w:cs="宋体"/>
                <w:kern w:val="0"/>
                <w:szCs w:val="21"/>
              </w:rPr>
              <w:t>、</w:t>
            </w:r>
            <w:r>
              <w:rPr>
                <w:rFonts w:hint="eastAsia" w:ascii="宋体" w:hAnsi="宋体"/>
                <w:szCs w:val="21"/>
              </w:rPr>
              <w:t>分析</w:t>
            </w:r>
            <w:r>
              <w:rPr>
                <w:rFonts w:hint="eastAsia" w:ascii="宋体" w:hAnsi="宋体" w:cs="宋体"/>
                <w:kern w:val="0"/>
                <w:szCs w:val="21"/>
              </w:rPr>
              <w:t>、</w:t>
            </w:r>
            <w:r>
              <w:rPr>
                <w:rFonts w:hint="eastAsia" w:ascii="宋体" w:hAnsi="宋体"/>
                <w:szCs w:val="21"/>
              </w:rPr>
              <w:t>发布工作</w:t>
            </w:r>
            <w:r>
              <w:rPr>
                <w:rFonts w:ascii="宋体" w:hAnsi="宋体"/>
                <w:szCs w:val="21"/>
              </w:rPr>
              <w:t>,</w:t>
            </w:r>
            <w:r>
              <w:rPr>
                <w:rFonts w:hint="eastAsia" w:ascii="宋体" w:hAnsi="宋体"/>
                <w:szCs w:val="21"/>
              </w:rPr>
              <w:t>指导教育信息化建设工作。</w:t>
            </w:r>
          </w:p>
          <w:p>
            <w:pPr>
              <w:spacing w:line="280" w:lineRule="exact"/>
              <w:ind w:firstLine="420" w:firstLineChars="200"/>
              <w:jc w:val="left"/>
              <w:rPr>
                <w:rFonts w:ascii="宋体" w:hAnsi="宋体"/>
                <w:szCs w:val="21"/>
              </w:rPr>
            </w:pPr>
            <w:r>
              <w:rPr>
                <w:rFonts w:hint="eastAsia" w:ascii="宋体" w:hAnsi="宋体"/>
                <w:szCs w:val="21"/>
              </w:rPr>
              <w:t>（三）负责义务教育的宏观指导与协调</w:t>
            </w:r>
            <w:r>
              <w:rPr>
                <w:rFonts w:ascii="宋体" w:hAnsi="宋体"/>
                <w:szCs w:val="21"/>
              </w:rPr>
              <w:t>,</w:t>
            </w:r>
            <w:r>
              <w:rPr>
                <w:rFonts w:hint="eastAsia" w:ascii="宋体" w:hAnsi="宋体"/>
                <w:szCs w:val="21"/>
              </w:rPr>
              <w:t>推进全市义务教育均衡发展和促进教育公平</w:t>
            </w:r>
            <w:r>
              <w:rPr>
                <w:rFonts w:ascii="宋体" w:hAnsi="宋体"/>
                <w:szCs w:val="21"/>
              </w:rPr>
              <w:t>,</w:t>
            </w:r>
            <w:r>
              <w:rPr>
                <w:rFonts w:hint="eastAsia" w:ascii="宋体" w:hAnsi="宋体"/>
                <w:szCs w:val="21"/>
              </w:rPr>
              <w:t>指导普通高中教育、幼儿教育、特殊教育工作</w:t>
            </w:r>
            <w:r>
              <w:rPr>
                <w:rFonts w:ascii="宋体" w:hAnsi="宋体"/>
                <w:szCs w:val="21"/>
              </w:rPr>
              <w:t>,</w:t>
            </w:r>
            <w:r>
              <w:rPr>
                <w:rFonts w:hint="eastAsia" w:ascii="宋体" w:hAnsi="宋体"/>
                <w:szCs w:val="21"/>
              </w:rPr>
              <w:t>推进基础教育教学改革</w:t>
            </w:r>
            <w:r>
              <w:rPr>
                <w:rFonts w:ascii="宋体" w:hAnsi="宋体"/>
                <w:szCs w:val="21"/>
              </w:rPr>
              <w:t>,</w:t>
            </w:r>
            <w:r>
              <w:rPr>
                <w:rFonts w:hint="eastAsia" w:ascii="宋体" w:hAnsi="宋体"/>
                <w:szCs w:val="21"/>
              </w:rPr>
              <w:t>全面实施素质教育</w:t>
            </w:r>
            <w:r>
              <w:rPr>
                <w:rFonts w:ascii="宋体" w:hAnsi="宋体"/>
                <w:szCs w:val="21"/>
              </w:rPr>
              <w:t xml:space="preserve"> </w:t>
            </w:r>
            <w:r>
              <w:rPr>
                <w:rFonts w:hint="eastAsia" w:ascii="宋体" w:hAnsi="宋体"/>
                <w:szCs w:val="21"/>
              </w:rPr>
              <w:t>。</w:t>
            </w:r>
          </w:p>
          <w:p>
            <w:pPr>
              <w:spacing w:line="280" w:lineRule="exact"/>
              <w:ind w:firstLine="420" w:firstLineChars="200"/>
              <w:jc w:val="left"/>
              <w:rPr>
                <w:rFonts w:ascii="宋体" w:hAnsi="宋体"/>
                <w:szCs w:val="21"/>
              </w:rPr>
            </w:pPr>
            <w:r>
              <w:rPr>
                <w:rFonts w:hint="eastAsia" w:ascii="宋体" w:hAnsi="宋体"/>
                <w:szCs w:val="21"/>
              </w:rPr>
              <w:t>（四）统筹和指导全市教育督导工作</w:t>
            </w:r>
            <w:r>
              <w:rPr>
                <w:rFonts w:ascii="宋体" w:hAnsi="宋体"/>
                <w:szCs w:val="21"/>
              </w:rPr>
              <w:t>,</w:t>
            </w:r>
            <w:r>
              <w:rPr>
                <w:rFonts w:hint="eastAsia" w:ascii="宋体" w:hAnsi="宋体"/>
                <w:szCs w:val="21"/>
              </w:rPr>
              <w:t>负责组织和指导对中等及中等以下教育、扫除青壮年文盲工作的督导检查和评估验收工作</w:t>
            </w:r>
            <w:r>
              <w:rPr>
                <w:rFonts w:ascii="宋体" w:hAnsi="宋体"/>
                <w:szCs w:val="21"/>
              </w:rPr>
              <w:t>,</w:t>
            </w:r>
            <w:r>
              <w:rPr>
                <w:rFonts w:hint="eastAsia" w:ascii="宋体" w:hAnsi="宋体"/>
                <w:szCs w:val="21"/>
              </w:rPr>
              <w:t>指导基础教育发展水平和质量的检测工作。</w:t>
            </w:r>
          </w:p>
          <w:p>
            <w:pPr>
              <w:spacing w:line="280" w:lineRule="exact"/>
              <w:ind w:firstLine="420" w:firstLineChars="200"/>
              <w:jc w:val="left"/>
              <w:rPr>
                <w:rFonts w:ascii="宋体" w:hAnsi="宋体"/>
                <w:szCs w:val="21"/>
              </w:rPr>
            </w:pPr>
            <w:r>
              <w:rPr>
                <w:rFonts w:hint="eastAsia" w:ascii="宋体" w:hAnsi="宋体"/>
                <w:szCs w:val="21"/>
              </w:rPr>
              <w:t>（五）协调、指导高等教育和以就业为导向的职业教育的发展和改革</w:t>
            </w:r>
            <w:r>
              <w:rPr>
                <w:rFonts w:ascii="宋体" w:hAnsi="宋体"/>
                <w:szCs w:val="21"/>
              </w:rPr>
              <w:t>,</w:t>
            </w:r>
            <w:r>
              <w:rPr>
                <w:rFonts w:hint="eastAsia" w:ascii="宋体" w:hAnsi="宋体"/>
                <w:szCs w:val="21"/>
              </w:rPr>
              <w:t>组织实施民族地区免费中等职业教育工作。</w:t>
            </w:r>
          </w:p>
          <w:p>
            <w:pPr>
              <w:spacing w:line="280" w:lineRule="exact"/>
              <w:ind w:firstLine="420" w:firstLineChars="200"/>
              <w:jc w:val="left"/>
              <w:rPr>
                <w:rFonts w:ascii="宋体" w:hAnsi="宋体"/>
                <w:szCs w:val="21"/>
              </w:rPr>
            </w:pPr>
            <w:r>
              <w:rPr>
                <w:rFonts w:hint="eastAsia" w:ascii="宋体" w:hAnsi="宋体"/>
                <w:szCs w:val="21"/>
              </w:rPr>
              <w:t>（六）负责本部门教育经费的统筹管理</w:t>
            </w:r>
            <w:r>
              <w:rPr>
                <w:rFonts w:ascii="宋体" w:hAnsi="宋体"/>
                <w:szCs w:val="21"/>
              </w:rPr>
              <w:t>,</w:t>
            </w:r>
            <w:r>
              <w:rPr>
                <w:rFonts w:hint="eastAsia" w:ascii="宋体" w:hAnsi="宋体"/>
                <w:szCs w:val="21"/>
              </w:rPr>
              <w:t>参与拟定筹措教育经费、教育拨款、教育基建投资的政策和措施</w:t>
            </w:r>
            <w:r>
              <w:rPr>
                <w:rFonts w:ascii="宋体" w:hAnsi="宋体"/>
                <w:szCs w:val="21"/>
              </w:rPr>
              <w:t>,</w:t>
            </w:r>
            <w:r>
              <w:rPr>
                <w:rFonts w:hint="eastAsia" w:ascii="宋体" w:hAnsi="宋体"/>
                <w:szCs w:val="21"/>
              </w:rPr>
              <w:t>监督全市教育经费的筹措和使用情况</w:t>
            </w:r>
            <w:r>
              <w:rPr>
                <w:rFonts w:ascii="宋体" w:hAnsi="宋体"/>
                <w:szCs w:val="21"/>
              </w:rPr>
              <w:t>,</w:t>
            </w:r>
            <w:r>
              <w:rPr>
                <w:rFonts w:hint="eastAsia" w:ascii="宋体" w:hAnsi="宋体"/>
                <w:szCs w:val="21"/>
              </w:rPr>
              <w:t>指导国</w:t>
            </w:r>
            <w:r>
              <w:rPr>
                <w:rFonts w:ascii="宋体" w:hAnsi="宋体"/>
                <w:szCs w:val="21"/>
              </w:rPr>
              <w:t>(</w:t>
            </w:r>
            <w:r>
              <w:rPr>
                <w:rFonts w:hint="eastAsia" w:ascii="宋体" w:hAnsi="宋体"/>
                <w:szCs w:val="21"/>
              </w:rPr>
              <w:t>境</w:t>
            </w:r>
            <w:r>
              <w:rPr>
                <w:rFonts w:ascii="宋体" w:hAnsi="宋体"/>
                <w:szCs w:val="21"/>
              </w:rPr>
              <w:t>)</w:t>
            </w:r>
            <w:r>
              <w:rPr>
                <w:rFonts w:hint="eastAsia" w:ascii="宋体" w:hAnsi="宋体"/>
                <w:szCs w:val="21"/>
              </w:rPr>
              <w:t>外教育援助、教育贷款和教育合作项目的执行。</w:t>
            </w:r>
          </w:p>
          <w:p>
            <w:pPr>
              <w:spacing w:line="280" w:lineRule="exact"/>
              <w:ind w:firstLine="420" w:firstLineChars="200"/>
              <w:jc w:val="left"/>
              <w:rPr>
                <w:rFonts w:ascii="宋体" w:hAnsi="宋体"/>
                <w:szCs w:val="21"/>
              </w:rPr>
            </w:pPr>
            <w:r>
              <w:rPr>
                <w:rFonts w:hint="eastAsia" w:ascii="宋体" w:hAnsi="宋体"/>
                <w:szCs w:val="21"/>
              </w:rPr>
              <w:t>（七）指导少数民族教育工作</w:t>
            </w:r>
            <w:r>
              <w:rPr>
                <w:rFonts w:ascii="宋体" w:hAnsi="宋体"/>
                <w:szCs w:val="21"/>
              </w:rPr>
              <w:t>,</w:t>
            </w:r>
            <w:r>
              <w:rPr>
                <w:rFonts w:hint="eastAsia" w:ascii="宋体" w:hAnsi="宋体"/>
                <w:szCs w:val="21"/>
              </w:rPr>
              <w:t>协助对少数民族地区的教育援助。</w:t>
            </w:r>
          </w:p>
          <w:p>
            <w:pPr>
              <w:spacing w:line="280" w:lineRule="exact"/>
              <w:ind w:firstLine="420" w:firstLineChars="200"/>
              <w:jc w:val="left"/>
              <w:rPr>
                <w:rFonts w:ascii="宋体" w:hAnsi="宋体"/>
                <w:szCs w:val="21"/>
              </w:rPr>
            </w:pPr>
            <w:r>
              <w:rPr>
                <w:rFonts w:hint="eastAsia" w:ascii="宋体" w:hAnsi="宋体"/>
                <w:szCs w:val="21"/>
              </w:rPr>
              <w:t>（八）统筹规划、综合管理全市民办教育</w:t>
            </w:r>
            <w:r>
              <w:rPr>
                <w:rFonts w:ascii="宋体" w:hAnsi="宋体"/>
                <w:szCs w:val="21"/>
              </w:rPr>
              <w:t>,</w:t>
            </w:r>
            <w:r>
              <w:rPr>
                <w:rFonts w:hint="eastAsia" w:ascii="宋体" w:hAnsi="宋体"/>
                <w:szCs w:val="21"/>
              </w:rPr>
              <w:t>做好民办教育分类管理登记</w:t>
            </w:r>
            <w:r>
              <w:rPr>
                <w:rFonts w:ascii="宋体" w:hAnsi="宋体"/>
                <w:szCs w:val="21"/>
              </w:rPr>
              <w:t>,</w:t>
            </w:r>
            <w:r>
              <w:rPr>
                <w:rFonts w:hint="eastAsia" w:ascii="宋体" w:hAnsi="宋体"/>
                <w:szCs w:val="21"/>
              </w:rPr>
              <w:t>促进民办教育持续健康发展。</w:t>
            </w:r>
          </w:p>
          <w:p>
            <w:pPr>
              <w:spacing w:line="280" w:lineRule="exact"/>
              <w:ind w:firstLine="420" w:firstLineChars="200"/>
              <w:jc w:val="left"/>
              <w:rPr>
                <w:rFonts w:ascii="宋体" w:hAnsi="宋体"/>
                <w:szCs w:val="21"/>
              </w:rPr>
            </w:pPr>
            <w:r>
              <w:rPr>
                <w:rFonts w:hint="eastAsia" w:ascii="宋体" w:hAnsi="宋体"/>
                <w:szCs w:val="21"/>
              </w:rPr>
              <w:t>（九）主管全市教师工作，负责实施教师继续教育和专业技术职务资格评审的有关工作，组织指导教师资格制度的实施和教育系统人才队伍建设，会同有关部门加强市直属学校领导班子建设。</w:t>
            </w:r>
          </w:p>
          <w:p>
            <w:pPr>
              <w:spacing w:line="280" w:lineRule="exact"/>
              <w:ind w:firstLine="420" w:firstLineChars="200"/>
              <w:jc w:val="left"/>
              <w:rPr>
                <w:rFonts w:ascii="宋体" w:hAnsi="宋体"/>
                <w:szCs w:val="21"/>
              </w:rPr>
            </w:pPr>
            <w:r>
              <w:rPr>
                <w:rFonts w:hint="eastAsia" w:ascii="宋体" w:hAnsi="宋体"/>
                <w:szCs w:val="21"/>
              </w:rPr>
              <w:t>（十）</w:t>
            </w:r>
            <w:bookmarkStart w:id="0" w:name="OLE_LINK1"/>
            <w:r>
              <w:rPr>
                <w:rFonts w:hint="eastAsia" w:ascii="宋体" w:hAnsi="宋体"/>
                <w:szCs w:val="21"/>
              </w:rPr>
              <w:t>指导各级各类学校的思想政治、德育、体育卫生与艺术教育、国防教育、安全和稳定工作</w:t>
            </w:r>
            <w:bookmarkEnd w:id="0"/>
            <w:r>
              <w:rPr>
                <w:rFonts w:hint="eastAsia" w:ascii="宋体" w:hAnsi="宋体"/>
                <w:szCs w:val="21"/>
              </w:rPr>
              <w:t>。</w:t>
            </w:r>
          </w:p>
          <w:p>
            <w:pPr>
              <w:spacing w:line="280" w:lineRule="exact"/>
              <w:ind w:firstLine="420" w:firstLineChars="200"/>
              <w:jc w:val="left"/>
              <w:rPr>
                <w:rFonts w:ascii="宋体" w:hAnsi="宋体"/>
                <w:szCs w:val="21"/>
              </w:rPr>
            </w:pPr>
            <w:r>
              <w:rPr>
                <w:rFonts w:hint="eastAsia" w:ascii="宋体" w:hAnsi="宋体"/>
                <w:szCs w:val="21"/>
              </w:rPr>
              <w:t>（十一）贯彻执行国家语言文字工作的方针政策，制定语言文字工作中长期规划和工作计划，指导普通话推广和普通话师资培训工作。承担广元市语言文字工作委员会的具体工作。</w:t>
            </w:r>
          </w:p>
          <w:p>
            <w:pPr>
              <w:spacing w:line="280" w:lineRule="exact"/>
              <w:ind w:firstLine="420" w:firstLineChars="200"/>
              <w:jc w:val="left"/>
              <w:rPr>
                <w:rFonts w:ascii="宋体" w:hAnsi="宋体"/>
                <w:szCs w:val="21"/>
              </w:rPr>
            </w:pPr>
            <w:r>
              <w:rPr>
                <w:rFonts w:hint="eastAsia" w:ascii="宋体" w:hAnsi="宋体"/>
                <w:szCs w:val="21"/>
              </w:rPr>
              <w:t>（十二）组织指导教育系统对外交流与合作，负责全市出国留学和教育系统来广外籍教师专家及留学人员的有关管理工作。</w:t>
            </w:r>
          </w:p>
          <w:p>
            <w:pPr>
              <w:spacing w:line="280" w:lineRule="exact"/>
              <w:ind w:firstLine="420" w:firstLineChars="200"/>
              <w:jc w:val="left"/>
              <w:rPr>
                <w:rFonts w:ascii="宋体" w:hAnsi="宋体"/>
                <w:szCs w:val="21"/>
              </w:rPr>
            </w:pPr>
            <w:r>
              <w:rPr>
                <w:rFonts w:hint="eastAsia" w:ascii="宋体" w:hAnsi="宋体"/>
                <w:szCs w:val="21"/>
              </w:rPr>
              <w:t>（十三）负责普通高校、成人高校、中等专业学校的招生考试工作和高等教育自学考试工作。</w:t>
            </w:r>
          </w:p>
          <w:p>
            <w:pPr>
              <w:spacing w:line="280" w:lineRule="exact"/>
              <w:ind w:firstLine="420" w:firstLineChars="200"/>
              <w:jc w:val="left"/>
              <w:rPr>
                <w:rFonts w:ascii="宋体" w:hAnsi="宋体"/>
                <w:szCs w:val="21"/>
              </w:rPr>
            </w:pPr>
            <w:r>
              <w:rPr>
                <w:rFonts w:hint="eastAsia" w:ascii="宋体" w:hAnsi="宋体"/>
                <w:szCs w:val="21"/>
              </w:rPr>
              <w:t>（十四）依照法律法规和有关规定，对本行业领域的安全生产、环境保护工作实施监督管理，履行安全生产、环境保护行业监督管理职责和本单位安全生产、环境保护工作职责。</w:t>
            </w:r>
          </w:p>
          <w:p>
            <w:pPr>
              <w:spacing w:line="280" w:lineRule="exact"/>
              <w:ind w:firstLine="420" w:firstLineChars="200"/>
              <w:jc w:val="left"/>
              <w:rPr>
                <w:rFonts w:ascii="宋体" w:hAnsi="宋体"/>
                <w:szCs w:val="21"/>
              </w:rPr>
            </w:pPr>
            <w:r>
              <w:rPr>
                <w:rFonts w:hint="eastAsia" w:ascii="宋体" w:hAnsi="宋体"/>
                <w:szCs w:val="21"/>
              </w:rPr>
              <w:t>（十五）承担市政府公布的有关行政审批及其他事项。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noWrap w:val="0"/>
            <w:vAlign w:val="center"/>
          </w:tcPr>
          <w:p>
            <w:pPr>
              <w:pStyle w:val="4"/>
              <w:spacing w:line="280" w:lineRule="exact"/>
              <w:jc w:val="center"/>
              <w:rPr>
                <w:rFonts w:ascii="宋体" w:hAnsi="宋体"/>
                <w:szCs w:val="21"/>
              </w:rPr>
            </w:pPr>
            <w:r>
              <w:rPr>
                <w:rFonts w:hint="eastAsia" w:ascii="宋体" w:hAnsi="宋体"/>
                <w:szCs w:val="21"/>
              </w:rPr>
              <w:t>职责</w:t>
            </w:r>
          </w:p>
          <w:p>
            <w:pPr>
              <w:pStyle w:val="4"/>
              <w:spacing w:line="280" w:lineRule="exact"/>
              <w:jc w:val="center"/>
              <w:rPr>
                <w:rFonts w:ascii="宋体" w:hAnsi="宋体"/>
                <w:szCs w:val="21"/>
              </w:rPr>
            </w:pPr>
            <w:r>
              <w:rPr>
                <w:rFonts w:hint="eastAsia" w:ascii="宋体" w:hAnsi="宋体"/>
                <w:szCs w:val="21"/>
              </w:rPr>
              <w:t>边界</w:t>
            </w:r>
          </w:p>
        </w:tc>
        <w:tc>
          <w:tcPr>
            <w:tcW w:w="8303" w:type="dxa"/>
            <w:noWrap w:val="0"/>
            <w:vAlign w:val="top"/>
          </w:tcPr>
          <w:p>
            <w:pPr>
              <w:spacing w:line="280" w:lineRule="exact"/>
              <w:ind w:firstLine="420" w:firstLineChars="200"/>
              <w:jc w:val="left"/>
              <w:rPr>
                <w:rFonts w:ascii="宋体" w:hAnsi="宋体"/>
                <w:szCs w:val="21"/>
              </w:rPr>
            </w:pPr>
            <w:r>
              <w:rPr>
                <w:rFonts w:hint="eastAsia" w:ascii="宋体" w:hAnsi="宋体"/>
                <w:szCs w:val="21"/>
              </w:rPr>
              <w:t>（一）高校毕业生就业管理的职责分工。毕业生就业政策由人力资源社会保障局牵头，会同教育局等部门拟订；毕业生离校前的就业指导和服务工作，由教育局负责；毕业生离校后的就业指导和服务工作，由人力资源社会保障局负责。</w:t>
            </w:r>
          </w:p>
          <w:p>
            <w:pPr>
              <w:spacing w:line="280" w:lineRule="exact"/>
              <w:ind w:firstLine="420" w:firstLineChars="200"/>
              <w:jc w:val="left"/>
              <w:rPr>
                <w:rFonts w:ascii="宋体" w:hAnsi="宋体"/>
                <w:szCs w:val="21"/>
              </w:rPr>
            </w:pPr>
            <w:r>
              <w:rPr>
                <w:rFonts w:hint="eastAsia" w:ascii="宋体" w:hAnsi="宋体"/>
                <w:szCs w:val="21"/>
              </w:rPr>
              <w:t>（二）清洁生产促进职责分工。按照《广元市机构编制委员会办公室转发省委编委〈关于明确清洁生产促进工作职责分工的通知〉的通知》（广编办发〔</w:t>
            </w:r>
            <w:r>
              <w:rPr>
                <w:rFonts w:ascii="宋体" w:hAnsi="宋体"/>
                <w:szCs w:val="21"/>
              </w:rPr>
              <w:t>2011</w:t>
            </w:r>
            <w:r>
              <w:rPr>
                <w:rFonts w:hint="eastAsia" w:ascii="宋体" w:hAnsi="宋体"/>
                <w:szCs w:val="21"/>
              </w:rPr>
              <w:t>〕</w:t>
            </w:r>
            <w:r>
              <w:rPr>
                <w:rFonts w:ascii="宋体" w:hAnsi="宋体"/>
                <w:szCs w:val="21"/>
              </w:rPr>
              <w:t>31</w:t>
            </w:r>
            <w:r>
              <w:rPr>
                <w:rFonts w:hint="eastAsia" w:ascii="宋体" w:hAnsi="宋体"/>
                <w:szCs w:val="21"/>
              </w:rPr>
              <w:t>号）执行。</w:t>
            </w:r>
          </w:p>
          <w:p>
            <w:pPr>
              <w:spacing w:line="280" w:lineRule="exact"/>
              <w:ind w:firstLine="420" w:firstLineChars="200"/>
              <w:jc w:val="left"/>
              <w:rPr>
                <w:rFonts w:ascii="宋体" w:hAnsi="宋体"/>
                <w:szCs w:val="21"/>
              </w:rPr>
            </w:pPr>
            <w:r>
              <w:rPr>
                <w:rFonts w:hint="eastAsia" w:ascii="宋体" w:hAnsi="宋体"/>
                <w:szCs w:val="21"/>
              </w:rPr>
              <w:t>（三）环境保护工作职责。按照中共广元市机构编制委员会《关于进一步落实环境保护工作职责的通知》（广编发〔</w:t>
            </w:r>
            <w:r>
              <w:rPr>
                <w:rFonts w:ascii="宋体" w:hAnsi="宋体"/>
                <w:szCs w:val="21"/>
              </w:rPr>
              <w:t>2017</w:t>
            </w:r>
            <w:r>
              <w:rPr>
                <w:rFonts w:hint="eastAsia" w:ascii="宋体" w:hAnsi="宋体"/>
                <w:szCs w:val="21"/>
              </w:rPr>
              <w:t>〕</w:t>
            </w:r>
            <w:r>
              <w:rPr>
                <w:rFonts w:ascii="宋体" w:hAnsi="宋体"/>
                <w:szCs w:val="21"/>
              </w:rPr>
              <w:t>53</w:t>
            </w:r>
            <w:r>
              <w:rPr>
                <w:rFonts w:hint="eastAsia" w:ascii="宋体" w:hAnsi="宋体"/>
                <w:szCs w:val="21"/>
              </w:rPr>
              <w:t>号）执行。对本行业领域的环境保护工作实施监督管理，履行环境保护行业监督管理职责和本单位环境保护工作职责。</w:t>
            </w:r>
          </w:p>
          <w:p>
            <w:pPr>
              <w:spacing w:line="280" w:lineRule="exact"/>
              <w:ind w:firstLine="420" w:firstLineChars="200"/>
              <w:jc w:val="left"/>
              <w:rPr>
                <w:rFonts w:ascii="宋体" w:hAnsi="宋体"/>
                <w:szCs w:val="21"/>
              </w:rPr>
            </w:pPr>
            <w:r>
              <w:rPr>
                <w:rFonts w:hint="eastAsia" w:ascii="宋体" w:hAnsi="宋体"/>
                <w:szCs w:val="21"/>
              </w:rPr>
              <w:t>（四）安全生产监管职责。按照中共广元市机构编制委员会办公室《关于进一步落实安全生产监管职责分工的通知》（广编发〔</w:t>
            </w:r>
            <w:r>
              <w:rPr>
                <w:rFonts w:ascii="宋体" w:hAnsi="宋体"/>
                <w:szCs w:val="21"/>
              </w:rPr>
              <w:t>2017</w:t>
            </w:r>
            <w:r>
              <w:rPr>
                <w:rFonts w:hint="eastAsia" w:ascii="宋体" w:hAnsi="宋体"/>
                <w:szCs w:val="21"/>
              </w:rPr>
              <w:t>〕</w:t>
            </w:r>
            <w:r>
              <w:rPr>
                <w:rFonts w:ascii="宋体" w:hAnsi="宋体"/>
                <w:szCs w:val="21"/>
              </w:rPr>
              <w:t>23</w:t>
            </w:r>
            <w:r>
              <w:rPr>
                <w:rFonts w:hint="eastAsia" w:ascii="宋体" w:hAnsi="宋体"/>
                <w:szCs w:val="21"/>
              </w:rPr>
              <w:t>号）执行。对本行业领域的安全生产工作实施监督管理，履行安全生产行业监督管理职责和本单位安全生产工作职责。</w:t>
            </w:r>
          </w:p>
        </w:tc>
      </w:tr>
    </w:tbl>
    <w:p/>
    <w:sectPr>
      <w:pgSz w:w="11906" w:h="16838"/>
      <w:pgMar w:top="1270" w:right="1800" w:bottom="127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1483D"/>
    <w:rsid w:val="147013A3"/>
    <w:rsid w:val="1CC24D53"/>
    <w:rsid w:val="2FC1483D"/>
    <w:rsid w:val="3E445FCD"/>
    <w:rsid w:val="485300B1"/>
    <w:rsid w:val="58D86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2019-12-13T09:17:00Z</dcterms:created>
  <dc:creator>麦芽</dc:creator>
  <cp:lastModifiedBy>麦芽</cp:lastModifiedBy>
  <dcterms:modified xsi:type="dcterms:W3CDTF">2019-12-13T09:19:04Z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