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848" w:rsidRPr="004609B8" w:rsidRDefault="00C66FBA">
      <w:pPr>
        <w:spacing w:line="560" w:lineRule="exact"/>
        <w:jc w:val="center"/>
        <w:rPr>
          <w:rFonts w:ascii="方正小标宋简体" w:eastAsia="方正小标宋简体" w:hAnsi="宋体"/>
          <w:b/>
          <w:color w:val="000000"/>
          <w:sz w:val="36"/>
          <w:szCs w:val="36"/>
        </w:rPr>
      </w:pPr>
      <w:r w:rsidRPr="004609B8">
        <w:rPr>
          <w:rFonts w:ascii="方正小标宋简体" w:eastAsia="方正小标宋简体" w:hAnsi="宋体" w:hint="eastAsia"/>
          <w:b/>
          <w:color w:val="000000"/>
          <w:sz w:val="36"/>
          <w:szCs w:val="36"/>
        </w:rPr>
        <w:t>政协</w:t>
      </w:r>
      <w:r w:rsidR="00B31848" w:rsidRPr="004609B8">
        <w:rPr>
          <w:rFonts w:ascii="方正小标宋简体" w:eastAsia="方正小标宋简体" w:hAnsi="宋体" w:hint="eastAsia"/>
          <w:b/>
          <w:color w:val="000000"/>
          <w:sz w:val="36"/>
          <w:szCs w:val="36"/>
        </w:rPr>
        <w:t>广元市</w:t>
      </w:r>
      <w:r w:rsidRPr="004609B8">
        <w:rPr>
          <w:rFonts w:ascii="方正小标宋简体" w:eastAsia="方正小标宋简体" w:hAnsi="宋体" w:hint="eastAsia"/>
          <w:b/>
          <w:color w:val="000000"/>
          <w:sz w:val="36"/>
          <w:szCs w:val="36"/>
        </w:rPr>
        <w:t>委员会办公室</w:t>
      </w:r>
    </w:p>
    <w:p w:rsidR="00B31848" w:rsidRPr="009A3722" w:rsidRDefault="00B31848">
      <w:pPr>
        <w:spacing w:line="560" w:lineRule="exact"/>
        <w:jc w:val="center"/>
        <w:rPr>
          <w:rFonts w:ascii="方正小标宋简体" w:eastAsia="方正小标宋简体" w:hAnsi="宋体"/>
          <w:color w:val="000000"/>
          <w:sz w:val="30"/>
          <w:szCs w:val="30"/>
        </w:rPr>
      </w:pPr>
      <w:r w:rsidRPr="004609B8">
        <w:rPr>
          <w:rFonts w:ascii="方正小标宋简体" w:eastAsia="方正小标宋简体" w:hAnsi="宋体" w:hint="eastAsia"/>
          <w:b/>
          <w:color w:val="000000"/>
          <w:sz w:val="36"/>
          <w:szCs w:val="36"/>
        </w:rPr>
        <w:t>2017年部门决算编制说明</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一、基本职能及主要工作</w:t>
      </w:r>
    </w:p>
    <w:p w:rsidR="00A444F5" w:rsidRPr="00A93612" w:rsidRDefault="00B31848" w:rsidP="004609B8">
      <w:pPr>
        <w:pStyle w:val="a6"/>
        <w:adjustRightInd w:val="0"/>
        <w:snapToGrid w:val="0"/>
        <w:spacing w:beforeLines="0" w:line="560" w:lineRule="exact"/>
        <w:ind w:firstLineChars="210" w:firstLine="630"/>
        <w:rPr>
          <w:rFonts w:ascii="仿宋" w:eastAsia="仿宋" w:hAnsi="仿宋" w:cs="楷体_GB2312"/>
          <w:color w:val="000000"/>
          <w:szCs w:val="30"/>
        </w:rPr>
      </w:pPr>
      <w:r w:rsidRPr="00A93612">
        <w:rPr>
          <w:rFonts w:ascii="仿宋" w:eastAsia="仿宋" w:hAnsi="仿宋" w:cs="楷体_GB2312" w:hint="eastAsia"/>
          <w:color w:val="000000"/>
          <w:szCs w:val="30"/>
        </w:rPr>
        <w:t>（一）主要职能</w:t>
      </w:r>
    </w:p>
    <w:p w:rsidR="000B4D7E" w:rsidRPr="00A93612" w:rsidRDefault="000B4D7E" w:rsidP="004609B8">
      <w:pPr>
        <w:pStyle w:val="a6"/>
        <w:adjustRightInd w:val="0"/>
        <w:snapToGrid w:val="0"/>
        <w:spacing w:beforeLines="0" w:line="560" w:lineRule="exact"/>
        <w:ind w:firstLineChars="210" w:firstLine="630"/>
        <w:rPr>
          <w:rFonts w:ascii="仿宋" w:eastAsia="仿宋" w:hAnsi="仿宋"/>
          <w:color w:val="000000"/>
          <w:szCs w:val="30"/>
        </w:rPr>
      </w:pPr>
      <w:r w:rsidRPr="00A93612">
        <w:rPr>
          <w:rFonts w:ascii="仿宋" w:eastAsia="仿宋" w:hAnsi="仿宋" w:cs="仿宋_GB2312" w:hint="eastAsia"/>
          <w:bCs/>
          <w:color w:val="333333"/>
          <w:szCs w:val="30"/>
        </w:rPr>
        <w:t>人民政协的主要职能</w:t>
      </w:r>
      <w:r w:rsidRPr="00A93612">
        <w:rPr>
          <w:rFonts w:ascii="仿宋" w:eastAsia="仿宋" w:hAnsi="仿宋" w:cs="仿宋_GB2312" w:hint="eastAsia"/>
          <w:color w:val="333333"/>
          <w:szCs w:val="30"/>
        </w:rPr>
        <w:t>是政治协商和民主监督</w:t>
      </w:r>
      <w:r w:rsidR="00A444F5" w:rsidRPr="00A93612">
        <w:rPr>
          <w:rFonts w:ascii="仿宋" w:eastAsia="仿宋" w:hAnsi="仿宋" w:cs="仿宋_GB2312" w:hint="eastAsia"/>
          <w:color w:val="333333"/>
          <w:szCs w:val="30"/>
        </w:rPr>
        <w:t>，</w:t>
      </w:r>
      <w:r w:rsidRPr="00A93612">
        <w:rPr>
          <w:rFonts w:ascii="仿宋" w:eastAsia="仿宋" w:hAnsi="仿宋" w:cs="仿宋_GB2312" w:hint="eastAsia"/>
          <w:color w:val="333333"/>
          <w:szCs w:val="30"/>
        </w:rPr>
        <w:t>组织参加政协的各党派、团体和各族各界人士参政议政。</w:t>
      </w:r>
    </w:p>
    <w:p w:rsidR="00B31848" w:rsidRPr="00A93612" w:rsidRDefault="00B31848" w:rsidP="004609B8">
      <w:pPr>
        <w:pStyle w:val="a6"/>
        <w:adjustRightInd w:val="0"/>
        <w:snapToGrid w:val="0"/>
        <w:spacing w:beforeLines="0" w:line="560" w:lineRule="exact"/>
        <w:ind w:firstLineChars="210" w:firstLine="630"/>
        <w:rPr>
          <w:rFonts w:ascii="仿宋" w:eastAsia="仿宋" w:hAnsi="仿宋" w:cs="楷体_GB2312"/>
          <w:color w:val="000000"/>
          <w:szCs w:val="30"/>
        </w:rPr>
      </w:pPr>
      <w:r w:rsidRPr="00A93612">
        <w:rPr>
          <w:rFonts w:ascii="仿宋" w:eastAsia="仿宋" w:hAnsi="仿宋" w:cs="楷体_GB2312" w:hint="eastAsia"/>
          <w:color w:val="000000"/>
          <w:szCs w:val="30"/>
        </w:rPr>
        <w:t>（二）2017年重点工作完成情况。</w:t>
      </w:r>
    </w:p>
    <w:p w:rsidR="000B4D7E" w:rsidRPr="00A93612" w:rsidRDefault="000B4D7E" w:rsidP="004609B8">
      <w:pPr>
        <w:spacing w:line="600" w:lineRule="exact"/>
        <w:ind w:firstLineChars="250" w:firstLine="750"/>
        <w:rPr>
          <w:rFonts w:ascii="仿宋" w:eastAsia="仿宋" w:hAnsi="仿宋"/>
          <w:bCs/>
          <w:sz w:val="30"/>
          <w:szCs w:val="30"/>
        </w:rPr>
      </w:pPr>
      <w:r w:rsidRPr="00A93612">
        <w:rPr>
          <w:rFonts w:ascii="仿宋" w:eastAsia="仿宋" w:hAnsi="仿宋" w:cs="方正黑体简体" w:hint="eastAsia"/>
          <w:bCs/>
          <w:sz w:val="30"/>
          <w:szCs w:val="30"/>
        </w:rPr>
        <w:t>1、精心筹办各类会议，服务委员协商议政。</w:t>
      </w:r>
      <w:r w:rsidRPr="00A93612">
        <w:rPr>
          <w:rFonts w:ascii="仿宋" w:eastAsia="仿宋" w:hAnsi="仿宋" w:hint="eastAsia"/>
          <w:bCs/>
          <w:sz w:val="30"/>
          <w:szCs w:val="30"/>
        </w:rPr>
        <w:t>全年，召开政协全体会议1次，常委会议6次，主席会议14次，党组会议9次。全委会议期间，组织大会、建言献策会议发言35件，其中18件受到市委、市政府主要领导同志的批示并转送相关部门落实办理。筹备召开“我为脱贫攻坚做件事”工作推进现场会以及“发展特色产业巩固脱贫成果”“创新教育扶贫模式推进我市脱贫攻坚”专题协商会议等重要会议，组织召开市政协学习会议，专题学习党的十九大精神，邀请省委党校胡雯副教授作了专题辅导报告，全面深入系统地学习党的十九大精神，对习近平新时代中国特色社会主义思想有了更深的领会，进一步明确了政协工作政治方向。</w:t>
      </w:r>
    </w:p>
    <w:p w:rsidR="000B4D7E" w:rsidRPr="00A93612" w:rsidRDefault="000B4D7E" w:rsidP="000B4D7E">
      <w:pPr>
        <w:spacing w:line="600" w:lineRule="exact"/>
        <w:rPr>
          <w:rFonts w:ascii="仿宋" w:eastAsia="仿宋" w:hAnsi="仿宋"/>
          <w:bCs/>
          <w:sz w:val="30"/>
          <w:szCs w:val="30"/>
        </w:rPr>
      </w:pPr>
      <w:r w:rsidRPr="00A93612">
        <w:rPr>
          <w:rFonts w:ascii="仿宋" w:eastAsia="仿宋" w:hAnsi="仿宋" w:cs="方正黑体简体" w:hint="eastAsia"/>
          <w:bCs/>
          <w:sz w:val="30"/>
          <w:szCs w:val="30"/>
        </w:rPr>
        <w:t xml:space="preserve">    </w:t>
      </w:r>
      <w:r w:rsidR="00742E84" w:rsidRPr="00A93612">
        <w:rPr>
          <w:rFonts w:ascii="仿宋" w:eastAsia="仿宋" w:hAnsi="仿宋" w:cs="方正黑体简体" w:hint="eastAsia"/>
          <w:bCs/>
          <w:sz w:val="30"/>
          <w:szCs w:val="30"/>
        </w:rPr>
        <w:t>2</w:t>
      </w:r>
      <w:r w:rsidRPr="00A93612">
        <w:rPr>
          <w:rFonts w:ascii="仿宋" w:eastAsia="仿宋" w:hAnsi="仿宋" w:cs="方正黑体简体" w:hint="eastAsia"/>
          <w:bCs/>
          <w:sz w:val="30"/>
          <w:szCs w:val="30"/>
        </w:rPr>
        <w:t>、开展调研视察评议，形成多项履职成果。</w:t>
      </w:r>
      <w:r w:rsidRPr="00A93612">
        <w:rPr>
          <w:rFonts w:ascii="仿宋" w:eastAsia="仿宋" w:hAnsi="仿宋" w:hint="eastAsia"/>
          <w:bCs/>
          <w:sz w:val="30"/>
          <w:szCs w:val="30"/>
        </w:rPr>
        <w:t>精心组织实施2017年度协商工作计划，认真落实市政协年度重点工作任务安排，扎实开展调研视察、专题协商和民主评议。围绕推进中国生态</w:t>
      </w:r>
      <w:proofErr w:type="gramStart"/>
      <w:r w:rsidRPr="00A93612">
        <w:rPr>
          <w:rFonts w:ascii="仿宋" w:eastAsia="仿宋" w:hAnsi="仿宋" w:hint="eastAsia"/>
          <w:bCs/>
          <w:sz w:val="30"/>
          <w:szCs w:val="30"/>
        </w:rPr>
        <w:t>康养旅游名市</w:t>
      </w:r>
      <w:proofErr w:type="gramEnd"/>
      <w:r w:rsidRPr="00A93612">
        <w:rPr>
          <w:rFonts w:ascii="仿宋" w:eastAsia="仿宋" w:hAnsi="仿宋" w:hint="eastAsia"/>
          <w:bCs/>
          <w:sz w:val="30"/>
          <w:szCs w:val="30"/>
        </w:rPr>
        <w:t>建设、军民融合产业发展召开专题议政性常委会议，提出意见</w:t>
      </w:r>
      <w:r w:rsidRPr="00A93612">
        <w:rPr>
          <w:rFonts w:ascii="仿宋" w:eastAsia="仿宋" w:hAnsi="仿宋" w:hint="eastAsia"/>
          <w:bCs/>
          <w:sz w:val="30"/>
          <w:szCs w:val="30"/>
        </w:rPr>
        <w:lastRenderedPageBreak/>
        <w:t>建议，服务市委重大决策；围绕全市脱贫攻坚、项目投资和产业发展经济建设“三大主战场”，协商议政、建言献策，就“农业供给侧结构性改革”“投资促进”“返乡发展”“人才工作”等重大课题，组织开展调研视察、专题协商、民主评议24次，形成了《关于推进我市中国生态康养旅游名市建设的建议案》《关于推进我市军民融合产业突破性发展的建议案》《关于民主评议全市全民健身工作的报告》等18件建议案和调研视察报告。市委市政府主要领导高度重视市政协意见建议，积极批转有关方面采纳、落实。市政协《关于赴广西浙江等地学习考察生态康养旅游发展情况的报告》被市委《领导参阅》第一期刊发，《关于推进我市军民融合产业突破性发展的建议案》《关于我市返乡发展情况的调查报告》等协商成果被有关方面吸收采纳。</w:t>
      </w:r>
    </w:p>
    <w:p w:rsidR="000B4D7E" w:rsidRPr="00A93612" w:rsidRDefault="000B4D7E" w:rsidP="000B4D7E">
      <w:pPr>
        <w:spacing w:line="600" w:lineRule="exact"/>
        <w:rPr>
          <w:rFonts w:ascii="仿宋" w:eastAsia="仿宋" w:hAnsi="仿宋"/>
          <w:bCs/>
          <w:sz w:val="30"/>
          <w:szCs w:val="30"/>
        </w:rPr>
      </w:pPr>
      <w:r w:rsidRPr="00A93612">
        <w:rPr>
          <w:rFonts w:ascii="仿宋" w:eastAsia="仿宋" w:hAnsi="仿宋" w:cs="方正黑体简体" w:hint="eastAsia"/>
          <w:bCs/>
          <w:sz w:val="30"/>
          <w:szCs w:val="30"/>
        </w:rPr>
        <w:t xml:space="preserve">    </w:t>
      </w:r>
      <w:r w:rsidR="00742E84" w:rsidRPr="00A93612">
        <w:rPr>
          <w:rFonts w:ascii="仿宋" w:eastAsia="仿宋" w:hAnsi="仿宋" w:cs="方正黑体简体" w:hint="eastAsia"/>
          <w:bCs/>
          <w:sz w:val="30"/>
          <w:szCs w:val="30"/>
        </w:rPr>
        <w:t>3</w:t>
      </w:r>
      <w:r w:rsidRPr="00A93612">
        <w:rPr>
          <w:rFonts w:ascii="仿宋" w:eastAsia="仿宋" w:hAnsi="仿宋" w:cs="方正黑体简体" w:hint="eastAsia"/>
          <w:bCs/>
          <w:sz w:val="30"/>
          <w:szCs w:val="30"/>
        </w:rPr>
        <w:t>、改进提案征集办理，提升提案工作水平。</w:t>
      </w:r>
      <w:r w:rsidRPr="00A93612">
        <w:rPr>
          <w:rFonts w:ascii="仿宋" w:eastAsia="仿宋" w:hAnsi="仿宋" w:hint="eastAsia"/>
          <w:bCs/>
          <w:sz w:val="30"/>
          <w:szCs w:val="30"/>
        </w:rPr>
        <w:t>高度重视提案征集和办理工作，会同市委办、市政府</w:t>
      </w:r>
      <w:proofErr w:type="gramStart"/>
      <w:r w:rsidRPr="00A93612">
        <w:rPr>
          <w:rFonts w:ascii="仿宋" w:eastAsia="仿宋" w:hAnsi="仿宋" w:hint="eastAsia"/>
          <w:bCs/>
          <w:sz w:val="30"/>
          <w:szCs w:val="30"/>
        </w:rPr>
        <w:t>办完善</w:t>
      </w:r>
      <w:proofErr w:type="gramEnd"/>
      <w:r w:rsidRPr="00A93612">
        <w:rPr>
          <w:rFonts w:ascii="仿宋" w:eastAsia="仿宋" w:hAnsi="仿宋" w:hint="eastAsia"/>
          <w:bCs/>
          <w:sz w:val="30"/>
          <w:szCs w:val="30"/>
        </w:rPr>
        <w:t>提案办理工作机制，改进提案办理方式，加大委员参与力度，增强了创新意识、服务意识和质量意识。注重发挥提案的社会作用，扩大提案的社会影响。全年征集立案提案183件，转交有关方面办理提案392件，提案办复率100%，委员满意率94%。督办《坚定不移做</w:t>
      </w:r>
      <w:proofErr w:type="gramStart"/>
      <w:r w:rsidRPr="00A93612">
        <w:rPr>
          <w:rFonts w:ascii="仿宋" w:eastAsia="仿宋" w:hAnsi="仿宋" w:hint="eastAsia"/>
          <w:bCs/>
          <w:sz w:val="30"/>
          <w:szCs w:val="30"/>
        </w:rPr>
        <w:t>强做</w:t>
      </w:r>
      <w:proofErr w:type="gramEnd"/>
      <w:r w:rsidRPr="00A93612">
        <w:rPr>
          <w:rFonts w:ascii="仿宋" w:eastAsia="仿宋" w:hAnsi="仿宋" w:hint="eastAsia"/>
          <w:bCs/>
          <w:sz w:val="30"/>
          <w:szCs w:val="30"/>
        </w:rPr>
        <w:t>优食品饮料产业的建议》《关于规范管理政府法律顾问的提案》等重点提案12件，促进了相关产业发展和工作开展，提案撰写质量、办理质量和服务质量进一步提高，提案工作实效不断增强。</w:t>
      </w:r>
    </w:p>
    <w:p w:rsidR="000B4D7E" w:rsidRPr="00A93612" w:rsidRDefault="000B4D7E" w:rsidP="000B4D7E">
      <w:pPr>
        <w:spacing w:line="600" w:lineRule="exact"/>
        <w:rPr>
          <w:rFonts w:ascii="仿宋" w:eastAsia="仿宋" w:hAnsi="仿宋"/>
          <w:bCs/>
          <w:sz w:val="30"/>
          <w:szCs w:val="30"/>
        </w:rPr>
      </w:pPr>
      <w:r w:rsidRPr="00A93612">
        <w:rPr>
          <w:rFonts w:ascii="仿宋" w:eastAsia="仿宋" w:hAnsi="仿宋" w:cs="方正黑体简体" w:hint="eastAsia"/>
          <w:bCs/>
          <w:sz w:val="30"/>
          <w:szCs w:val="30"/>
        </w:rPr>
        <w:lastRenderedPageBreak/>
        <w:t xml:space="preserve">   </w:t>
      </w:r>
      <w:r w:rsidR="00742E84" w:rsidRPr="00A93612">
        <w:rPr>
          <w:rFonts w:ascii="仿宋" w:eastAsia="仿宋" w:hAnsi="仿宋" w:cs="方正黑体简体" w:hint="eastAsia"/>
          <w:bCs/>
          <w:sz w:val="30"/>
          <w:szCs w:val="30"/>
        </w:rPr>
        <w:t>4</w:t>
      </w:r>
      <w:r w:rsidRPr="00A93612">
        <w:rPr>
          <w:rFonts w:ascii="仿宋" w:eastAsia="仿宋" w:hAnsi="仿宋" w:cs="方正黑体简体" w:hint="eastAsia"/>
          <w:bCs/>
          <w:sz w:val="30"/>
          <w:szCs w:val="30"/>
        </w:rPr>
        <w:t>、广泛反映社情民意，协力解决群众困难。</w:t>
      </w:r>
      <w:r w:rsidRPr="00A93612">
        <w:rPr>
          <w:rFonts w:ascii="仿宋" w:eastAsia="仿宋" w:hAnsi="仿宋" w:hint="eastAsia"/>
          <w:bCs/>
          <w:sz w:val="30"/>
          <w:szCs w:val="30"/>
        </w:rPr>
        <w:t>坚持对社情民意信息工作实行目标管理，将反映社情民意信息纳入政协委员年度履职“五个一”进行考核，纳入市政协各参加单位和专委会目标考核。围绕民本、民生、民富等问题，搭建平台，组织政协委员下基层、进村社、入住户、问民情，深入群众实际，真实反映群众呼声，积极反映情况、建言献策。全年共收到社情民意信息109条，涉及脱贫攻坚、项目投资、产业发展、文化教育、体育卫生、城市管理、民生改善等方面，编辑《社情民意》信息34期，报送重要信息39条。市委市政府对重要信息及时签批，有关方面及时办理落实，“将军桥路口交通安全的建议”“取消收费的惠民政策要令行禁止”“注重建卡贫困户病历隐私权保护”等社情民意信息，有效推动了相关问题解决。</w:t>
      </w:r>
    </w:p>
    <w:p w:rsidR="000B4D7E" w:rsidRPr="00A93612" w:rsidRDefault="000B4D7E" w:rsidP="000B4D7E">
      <w:pPr>
        <w:spacing w:line="600" w:lineRule="exact"/>
        <w:rPr>
          <w:rFonts w:ascii="仿宋" w:eastAsia="仿宋" w:hAnsi="仿宋"/>
          <w:bCs/>
          <w:sz w:val="30"/>
          <w:szCs w:val="30"/>
        </w:rPr>
      </w:pPr>
      <w:r w:rsidRPr="00A93612">
        <w:rPr>
          <w:rFonts w:ascii="仿宋" w:eastAsia="仿宋" w:hAnsi="仿宋" w:cs="方正黑体简体" w:hint="eastAsia"/>
          <w:bCs/>
          <w:sz w:val="30"/>
          <w:szCs w:val="30"/>
        </w:rPr>
        <w:t xml:space="preserve">   </w:t>
      </w:r>
      <w:r w:rsidR="00742E84" w:rsidRPr="00A93612">
        <w:rPr>
          <w:rFonts w:ascii="仿宋" w:eastAsia="仿宋" w:hAnsi="仿宋" w:cs="方正黑体简体" w:hint="eastAsia"/>
          <w:bCs/>
          <w:sz w:val="30"/>
          <w:szCs w:val="30"/>
        </w:rPr>
        <w:t>5</w:t>
      </w:r>
      <w:r w:rsidRPr="00A93612">
        <w:rPr>
          <w:rFonts w:ascii="仿宋" w:eastAsia="仿宋" w:hAnsi="仿宋" w:cs="方正黑体简体" w:hint="eastAsia"/>
          <w:bCs/>
          <w:sz w:val="30"/>
          <w:szCs w:val="30"/>
        </w:rPr>
        <w:t>、创新征编文史资料，文史资料工作充满活力。</w:t>
      </w:r>
      <w:r w:rsidRPr="00A93612">
        <w:rPr>
          <w:rFonts w:ascii="仿宋" w:eastAsia="仿宋" w:hAnsi="仿宋" w:hint="eastAsia"/>
          <w:bCs/>
          <w:sz w:val="30"/>
          <w:szCs w:val="30"/>
        </w:rPr>
        <w:t>充分发挥政协文史资料“存史、资政、团结、育人”作用和政协文史研究员作用，切实加强和改进新时代政协文史工作。征集全市百岁老人养生故事，完成《岁月静好——剑门蜀道长寿老人故事》编辑出版工作。扎实开展广元“十古”专题文史资料征集，为我市</w:t>
      </w:r>
      <w:proofErr w:type="gramStart"/>
      <w:r w:rsidRPr="00A93612">
        <w:rPr>
          <w:rFonts w:ascii="仿宋" w:eastAsia="仿宋" w:hAnsi="仿宋" w:hint="eastAsia"/>
          <w:bCs/>
          <w:sz w:val="30"/>
          <w:szCs w:val="30"/>
        </w:rPr>
        <w:t>生态康养旅游</w:t>
      </w:r>
      <w:proofErr w:type="gramEnd"/>
      <w:r w:rsidRPr="00A93612">
        <w:rPr>
          <w:rFonts w:ascii="仿宋" w:eastAsia="仿宋" w:hAnsi="仿宋" w:hint="eastAsia"/>
          <w:bCs/>
          <w:sz w:val="30"/>
          <w:szCs w:val="30"/>
        </w:rPr>
        <w:t>产业发展提供文化支撑。广泛征集脱贫攻坚文史资料，编辑出版文史资料专辑《脱贫攻坚之2016记忆》，真实反映2016年全市脱贫攻坚面貌。积极争取全国政协文史委和省政协的支持，助推苍溪寻乐书岩申报国家级文物保护单位。市政协书画院举办“蜀道情”展览，为贫困</w:t>
      </w:r>
      <w:r w:rsidRPr="00A93612">
        <w:rPr>
          <w:rFonts w:ascii="仿宋" w:eastAsia="仿宋" w:hAnsi="仿宋" w:hint="eastAsia"/>
          <w:bCs/>
          <w:sz w:val="30"/>
          <w:szCs w:val="30"/>
        </w:rPr>
        <w:lastRenderedPageBreak/>
        <w:t>户赠送书画作品160余件，拓展了文化扶贫的新路。</w:t>
      </w:r>
    </w:p>
    <w:p w:rsidR="000B4D7E" w:rsidRPr="00A93612" w:rsidRDefault="000B4D7E" w:rsidP="000B4D7E">
      <w:pPr>
        <w:spacing w:line="600" w:lineRule="exact"/>
        <w:rPr>
          <w:rFonts w:ascii="仿宋" w:eastAsia="仿宋" w:hAnsi="仿宋"/>
          <w:bCs/>
          <w:sz w:val="30"/>
          <w:szCs w:val="30"/>
        </w:rPr>
      </w:pPr>
      <w:r w:rsidRPr="00A93612">
        <w:rPr>
          <w:rFonts w:ascii="仿宋" w:eastAsia="仿宋" w:hAnsi="仿宋" w:cs="方正黑体简体" w:hint="eastAsia"/>
          <w:bCs/>
          <w:sz w:val="30"/>
          <w:szCs w:val="30"/>
        </w:rPr>
        <w:t xml:space="preserve">    </w:t>
      </w:r>
      <w:r w:rsidR="00742E84" w:rsidRPr="00A93612">
        <w:rPr>
          <w:rFonts w:ascii="仿宋" w:eastAsia="仿宋" w:hAnsi="仿宋" w:cs="方正黑体简体" w:hint="eastAsia"/>
          <w:bCs/>
          <w:sz w:val="30"/>
          <w:szCs w:val="30"/>
        </w:rPr>
        <w:t>6</w:t>
      </w:r>
      <w:r w:rsidRPr="00A93612">
        <w:rPr>
          <w:rFonts w:ascii="仿宋" w:eastAsia="仿宋" w:hAnsi="仿宋" w:cs="方正黑体简体" w:hint="eastAsia"/>
          <w:bCs/>
          <w:sz w:val="30"/>
          <w:szCs w:val="30"/>
        </w:rPr>
        <w:t>、脱贫攻坚持续发力，定点帮扶成效显著。</w:t>
      </w:r>
      <w:r w:rsidRPr="00A93612">
        <w:rPr>
          <w:rFonts w:ascii="仿宋" w:eastAsia="仿宋" w:hAnsi="仿宋" w:hint="eastAsia"/>
          <w:bCs/>
          <w:sz w:val="30"/>
          <w:szCs w:val="30"/>
        </w:rPr>
        <w:t>始终把脱贫攻坚纳入政协工作重要日程，推动脱贫</w:t>
      </w:r>
      <w:proofErr w:type="gramStart"/>
      <w:r w:rsidRPr="00A93612">
        <w:rPr>
          <w:rFonts w:ascii="仿宋" w:eastAsia="仿宋" w:hAnsi="仿宋" w:hint="eastAsia"/>
          <w:bCs/>
          <w:sz w:val="30"/>
          <w:szCs w:val="30"/>
        </w:rPr>
        <w:t>攻坚成效</w:t>
      </w:r>
      <w:proofErr w:type="gramEnd"/>
      <w:r w:rsidRPr="00A93612">
        <w:rPr>
          <w:rFonts w:ascii="仿宋" w:eastAsia="仿宋" w:hAnsi="仿宋" w:hint="eastAsia"/>
          <w:bCs/>
          <w:sz w:val="30"/>
          <w:szCs w:val="30"/>
        </w:rPr>
        <w:t>再上新台阶。扎实开展脱贫攻坚定点帮扶。选派3名第一书记定点帮扶青川民主村、光明村、岩</w:t>
      </w:r>
      <w:proofErr w:type="gramStart"/>
      <w:r w:rsidRPr="00A93612">
        <w:rPr>
          <w:rFonts w:ascii="仿宋" w:eastAsia="仿宋" w:hAnsi="仿宋" w:hint="eastAsia"/>
          <w:bCs/>
          <w:sz w:val="30"/>
          <w:szCs w:val="30"/>
        </w:rPr>
        <w:t>埝</w:t>
      </w:r>
      <w:proofErr w:type="gramEnd"/>
      <w:r w:rsidRPr="00A93612">
        <w:rPr>
          <w:rFonts w:ascii="仿宋" w:eastAsia="仿宋" w:hAnsi="仿宋" w:hint="eastAsia"/>
          <w:bCs/>
          <w:sz w:val="30"/>
          <w:szCs w:val="30"/>
        </w:rPr>
        <w:t>村。组织开展“三同”活动，进村入户开展帮扶。机关投入帮扶经费40万元，改善贫困户生产生活条件，帮助发展产业；为岩</w:t>
      </w:r>
      <w:proofErr w:type="gramStart"/>
      <w:r w:rsidRPr="00A93612">
        <w:rPr>
          <w:rFonts w:ascii="仿宋" w:eastAsia="仿宋" w:hAnsi="仿宋" w:hint="eastAsia"/>
          <w:bCs/>
          <w:sz w:val="30"/>
          <w:szCs w:val="30"/>
        </w:rPr>
        <w:t>埝</w:t>
      </w:r>
      <w:proofErr w:type="gramEnd"/>
      <w:r w:rsidRPr="00A93612">
        <w:rPr>
          <w:rFonts w:ascii="仿宋" w:eastAsia="仿宋" w:hAnsi="仿宋" w:hint="eastAsia"/>
          <w:bCs/>
          <w:sz w:val="30"/>
          <w:szCs w:val="30"/>
        </w:rPr>
        <w:t>村争取公路建设专项资金100万元；为帮扶户送去了化肥等农用物资，帮助解决部分贫困户的具体困难。对民主、光明、岩</w:t>
      </w:r>
      <w:proofErr w:type="gramStart"/>
      <w:r w:rsidRPr="00A93612">
        <w:rPr>
          <w:rFonts w:ascii="仿宋" w:eastAsia="仿宋" w:hAnsi="仿宋" w:hint="eastAsia"/>
          <w:bCs/>
          <w:sz w:val="30"/>
          <w:szCs w:val="30"/>
        </w:rPr>
        <w:t>埝</w:t>
      </w:r>
      <w:proofErr w:type="gramEnd"/>
      <w:r w:rsidRPr="00A93612">
        <w:rPr>
          <w:rFonts w:ascii="仿宋" w:eastAsia="仿宋" w:hAnsi="仿宋" w:hint="eastAsia"/>
          <w:bCs/>
          <w:sz w:val="30"/>
          <w:szCs w:val="30"/>
        </w:rPr>
        <w:t>三个村54名在校大学生进行资助、帮扶。按市委部署要求，组织机关干部开展脱贫攻坚专项督查，深入贫困村调研产业发展、安全饮水、</w:t>
      </w:r>
      <w:proofErr w:type="gramStart"/>
      <w:r w:rsidRPr="00A93612">
        <w:rPr>
          <w:rFonts w:ascii="仿宋" w:eastAsia="仿宋" w:hAnsi="仿宋" w:hint="eastAsia"/>
          <w:bCs/>
          <w:sz w:val="30"/>
          <w:szCs w:val="30"/>
        </w:rPr>
        <w:t>通组公路</w:t>
      </w:r>
      <w:proofErr w:type="gramEnd"/>
      <w:r w:rsidRPr="00A93612">
        <w:rPr>
          <w:rFonts w:ascii="仿宋" w:eastAsia="仿宋" w:hAnsi="仿宋" w:hint="eastAsia"/>
          <w:bCs/>
          <w:sz w:val="30"/>
          <w:szCs w:val="30"/>
        </w:rPr>
        <w:t>、聚居点建设等情况，对扶志扶智、产业发展提出意见建议。扎实推进“我为扶贫攻坚做件事”活动，组织委员参与产业扶贫、教育扶贫、科技扶贫、医疗扶贫、文化扶贫、生态扶贫等帮扶活动，为贫困村、贫困户办好事、办实事，得到省政协充分肯定。精心做好市政协领导定点帮扶村服务工作，加快市政协领导同志联系的贫困村脱贫奔康。</w:t>
      </w:r>
    </w:p>
    <w:p w:rsidR="000B4D7E" w:rsidRPr="00A93612" w:rsidRDefault="000B4D7E" w:rsidP="000B4D7E">
      <w:pPr>
        <w:spacing w:line="600" w:lineRule="exact"/>
        <w:rPr>
          <w:rFonts w:ascii="仿宋" w:eastAsia="仿宋" w:hAnsi="仿宋"/>
          <w:bCs/>
          <w:sz w:val="30"/>
          <w:szCs w:val="30"/>
        </w:rPr>
      </w:pPr>
      <w:r w:rsidRPr="00A93612">
        <w:rPr>
          <w:rFonts w:ascii="仿宋" w:eastAsia="仿宋" w:hAnsi="仿宋" w:cs="方正黑体简体" w:hint="eastAsia"/>
          <w:bCs/>
          <w:sz w:val="30"/>
          <w:szCs w:val="30"/>
        </w:rPr>
        <w:t xml:space="preserve">    </w:t>
      </w:r>
      <w:r w:rsidR="00742E84" w:rsidRPr="00A93612">
        <w:rPr>
          <w:rFonts w:ascii="仿宋" w:eastAsia="仿宋" w:hAnsi="仿宋" w:cs="方正黑体简体" w:hint="eastAsia"/>
          <w:bCs/>
          <w:sz w:val="30"/>
          <w:szCs w:val="30"/>
        </w:rPr>
        <w:t>7</w:t>
      </w:r>
      <w:r w:rsidRPr="00A93612">
        <w:rPr>
          <w:rFonts w:ascii="仿宋" w:eastAsia="仿宋" w:hAnsi="仿宋" w:cs="方正黑体简体" w:hint="eastAsia"/>
          <w:bCs/>
          <w:sz w:val="30"/>
          <w:szCs w:val="30"/>
        </w:rPr>
        <w:t>、信息宣传不断强化，重点宣传效果突显。</w:t>
      </w:r>
      <w:r w:rsidRPr="00A93612">
        <w:rPr>
          <w:rFonts w:ascii="仿宋" w:eastAsia="仿宋" w:hAnsi="仿宋" w:hint="eastAsia"/>
          <w:bCs/>
          <w:sz w:val="30"/>
          <w:szCs w:val="30"/>
        </w:rPr>
        <w:t>深化理论武装，强化思想政治工作，推进精神文明建设，机关宣传工作进一步加强。围绕政协常委会、主席会、党组会、专题协商、调研视察、提案办理、定点帮扶、</w:t>
      </w:r>
      <w:proofErr w:type="gramStart"/>
      <w:r w:rsidRPr="00A93612">
        <w:rPr>
          <w:rFonts w:ascii="仿宋" w:eastAsia="仿宋" w:hAnsi="仿宋" w:hint="eastAsia"/>
          <w:bCs/>
          <w:sz w:val="30"/>
          <w:szCs w:val="30"/>
        </w:rPr>
        <w:t>创卫迎检</w:t>
      </w:r>
      <w:proofErr w:type="gramEnd"/>
      <w:r w:rsidRPr="00A93612">
        <w:rPr>
          <w:rFonts w:ascii="仿宋" w:eastAsia="仿宋" w:hAnsi="仿宋" w:hint="eastAsia"/>
          <w:bCs/>
          <w:sz w:val="30"/>
          <w:szCs w:val="30"/>
        </w:rPr>
        <w:t>等组织宣传报道50多次，在传统媒体和新媒体发布信息200余件，收集图片资料5000余张，在省级以上媒体</w:t>
      </w:r>
      <w:r w:rsidRPr="00A93612">
        <w:rPr>
          <w:rFonts w:ascii="仿宋" w:eastAsia="仿宋" w:hAnsi="仿宋" w:hint="eastAsia"/>
          <w:bCs/>
          <w:sz w:val="30"/>
          <w:szCs w:val="30"/>
        </w:rPr>
        <w:lastRenderedPageBreak/>
        <w:t>发布信息宣传稿件30余件。市政协七届二次会议期间，通过报纸、电视台、电台及新媒体发布新闻稿件100余件。在市电视台开设“脱贫攻坚——政协委员展风采”专栏，专题报道“我为脱贫攻坚做件事”活动，</w:t>
      </w:r>
      <w:proofErr w:type="gramStart"/>
      <w:r w:rsidRPr="00A93612">
        <w:rPr>
          <w:rFonts w:ascii="仿宋" w:eastAsia="仿宋" w:hAnsi="仿宋" w:hint="eastAsia"/>
          <w:bCs/>
          <w:sz w:val="30"/>
          <w:szCs w:val="30"/>
        </w:rPr>
        <w:t>刊播市</w:t>
      </w:r>
      <w:proofErr w:type="gramEnd"/>
      <w:r w:rsidRPr="00A93612">
        <w:rPr>
          <w:rFonts w:ascii="仿宋" w:eastAsia="仿宋" w:hAnsi="仿宋" w:hint="eastAsia"/>
          <w:bCs/>
          <w:sz w:val="30"/>
          <w:szCs w:val="30"/>
        </w:rPr>
        <w:t>政协委员专题宣传片14期，形成全方位、多层次宣传格局。</w:t>
      </w:r>
    </w:p>
    <w:p w:rsidR="000B4D7E" w:rsidRPr="00A93612" w:rsidRDefault="000B4D7E" w:rsidP="000B4D7E">
      <w:pPr>
        <w:spacing w:line="600" w:lineRule="exact"/>
        <w:rPr>
          <w:rFonts w:ascii="仿宋" w:eastAsia="仿宋" w:hAnsi="仿宋"/>
          <w:bCs/>
          <w:sz w:val="30"/>
          <w:szCs w:val="30"/>
        </w:rPr>
      </w:pPr>
      <w:r w:rsidRPr="00A93612">
        <w:rPr>
          <w:rFonts w:ascii="仿宋" w:eastAsia="仿宋" w:hAnsi="仿宋" w:cs="方正黑体简体" w:hint="eastAsia"/>
          <w:bCs/>
          <w:sz w:val="30"/>
          <w:szCs w:val="30"/>
        </w:rPr>
        <w:t xml:space="preserve">   </w:t>
      </w:r>
      <w:r w:rsidR="00742E84" w:rsidRPr="00A93612">
        <w:rPr>
          <w:rFonts w:ascii="仿宋" w:eastAsia="仿宋" w:hAnsi="仿宋" w:cs="方正黑体简体" w:hint="eastAsia"/>
          <w:bCs/>
          <w:sz w:val="30"/>
          <w:szCs w:val="30"/>
        </w:rPr>
        <w:t>8</w:t>
      </w:r>
      <w:r w:rsidRPr="00A93612">
        <w:rPr>
          <w:rFonts w:ascii="仿宋" w:eastAsia="仿宋" w:hAnsi="仿宋" w:cs="方正黑体简体" w:hint="eastAsia"/>
          <w:bCs/>
          <w:sz w:val="30"/>
          <w:szCs w:val="30"/>
        </w:rPr>
        <w:t>、组织开展高端培训，大力加强队伍建设。</w:t>
      </w:r>
      <w:r w:rsidRPr="00A93612">
        <w:rPr>
          <w:rFonts w:ascii="仿宋" w:eastAsia="仿宋" w:hAnsi="仿宋" w:hint="eastAsia"/>
          <w:bCs/>
          <w:sz w:val="30"/>
          <w:szCs w:val="30"/>
        </w:rPr>
        <w:t>坚持把举办高层次培训和选拔党员干部参加上级培训作为重要举措，大力加强政协委员和机关干部两支队伍建设，努力提高委员和干部的履职能力。全年组织干部参加全国政协、省政协和省委党校、市委党校培训45人次；举办井冈山、厦门两地专题培训班，149人次参训；举办七届市政协委员任职培训班，345人次参训；全年调入厅级干部5名、县级干部5名、正科级干部1名，接受安置军转干部1名，内部轮岗副县级干部1名，选拔提任机关正科级干部1名，公开遴选工作人员2人，机关工作力量更加充实。通过开展多样化的学习、培训、考察、交流活动，干部职工的敬业精神和工作能力明显提升。</w:t>
      </w:r>
    </w:p>
    <w:p w:rsidR="000B4D7E" w:rsidRPr="00A93612" w:rsidRDefault="000B4D7E" w:rsidP="000B4D7E">
      <w:pPr>
        <w:spacing w:line="600" w:lineRule="exact"/>
        <w:rPr>
          <w:rFonts w:ascii="仿宋" w:eastAsia="仿宋" w:hAnsi="仿宋"/>
          <w:bCs/>
          <w:sz w:val="30"/>
          <w:szCs w:val="30"/>
        </w:rPr>
      </w:pPr>
      <w:r w:rsidRPr="00A93612">
        <w:rPr>
          <w:rFonts w:ascii="仿宋" w:eastAsia="仿宋" w:hAnsi="仿宋" w:cs="方正黑体简体" w:hint="eastAsia"/>
          <w:bCs/>
          <w:sz w:val="30"/>
          <w:szCs w:val="30"/>
        </w:rPr>
        <w:t xml:space="preserve">   </w:t>
      </w:r>
      <w:r w:rsidR="00742E84" w:rsidRPr="00A93612">
        <w:rPr>
          <w:rFonts w:ascii="仿宋" w:eastAsia="仿宋" w:hAnsi="仿宋" w:cs="方正黑体简体" w:hint="eastAsia"/>
          <w:bCs/>
          <w:sz w:val="30"/>
          <w:szCs w:val="30"/>
        </w:rPr>
        <w:t>9</w:t>
      </w:r>
      <w:r w:rsidRPr="00A93612">
        <w:rPr>
          <w:rFonts w:ascii="仿宋" w:eastAsia="仿宋" w:hAnsi="仿宋" w:cs="方正黑体简体" w:hint="eastAsia"/>
          <w:bCs/>
          <w:sz w:val="30"/>
          <w:szCs w:val="30"/>
        </w:rPr>
        <w:t>、高度重视党建工作，机关作风不断优化。</w:t>
      </w:r>
      <w:r w:rsidRPr="00A93612">
        <w:rPr>
          <w:rFonts w:ascii="仿宋" w:eastAsia="仿宋" w:hAnsi="仿宋" w:hint="eastAsia"/>
          <w:bCs/>
          <w:sz w:val="30"/>
          <w:szCs w:val="30"/>
        </w:rPr>
        <w:t>围绕迎接、学习、宣传、贯彻党的十九大谋划和推进全年党建工作，按照中央政治局、省委、市委决策部署，精心组织开展党的十九大精神系列学习贯彻活动，</w:t>
      </w:r>
      <w:proofErr w:type="gramStart"/>
      <w:r w:rsidRPr="00A93612">
        <w:rPr>
          <w:rFonts w:ascii="仿宋" w:eastAsia="仿宋" w:hAnsi="仿宋" w:hint="eastAsia"/>
          <w:bCs/>
          <w:sz w:val="30"/>
          <w:szCs w:val="30"/>
        </w:rPr>
        <w:t>坚定用习近</w:t>
      </w:r>
      <w:proofErr w:type="gramEnd"/>
      <w:r w:rsidRPr="00A93612">
        <w:rPr>
          <w:rFonts w:ascii="仿宋" w:eastAsia="仿宋" w:hAnsi="仿宋" w:hint="eastAsia"/>
          <w:bCs/>
          <w:sz w:val="30"/>
          <w:szCs w:val="30"/>
        </w:rPr>
        <w:t>平新时代中国特色社会主义思想武装头脑、推动工作、指导实践。通过开展中心组学习、开展革命传统教育、举办读书活动、专题研讨、观看爱国主义影片等活动，强化党员干部思</w:t>
      </w:r>
      <w:r w:rsidRPr="00A93612">
        <w:rPr>
          <w:rFonts w:ascii="仿宋" w:eastAsia="仿宋" w:hAnsi="仿宋" w:hint="eastAsia"/>
          <w:bCs/>
          <w:sz w:val="30"/>
          <w:szCs w:val="30"/>
        </w:rPr>
        <w:lastRenderedPageBreak/>
        <w:t>想教育，学习型党组织建设深入推进。严格党内政治生活，认真落实“三会一课”，开展领导干部讲党课、“走基层、送温暖”、志愿服务活动，扎实召开专题民主生活会。严格执行民主集中制，坚持重大事项集体决策，健全“三重一大”风险防控机制，做到民主决策、科学决策。高度重视党风廉政建设和反腐败工作，持之以恒开展正风</w:t>
      </w:r>
      <w:proofErr w:type="gramStart"/>
      <w:r w:rsidRPr="00A93612">
        <w:rPr>
          <w:rFonts w:ascii="仿宋" w:eastAsia="仿宋" w:hAnsi="仿宋" w:hint="eastAsia"/>
          <w:bCs/>
          <w:sz w:val="30"/>
          <w:szCs w:val="30"/>
        </w:rPr>
        <w:t>肃</w:t>
      </w:r>
      <w:proofErr w:type="gramEnd"/>
      <w:r w:rsidRPr="00A93612">
        <w:rPr>
          <w:rFonts w:ascii="仿宋" w:eastAsia="仿宋" w:hAnsi="仿宋" w:hint="eastAsia"/>
          <w:bCs/>
          <w:sz w:val="30"/>
          <w:szCs w:val="30"/>
        </w:rPr>
        <w:t>纪工作，认真落实党风廉政建设责任制，按要求开展公款购买白酒、违规发放奖金津贴福利等专项治理工作，逗</w:t>
      </w:r>
      <w:proofErr w:type="gramStart"/>
      <w:r w:rsidRPr="00A93612">
        <w:rPr>
          <w:rFonts w:ascii="仿宋" w:eastAsia="仿宋" w:hAnsi="仿宋" w:hint="eastAsia"/>
          <w:bCs/>
          <w:sz w:val="30"/>
          <w:szCs w:val="30"/>
        </w:rPr>
        <w:t>硬执</w:t>
      </w:r>
      <w:proofErr w:type="gramEnd"/>
      <w:r w:rsidRPr="00A93612">
        <w:rPr>
          <w:rFonts w:ascii="仿宋" w:eastAsia="仿宋" w:hAnsi="仿宋" w:hint="eastAsia"/>
          <w:bCs/>
          <w:sz w:val="30"/>
          <w:szCs w:val="30"/>
        </w:rPr>
        <w:t>行政策规定，改进作风、厉行节约，大力营造风清气正的环境。</w:t>
      </w:r>
    </w:p>
    <w:p w:rsidR="000B4D7E" w:rsidRPr="00A93612" w:rsidRDefault="000B4D7E" w:rsidP="000B4D7E">
      <w:pPr>
        <w:spacing w:line="600" w:lineRule="exact"/>
        <w:rPr>
          <w:rFonts w:ascii="仿宋" w:eastAsia="仿宋" w:hAnsi="仿宋"/>
          <w:bCs/>
          <w:sz w:val="30"/>
          <w:szCs w:val="30"/>
        </w:rPr>
      </w:pPr>
      <w:r w:rsidRPr="00A93612">
        <w:rPr>
          <w:rFonts w:ascii="仿宋" w:eastAsia="仿宋" w:hAnsi="仿宋" w:cs="方正黑体简体" w:hint="eastAsia"/>
          <w:bCs/>
          <w:sz w:val="30"/>
          <w:szCs w:val="30"/>
        </w:rPr>
        <w:t xml:space="preserve">   </w:t>
      </w:r>
      <w:r w:rsidR="00742E84" w:rsidRPr="00A93612">
        <w:rPr>
          <w:rFonts w:ascii="仿宋" w:eastAsia="仿宋" w:hAnsi="仿宋" w:cs="方正黑体简体" w:hint="eastAsia"/>
          <w:bCs/>
          <w:sz w:val="30"/>
          <w:szCs w:val="30"/>
        </w:rPr>
        <w:t>10</w:t>
      </w:r>
      <w:r w:rsidRPr="00A93612">
        <w:rPr>
          <w:rFonts w:ascii="仿宋" w:eastAsia="仿宋" w:hAnsi="仿宋" w:cs="方正黑体简体" w:hint="eastAsia"/>
          <w:bCs/>
          <w:sz w:val="30"/>
          <w:szCs w:val="30"/>
        </w:rPr>
        <w:t>、机关建设全面展开，服务保障扎实有力。</w:t>
      </w:r>
      <w:r w:rsidRPr="00A93612">
        <w:rPr>
          <w:rFonts w:ascii="仿宋" w:eastAsia="仿宋" w:hAnsi="仿宋" w:hint="eastAsia"/>
          <w:bCs/>
          <w:sz w:val="30"/>
          <w:szCs w:val="30"/>
        </w:rPr>
        <w:t>加强思想理论建设。深入贯彻落实党的十九大和省第十一次、市第七次党代会、市委七届五次六次全会精神，增强政治意识、大局意识、核心意识、看齐意识，切实把思想和行动统一到中央、省委和市委的决策部署上来，把智慧和力量凝聚到实现各项目标任务上来。加强机关作风建设。持之以恒落实中央八项规定、省委省政府十项规定和市委六个带头要求，严守党的政治纪律、组织纪律、财经纪律、群众纪律、工作纪律，坚决把纪律挺在前面，不断加强政协机关的党风廉政建设和反腐败工作。加强制度建设。把制度建设作为一项重要工作，完善机关管理制度，严格按规章制度办事，加强了对机关财务、接待、车辆、会务等工作的精细化管理，精心做好办文、办会、办事以及领导活动服务等日常工作。开办机关食堂，改善办公条件，积极为干部职工创造良好的工作环境。按上级要求完成了创新改革、工青</w:t>
      </w:r>
      <w:r w:rsidRPr="00A93612">
        <w:rPr>
          <w:rFonts w:ascii="仿宋" w:eastAsia="仿宋" w:hAnsi="仿宋" w:hint="eastAsia"/>
          <w:bCs/>
          <w:sz w:val="30"/>
          <w:szCs w:val="30"/>
        </w:rPr>
        <w:lastRenderedPageBreak/>
        <w:t>妇、综治、维稳、信访、禁毒、防邪、保密、档案、普法和依法治理、节能减排、创卫、防汛、环保督察、安全生产、应急管理、值班值守等各项工作。</w:t>
      </w:r>
    </w:p>
    <w:p w:rsidR="000B4D7E" w:rsidRPr="00A93612" w:rsidRDefault="000B4D7E" w:rsidP="004609B8">
      <w:pPr>
        <w:spacing w:line="560" w:lineRule="exact"/>
        <w:ind w:firstLineChars="200" w:firstLine="600"/>
        <w:rPr>
          <w:rFonts w:ascii="仿宋" w:eastAsia="仿宋" w:hAnsi="仿宋"/>
          <w:color w:val="000000"/>
          <w:sz w:val="30"/>
          <w:szCs w:val="30"/>
        </w:rPr>
      </w:pP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二、部门概况</w:t>
      </w:r>
    </w:p>
    <w:p w:rsidR="00875C49" w:rsidRPr="00A93612" w:rsidRDefault="00742E84">
      <w:pPr>
        <w:spacing w:line="560" w:lineRule="exact"/>
        <w:ind w:firstLine="640"/>
        <w:rPr>
          <w:rFonts w:ascii="仿宋" w:eastAsia="仿宋" w:hAnsi="仿宋" w:cs="仿宋_GB2312"/>
          <w:sz w:val="30"/>
          <w:szCs w:val="30"/>
        </w:rPr>
      </w:pPr>
      <w:proofErr w:type="gramStart"/>
      <w:r w:rsidRPr="00A93612">
        <w:rPr>
          <w:rFonts w:ascii="仿宋" w:eastAsia="仿宋" w:hAnsi="仿宋" w:cs="仿宋_GB2312" w:hint="eastAsia"/>
          <w:sz w:val="30"/>
          <w:szCs w:val="30"/>
        </w:rPr>
        <w:t>我机关</w:t>
      </w:r>
      <w:proofErr w:type="gramEnd"/>
      <w:r w:rsidRPr="00A93612">
        <w:rPr>
          <w:rFonts w:ascii="仿宋" w:eastAsia="仿宋" w:hAnsi="仿宋" w:cs="仿宋_GB2312" w:hint="eastAsia"/>
          <w:sz w:val="30"/>
          <w:szCs w:val="30"/>
        </w:rPr>
        <w:t>在职人员</w:t>
      </w:r>
      <w:r w:rsidRPr="00A93612">
        <w:rPr>
          <w:rFonts w:ascii="仿宋" w:eastAsia="仿宋" w:hAnsi="仿宋" w:cs="仿宋_GB2312"/>
          <w:sz w:val="30"/>
          <w:szCs w:val="30"/>
        </w:rPr>
        <w:t>6</w:t>
      </w:r>
      <w:r w:rsidRPr="00A93612">
        <w:rPr>
          <w:rFonts w:ascii="仿宋" w:eastAsia="仿宋" w:hAnsi="仿宋" w:cs="仿宋_GB2312" w:hint="eastAsia"/>
          <w:sz w:val="30"/>
          <w:szCs w:val="30"/>
        </w:rPr>
        <w:t>1人，退休人员</w:t>
      </w:r>
      <w:r w:rsidR="00A444F5" w:rsidRPr="00A93612">
        <w:rPr>
          <w:rFonts w:ascii="仿宋" w:eastAsia="仿宋" w:hAnsi="仿宋" w:cs="仿宋_GB2312" w:hint="eastAsia"/>
          <w:sz w:val="30"/>
          <w:szCs w:val="30"/>
        </w:rPr>
        <w:t>53</w:t>
      </w:r>
      <w:r w:rsidRPr="00A93612">
        <w:rPr>
          <w:rFonts w:ascii="仿宋" w:eastAsia="仿宋" w:hAnsi="仿宋" w:cs="仿宋_GB2312" w:hint="eastAsia"/>
          <w:sz w:val="30"/>
          <w:szCs w:val="30"/>
        </w:rPr>
        <w:t>人。其中，下属事业单位（广元市政协办公室信息中心）</w:t>
      </w:r>
      <w:r w:rsidRPr="00A93612">
        <w:rPr>
          <w:rFonts w:ascii="仿宋" w:eastAsia="仿宋" w:hAnsi="仿宋" w:cs="仿宋_GB2312"/>
          <w:sz w:val="30"/>
          <w:szCs w:val="30"/>
        </w:rPr>
        <w:t>1</w:t>
      </w:r>
      <w:r w:rsidRPr="00A93612">
        <w:rPr>
          <w:rFonts w:ascii="仿宋" w:eastAsia="仿宋" w:hAnsi="仿宋" w:cs="仿宋_GB2312" w:hint="eastAsia"/>
          <w:sz w:val="30"/>
          <w:szCs w:val="30"/>
        </w:rPr>
        <w:t>个，编制数</w:t>
      </w:r>
      <w:r w:rsidRPr="00A93612">
        <w:rPr>
          <w:rFonts w:ascii="仿宋" w:eastAsia="仿宋" w:hAnsi="仿宋" w:cs="仿宋_GB2312"/>
          <w:sz w:val="30"/>
          <w:szCs w:val="30"/>
        </w:rPr>
        <w:t>2</w:t>
      </w:r>
      <w:r w:rsidRPr="00A93612">
        <w:rPr>
          <w:rFonts w:ascii="仿宋" w:eastAsia="仿宋" w:hAnsi="仿宋" w:cs="仿宋_GB2312" w:hint="eastAsia"/>
          <w:sz w:val="30"/>
          <w:szCs w:val="30"/>
        </w:rPr>
        <w:t>个，在职人员</w:t>
      </w:r>
      <w:r w:rsidR="00875C49" w:rsidRPr="00A93612">
        <w:rPr>
          <w:rFonts w:ascii="仿宋" w:eastAsia="仿宋" w:hAnsi="仿宋" w:cs="仿宋_GB2312" w:hint="eastAsia"/>
          <w:sz w:val="30"/>
          <w:szCs w:val="30"/>
        </w:rPr>
        <w:t>3</w:t>
      </w:r>
      <w:r w:rsidRPr="00A93612">
        <w:rPr>
          <w:rFonts w:ascii="仿宋" w:eastAsia="仿宋" w:hAnsi="仿宋" w:cs="仿宋_GB2312" w:hint="eastAsia"/>
          <w:sz w:val="30"/>
          <w:szCs w:val="30"/>
        </w:rPr>
        <w:t>个。</w:t>
      </w:r>
    </w:p>
    <w:p w:rsidR="00B31848" w:rsidRPr="00A93612" w:rsidRDefault="00B31848">
      <w:pPr>
        <w:spacing w:line="560" w:lineRule="exact"/>
        <w:ind w:firstLine="640"/>
        <w:rPr>
          <w:rFonts w:ascii="仿宋" w:eastAsia="仿宋" w:hAnsi="仿宋" w:cs="黑体"/>
          <w:color w:val="000000"/>
          <w:kern w:val="0"/>
          <w:sz w:val="30"/>
          <w:szCs w:val="30"/>
        </w:rPr>
      </w:pPr>
      <w:r w:rsidRPr="00A93612">
        <w:rPr>
          <w:rFonts w:ascii="仿宋" w:eastAsia="仿宋" w:hAnsi="仿宋" w:hint="eastAsia"/>
          <w:color w:val="000000"/>
          <w:sz w:val="30"/>
          <w:szCs w:val="30"/>
        </w:rPr>
        <w:t>三、收支决算总体情况说明</w:t>
      </w:r>
    </w:p>
    <w:p w:rsidR="00B31848" w:rsidRPr="00A93612" w:rsidRDefault="00B31848">
      <w:pPr>
        <w:spacing w:line="560" w:lineRule="exact"/>
        <w:ind w:firstLine="640"/>
        <w:rPr>
          <w:rFonts w:ascii="仿宋" w:eastAsia="仿宋" w:hAnsi="仿宋"/>
          <w:sz w:val="30"/>
          <w:szCs w:val="30"/>
        </w:rPr>
      </w:pPr>
      <w:r w:rsidRPr="00A93612">
        <w:rPr>
          <w:rFonts w:ascii="仿宋" w:eastAsia="仿宋" w:hAnsi="仿宋" w:hint="eastAsia"/>
          <w:color w:val="000000"/>
          <w:sz w:val="30"/>
          <w:szCs w:val="30"/>
        </w:rPr>
        <w:t>2017年</w:t>
      </w:r>
      <w:r w:rsidR="00875C49" w:rsidRPr="00A93612">
        <w:rPr>
          <w:rFonts w:ascii="仿宋" w:eastAsia="仿宋" w:hAnsi="仿宋" w:hint="eastAsia"/>
          <w:color w:val="000000"/>
          <w:sz w:val="30"/>
          <w:szCs w:val="30"/>
        </w:rPr>
        <w:t>机关</w:t>
      </w:r>
      <w:r w:rsidRPr="00A93612">
        <w:rPr>
          <w:rFonts w:ascii="仿宋" w:eastAsia="仿宋" w:hAnsi="仿宋" w:hint="eastAsia"/>
          <w:color w:val="000000"/>
          <w:sz w:val="30"/>
          <w:szCs w:val="30"/>
        </w:rPr>
        <w:t>本年收入合计</w:t>
      </w:r>
      <w:r w:rsidR="00FF429E" w:rsidRPr="00A93612">
        <w:rPr>
          <w:rFonts w:ascii="仿宋" w:eastAsia="仿宋" w:hAnsi="仿宋"/>
          <w:color w:val="000000"/>
          <w:sz w:val="30"/>
          <w:szCs w:val="30"/>
        </w:rPr>
        <w:t>2,246.02</w:t>
      </w:r>
      <w:r w:rsidRPr="00A93612">
        <w:rPr>
          <w:rFonts w:ascii="仿宋" w:eastAsia="仿宋" w:hAnsi="仿宋" w:hint="eastAsia"/>
          <w:color w:val="000000"/>
          <w:sz w:val="30"/>
          <w:szCs w:val="30"/>
        </w:rPr>
        <w:t>万元，其中：一般公共预算财政拨款收入</w:t>
      </w:r>
      <w:r w:rsidR="00FF429E" w:rsidRPr="00A93612">
        <w:rPr>
          <w:rFonts w:ascii="仿宋" w:eastAsia="仿宋" w:hAnsi="仿宋"/>
          <w:color w:val="000000"/>
          <w:sz w:val="30"/>
          <w:szCs w:val="30"/>
        </w:rPr>
        <w:t>2,031.78</w:t>
      </w:r>
      <w:r w:rsidRPr="00A93612">
        <w:rPr>
          <w:rFonts w:ascii="仿宋" w:eastAsia="仿宋" w:hAnsi="仿宋" w:hint="eastAsia"/>
          <w:color w:val="000000"/>
          <w:sz w:val="30"/>
          <w:szCs w:val="30"/>
        </w:rPr>
        <w:t>万元，占</w:t>
      </w:r>
      <w:r w:rsidR="00FF429E" w:rsidRPr="00A93612">
        <w:rPr>
          <w:rFonts w:ascii="仿宋" w:eastAsia="仿宋" w:hAnsi="仿宋" w:hint="eastAsia"/>
          <w:color w:val="000000"/>
          <w:sz w:val="30"/>
          <w:szCs w:val="30"/>
        </w:rPr>
        <w:t>90.46</w:t>
      </w:r>
      <w:r w:rsidRPr="00A93612">
        <w:rPr>
          <w:rFonts w:ascii="仿宋" w:eastAsia="仿宋" w:hAnsi="仿宋" w:hint="eastAsia"/>
          <w:color w:val="000000"/>
          <w:sz w:val="30"/>
          <w:szCs w:val="30"/>
        </w:rPr>
        <w:t>%；</w:t>
      </w:r>
      <w:r w:rsidRPr="00A93612">
        <w:rPr>
          <w:rFonts w:ascii="仿宋" w:eastAsia="仿宋" w:hAnsi="仿宋" w:hint="eastAsia"/>
          <w:sz w:val="30"/>
          <w:szCs w:val="30"/>
        </w:rPr>
        <w:t>其他收入</w:t>
      </w:r>
      <w:r w:rsidR="00FF429E" w:rsidRPr="00A93612">
        <w:rPr>
          <w:rFonts w:ascii="仿宋" w:eastAsia="仿宋" w:hAnsi="仿宋"/>
          <w:sz w:val="30"/>
          <w:szCs w:val="30"/>
        </w:rPr>
        <w:t>4.43</w:t>
      </w:r>
      <w:r w:rsidRPr="00A93612">
        <w:rPr>
          <w:rFonts w:ascii="仿宋" w:eastAsia="仿宋" w:hAnsi="仿宋" w:hint="eastAsia"/>
          <w:sz w:val="30"/>
          <w:szCs w:val="30"/>
        </w:rPr>
        <w:t>万元，占</w:t>
      </w:r>
      <w:r w:rsidR="00FF429E" w:rsidRPr="00A93612">
        <w:rPr>
          <w:rFonts w:ascii="仿宋" w:eastAsia="仿宋" w:hAnsi="仿宋" w:hint="eastAsia"/>
          <w:sz w:val="30"/>
          <w:szCs w:val="30"/>
        </w:rPr>
        <w:t>0.2</w:t>
      </w:r>
      <w:r w:rsidRPr="00A93612">
        <w:rPr>
          <w:rFonts w:ascii="仿宋" w:eastAsia="仿宋" w:hAnsi="仿宋" w:hint="eastAsia"/>
          <w:sz w:val="30"/>
          <w:szCs w:val="30"/>
        </w:rPr>
        <w:t>%；年初结转和结余</w:t>
      </w:r>
      <w:r w:rsidR="00FF429E" w:rsidRPr="00A93612">
        <w:rPr>
          <w:rFonts w:ascii="仿宋" w:eastAsia="仿宋" w:hAnsi="仿宋"/>
          <w:sz w:val="30"/>
          <w:szCs w:val="30"/>
        </w:rPr>
        <w:t>209.81</w:t>
      </w:r>
      <w:r w:rsidRPr="00A93612">
        <w:rPr>
          <w:rFonts w:ascii="仿宋" w:eastAsia="仿宋" w:hAnsi="仿宋" w:hint="eastAsia"/>
          <w:sz w:val="30"/>
          <w:szCs w:val="30"/>
        </w:rPr>
        <w:t>万元，占</w:t>
      </w:r>
      <w:r w:rsidR="00FF429E" w:rsidRPr="00A93612">
        <w:rPr>
          <w:rFonts w:ascii="仿宋" w:eastAsia="仿宋" w:hAnsi="仿宋" w:hint="eastAsia"/>
          <w:sz w:val="30"/>
          <w:szCs w:val="30"/>
        </w:rPr>
        <w:t>9.34</w:t>
      </w:r>
      <w:r w:rsidRPr="00A93612">
        <w:rPr>
          <w:rFonts w:ascii="仿宋" w:eastAsia="仿宋" w:hAnsi="仿宋" w:hint="eastAsia"/>
          <w:sz w:val="30"/>
          <w:szCs w:val="30"/>
        </w:rPr>
        <w:t>%。</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2017年</w:t>
      </w:r>
      <w:r w:rsidR="00C85D95" w:rsidRPr="00A93612">
        <w:rPr>
          <w:rFonts w:ascii="仿宋" w:eastAsia="仿宋" w:hAnsi="仿宋" w:hint="eastAsia"/>
          <w:color w:val="000000"/>
          <w:sz w:val="30"/>
          <w:szCs w:val="30"/>
        </w:rPr>
        <w:t>机关</w:t>
      </w:r>
      <w:r w:rsidRPr="00A93612">
        <w:rPr>
          <w:rFonts w:ascii="仿宋" w:eastAsia="仿宋" w:hAnsi="仿宋" w:hint="eastAsia"/>
          <w:color w:val="000000"/>
          <w:sz w:val="30"/>
          <w:szCs w:val="30"/>
        </w:rPr>
        <w:t>本年支出合计</w:t>
      </w:r>
      <w:r w:rsidR="00C85D95" w:rsidRPr="00A93612">
        <w:rPr>
          <w:rFonts w:ascii="仿宋" w:eastAsia="仿宋" w:hAnsi="仿宋"/>
          <w:color w:val="000000"/>
          <w:sz w:val="30"/>
          <w:szCs w:val="30"/>
        </w:rPr>
        <w:t>2,226.47</w:t>
      </w:r>
      <w:r w:rsidRPr="00A93612">
        <w:rPr>
          <w:rFonts w:ascii="仿宋" w:eastAsia="仿宋" w:hAnsi="仿宋" w:hint="eastAsia"/>
          <w:color w:val="000000"/>
          <w:sz w:val="30"/>
          <w:szCs w:val="30"/>
        </w:rPr>
        <w:t>万元，其中：基本支出</w:t>
      </w:r>
      <w:r w:rsidR="00C85D95" w:rsidRPr="00A93612">
        <w:rPr>
          <w:rFonts w:ascii="仿宋" w:eastAsia="仿宋" w:hAnsi="仿宋"/>
          <w:color w:val="000000"/>
          <w:sz w:val="30"/>
          <w:szCs w:val="30"/>
        </w:rPr>
        <w:t>1,625.86</w:t>
      </w:r>
      <w:r w:rsidRPr="00A93612">
        <w:rPr>
          <w:rFonts w:ascii="仿宋" w:eastAsia="仿宋" w:hAnsi="仿宋" w:hint="eastAsia"/>
          <w:color w:val="000000"/>
          <w:sz w:val="30"/>
          <w:szCs w:val="30"/>
        </w:rPr>
        <w:t>万元，占</w:t>
      </w:r>
      <w:r w:rsidR="00C85D95" w:rsidRPr="00A93612">
        <w:rPr>
          <w:rFonts w:ascii="仿宋" w:eastAsia="仿宋" w:hAnsi="仿宋" w:hint="eastAsia"/>
          <w:color w:val="000000"/>
          <w:sz w:val="30"/>
          <w:szCs w:val="30"/>
        </w:rPr>
        <w:t>73.02</w:t>
      </w:r>
      <w:r w:rsidRPr="00A93612">
        <w:rPr>
          <w:rFonts w:ascii="仿宋" w:eastAsia="仿宋" w:hAnsi="仿宋" w:hint="eastAsia"/>
          <w:color w:val="000000"/>
          <w:sz w:val="30"/>
          <w:szCs w:val="30"/>
        </w:rPr>
        <w:t>%；项目支出</w:t>
      </w:r>
      <w:r w:rsidR="00C85D95" w:rsidRPr="00A93612">
        <w:rPr>
          <w:rFonts w:ascii="仿宋" w:eastAsia="仿宋" w:hAnsi="仿宋"/>
          <w:color w:val="000000"/>
          <w:sz w:val="30"/>
          <w:szCs w:val="30"/>
        </w:rPr>
        <w:t>600.61</w:t>
      </w:r>
      <w:r w:rsidRPr="00A93612">
        <w:rPr>
          <w:rFonts w:ascii="仿宋" w:eastAsia="仿宋" w:hAnsi="仿宋" w:hint="eastAsia"/>
          <w:color w:val="000000"/>
          <w:sz w:val="30"/>
          <w:szCs w:val="30"/>
        </w:rPr>
        <w:t>万元，占</w:t>
      </w:r>
      <w:r w:rsidR="00C85D95" w:rsidRPr="00A93612">
        <w:rPr>
          <w:rFonts w:ascii="仿宋" w:eastAsia="仿宋" w:hAnsi="仿宋" w:hint="eastAsia"/>
          <w:color w:val="000000"/>
          <w:sz w:val="30"/>
          <w:szCs w:val="30"/>
        </w:rPr>
        <w:t>26.98</w:t>
      </w:r>
      <w:r w:rsidRPr="00A93612">
        <w:rPr>
          <w:rFonts w:ascii="仿宋" w:eastAsia="仿宋" w:hAnsi="仿宋" w:hint="eastAsia"/>
          <w:color w:val="000000"/>
          <w:sz w:val="30"/>
          <w:szCs w:val="30"/>
        </w:rPr>
        <w:t>%。</w:t>
      </w:r>
    </w:p>
    <w:p w:rsidR="00B31848" w:rsidRPr="00A93612" w:rsidRDefault="00B31848" w:rsidP="004609B8">
      <w:pPr>
        <w:spacing w:line="560" w:lineRule="exact"/>
        <w:ind w:firstLineChars="200" w:firstLine="600"/>
        <w:rPr>
          <w:rFonts w:ascii="仿宋" w:eastAsia="仿宋" w:hAnsi="仿宋" w:cs="黑体"/>
          <w:color w:val="000000"/>
          <w:sz w:val="30"/>
          <w:szCs w:val="30"/>
        </w:rPr>
      </w:pPr>
      <w:r w:rsidRPr="00A93612">
        <w:rPr>
          <w:rFonts w:ascii="仿宋" w:eastAsia="仿宋" w:hAnsi="仿宋" w:hint="eastAsia"/>
          <w:color w:val="000000"/>
          <w:sz w:val="30"/>
          <w:szCs w:val="30"/>
        </w:rPr>
        <w:t>四、财政拨款收入支出决算总体情况说明</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2017年度财政拨款收、支总计</w:t>
      </w:r>
      <w:r w:rsidR="00903DEB" w:rsidRPr="00A93612">
        <w:rPr>
          <w:rFonts w:ascii="仿宋" w:eastAsia="仿宋" w:hAnsi="仿宋"/>
          <w:color w:val="000000"/>
          <w:sz w:val="30"/>
          <w:szCs w:val="30"/>
        </w:rPr>
        <w:t>2,036.21</w:t>
      </w:r>
      <w:r w:rsidRPr="00A93612">
        <w:rPr>
          <w:rFonts w:ascii="仿宋" w:eastAsia="仿宋" w:hAnsi="仿宋" w:hint="eastAsia"/>
          <w:color w:val="000000"/>
          <w:sz w:val="30"/>
          <w:szCs w:val="30"/>
        </w:rPr>
        <w:t>万元。与2016年相比，财政拨款收、支总计增加</w:t>
      </w:r>
      <w:r w:rsidR="004609B8" w:rsidRPr="00A93612">
        <w:rPr>
          <w:rFonts w:ascii="仿宋" w:eastAsia="仿宋" w:hAnsi="仿宋" w:hint="eastAsia"/>
          <w:color w:val="000000"/>
          <w:sz w:val="30"/>
          <w:szCs w:val="30"/>
        </w:rPr>
        <w:t>175.13</w:t>
      </w:r>
      <w:r w:rsidRPr="00A93612">
        <w:rPr>
          <w:rFonts w:ascii="仿宋" w:eastAsia="仿宋" w:hAnsi="仿宋" w:hint="eastAsia"/>
          <w:color w:val="000000"/>
          <w:sz w:val="30"/>
          <w:szCs w:val="30"/>
        </w:rPr>
        <w:t>万元，增长</w:t>
      </w:r>
      <w:r w:rsidR="004609B8" w:rsidRPr="00A93612">
        <w:rPr>
          <w:rFonts w:ascii="仿宋" w:eastAsia="仿宋" w:hAnsi="仿宋" w:hint="eastAsia"/>
          <w:color w:val="000000"/>
          <w:sz w:val="30"/>
          <w:szCs w:val="30"/>
        </w:rPr>
        <w:t>8.47</w:t>
      </w:r>
      <w:r w:rsidRPr="00A93612">
        <w:rPr>
          <w:rFonts w:ascii="仿宋" w:eastAsia="仿宋" w:hAnsi="仿宋" w:hint="eastAsia"/>
          <w:color w:val="000000"/>
          <w:sz w:val="30"/>
          <w:szCs w:val="30"/>
        </w:rPr>
        <w:t>%。</w:t>
      </w:r>
    </w:p>
    <w:p w:rsidR="00B31848" w:rsidRPr="00A93612" w:rsidRDefault="00680CA0" w:rsidP="004609B8">
      <w:pPr>
        <w:spacing w:line="560" w:lineRule="exact"/>
        <w:ind w:firstLineChars="200" w:firstLine="600"/>
        <w:rPr>
          <w:rFonts w:ascii="仿宋" w:eastAsia="仿宋" w:hAnsi="仿宋" w:cs="黑体"/>
          <w:color w:val="000000"/>
          <w:sz w:val="30"/>
          <w:szCs w:val="30"/>
        </w:rPr>
      </w:pPr>
      <w:r w:rsidRPr="00A93612">
        <w:rPr>
          <w:rFonts w:ascii="仿宋" w:eastAsia="仿宋" w:hAnsi="仿宋" w:cs="黑体" w:hint="eastAsia"/>
          <w:color w:val="000000"/>
          <w:sz w:val="30"/>
          <w:szCs w:val="30"/>
        </w:rPr>
        <w:t>五、一般公共预算财政拨款支出决算情况说明</w:t>
      </w:r>
    </w:p>
    <w:p w:rsidR="00B31848" w:rsidRPr="00A93612" w:rsidRDefault="00B31848" w:rsidP="004609B8">
      <w:pPr>
        <w:spacing w:line="560" w:lineRule="exact"/>
        <w:ind w:firstLineChars="200" w:firstLine="600"/>
        <w:rPr>
          <w:rFonts w:ascii="仿宋" w:eastAsia="仿宋" w:hAnsi="仿宋" w:cs="楷体_GB2312"/>
          <w:color w:val="000000"/>
          <w:sz w:val="30"/>
          <w:szCs w:val="30"/>
        </w:rPr>
      </w:pPr>
      <w:r w:rsidRPr="00A93612">
        <w:rPr>
          <w:rFonts w:ascii="仿宋" w:eastAsia="仿宋" w:hAnsi="仿宋" w:cs="楷体_GB2312" w:hint="eastAsia"/>
          <w:color w:val="000000"/>
          <w:sz w:val="30"/>
          <w:szCs w:val="30"/>
        </w:rPr>
        <w:t>（一）一般公共预算财政拨款支出决算总体情况</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2017年度一般公共预算财政拨款支出</w:t>
      </w:r>
      <w:r w:rsidR="00A11B9D" w:rsidRPr="00A93612">
        <w:rPr>
          <w:rFonts w:ascii="仿宋" w:eastAsia="仿宋" w:hAnsi="仿宋"/>
          <w:color w:val="000000"/>
          <w:sz w:val="30"/>
          <w:szCs w:val="30"/>
        </w:rPr>
        <w:t>2,222.04</w:t>
      </w:r>
      <w:r w:rsidRPr="00A93612">
        <w:rPr>
          <w:rFonts w:ascii="仿宋" w:eastAsia="仿宋" w:hAnsi="仿宋" w:hint="eastAsia"/>
          <w:color w:val="000000"/>
          <w:sz w:val="30"/>
          <w:szCs w:val="30"/>
        </w:rPr>
        <w:t>万元，占本年支出合计的</w:t>
      </w:r>
      <w:r w:rsidR="00A11B9D" w:rsidRPr="00A93612">
        <w:rPr>
          <w:rFonts w:ascii="仿宋" w:eastAsia="仿宋" w:hAnsi="仿宋" w:hint="eastAsia"/>
          <w:color w:val="000000"/>
          <w:sz w:val="30"/>
          <w:szCs w:val="30"/>
        </w:rPr>
        <w:t>99.80</w:t>
      </w:r>
      <w:r w:rsidRPr="00A93612">
        <w:rPr>
          <w:rFonts w:ascii="仿宋" w:eastAsia="仿宋" w:hAnsi="仿宋" w:hint="eastAsia"/>
          <w:color w:val="000000"/>
          <w:sz w:val="30"/>
          <w:szCs w:val="30"/>
        </w:rPr>
        <w:t>%。与2016年相比，一般公共预算财政拨款增加</w:t>
      </w:r>
      <w:r w:rsidR="00A11B9D" w:rsidRPr="00A93612">
        <w:rPr>
          <w:rFonts w:ascii="仿宋" w:eastAsia="仿宋" w:hAnsi="仿宋" w:hint="eastAsia"/>
          <w:color w:val="000000"/>
          <w:sz w:val="30"/>
          <w:szCs w:val="30"/>
        </w:rPr>
        <w:t>542.19</w:t>
      </w:r>
      <w:r w:rsidRPr="00A93612">
        <w:rPr>
          <w:rFonts w:ascii="仿宋" w:eastAsia="仿宋" w:hAnsi="仿宋" w:hint="eastAsia"/>
          <w:color w:val="000000"/>
          <w:sz w:val="30"/>
          <w:szCs w:val="30"/>
        </w:rPr>
        <w:t>万元，增长</w:t>
      </w:r>
      <w:r w:rsidR="00A11B9D" w:rsidRPr="00A93612">
        <w:rPr>
          <w:rFonts w:ascii="仿宋" w:eastAsia="仿宋" w:hAnsi="仿宋" w:hint="eastAsia"/>
          <w:color w:val="000000"/>
          <w:sz w:val="30"/>
          <w:szCs w:val="30"/>
        </w:rPr>
        <w:t>32.28</w:t>
      </w:r>
      <w:r w:rsidRPr="00A93612">
        <w:rPr>
          <w:rFonts w:ascii="仿宋" w:eastAsia="仿宋" w:hAnsi="仿宋" w:hint="eastAsia"/>
          <w:color w:val="000000"/>
          <w:sz w:val="30"/>
          <w:szCs w:val="30"/>
        </w:rPr>
        <w:t>%。</w:t>
      </w:r>
    </w:p>
    <w:p w:rsidR="00B31848" w:rsidRPr="00A93612" w:rsidRDefault="00B31848" w:rsidP="004609B8">
      <w:pPr>
        <w:spacing w:line="560" w:lineRule="exact"/>
        <w:ind w:firstLineChars="200" w:firstLine="600"/>
        <w:rPr>
          <w:rFonts w:ascii="仿宋" w:eastAsia="仿宋" w:hAnsi="仿宋" w:cs="楷体_GB2312"/>
          <w:color w:val="000000"/>
          <w:sz w:val="30"/>
          <w:szCs w:val="30"/>
        </w:rPr>
      </w:pPr>
      <w:r w:rsidRPr="00A93612">
        <w:rPr>
          <w:rFonts w:ascii="仿宋" w:eastAsia="仿宋" w:hAnsi="仿宋" w:cs="楷体_GB2312" w:hint="eastAsia"/>
          <w:color w:val="000000"/>
          <w:sz w:val="30"/>
          <w:szCs w:val="30"/>
        </w:rPr>
        <w:t>（二）一般公共预算财政拨款支出决算结构情况</w:t>
      </w:r>
    </w:p>
    <w:p w:rsidR="00680CA0" w:rsidRPr="00A93612" w:rsidRDefault="00B31848" w:rsidP="004609B8">
      <w:pPr>
        <w:spacing w:line="560" w:lineRule="exact"/>
        <w:ind w:firstLineChars="200" w:firstLine="600"/>
        <w:rPr>
          <w:rFonts w:ascii="仿宋" w:eastAsia="仿宋" w:hAnsi="仿宋" w:cs="仿宋_GB2312"/>
          <w:color w:val="000000"/>
          <w:sz w:val="30"/>
          <w:szCs w:val="30"/>
        </w:rPr>
      </w:pPr>
      <w:r w:rsidRPr="00A93612">
        <w:rPr>
          <w:rFonts w:ascii="仿宋" w:eastAsia="仿宋" w:hAnsi="仿宋" w:cs="仿宋_GB2312" w:hint="eastAsia"/>
          <w:color w:val="000000"/>
          <w:sz w:val="30"/>
          <w:szCs w:val="30"/>
        </w:rPr>
        <w:lastRenderedPageBreak/>
        <w:t>2017年一般公共预算财政拨款支出</w:t>
      </w:r>
      <w:r w:rsidR="00A11B9D" w:rsidRPr="00A93612">
        <w:rPr>
          <w:rFonts w:ascii="仿宋" w:eastAsia="仿宋" w:hAnsi="仿宋"/>
          <w:color w:val="000000"/>
          <w:sz w:val="30"/>
          <w:szCs w:val="30"/>
        </w:rPr>
        <w:t>2,222.04</w:t>
      </w:r>
      <w:r w:rsidRPr="00A93612">
        <w:rPr>
          <w:rFonts w:ascii="仿宋" w:eastAsia="仿宋" w:hAnsi="仿宋" w:cs="仿宋_GB2312" w:hint="eastAsia"/>
          <w:color w:val="000000"/>
          <w:sz w:val="30"/>
          <w:szCs w:val="30"/>
        </w:rPr>
        <w:t>万元，主要用于以下方面:一般公共服务支出</w:t>
      </w:r>
      <w:r w:rsidR="00A11B9D" w:rsidRPr="00A93612">
        <w:rPr>
          <w:rFonts w:ascii="仿宋" w:eastAsia="仿宋" w:hAnsi="仿宋" w:cs="仿宋_GB2312"/>
          <w:color w:val="000000"/>
          <w:sz w:val="30"/>
          <w:szCs w:val="30"/>
        </w:rPr>
        <w:t>1,879.64</w:t>
      </w:r>
      <w:r w:rsidRPr="00A93612">
        <w:rPr>
          <w:rFonts w:ascii="仿宋" w:eastAsia="仿宋" w:hAnsi="仿宋" w:cs="仿宋_GB2312" w:hint="eastAsia"/>
          <w:color w:val="000000"/>
          <w:sz w:val="30"/>
          <w:szCs w:val="30"/>
        </w:rPr>
        <w:t>万元，占</w:t>
      </w:r>
      <w:r w:rsidR="00A11B9D" w:rsidRPr="00A93612">
        <w:rPr>
          <w:rFonts w:ascii="仿宋" w:eastAsia="仿宋" w:hAnsi="仿宋" w:cs="仿宋_GB2312" w:hint="eastAsia"/>
          <w:color w:val="000000"/>
          <w:sz w:val="30"/>
          <w:szCs w:val="30"/>
        </w:rPr>
        <w:t>84.60</w:t>
      </w:r>
      <w:r w:rsidRPr="00A93612">
        <w:rPr>
          <w:rFonts w:ascii="仿宋" w:eastAsia="仿宋" w:hAnsi="仿宋" w:cs="仿宋_GB2312" w:hint="eastAsia"/>
          <w:color w:val="000000"/>
          <w:sz w:val="30"/>
          <w:szCs w:val="30"/>
        </w:rPr>
        <w:t>%；社会保障和就业支出</w:t>
      </w:r>
      <w:r w:rsidR="00A11B9D" w:rsidRPr="00A93612">
        <w:rPr>
          <w:rFonts w:ascii="仿宋" w:eastAsia="仿宋" w:hAnsi="仿宋" w:cs="仿宋_GB2312"/>
          <w:color w:val="000000"/>
          <w:sz w:val="30"/>
          <w:szCs w:val="30"/>
        </w:rPr>
        <w:t>203.58</w:t>
      </w:r>
      <w:r w:rsidRPr="00A93612">
        <w:rPr>
          <w:rFonts w:ascii="仿宋" w:eastAsia="仿宋" w:hAnsi="仿宋" w:cs="仿宋_GB2312" w:hint="eastAsia"/>
          <w:color w:val="000000"/>
          <w:sz w:val="30"/>
          <w:szCs w:val="30"/>
        </w:rPr>
        <w:t>万元，占</w:t>
      </w:r>
      <w:r w:rsidR="00A11B9D" w:rsidRPr="00A93612">
        <w:rPr>
          <w:rFonts w:ascii="仿宋" w:eastAsia="仿宋" w:hAnsi="仿宋" w:cs="仿宋_GB2312" w:hint="eastAsia"/>
          <w:color w:val="000000"/>
          <w:sz w:val="30"/>
          <w:szCs w:val="30"/>
        </w:rPr>
        <w:t>9.16</w:t>
      </w:r>
      <w:r w:rsidRPr="00A93612">
        <w:rPr>
          <w:rFonts w:ascii="仿宋" w:eastAsia="仿宋" w:hAnsi="仿宋" w:cs="仿宋_GB2312" w:hint="eastAsia"/>
          <w:color w:val="000000"/>
          <w:sz w:val="30"/>
          <w:szCs w:val="30"/>
        </w:rPr>
        <w:t>%；医疗卫生支出</w:t>
      </w:r>
      <w:r w:rsidR="00A11B9D" w:rsidRPr="00A93612">
        <w:rPr>
          <w:rFonts w:ascii="仿宋" w:eastAsia="仿宋" w:hAnsi="仿宋" w:cs="仿宋_GB2312"/>
          <w:color w:val="000000"/>
          <w:sz w:val="30"/>
          <w:szCs w:val="30"/>
        </w:rPr>
        <w:t>47.15</w:t>
      </w:r>
      <w:r w:rsidRPr="00A93612">
        <w:rPr>
          <w:rFonts w:ascii="仿宋" w:eastAsia="仿宋" w:hAnsi="仿宋" w:cs="仿宋_GB2312" w:hint="eastAsia"/>
          <w:color w:val="000000"/>
          <w:sz w:val="30"/>
          <w:szCs w:val="30"/>
        </w:rPr>
        <w:t>万元，占</w:t>
      </w:r>
      <w:r w:rsidR="00A11B9D" w:rsidRPr="00A93612">
        <w:rPr>
          <w:rFonts w:ascii="仿宋" w:eastAsia="仿宋" w:hAnsi="仿宋" w:cs="仿宋_GB2312" w:hint="eastAsia"/>
          <w:color w:val="000000"/>
          <w:sz w:val="30"/>
          <w:szCs w:val="30"/>
        </w:rPr>
        <w:t>2.12</w:t>
      </w:r>
      <w:r w:rsidRPr="00A93612">
        <w:rPr>
          <w:rFonts w:ascii="仿宋" w:eastAsia="仿宋" w:hAnsi="仿宋" w:cs="仿宋_GB2312" w:hint="eastAsia"/>
          <w:color w:val="000000"/>
          <w:sz w:val="30"/>
          <w:szCs w:val="30"/>
        </w:rPr>
        <w:t>%；住房保障支出</w:t>
      </w:r>
      <w:r w:rsidR="00A11B9D" w:rsidRPr="00A93612">
        <w:rPr>
          <w:rFonts w:ascii="仿宋" w:eastAsia="仿宋" w:hAnsi="仿宋" w:cs="仿宋_GB2312"/>
          <w:color w:val="000000"/>
          <w:sz w:val="30"/>
          <w:szCs w:val="30"/>
        </w:rPr>
        <w:t>91.67</w:t>
      </w:r>
      <w:r w:rsidRPr="00A93612">
        <w:rPr>
          <w:rFonts w:ascii="仿宋" w:eastAsia="仿宋" w:hAnsi="仿宋" w:cs="仿宋_GB2312" w:hint="eastAsia"/>
          <w:color w:val="000000"/>
          <w:sz w:val="30"/>
          <w:szCs w:val="30"/>
        </w:rPr>
        <w:t>万元，占</w:t>
      </w:r>
      <w:r w:rsidR="00A11B9D" w:rsidRPr="00A93612">
        <w:rPr>
          <w:rFonts w:ascii="仿宋" w:eastAsia="仿宋" w:hAnsi="仿宋" w:cs="仿宋_GB2312" w:hint="eastAsia"/>
          <w:color w:val="000000"/>
          <w:sz w:val="30"/>
          <w:szCs w:val="30"/>
        </w:rPr>
        <w:t>4.12</w:t>
      </w:r>
      <w:r w:rsidRPr="00A93612">
        <w:rPr>
          <w:rFonts w:ascii="仿宋" w:eastAsia="仿宋" w:hAnsi="仿宋" w:cs="仿宋_GB2312" w:hint="eastAsia"/>
          <w:color w:val="000000"/>
          <w:sz w:val="30"/>
          <w:szCs w:val="30"/>
        </w:rPr>
        <w:t xml:space="preserve">%。　　　　　　　　</w:t>
      </w:r>
    </w:p>
    <w:p w:rsidR="00B31848" w:rsidRPr="00A93612" w:rsidRDefault="00633069" w:rsidP="004609B8">
      <w:pPr>
        <w:spacing w:line="560" w:lineRule="exact"/>
        <w:ind w:firstLineChars="200" w:firstLine="600"/>
        <w:jc w:val="center"/>
        <w:rPr>
          <w:rFonts w:ascii="仿宋" w:eastAsia="仿宋" w:hAnsi="仿宋" w:cs="仿宋_GB2312"/>
          <w:color w:val="000000"/>
          <w:sz w:val="30"/>
          <w:szCs w:val="30"/>
        </w:rPr>
      </w:pPr>
      <w:r w:rsidRPr="00A93612">
        <w:rPr>
          <w:rFonts w:ascii="仿宋" w:eastAsia="仿宋" w:hAnsi="仿宋" w:cs="仿宋_GB2312" w:hint="eastAsia"/>
          <w:color w:val="000000"/>
          <w:sz w:val="30"/>
          <w:szCs w:val="30"/>
        </w:rPr>
        <w:t>罗列全部功能分类科目至类级</w:t>
      </w:r>
    </w:p>
    <w:tbl>
      <w:tblPr>
        <w:tblW w:w="8004" w:type="dxa"/>
        <w:jc w:val="center"/>
        <w:tblLook w:val="04A0" w:firstRow="1" w:lastRow="0" w:firstColumn="1" w:lastColumn="0" w:noHBand="0" w:noVBand="1"/>
      </w:tblPr>
      <w:tblGrid>
        <w:gridCol w:w="1140"/>
        <w:gridCol w:w="567"/>
        <w:gridCol w:w="629"/>
        <w:gridCol w:w="3986"/>
        <w:gridCol w:w="1682"/>
      </w:tblGrid>
      <w:tr w:rsidR="00633069" w:rsidRPr="00A93612" w:rsidTr="00F214DB">
        <w:trPr>
          <w:trHeight w:val="624"/>
          <w:jc w:val="center"/>
        </w:trPr>
        <w:tc>
          <w:tcPr>
            <w:tcW w:w="2336"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633069" w:rsidRPr="00A93612" w:rsidRDefault="00633069" w:rsidP="00633069">
            <w:pPr>
              <w:widowControl/>
              <w:jc w:val="center"/>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支出功能分类</w:t>
            </w:r>
          </w:p>
        </w:tc>
        <w:tc>
          <w:tcPr>
            <w:tcW w:w="398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633069" w:rsidRPr="00A93612" w:rsidRDefault="00633069" w:rsidP="00633069">
            <w:pPr>
              <w:widowControl/>
              <w:jc w:val="center"/>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科目名称</w:t>
            </w:r>
          </w:p>
        </w:tc>
        <w:tc>
          <w:tcPr>
            <w:tcW w:w="168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633069" w:rsidRPr="00A93612" w:rsidRDefault="00633069" w:rsidP="00633069">
            <w:pPr>
              <w:widowControl/>
              <w:jc w:val="center"/>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本年支出合计</w:t>
            </w:r>
          </w:p>
        </w:tc>
      </w:tr>
      <w:tr w:rsidR="00633069" w:rsidRPr="00A93612" w:rsidTr="009A3722">
        <w:trPr>
          <w:trHeight w:val="624"/>
          <w:jc w:val="center"/>
        </w:trPr>
        <w:tc>
          <w:tcPr>
            <w:tcW w:w="2336" w:type="dxa"/>
            <w:gridSpan w:val="3"/>
            <w:vMerge/>
            <w:tcBorders>
              <w:top w:val="single" w:sz="4" w:space="0" w:color="000000"/>
              <w:left w:val="single" w:sz="4" w:space="0" w:color="000000"/>
              <w:bottom w:val="single" w:sz="4" w:space="0" w:color="000000"/>
              <w:right w:val="single" w:sz="4" w:space="0" w:color="000000"/>
            </w:tcBorders>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p>
        </w:tc>
        <w:tc>
          <w:tcPr>
            <w:tcW w:w="3986" w:type="dxa"/>
            <w:vMerge/>
            <w:tcBorders>
              <w:top w:val="single" w:sz="4" w:space="0" w:color="000000"/>
              <w:left w:val="nil"/>
              <w:bottom w:val="single" w:sz="4" w:space="0" w:color="000000"/>
              <w:right w:val="single" w:sz="4" w:space="0" w:color="000000"/>
            </w:tcBorders>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p>
        </w:tc>
        <w:tc>
          <w:tcPr>
            <w:tcW w:w="1682" w:type="dxa"/>
            <w:vMerge/>
            <w:tcBorders>
              <w:top w:val="single" w:sz="4" w:space="0" w:color="000000"/>
              <w:left w:val="nil"/>
              <w:bottom w:val="single" w:sz="4" w:space="0" w:color="000000"/>
              <w:right w:val="single" w:sz="4" w:space="0" w:color="000000"/>
            </w:tcBorders>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p>
        </w:tc>
      </w:tr>
      <w:tr w:rsidR="00633069" w:rsidRPr="00A93612" w:rsidTr="009A3722">
        <w:trPr>
          <w:trHeight w:val="624"/>
          <w:jc w:val="center"/>
        </w:trPr>
        <w:tc>
          <w:tcPr>
            <w:tcW w:w="114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633069" w:rsidRPr="00A93612" w:rsidRDefault="00633069" w:rsidP="00633069">
            <w:pPr>
              <w:widowControl/>
              <w:jc w:val="center"/>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类</w:t>
            </w:r>
          </w:p>
        </w:tc>
        <w:tc>
          <w:tcPr>
            <w:tcW w:w="567" w:type="dxa"/>
            <w:vMerge w:val="restart"/>
            <w:tcBorders>
              <w:top w:val="nil"/>
              <w:left w:val="nil"/>
              <w:bottom w:val="single" w:sz="4" w:space="0" w:color="000000"/>
              <w:right w:val="single" w:sz="4" w:space="0" w:color="000000"/>
            </w:tcBorders>
            <w:shd w:val="clear" w:color="FFFFFF" w:fill="C0C0C0"/>
            <w:vAlign w:val="center"/>
            <w:hideMark/>
          </w:tcPr>
          <w:p w:rsidR="00633069" w:rsidRPr="00A93612" w:rsidRDefault="00633069" w:rsidP="00633069">
            <w:pPr>
              <w:widowControl/>
              <w:jc w:val="center"/>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款</w:t>
            </w:r>
          </w:p>
        </w:tc>
        <w:tc>
          <w:tcPr>
            <w:tcW w:w="629" w:type="dxa"/>
            <w:vMerge w:val="restart"/>
            <w:tcBorders>
              <w:top w:val="nil"/>
              <w:left w:val="nil"/>
              <w:bottom w:val="single" w:sz="4" w:space="0" w:color="000000"/>
              <w:right w:val="single" w:sz="4" w:space="0" w:color="000000"/>
            </w:tcBorders>
            <w:shd w:val="clear" w:color="FFFFFF" w:fill="C0C0C0"/>
            <w:vAlign w:val="center"/>
            <w:hideMark/>
          </w:tcPr>
          <w:p w:rsidR="00633069" w:rsidRPr="00A93612" w:rsidRDefault="00633069" w:rsidP="00633069">
            <w:pPr>
              <w:widowControl/>
              <w:jc w:val="center"/>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项</w:t>
            </w:r>
          </w:p>
        </w:tc>
        <w:tc>
          <w:tcPr>
            <w:tcW w:w="3986" w:type="dxa"/>
            <w:vMerge/>
            <w:tcBorders>
              <w:top w:val="single" w:sz="4" w:space="0" w:color="000000"/>
              <w:left w:val="nil"/>
              <w:bottom w:val="single" w:sz="4" w:space="0" w:color="000000"/>
              <w:right w:val="single" w:sz="4" w:space="0" w:color="000000"/>
            </w:tcBorders>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p>
        </w:tc>
        <w:tc>
          <w:tcPr>
            <w:tcW w:w="1682" w:type="dxa"/>
            <w:vMerge/>
            <w:tcBorders>
              <w:top w:val="single" w:sz="4" w:space="0" w:color="000000"/>
              <w:left w:val="nil"/>
              <w:bottom w:val="single" w:sz="4" w:space="0" w:color="000000"/>
              <w:right w:val="single" w:sz="4" w:space="0" w:color="000000"/>
            </w:tcBorders>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p>
        </w:tc>
      </w:tr>
      <w:tr w:rsidR="00633069" w:rsidRPr="00A93612" w:rsidTr="00F214DB">
        <w:trPr>
          <w:trHeight w:val="308"/>
          <w:jc w:val="center"/>
        </w:trPr>
        <w:tc>
          <w:tcPr>
            <w:tcW w:w="1140" w:type="dxa"/>
            <w:vMerge/>
            <w:tcBorders>
              <w:top w:val="nil"/>
              <w:left w:val="single" w:sz="4" w:space="0" w:color="000000"/>
              <w:bottom w:val="single" w:sz="4" w:space="0" w:color="000000"/>
              <w:right w:val="single" w:sz="4" w:space="0" w:color="000000"/>
            </w:tcBorders>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p>
        </w:tc>
        <w:tc>
          <w:tcPr>
            <w:tcW w:w="567" w:type="dxa"/>
            <w:vMerge/>
            <w:tcBorders>
              <w:top w:val="nil"/>
              <w:left w:val="nil"/>
              <w:bottom w:val="single" w:sz="4" w:space="0" w:color="000000"/>
              <w:right w:val="single" w:sz="4" w:space="0" w:color="000000"/>
            </w:tcBorders>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p>
        </w:tc>
        <w:tc>
          <w:tcPr>
            <w:tcW w:w="629" w:type="dxa"/>
            <w:vMerge/>
            <w:tcBorders>
              <w:top w:val="nil"/>
              <w:left w:val="nil"/>
              <w:bottom w:val="single" w:sz="4" w:space="0" w:color="000000"/>
              <w:right w:val="single" w:sz="4" w:space="0" w:color="000000"/>
            </w:tcBorders>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p>
        </w:tc>
        <w:tc>
          <w:tcPr>
            <w:tcW w:w="3986" w:type="dxa"/>
            <w:tcBorders>
              <w:top w:val="nil"/>
              <w:left w:val="nil"/>
              <w:bottom w:val="single" w:sz="4" w:space="0" w:color="000000"/>
              <w:right w:val="single" w:sz="4" w:space="0" w:color="000000"/>
            </w:tcBorders>
            <w:shd w:val="clear" w:color="FFFFFF" w:fill="C0C0C0"/>
            <w:vAlign w:val="center"/>
            <w:hideMark/>
          </w:tcPr>
          <w:p w:rsidR="00633069" w:rsidRPr="00A93612" w:rsidRDefault="00633069" w:rsidP="00633069">
            <w:pPr>
              <w:widowControl/>
              <w:jc w:val="center"/>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合计</w:t>
            </w:r>
          </w:p>
        </w:tc>
        <w:tc>
          <w:tcPr>
            <w:tcW w:w="1682" w:type="dxa"/>
            <w:tcBorders>
              <w:top w:val="nil"/>
              <w:left w:val="nil"/>
              <w:bottom w:val="single" w:sz="4" w:space="0" w:color="000000"/>
              <w:right w:val="single" w:sz="4" w:space="0" w:color="000000"/>
            </w:tcBorders>
            <w:shd w:val="clear" w:color="auto" w:fill="auto"/>
            <w:noWrap/>
            <w:vAlign w:val="center"/>
            <w:hideMark/>
          </w:tcPr>
          <w:p w:rsidR="00633069" w:rsidRPr="00A93612" w:rsidRDefault="00633069" w:rsidP="00633069">
            <w:pPr>
              <w:widowControl/>
              <w:jc w:val="right"/>
              <w:rPr>
                <w:rFonts w:ascii="仿宋" w:eastAsia="仿宋" w:hAnsi="仿宋" w:cs="Arial"/>
                <w:b/>
                <w:bCs/>
                <w:color w:val="000000" w:themeColor="text1"/>
                <w:kern w:val="0"/>
                <w:sz w:val="30"/>
                <w:szCs w:val="30"/>
                <w:shd w:val="pct15" w:color="auto" w:fill="FFFFFF"/>
              </w:rPr>
            </w:pPr>
            <w:r w:rsidRPr="00A93612">
              <w:rPr>
                <w:rFonts w:ascii="仿宋" w:eastAsia="仿宋" w:hAnsi="仿宋" w:cs="Arial" w:hint="eastAsia"/>
                <w:b/>
                <w:bCs/>
                <w:color w:val="000000" w:themeColor="text1"/>
                <w:kern w:val="0"/>
                <w:sz w:val="30"/>
                <w:szCs w:val="30"/>
                <w:shd w:val="pct15" w:color="auto" w:fill="FFFFFF"/>
              </w:rPr>
              <w:t>2,222.04</w:t>
            </w:r>
          </w:p>
        </w:tc>
      </w:tr>
      <w:tr w:rsidR="00633069" w:rsidRPr="00A93612" w:rsidTr="00F214DB">
        <w:trPr>
          <w:trHeight w:val="308"/>
          <w:jc w:val="center"/>
        </w:trPr>
        <w:tc>
          <w:tcPr>
            <w:tcW w:w="233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201</w:t>
            </w:r>
          </w:p>
        </w:tc>
        <w:tc>
          <w:tcPr>
            <w:tcW w:w="3986" w:type="dxa"/>
            <w:tcBorders>
              <w:top w:val="nil"/>
              <w:left w:val="nil"/>
              <w:bottom w:val="single" w:sz="4" w:space="0" w:color="000000"/>
              <w:right w:val="single" w:sz="4" w:space="0" w:color="000000"/>
            </w:tcBorders>
            <w:shd w:val="clear" w:color="auto" w:fill="auto"/>
            <w:noWrap/>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一般公共服务支出</w:t>
            </w:r>
          </w:p>
        </w:tc>
        <w:tc>
          <w:tcPr>
            <w:tcW w:w="1682" w:type="dxa"/>
            <w:tcBorders>
              <w:top w:val="nil"/>
              <w:left w:val="nil"/>
              <w:bottom w:val="single" w:sz="4" w:space="0" w:color="000000"/>
              <w:right w:val="single" w:sz="4" w:space="0" w:color="000000"/>
            </w:tcBorders>
            <w:shd w:val="clear" w:color="auto" w:fill="auto"/>
            <w:noWrap/>
            <w:vAlign w:val="center"/>
            <w:hideMark/>
          </w:tcPr>
          <w:p w:rsidR="00633069" w:rsidRPr="00A93612" w:rsidRDefault="00633069" w:rsidP="00633069">
            <w:pPr>
              <w:widowControl/>
              <w:jc w:val="righ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1,879.64</w:t>
            </w:r>
          </w:p>
        </w:tc>
      </w:tr>
      <w:tr w:rsidR="00633069" w:rsidRPr="00A93612" w:rsidTr="00F214DB">
        <w:trPr>
          <w:trHeight w:val="308"/>
          <w:jc w:val="center"/>
        </w:trPr>
        <w:tc>
          <w:tcPr>
            <w:tcW w:w="233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208</w:t>
            </w:r>
          </w:p>
        </w:tc>
        <w:tc>
          <w:tcPr>
            <w:tcW w:w="3986" w:type="dxa"/>
            <w:tcBorders>
              <w:top w:val="nil"/>
              <w:left w:val="nil"/>
              <w:bottom w:val="single" w:sz="4" w:space="0" w:color="000000"/>
              <w:right w:val="single" w:sz="4" w:space="0" w:color="000000"/>
            </w:tcBorders>
            <w:shd w:val="clear" w:color="auto" w:fill="auto"/>
            <w:noWrap/>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社会保障和就业支出</w:t>
            </w:r>
          </w:p>
        </w:tc>
        <w:tc>
          <w:tcPr>
            <w:tcW w:w="1682" w:type="dxa"/>
            <w:tcBorders>
              <w:top w:val="nil"/>
              <w:left w:val="nil"/>
              <w:bottom w:val="single" w:sz="4" w:space="0" w:color="000000"/>
              <w:right w:val="single" w:sz="4" w:space="0" w:color="000000"/>
            </w:tcBorders>
            <w:shd w:val="clear" w:color="auto" w:fill="auto"/>
            <w:noWrap/>
            <w:vAlign w:val="center"/>
            <w:hideMark/>
          </w:tcPr>
          <w:p w:rsidR="00633069" w:rsidRPr="00A93612" w:rsidRDefault="00633069" w:rsidP="00633069">
            <w:pPr>
              <w:widowControl/>
              <w:jc w:val="righ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203.58</w:t>
            </w:r>
          </w:p>
        </w:tc>
      </w:tr>
      <w:tr w:rsidR="00633069" w:rsidRPr="00A93612" w:rsidTr="00F214DB">
        <w:trPr>
          <w:trHeight w:val="308"/>
          <w:jc w:val="center"/>
        </w:trPr>
        <w:tc>
          <w:tcPr>
            <w:tcW w:w="233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210</w:t>
            </w:r>
          </w:p>
        </w:tc>
        <w:tc>
          <w:tcPr>
            <w:tcW w:w="3986" w:type="dxa"/>
            <w:tcBorders>
              <w:top w:val="nil"/>
              <w:left w:val="nil"/>
              <w:bottom w:val="single" w:sz="4" w:space="0" w:color="000000"/>
              <w:right w:val="single" w:sz="4" w:space="0" w:color="000000"/>
            </w:tcBorders>
            <w:shd w:val="clear" w:color="auto" w:fill="auto"/>
            <w:noWrap/>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医疗卫生与计划生育支出</w:t>
            </w:r>
          </w:p>
        </w:tc>
        <w:tc>
          <w:tcPr>
            <w:tcW w:w="1682" w:type="dxa"/>
            <w:tcBorders>
              <w:top w:val="nil"/>
              <w:left w:val="nil"/>
              <w:bottom w:val="single" w:sz="4" w:space="0" w:color="000000"/>
              <w:right w:val="single" w:sz="4" w:space="0" w:color="000000"/>
            </w:tcBorders>
            <w:shd w:val="clear" w:color="auto" w:fill="auto"/>
            <w:noWrap/>
            <w:vAlign w:val="center"/>
            <w:hideMark/>
          </w:tcPr>
          <w:p w:rsidR="00633069" w:rsidRPr="00A93612" w:rsidRDefault="00633069" w:rsidP="00633069">
            <w:pPr>
              <w:widowControl/>
              <w:jc w:val="righ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47.15</w:t>
            </w:r>
          </w:p>
        </w:tc>
      </w:tr>
      <w:tr w:rsidR="00633069" w:rsidRPr="00A93612" w:rsidTr="00F214DB">
        <w:trPr>
          <w:trHeight w:val="308"/>
          <w:jc w:val="center"/>
        </w:trPr>
        <w:tc>
          <w:tcPr>
            <w:tcW w:w="233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221</w:t>
            </w:r>
          </w:p>
        </w:tc>
        <w:tc>
          <w:tcPr>
            <w:tcW w:w="3986" w:type="dxa"/>
            <w:tcBorders>
              <w:top w:val="nil"/>
              <w:left w:val="nil"/>
              <w:bottom w:val="single" w:sz="4" w:space="0" w:color="000000"/>
              <w:right w:val="single" w:sz="4" w:space="0" w:color="000000"/>
            </w:tcBorders>
            <w:shd w:val="clear" w:color="auto" w:fill="auto"/>
            <w:noWrap/>
            <w:vAlign w:val="center"/>
            <w:hideMark/>
          </w:tcPr>
          <w:p w:rsidR="00633069" w:rsidRPr="00A93612" w:rsidRDefault="00633069" w:rsidP="00633069">
            <w:pPr>
              <w:widowControl/>
              <w:jc w:val="lef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住房保障支出</w:t>
            </w:r>
          </w:p>
        </w:tc>
        <w:tc>
          <w:tcPr>
            <w:tcW w:w="1682" w:type="dxa"/>
            <w:tcBorders>
              <w:top w:val="nil"/>
              <w:left w:val="nil"/>
              <w:bottom w:val="single" w:sz="4" w:space="0" w:color="000000"/>
              <w:right w:val="single" w:sz="4" w:space="0" w:color="000000"/>
            </w:tcBorders>
            <w:shd w:val="clear" w:color="auto" w:fill="auto"/>
            <w:noWrap/>
            <w:vAlign w:val="center"/>
            <w:hideMark/>
          </w:tcPr>
          <w:p w:rsidR="00633069" w:rsidRPr="00A93612" w:rsidRDefault="00633069" w:rsidP="00633069">
            <w:pPr>
              <w:widowControl/>
              <w:jc w:val="right"/>
              <w:rPr>
                <w:rFonts w:ascii="仿宋" w:eastAsia="仿宋" w:hAnsi="仿宋" w:cs="Arial"/>
                <w:color w:val="000000" w:themeColor="text1"/>
                <w:kern w:val="0"/>
                <w:sz w:val="30"/>
                <w:szCs w:val="30"/>
                <w:shd w:val="pct15" w:color="auto" w:fill="FFFFFF"/>
              </w:rPr>
            </w:pPr>
            <w:r w:rsidRPr="00A93612">
              <w:rPr>
                <w:rFonts w:ascii="仿宋" w:eastAsia="仿宋" w:hAnsi="仿宋" w:cs="Arial" w:hint="eastAsia"/>
                <w:color w:val="000000" w:themeColor="text1"/>
                <w:kern w:val="0"/>
                <w:sz w:val="30"/>
                <w:szCs w:val="30"/>
                <w:shd w:val="pct15" w:color="auto" w:fill="FFFFFF"/>
              </w:rPr>
              <w:t>91.67</w:t>
            </w:r>
          </w:p>
        </w:tc>
      </w:tr>
    </w:tbl>
    <w:p w:rsidR="00680CA0" w:rsidRPr="00A93612" w:rsidRDefault="00B31848" w:rsidP="00680CA0">
      <w:pPr>
        <w:spacing w:line="560" w:lineRule="exact"/>
        <w:ind w:firstLine="640"/>
        <w:rPr>
          <w:rFonts w:ascii="仿宋" w:eastAsia="仿宋" w:hAnsi="仿宋" w:cs="楷体_GB2312"/>
          <w:color w:val="000000"/>
          <w:sz w:val="30"/>
          <w:szCs w:val="30"/>
        </w:rPr>
      </w:pPr>
      <w:r w:rsidRPr="00A93612">
        <w:rPr>
          <w:rFonts w:ascii="仿宋" w:eastAsia="仿宋" w:hAnsi="仿宋" w:cs="楷体_GB2312" w:hint="eastAsia"/>
          <w:color w:val="000000"/>
          <w:sz w:val="30"/>
          <w:szCs w:val="30"/>
        </w:rPr>
        <w:t>（三）一般公共预算财政拨款支出决算具体情况</w:t>
      </w:r>
    </w:p>
    <w:p w:rsidR="00B31848" w:rsidRPr="00A93612" w:rsidRDefault="00B31848" w:rsidP="00680CA0">
      <w:pPr>
        <w:spacing w:line="560" w:lineRule="exact"/>
        <w:ind w:firstLine="640"/>
        <w:rPr>
          <w:rFonts w:ascii="仿宋" w:eastAsia="仿宋" w:hAnsi="仿宋"/>
          <w:color w:val="000000"/>
          <w:sz w:val="30"/>
          <w:szCs w:val="30"/>
        </w:rPr>
      </w:pPr>
      <w:r w:rsidRPr="00A93612">
        <w:rPr>
          <w:rStyle w:val="a7"/>
          <w:rFonts w:ascii="仿宋" w:eastAsia="仿宋" w:hAnsi="仿宋" w:hint="eastAsia"/>
          <w:b w:val="0"/>
          <w:bCs w:val="0"/>
          <w:color w:val="000000"/>
          <w:sz w:val="30"/>
          <w:szCs w:val="30"/>
        </w:rPr>
        <w:t>1.一般公共服务（类）</w:t>
      </w:r>
      <w:r w:rsidR="00D71ABC" w:rsidRPr="00A93612">
        <w:rPr>
          <w:rStyle w:val="a7"/>
          <w:rFonts w:ascii="仿宋" w:eastAsia="仿宋" w:hAnsi="仿宋" w:hint="eastAsia"/>
          <w:b w:val="0"/>
          <w:bCs w:val="0"/>
          <w:color w:val="000000"/>
          <w:sz w:val="30"/>
          <w:szCs w:val="30"/>
        </w:rPr>
        <w:t>政协事务</w:t>
      </w:r>
      <w:r w:rsidRPr="00A93612">
        <w:rPr>
          <w:rStyle w:val="a7"/>
          <w:rFonts w:ascii="仿宋" w:eastAsia="仿宋" w:hAnsi="仿宋" w:hint="eastAsia"/>
          <w:b w:val="0"/>
          <w:bCs w:val="0"/>
          <w:color w:val="000000"/>
          <w:sz w:val="30"/>
          <w:szCs w:val="30"/>
        </w:rPr>
        <w:t>（款）</w:t>
      </w:r>
      <w:r w:rsidR="00D71ABC" w:rsidRPr="00A93612">
        <w:rPr>
          <w:rStyle w:val="a7"/>
          <w:rFonts w:ascii="仿宋" w:eastAsia="仿宋" w:hAnsi="仿宋" w:hint="eastAsia"/>
          <w:b w:val="0"/>
          <w:bCs w:val="0"/>
          <w:color w:val="000000"/>
          <w:sz w:val="30"/>
          <w:szCs w:val="30"/>
        </w:rPr>
        <w:t>行政运行</w:t>
      </w:r>
      <w:r w:rsidRPr="00A93612">
        <w:rPr>
          <w:rStyle w:val="a7"/>
          <w:rFonts w:ascii="仿宋" w:eastAsia="仿宋" w:hAnsi="仿宋" w:hint="eastAsia"/>
          <w:b w:val="0"/>
          <w:bCs w:val="0"/>
          <w:color w:val="000000"/>
          <w:sz w:val="30"/>
          <w:szCs w:val="30"/>
        </w:rPr>
        <w:t>（项）:支出决算为</w:t>
      </w:r>
      <w:r w:rsidR="00D71ABC" w:rsidRPr="00A93612">
        <w:rPr>
          <w:rStyle w:val="a7"/>
          <w:rFonts w:ascii="仿宋" w:eastAsia="仿宋" w:hAnsi="仿宋"/>
          <w:b w:val="0"/>
          <w:bCs w:val="0"/>
          <w:color w:val="000000"/>
          <w:sz w:val="30"/>
          <w:szCs w:val="30"/>
        </w:rPr>
        <w:t>1279.03</w:t>
      </w:r>
      <w:r w:rsidRPr="00A93612">
        <w:rPr>
          <w:rStyle w:val="a7"/>
          <w:rFonts w:ascii="仿宋" w:eastAsia="仿宋" w:hAnsi="仿宋" w:hint="eastAsia"/>
          <w:b w:val="0"/>
          <w:bCs w:val="0"/>
          <w:color w:val="000000"/>
          <w:sz w:val="30"/>
          <w:szCs w:val="30"/>
        </w:rPr>
        <w:t>万元，完成预算</w:t>
      </w:r>
      <w:r w:rsidR="004609B8" w:rsidRPr="00A93612">
        <w:rPr>
          <w:rStyle w:val="a7"/>
          <w:rFonts w:ascii="仿宋" w:eastAsia="仿宋" w:hAnsi="仿宋" w:hint="eastAsia"/>
          <w:b w:val="0"/>
          <w:bCs w:val="0"/>
          <w:color w:val="000000"/>
          <w:sz w:val="30"/>
          <w:szCs w:val="30"/>
        </w:rPr>
        <w:t>100</w:t>
      </w:r>
      <w:r w:rsidRPr="00A93612">
        <w:rPr>
          <w:rStyle w:val="a7"/>
          <w:rFonts w:ascii="仿宋" w:eastAsia="仿宋" w:hAnsi="仿宋" w:hint="eastAsia"/>
          <w:b w:val="0"/>
          <w:bCs w:val="0"/>
          <w:color w:val="000000"/>
          <w:sz w:val="30"/>
          <w:szCs w:val="30"/>
        </w:rPr>
        <w:t>%</w:t>
      </w:r>
      <w:r w:rsidR="00D71ABC" w:rsidRPr="00A93612">
        <w:rPr>
          <w:rStyle w:val="a7"/>
          <w:rFonts w:ascii="仿宋" w:eastAsia="仿宋" w:hAnsi="仿宋" w:hint="eastAsia"/>
          <w:b w:val="0"/>
          <w:bCs w:val="0"/>
          <w:color w:val="000000"/>
          <w:sz w:val="30"/>
          <w:szCs w:val="30"/>
        </w:rPr>
        <w:t>。</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Style w:val="a7"/>
          <w:rFonts w:ascii="仿宋" w:eastAsia="仿宋" w:hAnsi="仿宋" w:hint="eastAsia"/>
          <w:b w:val="0"/>
          <w:bCs w:val="0"/>
          <w:color w:val="000000"/>
          <w:sz w:val="30"/>
          <w:szCs w:val="30"/>
        </w:rPr>
        <w:t>2.</w:t>
      </w:r>
      <w:r w:rsidR="00D71ABC" w:rsidRPr="00A93612">
        <w:rPr>
          <w:rStyle w:val="a7"/>
          <w:rFonts w:ascii="仿宋" w:eastAsia="仿宋" w:hAnsi="仿宋" w:hint="eastAsia"/>
          <w:b w:val="0"/>
          <w:bCs w:val="0"/>
          <w:color w:val="000000"/>
          <w:sz w:val="30"/>
          <w:szCs w:val="30"/>
        </w:rPr>
        <w:t xml:space="preserve"> 一般公共服务（类）政协事务（款）一般行政管理事务（项）:支出决算为</w:t>
      </w:r>
      <w:r w:rsidR="00D71ABC" w:rsidRPr="00A93612">
        <w:rPr>
          <w:rStyle w:val="a7"/>
          <w:rFonts w:ascii="仿宋" w:eastAsia="仿宋" w:hAnsi="仿宋"/>
          <w:b w:val="0"/>
          <w:bCs w:val="0"/>
          <w:color w:val="000000"/>
          <w:sz w:val="30"/>
          <w:szCs w:val="30"/>
        </w:rPr>
        <w:t>272.61</w:t>
      </w:r>
      <w:r w:rsidR="00D71ABC" w:rsidRPr="00A93612">
        <w:rPr>
          <w:rStyle w:val="a7"/>
          <w:rFonts w:ascii="仿宋" w:eastAsia="仿宋" w:hAnsi="仿宋" w:hint="eastAsia"/>
          <w:b w:val="0"/>
          <w:bCs w:val="0"/>
          <w:color w:val="000000"/>
          <w:sz w:val="30"/>
          <w:szCs w:val="30"/>
        </w:rPr>
        <w:t>万元，完成预算</w:t>
      </w:r>
      <w:r w:rsidR="004609B8" w:rsidRPr="00A93612">
        <w:rPr>
          <w:rStyle w:val="a7"/>
          <w:rFonts w:ascii="仿宋" w:eastAsia="仿宋" w:hAnsi="仿宋" w:hint="eastAsia"/>
          <w:b w:val="0"/>
          <w:bCs w:val="0"/>
          <w:color w:val="000000"/>
          <w:sz w:val="30"/>
          <w:szCs w:val="30"/>
        </w:rPr>
        <w:t>93.31</w:t>
      </w:r>
      <w:r w:rsidR="00D71ABC" w:rsidRPr="00A93612">
        <w:rPr>
          <w:rStyle w:val="a7"/>
          <w:rFonts w:ascii="仿宋" w:eastAsia="仿宋" w:hAnsi="仿宋" w:hint="eastAsia"/>
          <w:b w:val="0"/>
          <w:bCs w:val="0"/>
          <w:color w:val="000000"/>
          <w:sz w:val="30"/>
          <w:szCs w:val="30"/>
        </w:rPr>
        <w:t>%，决算数</w:t>
      </w:r>
      <w:r w:rsidR="004609B8" w:rsidRPr="00A93612">
        <w:rPr>
          <w:rStyle w:val="a7"/>
          <w:rFonts w:ascii="仿宋" w:eastAsia="仿宋" w:hAnsi="仿宋" w:hint="eastAsia"/>
          <w:b w:val="0"/>
          <w:bCs w:val="0"/>
          <w:color w:val="000000"/>
          <w:sz w:val="30"/>
          <w:szCs w:val="30"/>
        </w:rPr>
        <w:t>小于</w:t>
      </w:r>
      <w:r w:rsidR="00D71ABC" w:rsidRPr="00A93612">
        <w:rPr>
          <w:rStyle w:val="a7"/>
          <w:rFonts w:ascii="仿宋" w:eastAsia="仿宋" w:hAnsi="仿宋" w:hint="eastAsia"/>
          <w:b w:val="0"/>
          <w:bCs w:val="0"/>
          <w:color w:val="000000"/>
          <w:sz w:val="30"/>
          <w:szCs w:val="30"/>
        </w:rPr>
        <w:t>预算数的主要原因是</w:t>
      </w:r>
      <w:r w:rsidR="004609B8" w:rsidRPr="00A93612">
        <w:rPr>
          <w:rStyle w:val="a7"/>
          <w:rFonts w:ascii="仿宋" w:eastAsia="仿宋" w:hAnsi="仿宋" w:hint="eastAsia"/>
          <w:b w:val="0"/>
          <w:bCs w:val="0"/>
          <w:color w:val="000000"/>
          <w:sz w:val="30"/>
          <w:szCs w:val="30"/>
        </w:rPr>
        <w:t>部分项目资金跨年支付</w:t>
      </w:r>
      <w:r w:rsidR="00F214DB" w:rsidRPr="00A93612">
        <w:rPr>
          <w:rStyle w:val="a7"/>
          <w:rFonts w:ascii="仿宋" w:eastAsia="仿宋" w:hAnsi="仿宋" w:hint="eastAsia"/>
          <w:b w:val="0"/>
          <w:bCs w:val="0"/>
          <w:color w:val="000000"/>
          <w:sz w:val="30"/>
          <w:szCs w:val="30"/>
        </w:rPr>
        <w:t>。</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Style w:val="a7"/>
          <w:rFonts w:ascii="仿宋" w:eastAsia="仿宋" w:hAnsi="仿宋" w:hint="eastAsia"/>
          <w:b w:val="0"/>
          <w:bCs w:val="0"/>
          <w:color w:val="000000"/>
          <w:sz w:val="30"/>
          <w:szCs w:val="30"/>
        </w:rPr>
        <w:t>3.</w:t>
      </w:r>
      <w:r w:rsidR="00AC4EAE" w:rsidRPr="00A93612">
        <w:rPr>
          <w:rStyle w:val="a7"/>
          <w:rFonts w:ascii="仿宋" w:eastAsia="仿宋" w:hAnsi="仿宋" w:hint="eastAsia"/>
          <w:b w:val="0"/>
          <w:bCs w:val="0"/>
          <w:color w:val="000000"/>
          <w:sz w:val="30"/>
          <w:szCs w:val="30"/>
        </w:rPr>
        <w:t xml:space="preserve"> 一般公共服务（类）政协事务（款）</w:t>
      </w:r>
      <w:r w:rsidR="00A93612" w:rsidRPr="00A93612">
        <w:rPr>
          <w:rStyle w:val="a7"/>
          <w:rFonts w:ascii="仿宋" w:eastAsia="仿宋" w:hAnsi="仿宋" w:hint="eastAsia"/>
          <w:b w:val="0"/>
          <w:bCs w:val="0"/>
          <w:color w:val="000000"/>
          <w:sz w:val="30"/>
          <w:szCs w:val="30"/>
        </w:rPr>
        <w:t>政协会议</w:t>
      </w:r>
      <w:r w:rsidR="00AC4EAE" w:rsidRPr="00A93612">
        <w:rPr>
          <w:rStyle w:val="a7"/>
          <w:rFonts w:ascii="仿宋" w:eastAsia="仿宋" w:hAnsi="仿宋" w:hint="eastAsia"/>
          <w:b w:val="0"/>
          <w:bCs w:val="0"/>
          <w:color w:val="000000"/>
          <w:sz w:val="30"/>
          <w:szCs w:val="30"/>
        </w:rPr>
        <w:t>（项）:支出决算为116万元，完成预算</w:t>
      </w:r>
      <w:r w:rsidR="00A93612" w:rsidRPr="00A93612">
        <w:rPr>
          <w:rStyle w:val="a7"/>
          <w:rFonts w:ascii="仿宋" w:eastAsia="仿宋" w:hAnsi="仿宋" w:hint="eastAsia"/>
          <w:b w:val="0"/>
          <w:bCs w:val="0"/>
          <w:color w:val="000000"/>
          <w:sz w:val="30"/>
          <w:szCs w:val="30"/>
        </w:rPr>
        <w:t>100</w:t>
      </w:r>
      <w:r w:rsidR="00AC4EAE" w:rsidRPr="00A93612">
        <w:rPr>
          <w:rStyle w:val="a7"/>
          <w:rFonts w:ascii="仿宋" w:eastAsia="仿宋" w:hAnsi="仿宋" w:hint="eastAsia"/>
          <w:b w:val="0"/>
          <w:bCs w:val="0"/>
          <w:color w:val="000000"/>
          <w:sz w:val="30"/>
          <w:szCs w:val="30"/>
        </w:rPr>
        <w:t>%</w:t>
      </w:r>
      <w:r w:rsidR="00383B62" w:rsidRPr="00A93612">
        <w:rPr>
          <w:rStyle w:val="a7"/>
          <w:rFonts w:ascii="仿宋" w:eastAsia="仿宋" w:hAnsi="仿宋" w:hint="eastAsia"/>
          <w:b w:val="0"/>
          <w:bCs w:val="0"/>
          <w:color w:val="000000"/>
          <w:sz w:val="30"/>
          <w:szCs w:val="30"/>
        </w:rPr>
        <w:t>。</w:t>
      </w:r>
    </w:p>
    <w:p w:rsidR="00B31848" w:rsidRPr="00A93612" w:rsidRDefault="00B31848" w:rsidP="004609B8">
      <w:pPr>
        <w:spacing w:line="560" w:lineRule="exact"/>
        <w:ind w:firstLineChars="200" w:firstLine="600"/>
        <w:rPr>
          <w:rStyle w:val="a7"/>
          <w:rFonts w:ascii="仿宋" w:eastAsia="仿宋" w:hAnsi="仿宋"/>
          <w:b w:val="0"/>
          <w:bCs w:val="0"/>
          <w:color w:val="000000"/>
          <w:sz w:val="30"/>
          <w:szCs w:val="30"/>
        </w:rPr>
      </w:pPr>
      <w:r w:rsidRPr="00A93612">
        <w:rPr>
          <w:rStyle w:val="a7"/>
          <w:rFonts w:ascii="仿宋" w:eastAsia="仿宋" w:hAnsi="仿宋" w:hint="eastAsia"/>
          <w:b w:val="0"/>
          <w:bCs w:val="0"/>
          <w:color w:val="000000"/>
          <w:sz w:val="30"/>
          <w:szCs w:val="30"/>
        </w:rPr>
        <w:lastRenderedPageBreak/>
        <w:t>4.</w:t>
      </w:r>
      <w:r w:rsidR="00AC4EAE" w:rsidRPr="00A93612">
        <w:rPr>
          <w:rStyle w:val="a7"/>
          <w:rFonts w:ascii="仿宋" w:eastAsia="仿宋" w:hAnsi="仿宋" w:hint="eastAsia"/>
          <w:b w:val="0"/>
          <w:bCs w:val="0"/>
          <w:color w:val="000000"/>
          <w:sz w:val="30"/>
          <w:szCs w:val="30"/>
        </w:rPr>
        <w:t xml:space="preserve"> 一般公共服务（类）政协事务（款）委员视察（项）:支出决算为72万元，完成预算100%。</w:t>
      </w:r>
    </w:p>
    <w:p w:rsidR="00B46A32" w:rsidRPr="00A93612" w:rsidRDefault="00B46A32" w:rsidP="004609B8">
      <w:pPr>
        <w:spacing w:line="560" w:lineRule="exact"/>
        <w:ind w:firstLineChars="200" w:firstLine="600"/>
        <w:rPr>
          <w:rFonts w:ascii="仿宋" w:eastAsia="仿宋" w:hAnsi="仿宋"/>
          <w:color w:val="000000"/>
          <w:sz w:val="30"/>
          <w:szCs w:val="30"/>
        </w:rPr>
      </w:pPr>
      <w:r w:rsidRPr="00A93612">
        <w:rPr>
          <w:rStyle w:val="a7"/>
          <w:rFonts w:ascii="仿宋" w:eastAsia="仿宋" w:hAnsi="仿宋" w:hint="eastAsia"/>
          <w:b w:val="0"/>
          <w:bCs w:val="0"/>
          <w:color w:val="000000"/>
          <w:sz w:val="30"/>
          <w:szCs w:val="30"/>
        </w:rPr>
        <w:t>5.一般公共服务（类）政协事务（款）参政议政（项）:支出决算为140万元，完成预算100%。</w:t>
      </w:r>
    </w:p>
    <w:p w:rsidR="00B31848" w:rsidRPr="00A93612" w:rsidRDefault="00673964" w:rsidP="004609B8">
      <w:pPr>
        <w:spacing w:line="560" w:lineRule="exact"/>
        <w:ind w:firstLineChars="200" w:firstLine="600"/>
        <w:rPr>
          <w:rStyle w:val="a7"/>
          <w:rFonts w:ascii="仿宋" w:eastAsia="仿宋" w:hAnsi="仿宋"/>
          <w:b w:val="0"/>
          <w:bCs w:val="0"/>
          <w:color w:val="000000"/>
          <w:sz w:val="30"/>
          <w:szCs w:val="30"/>
        </w:rPr>
      </w:pPr>
      <w:r w:rsidRPr="00A93612">
        <w:rPr>
          <w:rStyle w:val="a7"/>
          <w:rFonts w:ascii="仿宋" w:eastAsia="仿宋" w:hAnsi="仿宋" w:hint="eastAsia"/>
          <w:b w:val="0"/>
          <w:bCs w:val="0"/>
          <w:color w:val="000000"/>
          <w:sz w:val="30"/>
          <w:szCs w:val="30"/>
        </w:rPr>
        <w:t>6</w:t>
      </w:r>
      <w:r w:rsidR="00B31848" w:rsidRPr="00A93612">
        <w:rPr>
          <w:rStyle w:val="a7"/>
          <w:rFonts w:ascii="仿宋" w:eastAsia="仿宋" w:hAnsi="仿宋" w:hint="eastAsia"/>
          <w:b w:val="0"/>
          <w:bCs w:val="0"/>
          <w:color w:val="000000"/>
          <w:sz w:val="30"/>
          <w:szCs w:val="30"/>
        </w:rPr>
        <w:t>.社会保障和就业（类）</w:t>
      </w:r>
      <w:r w:rsidRPr="00A93612">
        <w:rPr>
          <w:rStyle w:val="a7"/>
          <w:rFonts w:ascii="仿宋" w:eastAsia="仿宋" w:hAnsi="仿宋" w:hint="eastAsia"/>
          <w:b w:val="0"/>
          <w:bCs w:val="0"/>
          <w:color w:val="000000"/>
          <w:sz w:val="30"/>
          <w:szCs w:val="30"/>
        </w:rPr>
        <w:t>行政事业单位离退休</w:t>
      </w:r>
      <w:r w:rsidR="00B31848" w:rsidRPr="00A93612">
        <w:rPr>
          <w:rStyle w:val="a7"/>
          <w:rFonts w:ascii="仿宋" w:eastAsia="仿宋" w:hAnsi="仿宋" w:hint="eastAsia"/>
          <w:b w:val="0"/>
          <w:bCs w:val="0"/>
          <w:color w:val="000000"/>
          <w:sz w:val="30"/>
          <w:szCs w:val="30"/>
        </w:rPr>
        <w:t>（款）</w:t>
      </w:r>
      <w:r w:rsidRPr="00A93612">
        <w:rPr>
          <w:rStyle w:val="a7"/>
          <w:rFonts w:ascii="仿宋" w:eastAsia="仿宋" w:hAnsi="仿宋" w:hint="eastAsia"/>
          <w:b w:val="0"/>
          <w:bCs w:val="0"/>
          <w:color w:val="000000"/>
          <w:sz w:val="30"/>
          <w:szCs w:val="30"/>
        </w:rPr>
        <w:t>机关事业单位基本养老保险缴费支出</w:t>
      </w:r>
      <w:r w:rsidR="00B31848" w:rsidRPr="00A93612">
        <w:rPr>
          <w:rStyle w:val="a7"/>
          <w:rFonts w:ascii="仿宋" w:eastAsia="仿宋" w:hAnsi="仿宋" w:hint="eastAsia"/>
          <w:b w:val="0"/>
          <w:bCs w:val="0"/>
          <w:color w:val="000000"/>
          <w:sz w:val="30"/>
          <w:szCs w:val="30"/>
        </w:rPr>
        <w:t>（项）: 支出决算为</w:t>
      </w:r>
      <w:r w:rsidRPr="00A93612">
        <w:rPr>
          <w:rStyle w:val="a7"/>
          <w:rFonts w:ascii="仿宋" w:eastAsia="仿宋" w:hAnsi="仿宋" w:hint="eastAsia"/>
          <w:b w:val="0"/>
          <w:bCs w:val="0"/>
          <w:color w:val="000000"/>
          <w:sz w:val="30"/>
          <w:szCs w:val="30"/>
        </w:rPr>
        <w:t>196.61</w:t>
      </w:r>
      <w:r w:rsidR="00B31848" w:rsidRPr="00A93612">
        <w:rPr>
          <w:rStyle w:val="a7"/>
          <w:rFonts w:ascii="仿宋" w:eastAsia="仿宋" w:hAnsi="仿宋" w:hint="eastAsia"/>
          <w:b w:val="0"/>
          <w:bCs w:val="0"/>
          <w:color w:val="000000"/>
          <w:sz w:val="30"/>
          <w:szCs w:val="30"/>
        </w:rPr>
        <w:t>万元，完成预算</w:t>
      </w:r>
      <w:r w:rsidR="00A93612" w:rsidRPr="00A93612">
        <w:rPr>
          <w:rStyle w:val="a7"/>
          <w:rFonts w:ascii="仿宋" w:eastAsia="仿宋" w:hAnsi="仿宋" w:hint="eastAsia"/>
          <w:b w:val="0"/>
          <w:bCs w:val="0"/>
          <w:color w:val="000000"/>
          <w:sz w:val="30"/>
          <w:szCs w:val="30"/>
        </w:rPr>
        <w:t>100</w:t>
      </w:r>
      <w:r w:rsidR="00B31848" w:rsidRPr="00A93612">
        <w:rPr>
          <w:rStyle w:val="a7"/>
          <w:rFonts w:ascii="仿宋" w:eastAsia="仿宋" w:hAnsi="仿宋" w:hint="eastAsia"/>
          <w:b w:val="0"/>
          <w:bCs w:val="0"/>
          <w:color w:val="000000"/>
          <w:sz w:val="30"/>
          <w:szCs w:val="30"/>
        </w:rPr>
        <w:t>%。</w:t>
      </w:r>
    </w:p>
    <w:p w:rsidR="00673964" w:rsidRPr="00A93612" w:rsidRDefault="00673964" w:rsidP="004609B8">
      <w:pPr>
        <w:spacing w:line="560" w:lineRule="exact"/>
        <w:ind w:firstLineChars="200" w:firstLine="600"/>
        <w:rPr>
          <w:rFonts w:ascii="仿宋" w:eastAsia="仿宋" w:hAnsi="仿宋"/>
          <w:color w:val="000000"/>
          <w:sz w:val="30"/>
          <w:szCs w:val="30"/>
        </w:rPr>
      </w:pPr>
      <w:r w:rsidRPr="00A93612">
        <w:rPr>
          <w:rStyle w:val="a7"/>
          <w:rFonts w:ascii="仿宋" w:eastAsia="仿宋" w:hAnsi="仿宋" w:hint="eastAsia"/>
          <w:b w:val="0"/>
          <w:bCs w:val="0"/>
          <w:color w:val="000000"/>
          <w:sz w:val="30"/>
          <w:szCs w:val="30"/>
        </w:rPr>
        <w:t>7.社会保障和就业（类）行政事业单位离退休（款）机关事业单位职业年金缴费支出（项）: 支出决算为6.97万元，</w:t>
      </w:r>
      <w:r w:rsidR="00A93612" w:rsidRPr="00A93612">
        <w:rPr>
          <w:rStyle w:val="a7"/>
          <w:rFonts w:ascii="仿宋" w:eastAsia="仿宋" w:hAnsi="仿宋" w:hint="eastAsia"/>
          <w:b w:val="0"/>
          <w:bCs w:val="0"/>
          <w:color w:val="000000"/>
          <w:sz w:val="30"/>
          <w:szCs w:val="30"/>
        </w:rPr>
        <w:t>完成预算100%。</w:t>
      </w:r>
    </w:p>
    <w:p w:rsidR="00383B62" w:rsidRPr="00A93612" w:rsidRDefault="00673964" w:rsidP="004609B8">
      <w:pPr>
        <w:spacing w:line="560" w:lineRule="exact"/>
        <w:ind w:firstLineChars="200" w:firstLine="600"/>
        <w:rPr>
          <w:rStyle w:val="a7"/>
          <w:rFonts w:ascii="仿宋" w:eastAsia="仿宋" w:hAnsi="仿宋"/>
          <w:b w:val="0"/>
          <w:bCs w:val="0"/>
          <w:color w:val="000000"/>
          <w:sz w:val="30"/>
          <w:szCs w:val="30"/>
        </w:rPr>
      </w:pPr>
      <w:r w:rsidRPr="00A93612">
        <w:rPr>
          <w:rStyle w:val="a7"/>
          <w:rFonts w:ascii="仿宋" w:eastAsia="仿宋" w:hAnsi="仿宋" w:hint="eastAsia"/>
          <w:b w:val="0"/>
          <w:bCs w:val="0"/>
          <w:color w:val="000000"/>
          <w:sz w:val="30"/>
          <w:szCs w:val="30"/>
        </w:rPr>
        <w:t>8</w:t>
      </w:r>
      <w:r w:rsidR="00B31848" w:rsidRPr="00A93612">
        <w:rPr>
          <w:rStyle w:val="a7"/>
          <w:rFonts w:ascii="仿宋" w:eastAsia="仿宋" w:hAnsi="仿宋" w:hint="eastAsia"/>
          <w:b w:val="0"/>
          <w:bCs w:val="0"/>
          <w:color w:val="000000"/>
          <w:sz w:val="30"/>
          <w:szCs w:val="30"/>
        </w:rPr>
        <w:t>.医疗卫生与计划生育（类）</w:t>
      </w:r>
      <w:r w:rsidRPr="00A93612">
        <w:rPr>
          <w:rStyle w:val="a7"/>
          <w:rFonts w:ascii="仿宋" w:eastAsia="仿宋" w:hAnsi="仿宋" w:hint="eastAsia"/>
          <w:b w:val="0"/>
          <w:bCs w:val="0"/>
          <w:color w:val="000000"/>
          <w:sz w:val="30"/>
          <w:szCs w:val="30"/>
        </w:rPr>
        <w:t>行政事业单位医疗</w:t>
      </w:r>
      <w:r w:rsidR="00B31848" w:rsidRPr="00A93612">
        <w:rPr>
          <w:rStyle w:val="a7"/>
          <w:rFonts w:ascii="仿宋" w:eastAsia="仿宋" w:hAnsi="仿宋" w:hint="eastAsia"/>
          <w:b w:val="0"/>
          <w:bCs w:val="0"/>
          <w:color w:val="000000"/>
          <w:sz w:val="30"/>
          <w:szCs w:val="30"/>
        </w:rPr>
        <w:t>（款）</w:t>
      </w:r>
      <w:r w:rsidRPr="00A93612">
        <w:rPr>
          <w:rStyle w:val="a7"/>
          <w:rFonts w:ascii="仿宋" w:eastAsia="仿宋" w:hAnsi="仿宋" w:hint="eastAsia"/>
          <w:b w:val="0"/>
          <w:bCs w:val="0"/>
          <w:color w:val="000000"/>
          <w:sz w:val="30"/>
          <w:szCs w:val="30"/>
        </w:rPr>
        <w:t>行政单位医疗</w:t>
      </w:r>
      <w:r w:rsidR="00B31848" w:rsidRPr="00A93612">
        <w:rPr>
          <w:rStyle w:val="a7"/>
          <w:rFonts w:ascii="仿宋" w:eastAsia="仿宋" w:hAnsi="仿宋" w:hint="eastAsia"/>
          <w:b w:val="0"/>
          <w:bCs w:val="0"/>
          <w:color w:val="000000"/>
          <w:sz w:val="30"/>
          <w:szCs w:val="30"/>
        </w:rPr>
        <w:t>（项）:支出决算为</w:t>
      </w:r>
      <w:r w:rsidRPr="00A93612">
        <w:rPr>
          <w:rStyle w:val="a7"/>
          <w:rFonts w:ascii="仿宋" w:eastAsia="仿宋" w:hAnsi="仿宋" w:hint="eastAsia"/>
          <w:b w:val="0"/>
          <w:bCs w:val="0"/>
          <w:color w:val="000000"/>
          <w:sz w:val="30"/>
          <w:szCs w:val="30"/>
        </w:rPr>
        <w:t>47.15</w:t>
      </w:r>
      <w:r w:rsidR="00B31848" w:rsidRPr="00A93612">
        <w:rPr>
          <w:rStyle w:val="a7"/>
          <w:rFonts w:ascii="仿宋" w:eastAsia="仿宋" w:hAnsi="仿宋" w:hint="eastAsia"/>
          <w:b w:val="0"/>
          <w:bCs w:val="0"/>
          <w:color w:val="000000"/>
          <w:sz w:val="30"/>
          <w:szCs w:val="30"/>
        </w:rPr>
        <w:t>万元，</w:t>
      </w:r>
      <w:r w:rsidR="00A93612" w:rsidRPr="00A93612">
        <w:rPr>
          <w:rStyle w:val="a7"/>
          <w:rFonts w:ascii="仿宋" w:eastAsia="仿宋" w:hAnsi="仿宋" w:hint="eastAsia"/>
          <w:b w:val="0"/>
          <w:bCs w:val="0"/>
          <w:color w:val="000000"/>
          <w:sz w:val="30"/>
          <w:szCs w:val="30"/>
        </w:rPr>
        <w:t>完成预算100%。</w:t>
      </w:r>
      <w:r w:rsidR="00383B62" w:rsidRPr="00A93612">
        <w:rPr>
          <w:rStyle w:val="a7"/>
          <w:rFonts w:ascii="仿宋" w:eastAsia="仿宋" w:hAnsi="仿宋" w:hint="eastAsia"/>
          <w:b w:val="0"/>
          <w:bCs w:val="0"/>
          <w:color w:val="000000"/>
          <w:sz w:val="30"/>
          <w:szCs w:val="30"/>
        </w:rPr>
        <w:t>。</w:t>
      </w:r>
    </w:p>
    <w:p w:rsidR="00383B62" w:rsidRPr="00A93612" w:rsidRDefault="00673964" w:rsidP="004609B8">
      <w:pPr>
        <w:spacing w:line="560" w:lineRule="exact"/>
        <w:ind w:firstLineChars="200" w:firstLine="600"/>
        <w:rPr>
          <w:rStyle w:val="a7"/>
          <w:rFonts w:ascii="仿宋" w:eastAsia="仿宋" w:hAnsi="仿宋"/>
          <w:b w:val="0"/>
          <w:bCs w:val="0"/>
          <w:color w:val="000000"/>
          <w:sz w:val="30"/>
          <w:szCs w:val="30"/>
        </w:rPr>
      </w:pPr>
      <w:r w:rsidRPr="00A93612">
        <w:rPr>
          <w:rStyle w:val="a7"/>
          <w:rFonts w:ascii="仿宋" w:eastAsia="仿宋" w:hAnsi="仿宋" w:hint="eastAsia"/>
          <w:b w:val="0"/>
          <w:bCs w:val="0"/>
          <w:color w:val="000000"/>
          <w:sz w:val="30"/>
          <w:szCs w:val="30"/>
        </w:rPr>
        <w:t>9.</w:t>
      </w:r>
      <w:r w:rsidRPr="00A93612">
        <w:rPr>
          <w:rFonts w:ascii="仿宋" w:eastAsia="仿宋" w:hAnsi="仿宋" w:hint="eastAsia"/>
          <w:sz w:val="30"/>
          <w:szCs w:val="30"/>
        </w:rPr>
        <w:t xml:space="preserve"> </w:t>
      </w:r>
      <w:r w:rsidRPr="00A93612">
        <w:rPr>
          <w:rStyle w:val="a7"/>
          <w:rFonts w:ascii="仿宋" w:eastAsia="仿宋" w:hAnsi="仿宋" w:hint="eastAsia"/>
          <w:b w:val="0"/>
          <w:bCs w:val="0"/>
          <w:color w:val="000000"/>
          <w:sz w:val="30"/>
          <w:szCs w:val="30"/>
        </w:rPr>
        <w:t>住房保障支出（类）住房改革支出（款）住房公积金（项）:支出决算为91.67万元，</w:t>
      </w:r>
      <w:r w:rsidR="00A93612" w:rsidRPr="00A93612">
        <w:rPr>
          <w:rStyle w:val="a7"/>
          <w:rFonts w:ascii="仿宋" w:eastAsia="仿宋" w:hAnsi="仿宋" w:hint="eastAsia"/>
          <w:b w:val="0"/>
          <w:bCs w:val="0"/>
          <w:color w:val="000000"/>
          <w:sz w:val="30"/>
          <w:szCs w:val="30"/>
        </w:rPr>
        <w:t>完成预算100%。</w:t>
      </w:r>
      <w:r w:rsidR="00383B62" w:rsidRPr="00A93612">
        <w:rPr>
          <w:rStyle w:val="a7"/>
          <w:rFonts w:ascii="仿宋" w:eastAsia="仿宋" w:hAnsi="仿宋" w:hint="eastAsia"/>
          <w:b w:val="0"/>
          <w:bCs w:val="0"/>
          <w:color w:val="000000"/>
          <w:sz w:val="30"/>
          <w:szCs w:val="30"/>
        </w:rPr>
        <w:t>。</w:t>
      </w:r>
    </w:p>
    <w:p w:rsidR="00B31848" w:rsidRPr="00A93612" w:rsidRDefault="00B31848" w:rsidP="004609B8">
      <w:pPr>
        <w:spacing w:line="560" w:lineRule="exact"/>
        <w:ind w:firstLineChars="200" w:firstLine="600"/>
        <w:rPr>
          <w:rFonts w:ascii="仿宋" w:eastAsia="仿宋" w:hAnsi="仿宋" w:cs="黑体"/>
          <w:color w:val="000000"/>
          <w:sz w:val="30"/>
          <w:szCs w:val="30"/>
        </w:rPr>
      </w:pPr>
      <w:r w:rsidRPr="00A93612">
        <w:rPr>
          <w:rFonts w:ascii="仿宋" w:eastAsia="仿宋" w:hAnsi="仿宋" w:hint="eastAsia"/>
          <w:color w:val="000000"/>
          <w:sz w:val="30"/>
          <w:szCs w:val="30"/>
        </w:rPr>
        <w:t>六、一般公共预算财政拨款基本支出决算情况说明</w:t>
      </w:r>
    </w:p>
    <w:p w:rsidR="00B31848" w:rsidRPr="00A93612" w:rsidRDefault="00B31848">
      <w:pPr>
        <w:spacing w:line="560" w:lineRule="exact"/>
        <w:ind w:firstLine="645"/>
        <w:rPr>
          <w:rFonts w:ascii="仿宋" w:eastAsia="仿宋" w:hAnsi="仿宋"/>
          <w:color w:val="000000"/>
          <w:spacing w:val="-6"/>
          <w:sz w:val="30"/>
          <w:szCs w:val="30"/>
        </w:rPr>
      </w:pPr>
      <w:r w:rsidRPr="00A93612">
        <w:rPr>
          <w:rFonts w:ascii="仿宋" w:eastAsia="仿宋" w:hAnsi="仿宋" w:hint="eastAsia"/>
          <w:color w:val="000000"/>
          <w:spacing w:val="-6"/>
          <w:sz w:val="30"/>
          <w:szCs w:val="30"/>
        </w:rPr>
        <w:t>2017年度一般公共预算财政拨款基本支出</w:t>
      </w:r>
      <w:r w:rsidR="00A14FC0" w:rsidRPr="00A93612">
        <w:rPr>
          <w:rFonts w:ascii="仿宋" w:eastAsia="仿宋" w:hAnsi="仿宋"/>
          <w:color w:val="000000"/>
          <w:spacing w:val="-6"/>
          <w:sz w:val="30"/>
          <w:szCs w:val="30"/>
        </w:rPr>
        <w:t>1,621.43</w:t>
      </w:r>
      <w:r w:rsidRPr="00A93612">
        <w:rPr>
          <w:rFonts w:ascii="仿宋" w:eastAsia="仿宋" w:hAnsi="仿宋" w:hint="eastAsia"/>
          <w:color w:val="000000"/>
          <w:spacing w:val="-6"/>
          <w:sz w:val="30"/>
          <w:szCs w:val="30"/>
        </w:rPr>
        <w:t>万元，其中：</w:t>
      </w:r>
    </w:p>
    <w:p w:rsidR="00B31848" w:rsidRPr="00A93612" w:rsidRDefault="00B31848">
      <w:pPr>
        <w:spacing w:line="560" w:lineRule="exact"/>
        <w:ind w:firstLine="645"/>
        <w:rPr>
          <w:rFonts w:ascii="仿宋" w:eastAsia="仿宋" w:hAnsi="仿宋"/>
          <w:color w:val="000000"/>
          <w:sz w:val="30"/>
          <w:szCs w:val="30"/>
        </w:rPr>
      </w:pPr>
      <w:r w:rsidRPr="00A93612">
        <w:rPr>
          <w:rFonts w:ascii="仿宋" w:eastAsia="仿宋" w:hAnsi="仿宋" w:hint="eastAsia"/>
          <w:color w:val="000000"/>
          <w:sz w:val="30"/>
          <w:szCs w:val="30"/>
        </w:rPr>
        <w:t>人员经费</w:t>
      </w:r>
      <w:r w:rsidR="00A14FC0" w:rsidRPr="00A93612">
        <w:rPr>
          <w:rFonts w:ascii="仿宋" w:eastAsia="仿宋" w:hAnsi="仿宋"/>
          <w:color w:val="000000"/>
          <w:sz w:val="30"/>
          <w:szCs w:val="30"/>
        </w:rPr>
        <w:t>1,110.21</w:t>
      </w:r>
      <w:r w:rsidRPr="00A93612">
        <w:rPr>
          <w:rFonts w:ascii="仿宋" w:eastAsia="仿宋" w:hAnsi="仿宋" w:hint="eastAsia"/>
          <w:color w:val="000000"/>
          <w:sz w:val="30"/>
          <w:szCs w:val="30"/>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A93612">
        <w:rPr>
          <w:rFonts w:ascii="仿宋" w:eastAsia="仿宋" w:hAnsi="仿宋" w:hint="eastAsia"/>
          <w:color w:val="000000"/>
          <w:sz w:val="30"/>
          <w:szCs w:val="30"/>
        </w:rPr>
        <w:br/>
        <w:t xml:space="preserve">　　公用经费</w:t>
      </w:r>
      <w:r w:rsidR="00A14FC0" w:rsidRPr="00A93612">
        <w:rPr>
          <w:rFonts w:ascii="仿宋" w:eastAsia="仿宋" w:hAnsi="仿宋"/>
          <w:color w:val="000000"/>
          <w:sz w:val="30"/>
          <w:szCs w:val="30"/>
        </w:rPr>
        <w:t>511.23</w:t>
      </w:r>
      <w:r w:rsidRPr="00A93612">
        <w:rPr>
          <w:rFonts w:ascii="仿宋" w:eastAsia="仿宋" w:hAnsi="仿宋" w:hint="eastAsia"/>
          <w:color w:val="000000"/>
          <w:sz w:val="30"/>
          <w:szCs w:val="30"/>
        </w:rPr>
        <w:t>万元，主要包括：办公费、印刷费、咨询费、手续费、水费、电费、邮电费、取暖费、物业管理费、差旅费、因</w:t>
      </w:r>
      <w:r w:rsidRPr="00A93612">
        <w:rPr>
          <w:rFonts w:ascii="仿宋" w:eastAsia="仿宋" w:hAnsi="仿宋" w:hint="eastAsia"/>
          <w:color w:val="000000"/>
          <w:sz w:val="30"/>
          <w:szCs w:val="30"/>
        </w:rPr>
        <w:lastRenderedPageBreak/>
        <w:t>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31848" w:rsidRPr="00A93612" w:rsidRDefault="00B31848" w:rsidP="004609B8">
      <w:pPr>
        <w:spacing w:line="560" w:lineRule="exact"/>
        <w:ind w:firstLineChars="200" w:firstLine="600"/>
        <w:rPr>
          <w:rFonts w:ascii="仿宋" w:eastAsia="仿宋" w:hAnsi="仿宋" w:cs="黑体"/>
          <w:color w:val="000000"/>
          <w:sz w:val="30"/>
          <w:szCs w:val="30"/>
        </w:rPr>
      </w:pPr>
      <w:r w:rsidRPr="00A93612">
        <w:rPr>
          <w:rFonts w:ascii="仿宋" w:eastAsia="仿宋" w:hAnsi="仿宋" w:hint="eastAsia"/>
          <w:color w:val="000000"/>
          <w:sz w:val="30"/>
          <w:szCs w:val="30"/>
        </w:rPr>
        <w:t>七、“三公”经费财政拨款支出决算情况说明</w:t>
      </w:r>
    </w:p>
    <w:p w:rsidR="00B31848" w:rsidRPr="00A93612" w:rsidRDefault="00B31848">
      <w:pPr>
        <w:spacing w:line="560" w:lineRule="exact"/>
        <w:ind w:firstLine="640"/>
        <w:rPr>
          <w:rFonts w:ascii="仿宋" w:eastAsia="仿宋" w:hAnsi="仿宋" w:cs="楷体_GB2312"/>
          <w:color w:val="000000"/>
          <w:sz w:val="30"/>
          <w:szCs w:val="30"/>
        </w:rPr>
      </w:pPr>
      <w:r w:rsidRPr="00A93612">
        <w:rPr>
          <w:rFonts w:ascii="仿宋" w:eastAsia="仿宋" w:hAnsi="仿宋" w:cs="楷体_GB2312" w:hint="eastAsia"/>
          <w:color w:val="000000"/>
          <w:sz w:val="30"/>
          <w:szCs w:val="30"/>
        </w:rPr>
        <w:t>（一）“三公”经费财政拨款支出决算总体情况说明</w:t>
      </w:r>
    </w:p>
    <w:p w:rsidR="00B31848" w:rsidRPr="00A93612" w:rsidRDefault="00B31848">
      <w:pPr>
        <w:spacing w:line="560" w:lineRule="exact"/>
        <w:ind w:firstLine="640"/>
        <w:rPr>
          <w:rFonts w:ascii="仿宋" w:eastAsia="仿宋" w:hAnsi="仿宋"/>
          <w:color w:val="000000"/>
          <w:sz w:val="30"/>
          <w:szCs w:val="30"/>
        </w:rPr>
      </w:pPr>
      <w:r w:rsidRPr="00A93612">
        <w:rPr>
          <w:rFonts w:ascii="仿宋" w:eastAsia="仿宋" w:hAnsi="仿宋" w:hint="eastAsia"/>
          <w:color w:val="000000"/>
          <w:sz w:val="30"/>
          <w:szCs w:val="30"/>
        </w:rPr>
        <w:t>2017年度“三公”经费财政拨款支出决算为</w:t>
      </w:r>
      <w:r w:rsidR="00A14FC0" w:rsidRPr="00A93612">
        <w:rPr>
          <w:rFonts w:ascii="仿宋" w:eastAsia="仿宋" w:hAnsi="仿宋"/>
          <w:color w:val="000000"/>
          <w:sz w:val="30"/>
          <w:szCs w:val="30"/>
        </w:rPr>
        <w:t>122.21</w:t>
      </w:r>
      <w:r w:rsidRPr="00A93612">
        <w:rPr>
          <w:rFonts w:ascii="仿宋" w:eastAsia="仿宋" w:hAnsi="仿宋" w:hint="eastAsia"/>
          <w:color w:val="000000"/>
          <w:sz w:val="30"/>
          <w:szCs w:val="30"/>
        </w:rPr>
        <w:t>万元，完成预算</w:t>
      </w:r>
      <w:r w:rsidR="00A93612">
        <w:rPr>
          <w:rFonts w:ascii="仿宋" w:eastAsia="仿宋" w:hAnsi="仿宋" w:hint="eastAsia"/>
          <w:color w:val="000000"/>
          <w:sz w:val="30"/>
          <w:szCs w:val="30"/>
        </w:rPr>
        <w:t>97.76</w:t>
      </w:r>
      <w:r w:rsidRPr="00A93612">
        <w:rPr>
          <w:rFonts w:ascii="仿宋" w:eastAsia="仿宋" w:hAnsi="仿宋" w:hint="eastAsia"/>
          <w:color w:val="000000"/>
          <w:sz w:val="30"/>
          <w:szCs w:val="30"/>
        </w:rPr>
        <w:t>%，决算数</w:t>
      </w:r>
      <w:r w:rsidR="00A93612">
        <w:rPr>
          <w:rFonts w:ascii="仿宋" w:eastAsia="仿宋" w:hAnsi="仿宋" w:hint="eastAsia"/>
          <w:color w:val="000000"/>
          <w:sz w:val="30"/>
          <w:szCs w:val="30"/>
        </w:rPr>
        <w:t>小于</w:t>
      </w:r>
      <w:r w:rsidRPr="00A93612">
        <w:rPr>
          <w:rFonts w:ascii="仿宋" w:eastAsia="仿宋" w:hAnsi="仿宋" w:hint="eastAsia"/>
          <w:color w:val="000000"/>
          <w:sz w:val="30"/>
          <w:szCs w:val="30"/>
        </w:rPr>
        <w:t>预算数的主要原因是</w:t>
      </w:r>
      <w:r w:rsidR="00A93612">
        <w:rPr>
          <w:rFonts w:ascii="仿宋" w:eastAsia="仿宋" w:hAnsi="仿宋" w:hint="eastAsia"/>
          <w:color w:val="000000"/>
          <w:sz w:val="30"/>
          <w:szCs w:val="30"/>
        </w:rPr>
        <w:t>厉行节约，减少支出</w:t>
      </w:r>
      <w:r w:rsidRPr="00A93612">
        <w:rPr>
          <w:rFonts w:ascii="仿宋" w:eastAsia="仿宋" w:hAnsi="仿宋" w:hint="eastAsia"/>
          <w:color w:val="000000"/>
          <w:sz w:val="30"/>
          <w:szCs w:val="30"/>
        </w:rPr>
        <w:t>。</w:t>
      </w:r>
    </w:p>
    <w:p w:rsidR="00B31848" w:rsidRPr="00A93612" w:rsidRDefault="00B31848" w:rsidP="004609B8">
      <w:pPr>
        <w:spacing w:line="560" w:lineRule="exact"/>
        <w:ind w:firstLineChars="200" w:firstLine="600"/>
        <w:rPr>
          <w:rFonts w:ascii="仿宋" w:eastAsia="仿宋" w:hAnsi="仿宋" w:cs="楷体_GB2312"/>
          <w:color w:val="000000"/>
          <w:sz w:val="30"/>
          <w:szCs w:val="30"/>
        </w:rPr>
      </w:pPr>
      <w:r w:rsidRPr="00A93612">
        <w:rPr>
          <w:rFonts w:ascii="仿宋" w:eastAsia="仿宋" w:hAnsi="仿宋" w:cs="楷体_GB2312" w:hint="eastAsia"/>
          <w:color w:val="000000"/>
          <w:sz w:val="30"/>
          <w:szCs w:val="30"/>
        </w:rPr>
        <w:t>（二）“三公”经费财政拨款支出决算具体情况说明</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2017年度“三公”经费财政拨款支出决算中，因公出国（境）费支出决算</w:t>
      </w:r>
      <w:r w:rsidR="00A14FC0" w:rsidRPr="00A93612">
        <w:rPr>
          <w:rFonts w:ascii="仿宋" w:eastAsia="仿宋" w:hAnsi="仿宋" w:hint="eastAsia"/>
          <w:color w:val="000000"/>
          <w:sz w:val="30"/>
          <w:szCs w:val="30"/>
        </w:rPr>
        <w:t>0</w:t>
      </w:r>
      <w:r w:rsidRPr="00A93612">
        <w:rPr>
          <w:rFonts w:ascii="仿宋" w:eastAsia="仿宋" w:hAnsi="仿宋" w:hint="eastAsia"/>
          <w:color w:val="000000"/>
          <w:sz w:val="30"/>
          <w:szCs w:val="30"/>
        </w:rPr>
        <w:t>万元，占</w:t>
      </w:r>
      <w:r w:rsidR="00A14FC0" w:rsidRPr="00A93612">
        <w:rPr>
          <w:rFonts w:ascii="仿宋" w:eastAsia="仿宋" w:hAnsi="仿宋" w:hint="eastAsia"/>
          <w:color w:val="000000"/>
          <w:sz w:val="30"/>
          <w:szCs w:val="30"/>
        </w:rPr>
        <w:t>0</w:t>
      </w:r>
      <w:r w:rsidRPr="00A93612">
        <w:rPr>
          <w:rFonts w:ascii="仿宋" w:eastAsia="仿宋" w:hAnsi="仿宋" w:hint="eastAsia"/>
          <w:color w:val="000000"/>
          <w:sz w:val="30"/>
          <w:szCs w:val="30"/>
        </w:rPr>
        <w:t>%；公务用车购置及运行维护费支出决算</w:t>
      </w:r>
      <w:r w:rsidR="00A14FC0" w:rsidRPr="00A93612">
        <w:rPr>
          <w:rFonts w:ascii="仿宋" w:eastAsia="仿宋" w:hAnsi="仿宋"/>
          <w:color w:val="000000"/>
          <w:sz w:val="30"/>
          <w:szCs w:val="30"/>
        </w:rPr>
        <w:t>98.09</w:t>
      </w:r>
      <w:r w:rsidRPr="00A93612">
        <w:rPr>
          <w:rFonts w:ascii="仿宋" w:eastAsia="仿宋" w:hAnsi="仿宋" w:hint="eastAsia"/>
          <w:color w:val="000000"/>
          <w:sz w:val="30"/>
          <w:szCs w:val="30"/>
        </w:rPr>
        <w:t>万元，占</w:t>
      </w:r>
      <w:r w:rsidR="00A14FC0" w:rsidRPr="00A93612">
        <w:rPr>
          <w:rFonts w:ascii="仿宋" w:eastAsia="仿宋" w:hAnsi="仿宋" w:hint="eastAsia"/>
          <w:color w:val="000000"/>
          <w:sz w:val="30"/>
          <w:szCs w:val="30"/>
        </w:rPr>
        <w:t>80.26</w:t>
      </w:r>
      <w:r w:rsidRPr="00A93612">
        <w:rPr>
          <w:rFonts w:ascii="仿宋" w:eastAsia="仿宋" w:hAnsi="仿宋" w:hint="eastAsia"/>
          <w:color w:val="000000"/>
          <w:sz w:val="30"/>
          <w:szCs w:val="30"/>
        </w:rPr>
        <w:t>%；公务接待费支出决算</w:t>
      </w:r>
      <w:r w:rsidR="00A14FC0" w:rsidRPr="00A93612">
        <w:rPr>
          <w:rFonts w:ascii="仿宋" w:eastAsia="仿宋" w:hAnsi="仿宋"/>
          <w:color w:val="000000"/>
          <w:sz w:val="30"/>
          <w:szCs w:val="30"/>
        </w:rPr>
        <w:t>24.12</w:t>
      </w:r>
      <w:r w:rsidRPr="00A93612">
        <w:rPr>
          <w:rFonts w:ascii="仿宋" w:eastAsia="仿宋" w:hAnsi="仿宋" w:hint="eastAsia"/>
          <w:color w:val="000000"/>
          <w:sz w:val="30"/>
          <w:szCs w:val="30"/>
        </w:rPr>
        <w:t>万元，占</w:t>
      </w:r>
      <w:r w:rsidR="00A14FC0" w:rsidRPr="00A93612">
        <w:rPr>
          <w:rFonts w:ascii="仿宋" w:eastAsia="仿宋" w:hAnsi="仿宋" w:hint="eastAsia"/>
          <w:color w:val="000000"/>
          <w:sz w:val="30"/>
          <w:szCs w:val="30"/>
        </w:rPr>
        <w:t>19.74</w:t>
      </w:r>
      <w:r w:rsidRPr="00A93612">
        <w:rPr>
          <w:rFonts w:ascii="仿宋" w:eastAsia="仿宋" w:hAnsi="仿宋" w:hint="eastAsia"/>
          <w:color w:val="000000"/>
          <w:sz w:val="30"/>
          <w:szCs w:val="30"/>
        </w:rPr>
        <w:t>%。具体情况如下：</w:t>
      </w:r>
    </w:p>
    <w:p w:rsidR="00A93612" w:rsidRDefault="00B31848">
      <w:pPr>
        <w:spacing w:line="560" w:lineRule="exact"/>
        <w:ind w:firstLine="640"/>
        <w:rPr>
          <w:rFonts w:ascii="仿宋" w:eastAsia="仿宋" w:hAnsi="仿宋"/>
          <w:color w:val="000000"/>
          <w:sz w:val="30"/>
          <w:szCs w:val="30"/>
        </w:rPr>
      </w:pPr>
      <w:r w:rsidRPr="00A93612">
        <w:rPr>
          <w:rFonts w:ascii="仿宋" w:eastAsia="仿宋" w:hAnsi="仿宋" w:hint="eastAsia"/>
          <w:color w:val="000000"/>
          <w:sz w:val="30"/>
          <w:szCs w:val="30"/>
        </w:rPr>
        <w:t>1.因公出国（境）经费支出</w:t>
      </w:r>
      <w:r w:rsidR="00A14FC0" w:rsidRPr="00A93612">
        <w:rPr>
          <w:rFonts w:ascii="仿宋" w:eastAsia="仿宋" w:hAnsi="仿宋" w:hint="eastAsia"/>
          <w:color w:val="000000"/>
          <w:sz w:val="30"/>
          <w:szCs w:val="30"/>
        </w:rPr>
        <w:t>0</w:t>
      </w:r>
      <w:r w:rsidRPr="00A93612">
        <w:rPr>
          <w:rFonts w:ascii="仿宋" w:eastAsia="仿宋" w:hAnsi="仿宋" w:hint="eastAsia"/>
          <w:color w:val="000000"/>
          <w:sz w:val="30"/>
          <w:szCs w:val="30"/>
        </w:rPr>
        <w:t>万元。</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2.公务用车购置及运行维护费支出</w:t>
      </w:r>
      <w:r w:rsidR="00A14FC0" w:rsidRPr="00A93612">
        <w:rPr>
          <w:rFonts w:ascii="仿宋" w:eastAsia="仿宋" w:hAnsi="仿宋"/>
          <w:color w:val="000000"/>
          <w:sz w:val="30"/>
          <w:szCs w:val="30"/>
        </w:rPr>
        <w:t>98.09</w:t>
      </w:r>
      <w:r w:rsidRPr="00A93612">
        <w:rPr>
          <w:rFonts w:ascii="仿宋" w:eastAsia="仿宋" w:hAnsi="仿宋" w:hint="eastAsia"/>
          <w:color w:val="000000"/>
          <w:sz w:val="30"/>
          <w:szCs w:val="30"/>
        </w:rPr>
        <w:t>万元。其中：</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公务用车购置支出</w:t>
      </w:r>
      <w:r w:rsidR="00A14FC0" w:rsidRPr="00A93612">
        <w:rPr>
          <w:rFonts w:ascii="仿宋" w:eastAsia="仿宋" w:hAnsi="仿宋" w:hint="eastAsia"/>
          <w:color w:val="000000"/>
          <w:sz w:val="30"/>
          <w:szCs w:val="30"/>
        </w:rPr>
        <w:t>0</w:t>
      </w:r>
      <w:r w:rsidRPr="00A93612">
        <w:rPr>
          <w:rFonts w:ascii="仿宋" w:eastAsia="仿宋" w:hAnsi="仿宋" w:hint="eastAsia"/>
          <w:color w:val="000000"/>
          <w:sz w:val="30"/>
          <w:szCs w:val="30"/>
        </w:rPr>
        <w:t>万元。截至2016年12月底，单位共有公务用车</w:t>
      </w:r>
      <w:r w:rsidR="00AF3960">
        <w:rPr>
          <w:rFonts w:ascii="仿宋" w:eastAsia="仿宋" w:hAnsi="仿宋" w:hint="eastAsia"/>
          <w:color w:val="000000"/>
          <w:sz w:val="30"/>
          <w:szCs w:val="30"/>
        </w:rPr>
        <w:t>14</w:t>
      </w:r>
      <w:r w:rsidRPr="00A93612">
        <w:rPr>
          <w:rFonts w:ascii="仿宋" w:eastAsia="仿宋" w:hAnsi="仿宋" w:hint="eastAsia"/>
          <w:color w:val="000000"/>
          <w:sz w:val="30"/>
          <w:szCs w:val="30"/>
        </w:rPr>
        <w:t>辆，其中：轿车</w:t>
      </w:r>
      <w:r w:rsidR="00A93612">
        <w:rPr>
          <w:rFonts w:ascii="仿宋" w:eastAsia="仿宋" w:hAnsi="仿宋" w:hint="eastAsia"/>
          <w:color w:val="000000"/>
          <w:sz w:val="30"/>
          <w:szCs w:val="30"/>
        </w:rPr>
        <w:t>8</w:t>
      </w:r>
      <w:r w:rsidRPr="00A93612">
        <w:rPr>
          <w:rFonts w:ascii="仿宋" w:eastAsia="仿宋" w:hAnsi="仿宋" w:hint="eastAsia"/>
          <w:color w:val="000000"/>
          <w:sz w:val="30"/>
          <w:szCs w:val="30"/>
        </w:rPr>
        <w:t>辆、越野车</w:t>
      </w:r>
      <w:r w:rsidR="00A93612">
        <w:rPr>
          <w:rFonts w:ascii="仿宋" w:eastAsia="仿宋" w:hAnsi="仿宋" w:hint="eastAsia"/>
          <w:color w:val="000000"/>
          <w:sz w:val="30"/>
          <w:szCs w:val="30"/>
        </w:rPr>
        <w:t>6</w:t>
      </w:r>
      <w:r w:rsidRPr="00A93612">
        <w:rPr>
          <w:rFonts w:ascii="仿宋" w:eastAsia="仿宋" w:hAnsi="仿宋" w:hint="eastAsia"/>
          <w:color w:val="000000"/>
          <w:sz w:val="30"/>
          <w:szCs w:val="30"/>
        </w:rPr>
        <w:t>辆。</w:t>
      </w:r>
      <w:bookmarkStart w:id="0" w:name="_GoBack"/>
      <w:bookmarkEnd w:id="0"/>
    </w:p>
    <w:p w:rsidR="00B31848" w:rsidRPr="00A93612" w:rsidRDefault="00B31848">
      <w:pPr>
        <w:spacing w:line="560" w:lineRule="exact"/>
        <w:ind w:firstLine="640"/>
        <w:rPr>
          <w:rFonts w:ascii="仿宋" w:eastAsia="仿宋" w:hAnsi="仿宋"/>
          <w:color w:val="000000"/>
          <w:sz w:val="30"/>
          <w:szCs w:val="30"/>
        </w:rPr>
      </w:pPr>
      <w:r w:rsidRPr="00A93612">
        <w:rPr>
          <w:rFonts w:ascii="仿宋" w:eastAsia="仿宋" w:hAnsi="仿宋" w:hint="eastAsia"/>
          <w:color w:val="000000"/>
          <w:sz w:val="30"/>
          <w:szCs w:val="30"/>
        </w:rPr>
        <w:t>公务用车运行维护费支出</w:t>
      </w:r>
      <w:r w:rsidR="00A14FC0" w:rsidRPr="00A93612">
        <w:rPr>
          <w:rFonts w:ascii="仿宋" w:eastAsia="仿宋" w:hAnsi="仿宋"/>
          <w:color w:val="000000"/>
          <w:sz w:val="30"/>
          <w:szCs w:val="30"/>
        </w:rPr>
        <w:t>98.09</w:t>
      </w:r>
      <w:r w:rsidRPr="00A93612">
        <w:rPr>
          <w:rFonts w:ascii="仿宋" w:eastAsia="仿宋" w:hAnsi="仿宋" w:hint="eastAsia"/>
          <w:color w:val="000000"/>
          <w:sz w:val="30"/>
          <w:szCs w:val="30"/>
        </w:rPr>
        <w:t>万元。主要用于</w:t>
      </w:r>
      <w:r w:rsidR="002B1EAA" w:rsidRPr="00A93612">
        <w:rPr>
          <w:rFonts w:ascii="仿宋" w:eastAsia="仿宋" w:hAnsi="仿宋" w:hint="eastAsia"/>
          <w:color w:val="000000"/>
          <w:sz w:val="30"/>
          <w:szCs w:val="30"/>
        </w:rPr>
        <w:t>视察</w:t>
      </w:r>
      <w:r w:rsidR="002B1EAA" w:rsidRPr="00A93612">
        <w:rPr>
          <w:rFonts w:ascii="仿宋" w:eastAsia="仿宋" w:hAnsi="仿宋"/>
          <w:color w:val="000000"/>
          <w:sz w:val="30"/>
          <w:szCs w:val="30"/>
        </w:rPr>
        <w:t>调研</w:t>
      </w:r>
      <w:r w:rsidR="002B1EAA" w:rsidRPr="00A93612">
        <w:rPr>
          <w:rFonts w:ascii="仿宋" w:eastAsia="仿宋" w:hAnsi="仿宋" w:hint="eastAsia"/>
          <w:color w:val="000000"/>
          <w:sz w:val="30"/>
          <w:szCs w:val="30"/>
        </w:rPr>
        <w:t>、</w:t>
      </w:r>
      <w:r w:rsidR="002B1EAA" w:rsidRPr="00A93612">
        <w:rPr>
          <w:rFonts w:ascii="仿宋" w:eastAsia="仿宋" w:hAnsi="仿宋"/>
          <w:color w:val="000000"/>
          <w:sz w:val="30"/>
          <w:szCs w:val="30"/>
        </w:rPr>
        <w:t>考察</w:t>
      </w:r>
      <w:r w:rsidR="005076E8" w:rsidRPr="00A93612">
        <w:rPr>
          <w:rFonts w:ascii="仿宋" w:eastAsia="仿宋" w:hAnsi="仿宋"/>
          <w:color w:val="000000"/>
          <w:sz w:val="30"/>
          <w:szCs w:val="30"/>
        </w:rPr>
        <w:t>培训学习</w:t>
      </w:r>
      <w:r w:rsidR="002B1EAA" w:rsidRPr="00A93612">
        <w:rPr>
          <w:rFonts w:ascii="仿宋" w:eastAsia="仿宋" w:hAnsi="仿宋" w:hint="eastAsia"/>
          <w:color w:val="000000"/>
          <w:sz w:val="30"/>
          <w:szCs w:val="30"/>
        </w:rPr>
        <w:t>、</w:t>
      </w:r>
      <w:r w:rsidR="002B1EAA" w:rsidRPr="00A93612">
        <w:rPr>
          <w:rFonts w:ascii="仿宋" w:eastAsia="仿宋" w:hAnsi="仿宋"/>
          <w:color w:val="000000"/>
          <w:sz w:val="30"/>
          <w:szCs w:val="30"/>
        </w:rPr>
        <w:t>会议</w:t>
      </w:r>
      <w:r w:rsidR="002B1EAA" w:rsidRPr="00A93612">
        <w:rPr>
          <w:rFonts w:ascii="仿宋" w:eastAsia="仿宋" w:hAnsi="仿宋" w:hint="eastAsia"/>
          <w:color w:val="000000"/>
          <w:sz w:val="30"/>
          <w:szCs w:val="30"/>
        </w:rPr>
        <w:t>、</w:t>
      </w:r>
      <w:r w:rsidR="005076E8" w:rsidRPr="00A93612">
        <w:rPr>
          <w:rFonts w:ascii="仿宋" w:eastAsia="仿宋" w:hAnsi="仿宋"/>
          <w:color w:val="000000"/>
          <w:sz w:val="30"/>
          <w:szCs w:val="30"/>
        </w:rPr>
        <w:t>出差</w:t>
      </w:r>
      <w:r w:rsidR="005076E8" w:rsidRPr="00A93612">
        <w:rPr>
          <w:rFonts w:ascii="仿宋" w:eastAsia="仿宋" w:hAnsi="仿宋" w:hint="eastAsia"/>
          <w:color w:val="000000"/>
          <w:sz w:val="30"/>
          <w:szCs w:val="30"/>
        </w:rPr>
        <w:t>、</w:t>
      </w:r>
      <w:r w:rsidR="005076E8" w:rsidRPr="00A93612">
        <w:rPr>
          <w:rFonts w:ascii="仿宋" w:eastAsia="仿宋" w:hAnsi="仿宋"/>
          <w:color w:val="000000"/>
          <w:sz w:val="30"/>
          <w:szCs w:val="30"/>
        </w:rPr>
        <w:t>接待</w:t>
      </w:r>
      <w:r w:rsidRPr="00A93612">
        <w:rPr>
          <w:rFonts w:ascii="仿宋" w:eastAsia="仿宋" w:hAnsi="仿宋" w:hint="eastAsia"/>
          <w:color w:val="000000"/>
          <w:sz w:val="30"/>
          <w:szCs w:val="30"/>
        </w:rPr>
        <w:t>等所需的公务用车燃料费、维修费、过路过桥费、保险费等支出。</w:t>
      </w:r>
    </w:p>
    <w:p w:rsidR="00B31848" w:rsidRPr="00A93612" w:rsidRDefault="00B31848">
      <w:pPr>
        <w:spacing w:line="560" w:lineRule="exact"/>
        <w:ind w:firstLine="640"/>
        <w:rPr>
          <w:rFonts w:ascii="仿宋" w:eastAsia="仿宋" w:hAnsi="仿宋"/>
          <w:color w:val="000000"/>
          <w:sz w:val="30"/>
          <w:szCs w:val="30"/>
        </w:rPr>
      </w:pPr>
      <w:r w:rsidRPr="00A93612">
        <w:rPr>
          <w:rFonts w:ascii="仿宋" w:eastAsia="仿宋" w:hAnsi="仿宋" w:hint="eastAsia"/>
          <w:color w:val="000000"/>
          <w:sz w:val="30"/>
          <w:szCs w:val="30"/>
        </w:rPr>
        <w:t>公务用车购置及运行维护费支出决算比2016年增加</w:t>
      </w:r>
      <w:r w:rsidR="000959C4" w:rsidRPr="00A93612">
        <w:rPr>
          <w:rFonts w:ascii="仿宋" w:eastAsia="仿宋" w:hAnsi="仿宋" w:hint="eastAsia"/>
          <w:color w:val="000000"/>
          <w:sz w:val="30"/>
          <w:szCs w:val="30"/>
        </w:rPr>
        <w:t>16.57</w:t>
      </w:r>
      <w:r w:rsidRPr="00A93612">
        <w:rPr>
          <w:rFonts w:ascii="仿宋" w:eastAsia="仿宋" w:hAnsi="仿宋" w:hint="eastAsia"/>
          <w:color w:val="000000"/>
          <w:sz w:val="30"/>
          <w:szCs w:val="30"/>
        </w:rPr>
        <w:t>万元，</w:t>
      </w:r>
      <w:r w:rsidRPr="00A93612">
        <w:rPr>
          <w:rFonts w:ascii="仿宋" w:eastAsia="仿宋" w:hAnsi="仿宋" w:hint="eastAsia"/>
          <w:color w:val="000000"/>
          <w:sz w:val="30"/>
          <w:szCs w:val="30"/>
        </w:rPr>
        <w:lastRenderedPageBreak/>
        <w:t>增长</w:t>
      </w:r>
      <w:r w:rsidR="000959C4" w:rsidRPr="00A93612">
        <w:rPr>
          <w:rFonts w:ascii="仿宋" w:eastAsia="仿宋" w:hAnsi="仿宋" w:hint="eastAsia"/>
          <w:color w:val="000000"/>
          <w:sz w:val="30"/>
          <w:szCs w:val="30"/>
        </w:rPr>
        <w:t>15.69</w:t>
      </w:r>
      <w:r w:rsidRPr="00A93612">
        <w:rPr>
          <w:rFonts w:ascii="仿宋" w:eastAsia="仿宋" w:hAnsi="仿宋" w:hint="eastAsia"/>
          <w:color w:val="000000"/>
          <w:sz w:val="30"/>
          <w:szCs w:val="30"/>
        </w:rPr>
        <w:t>%。主要原因是</w:t>
      </w:r>
      <w:r w:rsidR="005076E8" w:rsidRPr="00A93612">
        <w:rPr>
          <w:rFonts w:ascii="仿宋" w:eastAsia="仿宋" w:hAnsi="仿宋" w:hint="eastAsia"/>
          <w:color w:val="000000"/>
          <w:sz w:val="30"/>
          <w:szCs w:val="30"/>
        </w:rPr>
        <w:t>物价增长、事务增多</w:t>
      </w:r>
      <w:r w:rsidRPr="00A93612">
        <w:rPr>
          <w:rFonts w:ascii="仿宋" w:eastAsia="仿宋" w:hAnsi="仿宋" w:hint="eastAsia"/>
          <w:color w:val="000000"/>
          <w:sz w:val="30"/>
          <w:szCs w:val="30"/>
        </w:rPr>
        <w:t>。</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3.公务接待费支出</w:t>
      </w:r>
      <w:r w:rsidR="000959C4" w:rsidRPr="00A93612">
        <w:rPr>
          <w:rFonts w:ascii="仿宋" w:eastAsia="仿宋" w:hAnsi="仿宋" w:hint="eastAsia"/>
          <w:color w:val="000000"/>
          <w:sz w:val="30"/>
          <w:szCs w:val="30"/>
        </w:rPr>
        <w:t>24.12</w:t>
      </w:r>
      <w:r w:rsidRPr="00A93612">
        <w:rPr>
          <w:rFonts w:ascii="仿宋" w:eastAsia="仿宋" w:hAnsi="仿宋" w:hint="eastAsia"/>
          <w:color w:val="000000"/>
          <w:sz w:val="30"/>
          <w:szCs w:val="30"/>
        </w:rPr>
        <w:t>万元。主要用于执行公务、开展业务活动开支的交通费、住宿费、用餐费等。国内公务接待</w:t>
      </w:r>
      <w:r w:rsidR="005076E8" w:rsidRPr="00A93612">
        <w:rPr>
          <w:rFonts w:ascii="仿宋" w:eastAsia="仿宋" w:hAnsi="仿宋" w:hint="eastAsia"/>
          <w:color w:val="000000"/>
          <w:sz w:val="30"/>
          <w:szCs w:val="30"/>
        </w:rPr>
        <w:t>35</w:t>
      </w:r>
      <w:r w:rsidRPr="00A93612">
        <w:rPr>
          <w:rFonts w:ascii="仿宋" w:eastAsia="仿宋" w:hAnsi="仿宋" w:hint="eastAsia"/>
          <w:color w:val="000000"/>
          <w:sz w:val="30"/>
          <w:szCs w:val="30"/>
        </w:rPr>
        <w:t>批次，</w:t>
      </w:r>
      <w:r w:rsidR="005076E8" w:rsidRPr="00A93612">
        <w:rPr>
          <w:rFonts w:ascii="仿宋" w:eastAsia="仿宋" w:hAnsi="仿宋" w:hint="eastAsia"/>
          <w:color w:val="000000"/>
          <w:sz w:val="30"/>
          <w:szCs w:val="30"/>
        </w:rPr>
        <w:t>150多</w:t>
      </w:r>
      <w:r w:rsidRPr="00A93612">
        <w:rPr>
          <w:rFonts w:ascii="仿宋" w:eastAsia="仿宋" w:hAnsi="仿宋" w:hint="eastAsia"/>
          <w:color w:val="000000"/>
          <w:sz w:val="30"/>
          <w:szCs w:val="30"/>
        </w:rPr>
        <w:t>人次（不包括陪同人员），共计支出</w:t>
      </w:r>
      <w:r w:rsidR="005076E8" w:rsidRPr="00A93612">
        <w:rPr>
          <w:rFonts w:ascii="仿宋" w:eastAsia="仿宋" w:hAnsi="仿宋" w:hint="eastAsia"/>
          <w:color w:val="000000"/>
          <w:sz w:val="30"/>
          <w:szCs w:val="30"/>
        </w:rPr>
        <w:t>24.12</w:t>
      </w:r>
      <w:r w:rsidRPr="00A93612">
        <w:rPr>
          <w:rFonts w:ascii="仿宋" w:eastAsia="仿宋" w:hAnsi="仿宋" w:hint="eastAsia"/>
          <w:color w:val="000000"/>
          <w:sz w:val="30"/>
          <w:szCs w:val="30"/>
        </w:rPr>
        <w:t>万元，具体内容包括：</w:t>
      </w:r>
      <w:r w:rsidR="005076E8" w:rsidRPr="00A93612">
        <w:rPr>
          <w:rFonts w:ascii="仿宋" w:eastAsia="仿宋" w:hAnsi="仿宋" w:hint="eastAsia"/>
          <w:color w:val="000000"/>
          <w:sz w:val="30"/>
          <w:szCs w:val="30"/>
        </w:rPr>
        <w:t>国家、省市、其他地市州政协的学习、会议、考察等</w:t>
      </w:r>
      <w:r w:rsidRPr="00A93612">
        <w:rPr>
          <w:rFonts w:ascii="仿宋" w:eastAsia="仿宋" w:hAnsi="仿宋" w:hint="eastAsia"/>
          <w:color w:val="000000"/>
          <w:sz w:val="30"/>
          <w:szCs w:val="30"/>
        </w:rPr>
        <w:t>。</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公务接待费支出决算比2016年减少</w:t>
      </w:r>
      <w:r w:rsidR="000959C4" w:rsidRPr="00A93612">
        <w:rPr>
          <w:rFonts w:ascii="仿宋" w:eastAsia="仿宋" w:hAnsi="仿宋" w:hint="eastAsia"/>
          <w:color w:val="000000"/>
          <w:sz w:val="30"/>
          <w:szCs w:val="30"/>
        </w:rPr>
        <w:t>5.91</w:t>
      </w:r>
      <w:r w:rsidRPr="00A93612">
        <w:rPr>
          <w:rFonts w:ascii="仿宋" w:eastAsia="仿宋" w:hAnsi="仿宋" w:hint="eastAsia"/>
          <w:color w:val="000000"/>
          <w:sz w:val="30"/>
          <w:szCs w:val="30"/>
        </w:rPr>
        <w:t>万元，下降</w:t>
      </w:r>
      <w:r w:rsidR="000959C4" w:rsidRPr="00A93612">
        <w:rPr>
          <w:rFonts w:ascii="仿宋" w:eastAsia="仿宋" w:hAnsi="仿宋" w:hint="eastAsia"/>
          <w:color w:val="000000"/>
          <w:sz w:val="30"/>
          <w:szCs w:val="30"/>
        </w:rPr>
        <w:t>19.68</w:t>
      </w:r>
      <w:r w:rsidRPr="00A93612">
        <w:rPr>
          <w:rFonts w:ascii="仿宋" w:eastAsia="仿宋" w:hAnsi="仿宋" w:hint="eastAsia"/>
          <w:color w:val="000000"/>
          <w:sz w:val="30"/>
          <w:szCs w:val="30"/>
        </w:rPr>
        <w:t>%。主要原因是</w:t>
      </w:r>
      <w:r w:rsidR="005076E8" w:rsidRPr="00A93612">
        <w:rPr>
          <w:rFonts w:ascii="仿宋" w:eastAsia="仿宋" w:hAnsi="仿宋" w:hint="eastAsia"/>
          <w:color w:val="000000"/>
          <w:sz w:val="30"/>
          <w:szCs w:val="30"/>
        </w:rPr>
        <w:t>加强</w:t>
      </w:r>
      <w:r w:rsidR="00F11684" w:rsidRPr="00A93612">
        <w:rPr>
          <w:rFonts w:ascii="仿宋" w:eastAsia="仿宋" w:hAnsi="仿宋" w:hint="eastAsia"/>
          <w:color w:val="000000"/>
          <w:sz w:val="30"/>
          <w:szCs w:val="30"/>
        </w:rPr>
        <w:t>落实八项规定和财经纪律</w:t>
      </w:r>
      <w:r w:rsidR="005076E8" w:rsidRPr="00A93612">
        <w:rPr>
          <w:rFonts w:ascii="仿宋" w:eastAsia="仿宋" w:hAnsi="仿宋" w:hint="eastAsia"/>
          <w:color w:val="000000"/>
          <w:sz w:val="30"/>
          <w:szCs w:val="30"/>
        </w:rPr>
        <w:t>管理</w:t>
      </w:r>
      <w:r w:rsidRPr="00A93612">
        <w:rPr>
          <w:rFonts w:ascii="仿宋" w:eastAsia="仿宋" w:hAnsi="仿宋" w:hint="eastAsia"/>
          <w:color w:val="000000"/>
          <w:sz w:val="30"/>
          <w:szCs w:val="30"/>
        </w:rPr>
        <w:t>。</w:t>
      </w:r>
    </w:p>
    <w:p w:rsidR="00B31848" w:rsidRPr="00A93612" w:rsidRDefault="00B31848">
      <w:pPr>
        <w:spacing w:line="560" w:lineRule="exact"/>
        <w:ind w:firstLine="640"/>
        <w:rPr>
          <w:rFonts w:ascii="仿宋" w:eastAsia="仿宋" w:hAnsi="仿宋"/>
          <w:color w:val="000000"/>
          <w:sz w:val="30"/>
          <w:szCs w:val="30"/>
        </w:rPr>
      </w:pPr>
      <w:r w:rsidRPr="00A93612">
        <w:rPr>
          <w:rFonts w:ascii="仿宋" w:eastAsia="仿宋" w:hAnsi="仿宋" w:hint="eastAsia"/>
          <w:color w:val="000000"/>
          <w:sz w:val="30"/>
          <w:szCs w:val="30"/>
        </w:rPr>
        <w:t>八、政府性基金预算支出决算情况说明</w:t>
      </w:r>
    </w:p>
    <w:p w:rsidR="00B31848" w:rsidRPr="00A93612" w:rsidRDefault="00B31848">
      <w:pPr>
        <w:spacing w:line="560" w:lineRule="exact"/>
        <w:ind w:firstLine="640"/>
        <w:rPr>
          <w:rFonts w:ascii="仿宋" w:eastAsia="仿宋" w:hAnsi="仿宋"/>
          <w:color w:val="000000"/>
          <w:sz w:val="30"/>
          <w:szCs w:val="30"/>
        </w:rPr>
      </w:pPr>
      <w:r w:rsidRPr="00A93612">
        <w:rPr>
          <w:rFonts w:ascii="仿宋" w:eastAsia="仿宋" w:hAnsi="仿宋" w:hint="eastAsia"/>
          <w:color w:val="000000"/>
          <w:sz w:val="30"/>
          <w:szCs w:val="30"/>
        </w:rPr>
        <w:t>2017年度政府性基金预算拨款支出</w:t>
      </w:r>
      <w:r w:rsidR="00A93612">
        <w:rPr>
          <w:rFonts w:ascii="仿宋" w:eastAsia="仿宋" w:hAnsi="仿宋" w:hint="eastAsia"/>
          <w:color w:val="000000"/>
          <w:sz w:val="30"/>
          <w:szCs w:val="30"/>
        </w:rPr>
        <w:t>0</w:t>
      </w:r>
      <w:r w:rsidRPr="00A93612">
        <w:rPr>
          <w:rFonts w:ascii="仿宋" w:eastAsia="仿宋" w:hAnsi="仿宋" w:hint="eastAsia"/>
          <w:color w:val="000000"/>
          <w:sz w:val="30"/>
          <w:szCs w:val="30"/>
        </w:rPr>
        <w:t>万元。</w:t>
      </w:r>
    </w:p>
    <w:p w:rsidR="00B31848" w:rsidRPr="00A93612" w:rsidRDefault="00B31848">
      <w:pPr>
        <w:spacing w:line="560" w:lineRule="exact"/>
        <w:ind w:firstLine="640"/>
        <w:rPr>
          <w:rFonts w:ascii="仿宋" w:eastAsia="仿宋" w:hAnsi="仿宋"/>
          <w:color w:val="000000"/>
          <w:sz w:val="30"/>
          <w:szCs w:val="30"/>
        </w:rPr>
      </w:pPr>
      <w:r w:rsidRPr="00A93612">
        <w:rPr>
          <w:rFonts w:ascii="仿宋" w:eastAsia="仿宋" w:hAnsi="仿宋" w:hint="eastAsia"/>
          <w:color w:val="000000"/>
          <w:sz w:val="30"/>
          <w:szCs w:val="30"/>
        </w:rPr>
        <w:t>九、国有资本经营预算支出决算情况说明</w:t>
      </w:r>
    </w:p>
    <w:p w:rsidR="00B31848" w:rsidRPr="00A93612" w:rsidRDefault="00B31848">
      <w:pPr>
        <w:spacing w:line="560" w:lineRule="exact"/>
        <w:ind w:firstLine="640"/>
        <w:rPr>
          <w:rFonts w:ascii="仿宋" w:eastAsia="仿宋" w:hAnsi="仿宋"/>
          <w:color w:val="000000"/>
          <w:sz w:val="30"/>
          <w:szCs w:val="30"/>
        </w:rPr>
      </w:pPr>
      <w:r w:rsidRPr="00A93612">
        <w:rPr>
          <w:rFonts w:ascii="仿宋" w:eastAsia="仿宋" w:hAnsi="仿宋" w:hint="eastAsia"/>
          <w:color w:val="000000"/>
          <w:sz w:val="30"/>
          <w:szCs w:val="30"/>
        </w:rPr>
        <w:t>2017年度国有资本经营预算拨款支出</w:t>
      </w:r>
      <w:r w:rsidR="00A93612">
        <w:rPr>
          <w:rFonts w:ascii="仿宋" w:eastAsia="仿宋" w:hAnsi="仿宋" w:hint="eastAsia"/>
          <w:color w:val="000000"/>
          <w:sz w:val="30"/>
          <w:szCs w:val="30"/>
        </w:rPr>
        <w:t>0</w:t>
      </w:r>
      <w:r w:rsidRPr="00A93612">
        <w:rPr>
          <w:rFonts w:ascii="仿宋" w:eastAsia="仿宋" w:hAnsi="仿宋" w:hint="eastAsia"/>
          <w:color w:val="000000"/>
          <w:sz w:val="30"/>
          <w:szCs w:val="30"/>
        </w:rPr>
        <w:t>万元。</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十、其他重要事项的情况说明</w:t>
      </w:r>
    </w:p>
    <w:p w:rsidR="00B31848" w:rsidRPr="00A93612" w:rsidRDefault="00680CA0" w:rsidP="004609B8">
      <w:pPr>
        <w:spacing w:line="560" w:lineRule="exact"/>
        <w:ind w:firstLineChars="200" w:firstLine="600"/>
        <w:rPr>
          <w:rFonts w:ascii="仿宋" w:eastAsia="仿宋" w:hAnsi="仿宋" w:cs="楷体_GB2312"/>
          <w:color w:val="000000"/>
          <w:sz w:val="30"/>
          <w:szCs w:val="30"/>
        </w:rPr>
      </w:pPr>
      <w:r w:rsidRPr="00A93612">
        <w:rPr>
          <w:rFonts w:ascii="仿宋" w:eastAsia="仿宋" w:hAnsi="仿宋" w:cs="楷体_GB2312" w:hint="eastAsia"/>
          <w:color w:val="000000"/>
          <w:sz w:val="30"/>
          <w:szCs w:val="30"/>
        </w:rPr>
        <w:t>（一）机关运行经费支出情况</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2017年度，</w:t>
      </w:r>
      <w:r w:rsidR="008936F1" w:rsidRPr="00A93612">
        <w:rPr>
          <w:rFonts w:ascii="仿宋" w:eastAsia="仿宋" w:hAnsi="仿宋" w:hint="eastAsia"/>
          <w:color w:val="000000"/>
          <w:sz w:val="30"/>
          <w:szCs w:val="30"/>
        </w:rPr>
        <w:t>政协</w:t>
      </w:r>
      <w:r w:rsidRPr="00A93612">
        <w:rPr>
          <w:rFonts w:ascii="仿宋" w:eastAsia="仿宋" w:hAnsi="仿宋" w:hint="eastAsia"/>
          <w:color w:val="000000"/>
          <w:sz w:val="30"/>
          <w:szCs w:val="30"/>
        </w:rPr>
        <w:t>机关运行经费支出</w:t>
      </w:r>
      <w:r w:rsidR="008936F1" w:rsidRPr="00A93612">
        <w:rPr>
          <w:rFonts w:ascii="仿宋" w:eastAsia="仿宋" w:hAnsi="仿宋"/>
          <w:color w:val="000000"/>
          <w:sz w:val="30"/>
          <w:szCs w:val="30"/>
        </w:rPr>
        <w:t>511.22</w:t>
      </w:r>
      <w:r w:rsidRPr="00A93612">
        <w:rPr>
          <w:rFonts w:ascii="仿宋" w:eastAsia="仿宋" w:hAnsi="仿宋" w:hint="eastAsia"/>
          <w:color w:val="000000"/>
          <w:sz w:val="30"/>
          <w:szCs w:val="30"/>
        </w:rPr>
        <w:t>万元，比2016年增加/减少</w:t>
      </w:r>
      <w:r w:rsidR="00973B81" w:rsidRPr="00A93612">
        <w:rPr>
          <w:rFonts w:ascii="仿宋" w:eastAsia="仿宋" w:hAnsi="仿宋" w:hint="eastAsia"/>
          <w:color w:val="000000"/>
          <w:sz w:val="30"/>
          <w:szCs w:val="30"/>
        </w:rPr>
        <w:t>49.86</w:t>
      </w:r>
      <w:r w:rsidRPr="00A93612">
        <w:rPr>
          <w:rFonts w:ascii="仿宋" w:eastAsia="仿宋" w:hAnsi="仿宋" w:hint="eastAsia"/>
          <w:color w:val="000000"/>
          <w:sz w:val="30"/>
          <w:szCs w:val="30"/>
        </w:rPr>
        <w:t>万元，下降</w:t>
      </w:r>
      <w:r w:rsidR="00973B81" w:rsidRPr="00A93612">
        <w:rPr>
          <w:rFonts w:ascii="仿宋" w:eastAsia="仿宋" w:hAnsi="仿宋" w:hint="eastAsia"/>
          <w:color w:val="000000"/>
          <w:sz w:val="30"/>
          <w:szCs w:val="30"/>
        </w:rPr>
        <w:t>8.89</w:t>
      </w:r>
      <w:r w:rsidRPr="00A93612">
        <w:rPr>
          <w:rFonts w:ascii="仿宋" w:eastAsia="仿宋" w:hAnsi="仿宋" w:hint="eastAsia"/>
          <w:color w:val="000000"/>
          <w:sz w:val="30"/>
          <w:szCs w:val="30"/>
        </w:rPr>
        <w:t>%</w:t>
      </w:r>
    </w:p>
    <w:p w:rsidR="00B31848" w:rsidRPr="00A93612" w:rsidRDefault="00B31848" w:rsidP="004609B8">
      <w:pPr>
        <w:autoSpaceDE w:val="0"/>
        <w:autoSpaceDN w:val="0"/>
        <w:adjustRightInd w:val="0"/>
        <w:spacing w:line="560" w:lineRule="exact"/>
        <w:ind w:firstLineChars="200" w:firstLine="600"/>
        <w:jc w:val="left"/>
        <w:rPr>
          <w:rFonts w:ascii="仿宋" w:eastAsia="仿宋" w:hAnsi="仿宋" w:cs="楷体_GB2312"/>
          <w:color w:val="000000"/>
          <w:sz w:val="30"/>
          <w:szCs w:val="30"/>
        </w:rPr>
      </w:pPr>
      <w:r w:rsidRPr="00A93612">
        <w:rPr>
          <w:rFonts w:ascii="仿宋" w:eastAsia="仿宋" w:hAnsi="仿宋" w:cs="楷体_GB2312" w:hint="eastAsia"/>
          <w:color w:val="000000"/>
          <w:sz w:val="30"/>
          <w:szCs w:val="30"/>
        </w:rPr>
        <w:t>（二）政府采购支出情况</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2017年度，</w:t>
      </w:r>
      <w:r w:rsidR="008936F1" w:rsidRPr="00A93612">
        <w:rPr>
          <w:rFonts w:ascii="仿宋" w:eastAsia="仿宋" w:hAnsi="仿宋" w:hint="eastAsia"/>
          <w:color w:val="000000"/>
          <w:sz w:val="30"/>
          <w:szCs w:val="30"/>
        </w:rPr>
        <w:t>政协</w:t>
      </w:r>
      <w:r w:rsidRPr="00A93612">
        <w:rPr>
          <w:rFonts w:ascii="仿宋" w:eastAsia="仿宋" w:hAnsi="仿宋" w:hint="eastAsia"/>
          <w:color w:val="000000"/>
          <w:sz w:val="30"/>
          <w:szCs w:val="30"/>
        </w:rPr>
        <w:t>政府采购支出总额</w:t>
      </w:r>
      <w:r w:rsidR="0044740B" w:rsidRPr="00A93612">
        <w:rPr>
          <w:rFonts w:ascii="仿宋" w:eastAsia="仿宋" w:hAnsi="仿宋" w:hint="eastAsia"/>
          <w:color w:val="000000"/>
          <w:sz w:val="30"/>
          <w:szCs w:val="30"/>
        </w:rPr>
        <w:t>87</w:t>
      </w:r>
      <w:r w:rsidRPr="00A93612">
        <w:rPr>
          <w:rFonts w:ascii="仿宋" w:eastAsia="仿宋" w:hAnsi="仿宋" w:hint="eastAsia"/>
          <w:color w:val="000000"/>
          <w:sz w:val="30"/>
          <w:szCs w:val="30"/>
        </w:rPr>
        <w:t>万元，其中：政府采购货物支出</w:t>
      </w:r>
      <w:r w:rsidR="0044740B" w:rsidRPr="00A93612">
        <w:rPr>
          <w:rFonts w:ascii="仿宋" w:eastAsia="仿宋" w:hAnsi="仿宋" w:hint="eastAsia"/>
          <w:color w:val="000000"/>
          <w:sz w:val="30"/>
          <w:szCs w:val="30"/>
        </w:rPr>
        <w:t>30</w:t>
      </w:r>
      <w:r w:rsidRPr="00A93612">
        <w:rPr>
          <w:rFonts w:ascii="仿宋" w:eastAsia="仿宋" w:hAnsi="仿宋" w:hint="eastAsia"/>
          <w:color w:val="000000"/>
          <w:sz w:val="30"/>
          <w:szCs w:val="30"/>
        </w:rPr>
        <w:t>万元、政府采购工程支出</w:t>
      </w:r>
      <w:r w:rsidR="00973B81" w:rsidRPr="00A93612">
        <w:rPr>
          <w:rFonts w:ascii="仿宋" w:eastAsia="仿宋" w:hAnsi="仿宋" w:hint="eastAsia"/>
          <w:color w:val="000000"/>
          <w:sz w:val="30"/>
          <w:szCs w:val="30"/>
        </w:rPr>
        <w:t>57</w:t>
      </w:r>
      <w:r w:rsidRPr="00A93612">
        <w:rPr>
          <w:rFonts w:ascii="仿宋" w:eastAsia="仿宋" w:hAnsi="仿宋" w:hint="eastAsia"/>
          <w:color w:val="000000"/>
          <w:sz w:val="30"/>
          <w:szCs w:val="30"/>
        </w:rPr>
        <w:t>万元、政府采购服务支出</w:t>
      </w:r>
      <w:r w:rsidR="0044740B" w:rsidRPr="00A93612">
        <w:rPr>
          <w:rFonts w:ascii="仿宋" w:eastAsia="仿宋" w:hAnsi="仿宋" w:hint="eastAsia"/>
          <w:color w:val="000000"/>
          <w:sz w:val="30"/>
          <w:szCs w:val="30"/>
        </w:rPr>
        <w:t>0</w:t>
      </w:r>
      <w:r w:rsidRPr="00A93612">
        <w:rPr>
          <w:rFonts w:ascii="仿宋" w:eastAsia="仿宋" w:hAnsi="仿宋" w:hint="eastAsia"/>
          <w:color w:val="000000"/>
          <w:sz w:val="30"/>
          <w:szCs w:val="30"/>
        </w:rPr>
        <w:t>万元。主要用于</w:t>
      </w:r>
      <w:r w:rsidR="0044740B" w:rsidRPr="00A93612">
        <w:rPr>
          <w:rFonts w:ascii="仿宋" w:eastAsia="仿宋" w:hAnsi="仿宋" w:hint="eastAsia"/>
          <w:color w:val="000000"/>
          <w:sz w:val="30"/>
          <w:szCs w:val="30"/>
        </w:rPr>
        <w:t>办公用房、办公设备、职工食堂等支出</w:t>
      </w:r>
      <w:r w:rsidRPr="00A93612">
        <w:rPr>
          <w:rFonts w:ascii="仿宋" w:eastAsia="仿宋" w:hAnsi="仿宋" w:hint="eastAsia"/>
          <w:color w:val="000000"/>
          <w:sz w:val="30"/>
          <w:szCs w:val="30"/>
        </w:rPr>
        <w:t>。授予中小企业合同金额</w:t>
      </w:r>
      <w:r w:rsidR="0044740B" w:rsidRPr="00A93612">
        <w:rPr>
          <w:rFonts w:ascii="仿宋" w:eastAsia="仿宋" w:hAnsi="仿宋" w:hint="eastAsia"/>
          <w:color w:val="000000"/>
          <w:sz w:val="30"/>
          <w:szCs w:val="30"/>
        </w:rPr>
        <w:t>57</w:t>
      </w:r>
      <w:r w:rsidRPr="00A93612">
        <w:rPr>
          <w:rFonts w:ascii="仿宋" w:eastAsia="仿宋" w:hAnsi="仿宋" w:hint="eastAsia"/>
          <w:color w:val="000000"/>
          <w:sz w:val="30"/>
          <w:szCs w:val="30"/>
        </w:rPr>
        <w:t>万元，占政府采购支出总额的</w:t>
      </w:r>
      <w:r w:rsidR="0044740B" w:rsidRPr="00A93612">
        <w:rPr>
          <w:rFonts w:ascii="仿宋" w:eastAsia="仿宋" w:hAnsi="仿宋" w:hint="eastAsia"/>
          <w:color w:val="000000"/>
          <w:sz w:val="30"/>
          <w:szCs w:val="30"/>
        </w:rPr>
        <w:t>65.51</w:t>
      </w:r>
      <w:r w:rsidRPr="00A93612">
        <w:rPr>
          <w:rFonts w:ascii="仿宋" w:eastAsia="仿宋" w:hAnsi="仿宋" w:hint="eastAsia"/>
          <w:color w:val="000000"/>
          <w:sz w:val="30"/>
          <w:szCs w:val="30"/>
        </w:rPr>
        <w:t>%，其中：授予小</w:t>
      </w:r>
      <w:proofErr w:type="gramStart"/>
      <w:r w:rsidRPr="00A93612">
        <w:rPr>
          <w:rFonts w:ascii="仿宋" w:eastAsia="仿宋" w:hAnsi="仿宋" w:hint="eastAsia"/>
          <w:color w:val="000000"/>
          <w:sz w:val="30"/>
          <w:szCs w:val="30"/>
        </w:rPr>
        <w:t>微企业</w:t>
      </w:r>
      <w:proofErr w:type="gramEnd"/>
      <w:r w:rsidRPr="00A93612">
        <w:rPr>
          <w:rFonts w:ascii="仿宋" w:eastAsia="仿宋" w:hAnsi="仿宋" w:hint="eastAsia"/>
          <w:color w:val="000000"/>
          <w:sz w:val="30"/>
          <w:szCs w:val="30"/>
        </w:rPr>
        <w:t>合同金额</w:t>
      </w:r>
      <w:r w:rsidR="0044740B" w:rsidRPr="00A93612">
        <w:rPr>
          <w:rFonts w:ascii="仿宋" w:eastAsia="仿宋" w:hAnsi="仿宋" w:hint="eastAsia"/>
          <w:color w:val="000000"/>
          <w:sz w:val="30"/>
          <w:szCs w:val="30"/>
        </w:rPr>
        <w:t>30</w:t>
      </w:r>
      <w:r w:rsidRPr="00A93612">
        <w:rPr>
          <w:rFonts w:ascii="仿宋" w:eastAsia="仿宋" w:hAnsi="仿宋" w:hint="eastAsia"/>
          <w:color w:val="000000"/>
          <w:sz w:val="30"/>
          <w:szCs w:val="30"/>
        </w:rPr>
        <w:t>万元，占政府采购支出总额的</w:t>
      </w:r>
      <w:r w:rsidR="0044740B" w:rsidRPr="00A93612">
        <w:rPr>
          <w:rFonts w:ascii="仿宋" w:eastAsia="仿宋" w:hAnsi="仿宋" w:hint="eastAsia"/>
          <w:color w:val="000000"/>
          <w:sz w:val="30"/>
          <w:szCs w:val="30"/>
        </w:rPr>
        <w:t>34.49</w:t>
      </w:r>
      <w:r w:rsidRPr="00A93612">
        <w:rPr>
          <w:rFonts w:ascii="仿宋" w:eastAsia="仿宋" w:hAnsi="仿宋" w:hint="eastAsia"/>
          <w:color w:val="000000"/>
          <w:sz w:val="30"/>
          <w:szCs w:val="30"/>
        </w:rPr>
        <w:t>%。</w:t>
      </w:r>
    </w:p>
    <w:p w:rsidR="00B31848" w:rsidRPr="00A93612" w:rsidRDefault="00B31848">
      <w:pPr>
        <w:spacing w:line="560" w:lineRule="exact"/>
        <w:ind w:firstLine="640"/>
        <w:rPr>
          <w:rFonts w:ascii="仿宋" w:eastAsia="仿宋" w:hAnsi="仿宋" w:cs="楷体_GB2312"/>
          <w:color w:val="000000"/>
          <w:sz w:val="30"/>
          <w:szCs w:val="30"/>
        </w:rPr>
      </w:pPr>
      <w:r w:rsidRPr="00A93612">
        <w:rPr>
          <w:rFonts w:ascii="仿宋" w:eastAsia="仿宋" w:hAnsi="仿宋" w:cs="楷体_GB2312" w:hint="eastAsia"/>
          <w:color w:val="000000"/>
          <w:sz w:val="30"/>
          <w:szCs w:val="30"/>
        </w:rPr>
        <w:t>（三）国有资产占有使用情况</w:t>
      </w:r>
    </w:p>
    <w:p w:rsidR="00B31848" w:rsidRPr="00A93612" w:rsidRDefault="00B31848" w:rsidP="004609B8">
      <w:pPr>
        <w:autoSpaceDE w:val="0"/>
        <w:autoSpaceDN w:val="0"/>
        <w:adjustRightInd w:val="0"/>
        <w:spacing w:line="560" w:lineRule="exact"/>
        <w:ind w:firstLineChars="200" w:firstLine="600"/>
        <w:jc w:val="left"/>
        <w:rPr>
          <w:rFonts w:ascii="仿宋" w:eastAsia="仿宋" w:hAnsi="仿宋"/>
          <w:color w:val="000000"/>
          <w:sz w:val="30"/>
          <w:szCs w:val="30"/>
        </w:rPr>
      </w:pPr>
      <w:r w:rsidRPr="00A93612">
        <w:rPr>
          <w:rFonts w:ascii="仿宋" w:eastAsia="仿宋" w:hAnsi="仿宋" w:hint="eastAsia"/>
          <w:color w:val="000000"/>
          <w:sz w:val="30"/>
          <w:szCs w:val="30"/>
        </w:rPr>
        <w:lastRenderedPageBreak/>
        <w:t>截至2017年12月31日，</w:t>
      </w:r>
      <w:r w:rsidR="0044740B" w:rsidRPr="00A93612">
        <w:rPr>
          <w:rFonts w:ascii="仿宋" w:eastAsia="仿宋" w:hAnsi="仿宋" w:hint="eastAsia"/>
          <w:color w:val="000000"/>
          <w:sz w:val="30"/>
          <w:szCs w:val="30"/>
        </w:rPr>
        <w:t>单位</w:t>
      </w:r>
      <w:r w:rsidRPr="00A93612">
        <w:rPr>
          <w:rFonts w:ascii="仿宋" w:eastAsia="仿宋" w:hAnsi="仿宋" w:hint="eastAsia"/>
          <w:color w:val="000000"/>
          <w:sz w:val="30"/>
          <w:szCs w:val="30"/>
        </w:rPr>
        <w:t>共有车辆</w:t>
      </w:r>
      <w:r w:rsidR="00A93612">
        <w:rPr>
          <w:rFonts w:ascii="仿宋" w:eastAsia="仿宋" w:hAnsi="仿宋" w:hint="eastAsia"/>
          <w:color w:val="000000"/>
          <w:sz w:val="30"/>
          <w:szCs w:val="30"/>
        </w:rPr>
        <w:t>14</w:t>
      </w:r>
      <w:r w:rsidRPr="00A93612">
        <w:rPr>
          <w:rFonts w:ascii="仿宋" w:eastAsia="仿宋" w:hAnsi="仿宋" w:hint="eastAsia"/>
          <w:color w:val="000000"/>
          <w:sz w:val="30"/>
          <w:szCs w:val="30"/>
        </w:rPr>
        <w:t>辆，</w:t>
      </w:r>
      <w:r w:rsidR="00A93612">
        <w:rPr>
          <w:rFonts w:ascii="仿宋" w:eastAsia="仿宋" w:hAnsi="仿宋" w:hint="eastAsia"/>
          <w:color w:val="000000"/>
          <w:sz w:val="30"/>
          <w:szCs w:val="30"/>
        </w:rPr>
        <w:t>均为公务用车；</w:t>
      </w:r>
      <w:r w:rsidRPr="00A93612">
        <w:rPr>
          <w:rFonts w:ascii="仿宋" w:eastAsia="仿宋" w:hAnsi="仿宋" w:hint="eastAsia"/>
          <w:color w:val="000000"/>
          <w:sz w:val="30"/>
          <w:szCs w:val="30"/>
        </w:rPr>
        <w:t>单价50万元以上通用设备</w:t>
      </w:r>
      <w:r w:rsidR="0044740B" w:rsidRPr="00A93612">
        <w:rPr>
          <w:rFonts w:ascii="仿宋" w:eastAsia="仿宋" w:hAnsi="仿宋" w:hint="eastAsia"/>
          <w:color w:val="000000"/>
          <w:sz w:val="30"/>
          <w:szCs w:val="30"/>
        </w:rPr>
        <w:t>1</w:t>
      </w:r>
      <w:r w:rsidRPr="00A93612">
        <w:rPr>
          <w:rFonts w:ascii="仿宋" w:eastAsia="仿宋" w:hAnsi="仿宋" w:hint="eastAsia"/>
          <w:color w:val="000000"/>
          <w:sz w:val="30"/>
          <w:szCs w:val="30"/>
        </w:rPr>
        <w:t>台（套）。</w:t>
      </w:r>
    </w:p>
    <w:p w:rsidR="00B31848" w:rsidRPr="00A93612" w:rsidRDefault="00B31848" w:rsidP="004609B8">
      <w:pPr>
        <w:autoSpaceDE w:val="0"/>
        <w:autoSpaceDN w:val="0"/>
        <w:adjustRightInd w:val="0"/>
        <w:spacing w:line="560" w:lineRule="exact"/>
        <w:ind w:firstLineChars="200" w:firstLine="600"/>
        <w:jc w:val="left"/>
        <w:rPr>
          <w:rFonts w:ascii="仿宋" w:eastAsia="仿宋" w:hAnsi="仿宋" w:cs="楷体_GB2312"/>
          <w:color w:val="000000"/>
          <w:sz w:val="30"/>
          <w:szCs w:val="30"/>
        </w:rPr>
      </w:pPr>
      <w:r w:rsidRPr="00A93612">
        <w:rPr>
          <w:rFonts w:ascii="仿宋" w:eastAsia="仿宋" w:hAnsi="仿宋" w:cs="楷体_GB2312" w:hint="eastAsia"/>
          <w:color w:val="000000"/>
          <w:sz w:val="30"/>
          <w:szCs w:val="30"/>
        </w:rPr>
        <w:t>（四）预算绩效情况</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1.绩效目标管理情况。</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按照预算绩效管理要求，本部门对2017年一般公共预算项目支出开展了绩效目标管理，共编制绩效目标</w:t>
      </w:r>
      <w:r w:rsidR="00030590">
        <w:rPr>
          <w:rFonts w:ascii="仿宋" w:eastAsia="仿宋" w:hAnsi="仿宋" w:hint="eastAsia"/>
          <w:color w:val="000000"/>
          <w:sz w:val="30"/>
          <w:szCs w:val="30"/>
        </w:rPr>
        <w:t>3</w:t>
      </w:r>
      <w:r w:rsidRPr="00A93612">
        <w:rPr>
          <w:rFonts w:ascii="仿宋" w:eastAsia="仿宋" w:hAnsi="仿宋" w:hint="eastAsia"/>
          <w:color w:val="000000"/>
          <w:sz w:val="30"/>
          <w:szCs w:val="30"/>
        </w:rPr>
        <w:t>个，涉及财政资金</w:t>
      </w:r>
      <w:r w:rsidR="00030590">
        <w:rPr>
          <w:rFonts w:ascii="仿宋" w:eastAsia="仿宋" w:hAnsi="仿宋" w:hint="eastAsia"/>
          <w:color w:val="000000"/>
          <w:sz w:val="30"/>
          <w:szCs w:val="30"/>
        </w:rPr>
        <w:t>222</w:t>
      </w:r>
      <w:r w:rsidRPr="00A93612">
        <w:rPr>
          <w:rFonts w:ascii="仿宋" w:eastAsia="仿宋" w:hAnsi="仿宋" w:hint="eastAsia"/>
          <w:color w:val="000000"/>
          <w:sz w:val="30"/>
          <w:szCs w:val="30"/>
        </w:rPr>
        <w:t>万元，覆盖率达到</w:t>
      </w:r>
      <w:r w:rsidR="00030590">
        <w:rPr>
          <w:rFonts w:ascii="仿宋" w:eastAsia="仿宋" w:hAnsi="仿宋" w:hint="eastAsia"/>
          <w:color w:val="000000"/>
          <w:sz w:val="30"/>
          <w:szCs w:val="30"/>
        </w:rPr>
        <w:t>100</w:t>
      </w:r>
      <w:r w:rsidRPr="00A93612">
        <w:rPr>
          <w:rFonts w:ascii="仿宋" w:eastAsia="仿宋" w:hAnsi="仿宋" w:hint="eastAsia"/>
          <w:color w:val="000000"/>
          <w:sz w:val="30"/>
          <w:szCs w:val="30"/>
        </w:rPr>
        <w:t>%。</w:t>
      </w:r>
    </w:p>
    <w:p w:rsidR="00B31848" w:rsidRPr="00A93612" w:rsidRDefault="00030590" w:rsidP="004609B8">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2</w:t>
      </w:r>
      <w:r w:rsidR="00B31848" w:rsidRPr="00A93612">
        <w:rPr>
          <w:rFonts w:ascii="仿宋" w:eastAsia="仿宋" w:hAnsi="仿宋" w:hint="eastAsia"/>
          <w:color w:val="000000"/>
          <w:sz w:val="30"/>
          <w:szCs w:val="30"/>
        </w:rPr>
        <w:t>.部门整体支出绩效自评开展情况。</w:t>
      </w:r>
    </w:p>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按照预算绩效管理要求，本部门对2017年整体支出开展绩效自评，自评得分</w:t>
      </w:r>
      <w:r w:rsidR="008A479A" w:rsidRPr="00A93612">
        <w:rPr>
          <w:rFonts w:ascii="仿宋" w:eastAsia="仿宋" w:hAnsi="仿宋" w:hint="eastAsia"/>
          <w:color w:val="000000"/>
          <w:sz w:val="30"/>
          <w:szCs w:val="30"/>
        </w:rPr>
        <w:t>94.9</w:t>
      </w:r>
      <w:r w:rsidRPr="00A93612">
        <w:rPr>
          <w:rFonts w:ascii="仿宋" w:eastAsia="仿宋" w:hAnsi="仿宋" w:hint="eastAsia"/>
          <w:color w:val="000000"/>
          <w:sz w:val="30"/>
          <w:szCs w:val="30"/>
        </w:rPr>
        <w:t>分，存在的问题：一是</w:t>
      </w:r>
      <w:r w:rsidR="008A479A" w:rsidRPr="00A93612">
        <w:rPr>
          <w:rFonts w:ascii="仿宋" w:eastAsia="仿宋" w:hAnsi="仿宋" w:hint="eastAsia"/>
          <w:color w:val="000000"/>
          <w:sz w:val="30"/>
          <w:szCs w:val="30"/>
        </w:rPr>
        <w:t>预算执行进度不够完善</w:t>
      </w:r>
      <w:r w:rsidRPr="00A93612">
        <w:rPr>
          <w:rFonts w:ascii="仿宋" w:eastAsia="仿宋" w:hAnsi="仿宋" w:hint="eastAsia"/>
          <w:color w:val="000000"/>
          <w:sz w:val="30"/>
          <w:szCs w:val="30"/>
        </w:rPr>
        <w:t>，二是</w:t>
      </w:r>
      <w:r w:rsidR="008A479A" w:rsidRPr="00A93612">
        <w:rPr>
          <w:rFonts w:ascii="仿宋" w:eastAsia="仿宋" w:hAnsi="仿宋" w:hint="eastAsia"/>
          <w:color w:val="000000"/>
          <w:sz w:val="30"/>
          <w:szCs w:val="30"/>
        </w:rPr>
        <w:t>资产信息化和管理不够完善</w:t>
      </w:r>
      <w:r w:rsidRPr="00A93612">
        <w:rPr>
          <w:rFonts w:ascii="仿宋" w:eastAsia="仿宋" w:hAnsi="仿宋" w:hint="eastAsia"/>
          <w:color w:val="000000"/>
          <w:sz w:val="30"/>
          <w:szCs w:val="30"/>
        </w:rPr>
        <w:t>，三是</w:t>
      </w:r>
      <w:r w:rsidR="008A479A" w:rsidRPr="00A93612">
        <w:rPr>
          <w:rFonts w:ascii="仿宋" w:eastAsia="仿宋" w:hAnsi="仿宋" w:hint="eastAsia"/>
          <w:color w:val="000000"/>
          <w:sz w:val="30"/>
          <w:szCs w:val="30"/>
        </w:rPr>
        <w:t>内控制度不够完善</w:t>
      </w:r>
      <w:r w:rsidRPr="00A93612">
        <w:rPr>
          <w:rFonts w:ascii="仿宋" w:eastAsia="仿宋" w:hAnsi="仿宋" w:hint="eastAsia"/>
          <w:color w:val="000000"/>
          <w:sz w:val="30"/>
          <w:szCs w:val="30"/>
        </w:rPr>
        <w:t>。下一步改进措施：一是</w:t>
      </w:r>
      <w:r w:rsidR="002A0602" w:rsidRPr="00A93612">
        <w:rPr>
          <w:rFonts w:ascii="仿宋" w:eastAsia="仿宋" w:hAnsi="仿宋" w:hint="eastAsia"/>
          <w:color w:val="000000"/>
          <w:sz w:val="30"/>
          <w:szCs w:val="30"/>
        </w:rPr>
        <w:t>加强预算和支出信息化管理</w:t>
      </w:r>
      <w:r w:rsidRPr="00A93612">
        <w:rPr>
          <w:rFonts w:ascii="仿宋" w:eastAsia="仿宋" w:hAnsi="仿宋" w:hint="eastAsia"/>
          <w:color w:val="000000"/>
          <w:sz w:val="30"/>
          <w:szCs w:val="30"/>
        </w:rPr>
        <w:t>，二是</w:t>
      </w:r>
      <w:r w:rsidR="002A0602" w:rsidRPr="00A93612">
        <w:rPr>
          <w:rFonts w:ascii="仿宋" w:eastAsia="仿宋" w:hAnsi="仿宋" w:hint="eastAsia"/>
          <w:color w:val="000000"/>
          <w:sz w:val="30"/>
          <w:szCs w:val="30"/>
        </w:rPr>
        <w:t>完善内控建设</w:t>
      </w:r>
      <w:r w:rsidRPr="00A93612">
        <w:rPr>
          <w:rFonts w:ascii="仿宋" w:eastAsia="仿宋" w:hAnsi="仿宋" w:hint="eastAsia"/>
          <w:color w:val="000000"/>
          <w:sz w:val="30"/>
          <w:szCs w:val="30"/>
        </w:rPr>
        <w:t>。</w:t>
      </w:r>
    </w:p>
    <w:p w:rsidR="00B31848" w:rsidRPr="00A93612" w:rsidRDefault="00B31848" w:rsidP="008A479A">
      <w:pPr>
        <w:spacing w:line="560" w:lineRule="exact"/>
        <w:jc w:val="center"/>
        <w:rPr>
          <w:rFonts w:ascii="仿宋" w:eastAsia="仿宋" w:hAnsi="仿宋" w:cs="方正小标宋简体"/>
          <w:color w:val="000000"/>
          <w:sz w:val="30"/>
          <w:szCs w:val="30"/>
        </w:rPr>
      </w:pPr>
      <w:r w:rsidRPr="00A93612">
        <w:rPr>
          <w:rFonts w:ascii="仿宋" w:eastAsia="仿宋" w:hAnsi="仿宋" w:cs="方正小标宋简体" w:hint="eastAsia"/>
          <w:color w:val="000000"/>
          <w:sz w:val="30"/>
          <w:szCs w:val="30"/>
        </w:rPr>
        <w:t>2017年部门整体支出绩效评价得分表</w:t>
      </w:r>
    </w:p>
    <w:tbl>
      <w:tblPr>
        <w:tblW w:w="0" w:type="auto"/>
        <w:jc w:val="center"/>
        <w:tblLayout w:type="fixed"/>
        <w:tblLook w:val="0000" w:firstRow="0" w:lastRow="0" w:firstColumn="0" w:lastColumn="0" w:noHBand="0" w:noVBand="0"/>
      </w:tblPr>
      <w:tblGrid>
        <w:gridCol w:w="1702"/>
        <w:gridCol w:w="2422"/>
        <w:gridCol w:w="3248"/>
        <w:gridCol w:w="2126"/>
      </w:tblGrid>
      <w:tr w:rsidR="00B31848" w:rsidRPr="00A93612">
        <w:trPr>
          <w:trHeight w:val="340"/>
          <w:jc w:val="center"/>
        </w:trPr>
        <w:tc>
          <w:tcPr>
            <w:tcW w:w="1702" w:type="dxa"/>
            <w:tcBorders>
              <w:top w:val="single" w:sz="4" w:space="0" w:color="auto"/>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一级指标</w:t>
            </w:r>
          </w:p>
        </w:tc>
        <w:tc>
          <w:tcPr>
            <w:tcW w:w="2422" w:type="dxa"/>
            <w:tcBorders>
              <w:top w:val="single" w:sz="4" w:space="0" w:color="auto"/>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二级指标</w:t>
            </w:r>
          </w:p>
        </w:tc>
        <w:tc>
          <w:tcPr>
            <w:tcW w:w="3248" w:type="dxa"/>
            <w:tcBorders>
              <w:top w:val="single" w:sz="4" w:space="0" w:color="auto"/>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三级指标</w:t>
            </w:r>
          </w:p>
        </w:tc>
        <w:tc>
          <w:tcPr>
            <w:tcW w:w="2126" w:type="dxa"/>
            <w:tcBorders>
              <w:top w:val="single" w:sz="4" w:space="0" w:color="auto"/>
              <w:left w:val="nil"/>
              <w:bottom w:val="single" w:sz="4" w:space="0" w:color="auto"/>
              <w:right w:val="single" w:sz="4" w:space="0" w:color="auto"/>
            </w:tcBorders>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得分</w:t>
            </w:r>
          </w:p>
        </w:tc>
      </w:tr>
      <w:tr w:rsidR="00B31848" w:rsidRPr="00A93612">
        <w:trPr>
          <w:trHeight w:val="340"/>
          <w:jc w:val="center"/>
        </w:trPr>
        <w:tc>
          <w:tcPr>
            <w:tcW w:w="1702" w:type="dxa"/>
            <w:vMerge w:val="restart"/>
            <w:tcBorders>
              <w:top w:val="nil"/>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部门决策（25分）</w:t>
            </w:r>
          </w:p>
        </w:tc>
        <w:tc>
          <w:tcPr>
            <w:tcW w:w="2422" w:type="dxa"/>
            <w:vMerge w:val="restart"/>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目标任务（15分）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相关性（5分）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5</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明确性（5分）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5</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合理性（5分）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5</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422" w:type="dxa"/>
            <w:vMerge w:val="restart"/>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预算编制（10分）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测算依据（5分）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5</w:t>
            </w:r>
          </w:p>
        </w:tc>
      </w:tr>
      <w:tr w:rsidR="00B31848" w:rsidRPr="00A93612">
        <w:trPr>
          <w:trHeight w:val="340"/>
          <w:jc w:val="center"/>
        </w:trPr>
        <w:tc>
          <w:tcPr>
            <w:tcW w:w="1702" w:type="dxa"/>
            <w:vMerge/>
            <w:tcBorders>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目标管理（5分）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5</w:t>
            </w:r>
          </w:p>
        </w:tc>
      </w:tr>
      <w:tr w:rsidR="00B31848" w:rsidRPr="00A93612">
        <w:trPr>
          <w:trHeight w:val="340"/>
          <w:jc w:val="center"/>
        </w:trPr>
        <w:tc>
          <w:tcPr>
            <w:tcW w:w="1702" w:type="dxa"/>
            <w:vMerge w:val="restart"/>
            <w:tcBorders>
              <w:top w:val="nil"/>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综合管理（30分）</w:t>
            </w:r>
          </w:p>
        </w:tc>
        <w:tc>
          <w:tcPr>
            <w:tcW w:w="2422" w:type="dxa"/>
            <w:vMerge w:val="restart"/>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专项资金分配时限（2分）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省级财力专项预算分配时限（1分）</w:t>
            </w:r>
          </w:p>
        </w:tc>
        <w:tc>
          <w:tcPr>
            <w:tcW w:w="2126" w:type="dxa"/>
            <w:tcBorders>
              <w:top w:val="nil"/>
              <w:left w:val="nil"/>
              <w:bottom w:val="single" w:sz="4" w:space="0" w:color="auto"/>
              <w:right w:val="single" w:sz="4" w:space="0" w:color="auto"/>
            </w:tcBorders>
          </w:tcPr>
          <w:p w:rsidR="00B31848" w:rsidRPr="00030590" w:rsidRDefault="008A479A">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0</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中央专款分配合</w:t>
            </w:r>
            <w:proofErr w:type="gramStart"/>
            <w:r w:rsidRPr="00030590">
              <w:rPr>
                <w:rFonts w:ascii="仿宋" w:eastAsia="仿宋" w:hAnsi="仿宋" w:cs="宋体" w:hint="eastAsia"/>
                <w:color w:val="000000"/>
                <w:kern w:val="0"/>
                <w:sz w:val="24"/>
              </w:rPr>
              <w:t>规</w:t>
            </w:r>
            <w:proofErr w:type="gramEnd"/>
            <w:r w:rsidRPr="00030590">
              <w:rPr>
                <w:rFonts w:ascii="仿宋" w:eastAsia="仿宋" w:hAnsi="仿宋" w:cs="宋体" w:hint="eastAsia"/>
                <w:color w:val="000000"/>
                <w:kern w:val="0"/>
                <w:sz w:val="24"/>
              </w:rPr>
              <w:t>率（1分）</w:t>
            </w:r>
          </w:p>
        </w:tc>
        <w:tc>
          <w:tcPr>
            <w:tcW w:w="2126" w:type="dxa"/>
            <w:tcBorders>
              <w:top w:val="nil"/>
              <w:left w:val="nil"/>
              <w:bottom w:val="single" w:sz="4" w:space="0" w:color="auto"/>
              <w:right w:val="single" w:sz="4" w:space="0" w:color="auto"/>
            </w:tcBorders>
          </w:tcPr>
          <w:p w:rsidR="00B31848" w:rsidRPr="00030590" w:rsidRDefault="008A479A">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0</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中期评估（2分）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执行中期评估（2分）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2</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val="restart"/>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绩效监控（5分）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预算执行进度监控（2分）</w:t>
            </w:r>
          </w:p>
        </w:tc>
        <w:tc>
          <w:tcPr>
            <w:tcW w:w="2126" w:type="dxa"/>
            <w:tcBorders>
              <w:top w:val="nil"/>
              <w:left w:val="nil"/>
              <w:bottom w:val="single" w:sz="4" w:space="0" w:color="auto"/>
              <w:right w:val="single" w:sz="4" w:space="0" w:color="auto"/>
            </w:tcBorders>
          </w:tcPr>
          <w:p w:rsidR="00B31848" w:rsidRPr="00030590" w:rsidRDefault="008A479A">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1.8</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绩效目标动态监控（3分）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3</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val="restart"/>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非</w:t>
            </w:r>
            <w:proofErr w:type="gramStart"/>
            <w:r w:rsidRPr="00030590">
              <w:rPr>
                <w:rFonts w:ascii="仿宋" w:eastAsia="仿宋" w:hAnsi="仿宋" w:cs="宋体" w:hint="eastAsia"/>
                <w:color w:val="000000"/>
                <w:kern w:val="0"/>
                <w:sz w:val="24"/>
              </w:rPr>
              <w:t>税收入执收</w:t>
            </w:r>
            <w:proofErr w:type="gramEnd"/>
            <w:r w:rsidRPr="00030590">
              <w:rPr>
                <w:rFonts w:ascii="仿宋" w:eastAsia="仿宋" w:hAnsi="仿宋" w:cs="宋体" w:hint="eastAsia"/>
                <w:color w:val="000000"/>
                <w:kern w:val="0"/>
                <w:sz w:val="24"/>
              </w:rPr>
              <w:t>情况（2分）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非税收入征收情况（1分）</w:t>
            </w:r>
          </w:p>
        </w:tc>
        <w:tc>
          <w:tcPr>
            <w:tcW w:w="2126" w:type="dxa"/>
            <w:tcBorders>
              <w:top w:val="nil"/>
              <w:left w:val="nil"/>
              <w:bottom w:val="single" w:sz="4" w:space="0" w:color="auto"/>
              <w:right w:val="single" w:sz="4" w:space="0" w:color="auto"/>
            </w:tcBorders>
          </w:tcPr>
          <w:p w:rsidR="00B31848" w:rsidRPr="00030590" w:rsidRDefault="008A479A">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1</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非税收入上缴情况（1分）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1</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val="restart"/>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资产管理（6分）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资产管理信息化情况（2分）</w:t>
            </w:r>
          </w:p>
        </w:tc>
        <w:tc>
          <w:tcPr>
            <w:tcW w:w="2126" w:type="dxa"/>
            <w:tcBorders>
              <w:top w:val="nil"/>
              <w:left w:val="nil"/>
              <w:bottom w:val="single" w:sz="4" w:space="0" w:color="auto"/>
              <w:right w:val="single" w:sz="4" w:space="0" w:color="auto"/>
            </w:tcBorders>
          </w:tcPr>
          <w:p w:rsidR="00B31848" w:rsidRPr="00030590" w:rsidRDefault="008A479A">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1.8</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行政事业单位资产报告情况</w:t>
            </w:r>
            <w:r w:rsidRPr="00030590">
              <w:rPr>
                <w:rFonts w:ascii="仿宋" w:eastAsia="仿宋" w:hAnsi="仿宋" w:cs="宋体" w:hint="eastAsia"/>
                <w:color w:val="000000"/>
                <w:kern w:val="0"/>
                <w:sz w:val="24"/>
              </w:rPr>
              <w:lastRenderedPageBreak/>
              <w:t>（2分）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lastRenderedPageBreak/>
              <w:t>2</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资产管理与预算管理相结合（2分）</w:t>
            </w:r>
          </w:p>
        </w:tc>
        <w:tc>
          <w:tcPr>
            <w:tcW w:w="2126" w:type="dxa"/>
            <w:tcBorders>
              <w:top w:val="nil"/>
              <w:left w:val="nil"/>
              <w:bottom w:val="single" w:sz="4" w:space="0" w:color="auto"/>
              <w:right w:val="single" w:sz="4" w:space="0" w:color="auto"/>
            </w:tcBorders>
          </w:tcPr>
          <w:p w:rsidR="00B31848" w:rsidRPr="00030590" w:rsidRDefault="008A479A">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1.8</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422"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内控制度管理（2分）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内部控制</w:t>
            </w:r>
            <w:proofErr w:type="gramStart"/>
            <w:r w:rsidRPr="00030590">
              <w:rPr>
                <w:rFonts w:ascii="仿宋" w:eastAsia="仿宋" w:hAnsi="仿宋" w:cs="宋体" w:hint="eastAsia"/>
                <w:color w:val="000000"/>
                <w:kern w:val="0"/>
                <w:sz w:val="24"/>
              </w:rPr>
              <w:t>度健全</w:t>
            </w:r>
            <w:proofErr w:type="gramEnd"/>
            <w:r w:rsidRPr="00030590">
              <w:rPr>
                <w:rFonts w:ascii="仿宋" w:eastAsia="仿宋" w:hAnsi="仿宋" w:cs="宋体" w:hint="eastAsia"/>
                <w:color w:val="000000"/>
                <w:kern w:val="0"/>
                <w:sz w:val="24"/>
              </w:rPr>
              <w:t>完整（2分）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1.8</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422" w:type="dxa"/>
            <w:vMerge w:val="restart"/>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信息公开（6分）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预算公开（2分）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2</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决算公开（2分）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2</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绩效信息公开（2分）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2</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422" w:type="dxa"/>
            <w:vMerge w:val="restart"/>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绩效评价（5分）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绩效评价开展（2分）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2</w:t>
            </w:r>
          </w:p>
        </w:tc>
      </w:tr>
      <w:tr w:rsidR="00B31848" w:rsidRPr="00A93612">
        <w:trPr>
          <w:trHeight w:val="340"/>
          <w:jc w:val="center"/>
        </w:trPr>
        <w:tc>
          <w:tcPr>
            <w:tcW w:w="1702" w:type="dxa"/>
            <w:vMerge/>
            <w:tcBorders>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评价结果应用（3分）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left"/>
              <w:rPr>
                <w:rFonts w:ascii="仿宋" w:eastAsia="仿宋" w:hAnsi="仿宋" w:cs="宋体"/>
                <w:color w:val="000000"/>
                <w:kern w:val="0"/>
                <w:sz w:val="24"/>
              </w:rPr>
            </w:pPr>
            <w:r w:rsidRPr="00030590">
              <w:rPr>
                <w:rFonts w:ascii="仿宋" w:eastAsia="仿宋" w:hAnsi="仿宋" w:cs="宋体" w:hint="eastAsia"/>
                <w:color w:val="000000"/>
                <w:kern w:val="0"/>
                <w:sz w:val="24"/>
              </w:rPr>
              <w:t>2.8</w:t>
            </w:r>
          </w:p>
        </w:tc>
      </w:tr>
      <w:tr w:rsidR="00B31848" w:rsidRPr="00A93612">
        <w:trPr>
          <w:trHeight w:val="340"/>
          <w:jc w:val="center"/>
        </w:trPr>
        <w:tc>
          <w:tcPr>
            <w:tcW w:w="1702" w:type="dxa"/>
            <w:vMerge w:val="restart"/>
            <w:tcBorders>
              <w:top w:val="nil"/>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部门绩效情况（45分）</w:t>
            </w:r>
          </w:p>
        </w:tc>
        <w:tc>
          <w:tcPr>
            <w:tcW w:w="2422" w:type="dxa"/>
            <w:vMerge w:val="restart"/>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履职成效（20分）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部门特性指标</w:t>
            </w:r>
          </w:p>
        </w:tc>
        <w:tc>
          <w:tcPr>
            <w:tcW w:w="2126" w:type="dxa"/>
            <w:tcBorders>
              <w:top w:val="nil"/>
              <w:left w:val="nil"/>
              <w:bottom w:val="single" w:sz="4" w:space="0" w:color="auto"/>
              <w:right w:val="single" w:sz="4" w:space="0" w:color="auto"/>
            </w:tcBorders>
          </w:tcPr>
          <w:p w:rsidR="00B31848" w:rsidRPr="00030590" w:rsidRDefault="0044740B" w:rsidP="008A479A">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19</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126" w:type="dxa"/>
            <w:tcBorders>
              <w:top w:val="nil"/>
              <w:left w:val="nil"/>
              <w:bottom w:val="single" w:sz="4" w:space="0" w:color="auto"/>
              <w:right w:val="single" w:sz="4" w:space="0" w:color="auto"/>
            </w:tcBorders>
          </w:tcPr>
          <w:p w:rsidR="00B31848" w:rsidRPr="00030590" w:rsidRDefault="00B31848">
            <w:pPr>
              <w:widowControl/>
              <w:spacing w:line="240" w:lineRule="exact"/>
              <w:jc w:val="center"/>
              <w:rPr>
                <w:rFonts w:ascii="仿宋" w:eastAsia="仿宋" w:hAnsi="仿宋" w:cs="宋体"/>
                <w:color w:val="000000"/>
                <w:kern w:val="0"/>
                <w:sz w:val="24"/>
              </w:rPr>
            </w:pP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126" w:type="dxa"/>
            <w:tcBorders>
              <w:top w:val="nil"/>
              <w:left w:val="nil"/>
              <w:bottom w:val="single" w:sz="4" w:space="0" w:color="auto"/>
              <w:right w:val="single" w:sz="4" w:space="0" w:color="auto"/>
            </w:tcBorders>
          </w:tcPr>
          <w:p w:rsidR="00B31848" w:rsidRPr="00030590" w:rsidRDefault="00B31848">
            <w:pPr>
              <w:widowControl/>
              <w:spacing w:line="240" w:lineRule="exact"/>
              <w:jc w:val="center"/>
              <w:rPr>
                <w:rFonts w:ascii="仿宋" w:eastAsia="仿宋" w:hAnsi="仿宋" w:cs="宋体"/>
                <w:color w:val="000000"/>
                <w:kern w:val="0"/>
                <w:sz w:val="24"/>
              </w:rPr>
            </w:pP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126" w:type="dxa"/>
            <w:tcBorders>
              <w:top w:val="nil"/>
              <w:left w:val="nil"/>
              <w:bottom w:val="single" w:sz="4" w:space="0" w:color="auto"/>
              <w:right w:val="single" w:sz="4" w:space="0" w:color="auto"/>
            </w:tcBorders>
          </w:tcPr>
          <w:p w:rsidR="00B31848" w:rsidRPr="00030590" w:rsidRDefault="00B31848">
            <w:pPr>
              <w:widowControl/>
              <w:spacing w:line="240" w:lineRule="exact"/>
              <w:jc w:val="center"/>
              <w:rPr>
                <w:rFonts w:ascii="仿宋" w:eastAsia="仿宋" w:hAnsi="仿宋" w:cs="宋体"/>
                <w:color w:val="000000"/>
                <w:kern w:val="0"/>
                <w:sz w:val="24"/>
              </w:rPr>
            </w:pP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val="restart"/>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可持续发展能力（15分）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重点改革（重点工作）完成情况（5分）</w:t>
            </w:r>
          </w:p>
        </w:tc>
        <w:tc>
          <w:tcPr>
            <w:tcW w:w="2126" w:type="dxa"/>
            <w:tcBorders>
              <w:top w:val="nil"/>
              <w:left w:val="nil"/>
              <w:bottom w:val="single" w:sz="4" w:space="0" w:color="auto"/>
              <w:right w:val="single" w:sz="4" w:space="0" w:color="auto"/>
            </w:tcBorders>
          </w:tcPr>
          <w:p w:rsidR="00B31848" w:rsidRPr="00030590" w:rsidRDefault="0044740B" w:rsidP="0044740B">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5</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科技（制度、方法、机制等）创新（5分）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4.8</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tcBorders>
              <w:top w:val="nil"/>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人才培养（5分）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4.5</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val="restart"/>
            <w:tcBorders>
              <w:top w:val="nil"/>
              <w:left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满意度（10分）</w:t>
            </w: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协作部门满意度（3分）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3</w:t>
            </w:r>
          </w:p>
        </w:tc>
      </w:tr>
      <w:tr w:rsidR="00B31848" w:rsidRPr="00A93612">
        <w:trPr>
          <w:trHeight w:val="340"/>
          <w:jc w:val="center"/>
        </w:trPr>
        <w:tc>
          <w:tcPr>
            <w:tcW w:w="170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2422" w:type="dxa"/>
            <w:vMerge/>
            <w:tcBorders>
              <w:left w:val="single" w:sz="4" w:space="0" w:color="auto"/>
              <w:right w:val="single" w:sz="4" w:space="0" w:color="auto"/>
            </w:tcBorders>
            <w:vAlign w:val="center"/>
          </w:tcPr>
          <w:p w:rsidR="00B31848" w:rsidRPr="00030590" w:rsidRDefault="00B31848">
            <w:pPr>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管理对象满意度（3分）</w:t>
            </w:r>
          </w:p>
        </w:tc>
        <w:tc>
          <w:tcPr>
            <w:tcW w:w="2126" w:type="dxa"/>
            <w:tcBorders>
              <w:top w:val="nil"/>
              <w:left w:val="nil"/>
              <w:bottom w:val="single" w:sz="4" w:space="0" w:color="auto"/>
              <w:right w:val="single" w:sz="4" w:space="0" w:color="auto"/>
            </w:tcBorders>
          </w:tcPr>
          <w:p w:rsidR="00B31848" w:rsidRPr="00030590" w:rsidRDefault="0044740B">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2.8</w:t>
            </w:r>
          </w:p>
        </w:tc>
      </w:tr>
      <w:tr w:rsidR="00B31848" w:rsidRPr="00A93612">
        <w:trPr>
          <w:trHeight w:val="340"/>
          <w:jc w:val="center"/>
        </w:trPr>
        <w:tc>
          <w:tcPr>
            <w:tcW w:w="1702" w:type="dxa"/>
            <w:vMerge/>
            <w:tcBorders>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2422" w:type="dxa"/>
            <w:vMerge/>
            <w:tcBorders>
              <w:left w:val="single" w:sz="4" w:space="0" w:color="auto"/>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p>
        </w:tc>
        <w:tc>
          <w:tcPr>
            <w:tcW w:w="3248" w:type="dxa"/>
            <w:tcBorders>
              <w:top w:val="nil"/>
              <w:left w:val="nil"/>
              <w:bottom w:val="single" w:sz="4" w:space="0" w:color="auto"/>
              <w:right w:val="single" w:sz="4" w:space="0" w:color="auto"/>
            </w:tcBorders>
            <w:vAlign w:val="center"/>
          </w:tcPr>
          <w:p w:rsidR="00B31848" w:rsidRPr="00030590" w:rsidRDefault="00B31848">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社会公众满意度（4分）</w:t>
            </w:r>
          </w:p>
        </w:tc>
        <w:tc>
          <w:tcPr>
            <w:tcW w:w="2126" w:type="dxa"/>
            <w:tcBorders>
              <w:top w:val="nil"/>
              <w:left w:val="nil"/>
              <w:bottom w:val="single" w:sz="4" w:space="0" w:color="auto"/>
              <w:right w:val="single" w:sz="4" w:space="0" w:color="auto"/>
            </w:tcBorders>
          </w:tcPr>
          <w:p w:rsidR="00B31848" w:rsidRPr="00030590" w:rsidRDefault="008A479A">
            <w:pPr>
              <w:widowControl/>
              <w:spacing w:line="240" w:lineRule="exact"/>
              <w:jc w:val="center"/>
              <w:rPr>
                <w:rFonts w:ascii="仿宋" w:eastAsia="仿宋" w:hAnsi="仿宋" w:cs="宋体"/>
                <w:color w:val="000000"/>
                <w:kern w:val="0"/>
                <w:sz w:val="24"/>
              </w:rPr>
            </w:pPr>
            <w:r w:rsidRPr="00030590">
              <w:rPr>
                <w:rFonts w:ascii="仿宋" w:eastAsia="仿宋" w:hAnsi="仿宋" w:cs="宋体" w:hint="eastAsia"/>
                <w:color w:val="000000"/>
                <w:kern w:val="0"/>
                <w:sz w:val="24"/>
              </w:rPr>
              <w:t>3</w:t>
            </w:r>
            <w:r w:rsidR="0044740B" w:rsidRPr="00030590">
              <w:rPr>
                <w:rFonts w:ascii="仿宋" w:eastAsia="仿宋" w:hAnsi="仿宋" w:cs="宋体" w:hint="eastAsia"/>
                <w:color w:val="000000"/>
                <w:kern w:val="0"/>
                <w:sz w:val="24"/>
              </w:rPr>
              <w:t>.8</w:t>
            </w:r>
          </w:p>
        </w:tc>
      </w:tr>
    </w:tbl>
    <w:p w:rsidR="00B31848" w:rsidRPr="00A93612" w:rsidRDefault="00B31848" w:rsidP="004609B8">
      <w:pPr>
        <w:spacing w:line="560" w:lineRule="exact"/>
        <w:ind w:firstLineChars="200" w:firstLine="600"/>
        <w:rPr>
          <w:rFonts w:ascii="仿宋" w:eastAsia="仿宋" w:hAnsi="仿宋"/>
          <w:color w:val="000000"/>
          <w:sz w:val="30"/>
          <w:szCs w:val="30"/>
        </w:rPr>
      </w:pPr>
      <w:r w:rsidRPr="00A93612">
        <w:rPr>
          <w:rFonts w:ascii="仿宋" w:eastAsia="仿宋" w:hAnsi="仿宋" w:hint="eastAsia"/>
          <w:color w:val="000000"/>
          <w:sz w:val="30"/>
          <w:szCs w:val="30"/>
        </w:rPr>
        <w:t>3.部门自行组织绩效评价开展情况。</w:t>
      </w:r>
    </w:p>
    <w:p w:rsidR="00B31848" w:rsidRDefault="00030590" w:rsidP="00030590">
      <w:pPr>
        <w:spacing w:line="5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2017年</w:t>
      </w:r>
      <w:r w:rsidR="00B31848" w:rsidRPr="00A93612">
        <w:rPr>
          <w:rFonts w:ascii="仿宋" w:eastAsia="仿宋" w:hAnsi="仿宋" w:hint="eastAsia"/>
          <w:color w:val="000000"/>
          <w:sz w:val="30"/>
          <w:szCs w:val="30"/>
        </w:rPr>
        <w:t>本部门</w:t>
      </w:r>
      <w:r>
        <w:rPr>
          <w:rFonts w:ascii="仿宋" w:eastAsia="仿宋" w:hAnsi="仿宋" w:hint="eastAsia"/>
          <w:color w:val="000000"/>
          <w:sz w:val="30"/>
          <w:szCs w:val="30"/>
        </w:rPr>
        <w:t>未</w:t>
      </w:r>
      <w:r w:rsidR="00B31848" w:rsidRPr="00A93612">
        <w:rPr>
          <w:rFonts w:ascii="仿宋" w:eastAsia="仿宋" w:hAnsi="仿宋" w:hint="eastAsia"/>
          <w:color w:val="000000"/>
          <w:sz w:val="30"/>
          <w:szCs w:val="30"/>
        </w:rPr>
        <w:t>对项目开展绩效评价</w:t>
      </w:r>
      <w:r>
        <w:rPr>
          <w:rFonts w:ascii="仿宋" w:eastAsia="仿宋" w:hAnsi="仿宋" w:hint="eastAsia"/>
          <w:color w:val="000000"/>
          <w:sz w:val="30"/>
          <w:szCs w:val="30"/>
        </w:rPr>
        <w:t>。</w:t>
      </w:r>
    </w:p>
    <w:p w:rsidR="00030590" w:rsidRDefault="00030590" w:rsidP="00030590">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十一、名词解释</w:t>
      </w:r>
    </w:p>
    <w:p w:rsidR="00030590" w:rsidRDefault="00030590" w:rsidP="0003059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1.财政拨款收入：指单位从同级财政部门取得的财政预算资金。</w:t>
      </w:r>
    </w:p>
    <w:p w:rsidR="00030590" w:rsidRDefault="00372847" w:rsidP="0003059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030590">
        <w:rPr>
          <w:rFonts w:ascii="仿宋_GB2312" w:eastAsia="仿宋_GB2312" w:hint="eastAsia"/>
          <w:sz w:val="32"/>
          <w:szCs w:val="32"/>
        </w:rPr>
        <w:t xml:space="preserve">.其他收入：指单位取得的除上述收入以外的各项收入。主要是利息收入、保险赔偿等。 </w:t>
      </w:r>
    </w:p>
    <w:p w:rsidR="00030590" w:rsidRDefault="00372847" w:rsidP="0003059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030590">
        <w:rPr>
          <w:rFonts w:ascii="仿宋_GB2312" w:eastAsia="仿宋_GB2312" w:hint="eastAsia"/>
          <w:sz w:val="32"/>
          <w:szCs w:val="32"/>
        </w:rPr>
        <w:t xml:space="preserve">.年初结转和结余：指以前年度尚未完成、结转到本年按有关规定继续使用的资金。 </w:t>
      </w:r>
    </w:p>
    <w:p w:rsidR="00372847" w:rsidRDefault="00372847" w:rsidP="00372847">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030590">
        <w:rPr>
          <w:rFonts w:ascii="仿宋_GB2312" w:eastAsia="仿宋_GB2312" w:hint="eastAsia"/>
          <w:sz w:val="32"/>
          <w:szCs w:val="32"/>
        </w:rPr>
        <w:t>年末结转和结余：指单位按有关规定结转到下年或以后年</w:t>
      </w:r>
      <w:r w:rsidR="00030590">
        <w:rPr>
          <w:rFonts w:ascii="仿宋_GB2312" w:eastAsia="仿宋_GB2312" w:hint="eastAsia"/>
          <w:sz w:val="32"/>
          <w:szCs w:val="32"/>
        </w:rPr>
        <w:lastRenderedPageBreak/>
        <w:t>度继续使用的资金。</w:t>
      </w:r>
    </w:p>
    <w:p w:rsidR="00372847" w:rsidRPr="00A93612" w:rsidRDefault="00372847" w:rsidP="00372847">
      <w:pPr>
        <w:spacing w:line="560" w:lineRule="exact"/>
        <w:ind w:firstLineChars="200" w:firstLine="600"/>
        <w:rPr>
          <w:rFonts w:ascii="仿宋" w:eastAsia="仿宋" w:hAnsi="仿宋"/>
          <w:color w:val="000000"/>
          <w:sz w:val="30"/>
          <w:szCs w:val="30"/>
        </w:rPr>
      </w:pPr>
      <w:r>
        <w:rPr>
          <w:rStyle w:val="a7"/>
          <w:rFonts w:ascii="仿宋" w:eastAsia="仿宋" w:hAnsi="仿宋" w:hint="eastAsia"/>
          <w:b w:val="0"/>
          <w:bCs w:val="0"/>
          <w:color w:val="000000"/>
          <w:sz w:val="30"/>
          <w:szCs w:val="30"/>
        </w:rPr>
        <w:t>5.</w:t>
      </w:r>
      <w:r w:rsidRPr="00A93612">
        <w:rPr>
          <w:rStyle w:val="a7"/>
          <w:rFonts w:ascii="仿宋" w:eastAsia="仿宋" w:hAnsi="仿宋" w:hint="eastAsia"/>
          <w:b w:val="0"/>
          <w:bCs w:val="0"/>
          <w:color w:val="000000"/>
          <w:sz w:val="30"/>
          <w:szCs w:val="30"/>
        </w:rPr>
        <w:t>一般公共服务（类）政协事务（款）</w:t>
      </w:r>
      <w:r>
        <w:rPr>
          <w:rStyle w:val="a7"/>
          <w:rFonts w:ascii="仿宋" w:eastAsia="仿宋" w:hAnsi="仿宋" w:hint="eastAsia"/>
          <w:b w:val="0"/>
          <w:bCs w:val="0"/>
          <w:color w:val="000000"/>
          <w:sz w:val="30"/>
          <w:szCs w:val="30"/>
        </w:rPr>
        <w:t>行政运行</w:t>
      </w:r>
      <w:r w:rsidRPr="00A93612">
        <w:rPr>
          <w:rStyle w:val="a7"/>
          <w:rFonts w:ascii="仿宋" w:eastAsia="仿宋" w:hAnsi="仿宋" w:hint="eastAsia"/>
          <w:b w:val="0"/>
          <w:bCs w:val="0"/>
          <w:color w:val="000000"/>
          <w:sz w:val="30"/>
          <w:szCs w:val="30"/>
        </w:rPr>
        <w:t>（项）</w:t>
      </w:r>
      <w:r>
        <w:rPr>
          <w:rStyle w:val="a7"/>
          <w:rFonts w:ascii="仿宋" w:eastAsia="仿宋" w:hAnsi="仿宋" w:hint="eastAsia"/>
          <w:b w:val="0"/>
          <w:bCs w:val="0"/>
          <w:color w:val="000000"/>
          <w:sz w:val="30"/>
          <w:szCs w:val="30"/>
        </w:rPr>
        <w:t>：反映行政单位（包括实行公务员管理的事业单位）的基本支出</w:t>
      </w:r>
      <w:r w:rsidRPr="00A93612">
        <w:rPr>
          <w:rStyle w:val="a7"/>
          <w:rFonts w:ascii="仿宋" w:eastAsia="仿宋" w:hAnsi="仿宋" w:hint="eastAsia"/>
          <w:b w:val="0"/>
          <w:bCs w:val="0"/>
          <w:color w:val="000000"/>
          <w:sz w:val="30"/>
          <w:szCs w:val="30"/>
        </w:rPr>
        <w:t>。</w:t>
      </w:r>
    </w:p>
    <w:p w:rsidR="00372847" w:rsidRPr="00A93612" w:rsidRDefault="00372847" w:rsidP="00372847">
      <w:pPr>
        <w:spacing w:line="560" w:lineRule="exact"/>
        <w:ind w:firstLineChars="200" w:firstLine="600"/>
        <w:rPr>
          <w:rFonts w:ascii="仿宋" w:eastAsia="仿宋" w:hAnsi="仿宋"/>
          <w:color w:val="000000"/>
          <w:sz w:val="30"/>
          <w:szCs w:val="30"/>
        </w:rPr>
      </w:pPr>
      <w:r>
        <w:rPr>
          <w:rStyle w:val="a7"/>
          <w:rFonts w:ascii="仿宋" w:eastAsia="仿宋" w:hAnsi="仿宋" w:hint="eastAsia"/>
          <w:b w:val="0"/>
          <w:bCs w:val="0"/>
          <w:color w:val="000000"/>
          <w:sz w:val="30"/>
          <w:szCs w:val="30"/>
        </w:rPr>
        <w:t>6.</w:t>
      </w:r>
      <w:r w:rsidRPr="00A93612">
        <w:rPr>
          <w:rStyle w:val="a7"/>
          <w:rFonts w:ascii="仿宋" w:eastAsia="仿宋" w:hAnsi="仿宋" w:hint="eastAsia"/>
          <w:b w:val="0"/>
          <w:bCs w:val="0"/>
          <w:color w:val="000000"/>
          <w:sz w:val="30"/>
          <w:szCs w:val="30"/>
        </w:rPr>
        <w:t>一般公共服务（类）政协事务（款）一般行政管理事务（项）</w:t>
      </w:r>
      <w:r>
        <w:rPr>
          <w:rStyle w:val="a7"/>
          <w:rFonts w:ascii="仿宋" w:eastAsia="仿宋" w:hAnsi="仿宋" w:hint="eastAsia"/>
          <w:b w:val="0"/>
          <w:bCs w:val="0"/>
          <w:color w:val="000000"/>
          <w:sz w:val="30"/>
          <w:szCs w:val="30"/>
        </w:rPr>
        <w:t>：反映行政单位（包括实行公务员管理的事业单位）未单独设置项级科目的其他项目支出</w:t>
      </w:r>
      <w:r w:rsidRPr="00A93612">
        <w:rPr>
          <w:rStyle w:val="a7"/>
          <w:rFonts w:ascii="仿宋" w:eastAsia="仿宋" w:hAnsi="仿宋" w:hint="eastAsia"/>
          <w:b w:val="0"/>
          <w:bCs w:val="0"/>
          <w:color w:val="000000"/>
          <w:sz w:val="30"/>
          <w:szCs w:val="30"/>
        </w:rPr>
        <w:t>。</w:t>
      </w:r>
    </w:p>
    <w:p w:rsidR="00372847" w:rsidRPr="00A93612" w:rsidRDefault="00372847" w:rsidP="00372847">
      <w:pPr>
        <w:spacing w:line="560" w:lineRule="exact"/>
        <w:ind w:firstLineChars="200" w:firstLine="600"/>
        <w:rPr>
          <w:rFonts w:ascii="仿宋" w:eastAsia="仿宋" w:hAnsi="仿宋"/>
          <w:color w:val="000000"/>
          <w:sz w:val="30"/>
          <w:szCs w:val="30"/>
        </w:rPr>
      </w:pPr>
      <w:r>
        <w:rPr>
          <w:rStyle w:val="a7"/>
          <w:rFonts w:ascii="仿宋" w:eastAsia="仿宋" w:hAnsi="仿宋" w:hint="eastAsia"/>
          <w:b w:val="0"/>
          <w:bCs w:val="0"/>
          <w:color w:val="000000"/>
          <w:sz w:val="30"/>
          <w:szCs w:val="30"/>
        </w:rPr>
        <w:t>7.</w:t>
      </w:r>
      <w:r w:rsidRPr="00A93612">
        <w:rPr>
          <w:rStyle w:val="a7"/>
          <w:rFonts w:ascii="仿宋" w:eastAsia="仿宋" w:hAnsi="仿宋" w:hint="eastAsia"/>
          <w:b w:val="0"/>
          <w:bCs w:val="0"/>
          <w:color w:val="000000"/>
          <w:sz w:val="30"/>
          <w:szCs w:val="30"/>
        </w:rPr>
        <w:t>一般公共服务（类）政协事务（款）政协会议（项）:</w:t>
      </w:r>
      <w:r>
        <w:rPr>
          <w:rStyle w:val="a7"/>
          <w:rFonts w:ascii="仿宋" w:eastAsia="仿宋" w:hAnsi="仿宋" w:hint="eastAsia"/>
          <w:b w:val="0"/>
          <w:bCs w:val="0"/>
          <w:color w:val="000000"/>
          <w:sz w:val="30"/>
          <w:szCs w:val="30"/>
        </w:rPr>
        <w:t>反映各级政协召开政治协商会议等专门会议的支出</w:t>
      </w:r>
      <w:r w:rsidRPr="00A93612">
        <w:rPr>
          <w:rStyle w:val="a7"/>
          <w:rFonts w:ascii="仿宋" w:eastAsia="仿宋" w:hAnsi="仿宋" w:hint="eastAsia"/>
          <w:b w:val="0"/>
          <w:bCs w:val="0"/>
          <w:color w:val="000000"/>
          <w:sz w:val="30"/>
          <w:szCs w:val="30"/>
        </w:rPr>
        <w:t>。</w:t>
      </w:r>
    </w:p>
    <w:p w:rsidR="00372847" w:rsidRDefault="00372847" w:rsidP="00372847">
      <w:pPr>
        <w:spacing w:line="560" w:lineRule="exact"/>
        <w:ind w:firstLineChars="200" w:firstLine="600"/>
        <w:rPr>
          <w:rStyle w:val="a7"/>
          <w:rFonts w:ascii="仿宋" w:eastAsia="仿宋" w:hAnsi="仿宋"/>
          <w:b w:val="0"/>
          <w:bCs w:val="0"/>
          <w:color w:val="000000"/>
          <w:sz w:val="30"/>
          <w:szCs w:val="30"/>
        </w:rPr>
      </w:pPr>
      <w:r>
        <w:rPr>
          <w:rStyle w:val="a7"/>
          <w:rFonts w:ascii="仿宋" w:eastAsia="仿宋" w:hAnsi="仿宋" w:hint="eastAsia"/>
          <w:b w:val="0"/>
          <w:bCs w:val="0"/>
          <w:color w:val="000000"/>
          <w:sz w:val="30"/>
          <w:szCs w:val="30"/>
        </w:rPr>
        <w:t>8.</w:t>
      </w:r>
      <w:r w:rsidRPr="00A93612">
        <w:rPr>
          <w:rStyle w:val="a7"/>
          <w:rFonts w:ascii="仿宋" w:eastAsia="仿宋" w:hAnsi="仿宋" w:hint="eastAsia"/>
          <w:b w:val="0"/>
          <w:bCs w:val="0"/>
          <w:color w:val="000000"/>
          <w:sz w:val="30"/>
          <w:szCs w:val="30"/>
        </w:rPr>
        <w:t>一般公共服务（类）政协事务（款）委员视察（项）:</w:t>
      </w:r>
      <w:r>
        <w:rPr>
          <w:rStyle w:val="a7"/>
          <w:rFonts w:ascii="仿宋" w:eastAsia="仿宋" w:hAnsi="仿宋" w:hint="eastAsia"/>
          <w:b w:val="0"/>
          <w:bCs w:val="0"/>
          <w:color w:val="000000"/>
          <w:sz w:val="30"/>
          <w:szCs w:val="30"/>
        </w:rPr>
        <w:t>反映政协委员开展各类视察的支出。</w:t>
      </w:r>
    </w:p>
    <w:p w:rsidR="00372847" w:rsidRPr="00A93612" w:rsidRDefault="00372847" w:rsidP="00372847">
      <w:pPr>
        <w:spacing w:line="560" w:lineRule="exact"/>
        <w:ind w:firstLineChars="200" w:firstLine="600"/>
        <w:rPr>
          <w:rFonts w:ascii="仿宋" w:eastAsia="仿宋" w:hAnsi="仿宋"/>
          <w:color w:val="000000"/>
          <w:sz w:val="30"/>
          <w:szCs w:val="30"/>
        </w:rPr>
      </w:pPr>
      <w:r>
        <w:rPr>
          <w:rStyle w:val="a7"/>
          <w:rFonts w:ascii="仿宋" w:eastAsia="仿宋" w:hAnsi="仿宋" w:hint="eastAsia"/>
          <w:b w:val="0"/>
          <w:bCs w:val="0"/>
          <w:color w:val="000000"/>
          <w:sz w:val="30"/>
          <w:szCs w:val="30"/>
        </w:rPr>
        <w:t>9.</w:t>
      </w:r>
      <w:r w:rsidRPr="00A93612">
        <w:rPr>
          <w:rStyle w:val="a7"/>
          <w:rFonts w:ascii="仿宋" w:eastAsia="仿宋" w:hAnsi="仿宋" w:hint="eastAsia"/>
          <w:b w:val="0"/>
          <w:bCs w:val="0"/>
          <w:color w:val="000000"/>
          <w:sz w:val="30"/>
          <w:szCs w:val="30"/>
        </w:rPr>
        <w:t>一般公共服务（类）政协事务（款）参政议政（项）:</w:t>
      </w:r>
      <w:r>
        <w:rPr>
          <w:rStyle w:val="a7"/>
          <w:rFonts w:ascii="仿宋" w:eastAsia="仿宋" w:hAnsi="仿宋" w:hint="eastAsia"/>
          <w:b w:val="0"/>
          <w:bCs w:val="0"/>
          <w:color w:val="000000"/>
          <w:sz w:val="30"/>
          <w:szCs w:val="30"/>
        </w:rPr>
        <w:t>反映政协为参政议政进行调研、检查等方面的支出。</w:t>
      </w:r>
      <w:r w:rsidRPr="00A93612">
        <w:rPr>
          <w:rFonts w:ascii="仿宋" w:eastAsia="仿宋" w:hAnsi="仿宋"/>
          <w:color w:val="000000"/>
          <w:sz w:val="30"/>
          <w:szCs w:val="30"/>
        </w:rPr>
        <w:t xml:space="preserve"> </w:t>
      </w:r>
    </w:p>
    <w:p w:rsidR="00030590" w:rsidRDefault="00372847" w:rsidP="0003059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030590" w:rsidRPr="00A526A9">
        <w:rPr>
          <w:rFonts w:ascii="仿宋_GB2312" w:eastAsia="仿宋_GB2312" w:hint="eastAsia"/>
          <w:sz w:val="32"/>
          <w:szCs w:val="32"/>
        </w:rPr>
        <w:t>社会保障和就业支出（类）行政事业单位离退休（款）机关事业单位基本养老保险缴费支出（项）: 反映机关事业单位实施养老保险制度由单位缴纳的基本养老保险费支出。</w:t>
      </w:r>
      <w:r w:rsidR="00030590">
        <w:rPr>
          <w:rFonts w:ascii="仿宋_GB2312" w:eastAsia="仿宋_GB2312" w:hint="eastAsia"/>
          <w:sz w:val="32"/>
          <w:szCs w:val="32"/>
        </w:rPr>
        <w:t>。</w:t>
      </w:r>
      <w:r w:rsidR="00030590">
        <w:rPr>
          <w:rFonts w:ascii="仿宋_GB2312" w:eastAsia="仿宋_GB2312" w:hint="eastAsia"/>
          <w:sz w:val="32"/>
          <w:szCs w:val="32"/>
        </w:rPr>
        <w:br/>
        <w:t xml:space="preserve">　</w:t>
      </w:r>
      <w:r w:rsidR="00030590" w:rsidRPr="00A526A9">
        <w:rPr>
          <w:rFonts w:ascii="仿宋_GB2312" w:eastAsia="仿宋_GB2312" w:hint="eastAsia"/>
          <w:sz w:val="32"/>
          <w:szCs w:val="32"/>
        </w:rPr>
        <w:t xml:space="preserve">　</w:t>
      </w:r>
      <w:r>
        <w:rPr>
          <w:rFonts w:ascii="仿宋_GB2312" w:eastAsia="仿宋_GB2312" w:hint="eastAsia"/>
          <w:sz w:val="32"/>
          <w:szCs w:val="32"/>
        </w:rPr>
        <w:t>11.</w:t>
      </w:r>
      <w:r w:rsidR="00030590" w:rsidRPr="00A526A9">
        <w:rPr>
          <w:rFonts w:ascii="仿宋_GB2312" w:eastAsia="仿宋_GB2312" w:hint="eastAsia"/>
          <w:sz w:val="32"/>
          <w:szCs w:val="32"/>
        </w:rPr>
        <w:t>医疗卫生与计划生育支出（类）行政事业单位医疗（款）行政单位医疗（项）: 反映行政事业单位医疗方面的支出</w:t>
      </w:r>
      <w:r w:rsidR="00030590">
        <w:rPr>
          <w:rFonts w:ascii="仿宋_GB2312" w:eastAsia="仿宋_GB2312" w:hint="eastAsia"/>
          <w:sz w:val="32"/>
          <w:szCs w:val="32"/>
        </w:rPr>
        <w:t>。</w:t>
      </w:r>
    </w:p>
    <w:p w:rsidR="00030590" w:rsidRPr="00A526A9" w:rsidRDefault="00372847" w:rsidP="00030590">
      <w:pPr>
        <w:pStyle w:val="Default"/>
        <w:spacing w:line="560" w:lineRule="exact"/>
        <w:ind w:firstLineChars="200" w:firstLine="640"/>
        <w:rPr>
          <w:b/>
          <w:bCs/>
        </w:rPr>
      </w:pPr>
      <w:r>
        <w:rPr>
          <w:rFonts w:ascii="仿宋_GB2312" w:eastAsia="仿宋_GB2312" w:hint="eastAsia"/>
          <w:sz w:val="32"/>
          <w:szCs w:val="32"/>
        </w:rPr>
        <w:t>12</w:t>
      </w:r>
      <w:r w:rsidR="00030590">
        <w:rPr>
          <w:rFonts w:ascii="仿宋_GB2312" w:eastAsia="仿宋_GB2312" w:hint="eastAsia"/>
          <w:sz w:val="32"/>
          <w:szCs w:val="32"/>
        </w:rPr>
        <w:t>.</w:t>
      </w:r>
      <w:r w:rsidR="00030590" w:rsidRPr="00A526A9">
        <w:rPr>
          <w:rFonts w:ascii="仿宋_GB2312" w:eastAsia="仿宋_GB2312" w:hint="eastAsia"/>
          <w:sz w:val="32"/>
          <w:szCs w:val="32"/>
        </w:rPr>
        <w:t>住房保障支出（类）住房改革支出（款）住房公积金（项）：反映行政事业单位按人力资源和社会保障部、财政部规定的基本工资和津贴补贴以及规定比例为职工缴纳的住房公积金</w:t>
      </w:r>
      <w:r w:rsidR="00030590">
        <w:rPr>
          <w:rFonts w:ascii="仿宋_GB2312" w:eastAsia="仿宋_GB2312" w:hint="eastAsia"/>
          <w:sz w:val="32"/>
          <w:szCs w:val="32"/>
        </w:rPr>
        <w:t>。</w:t>
      </w:r>
    </w:p>
    <w:p w:rsidR="00030590" w:rsidRDefault="00372847" w:rsidP="0003059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w:t>
      </w:r>
      <w:r w:rsidR="00030590">
        <w:rPr>
          <w:rFonts w:ascii="仿宋_GB2312" w:eastAsia="仿宋_GB2312" w:hint="eastAsia"/>
          <w:sz w:val="32"/>
          <w:szCs w:val="32"/>
        </w:rPr>
        <w:t>.基本支出：指为保障机构正常运转、完成日常工作任务而发生的人员支出和公用支出。</w:t>
      </w:r>
    </w:p>
    <w:p w:rsidR="00030590" w:rsidRDefault="00372847" w:rsidP="0003059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14</w:t>
      </w:r>
      <w:r w:rsidR="00030590">
        <w:rPr>
          <w:rFonts w:ascii="仿宋_GB2312" w:eastAsia="仿宋_GB2312" w:hint="eastAsia"/>
          <w:sz w:val="32"/>
          <w:szCs w:val="32"/>
        </w:rPr>
        <w:t xml:space="preserve">.项目支出：指在基本支出之外为完成特定行政任务和事业发展目标所发生的支出。 </w:t>
      </w:r>
    </w:p>
    <w:p w:rsidR="00030590" w:rsidRDefault="00372847" w:rsidP="0003059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w:t>
      </w:r>
      <w:r w:rsidR="00030590">
        <w:rPr>
          <w:rFonts w:ascii="仿宋_GB2312" w:eastAsia="仿宋_GB2312" w:hint="eastAsia"/>
          <w:sz w:val="32"/>
          <w:szCs w:val="32"/>
        </w:rPr>
        <w:t>.“三公”经费：指部门用财政拨款安排的因公出国（境）费、公务用车购置及运行费和公务接待费。其中，因公出国（境）</w:t>
      </w:r>
      <w:proofErr w:type="gramStart"/>
      <w:r w:rsidR="00030590">
        <w:rPr>
          <w:rFonts w:ascii="仿宋_GB2312" w:eastAsia="仿宋_GB2312" w:hint="eastAsia"/>
          <w:sz w:val="32"/>
          <w:szCs w:val="32"/>
        </w:rPr>
        <w:t>费反映</w:t>
      </w:r>
      <w:proofErr w:type="gramEnd"/>
      <w:r w:rsidR="00030590">
        <w:rPr>
          <w:rFonts w:ascii="仿宋_GB2312" w:eastAsia="仿宋_GB2312" w:hint="eastAsia"/>
          <w:sz w:val="32"/>
          <w:szCs w:val="32"/>
        </w:rPr>
        <w:t>单位公务出国（境）的国际旅费、国外城市间交通费、住宿费、伙食费、培训费、公杂费等支出；公务用车购置及运行</w:t>
      </w:r>
      <w:proofErr w:type="gramStart"/>
      <w:r w:rsidR="00030590">
        <w:rPr>
          <w:rFonts w:ascii="仿宋_GB2312" w:eastAsia="仿宋_GB2312" w:hint="eastAsia"/>
          <w:sz w:val="32"/>
          <w:szCs w:val="32"/>
        </w:rPr>
        <w:t>费反映</w:t>
      </w:r>
      <w:proofErr w:type="gramEnd"/>
      <w:r w:rsidR="00030590">
        <w:rPr>
          <w:rFonts w:ascii="仿宋_GB2312" w:eastAsia="仿宋_GB2312" w:hint="eastAsia"/>
          <w:sz w:val="32"/>
          <w:szCs w:val="32"/>
        </w:rPr>
        <w:t>单位公务用车车辆购置支出（</w:t>
      </w:r>
      <w:proofErr w:type="gramStart"/>
      <w:r w:rsidR="00030590">
        <w:rPr>
          <w:rFonts w:ascii="仿宋_GB2312" w:eastAsia="仿宋_GB2312" w:hint="eastAsia"/>
          <w:sz w:val="32"/>
          <w:szCs w:val="32"/>
        </w:rPr>
        <w:t>含车</w:t>
      </w:r>
      <w:proofErr w:type="gramEnd"/>
      <w:r w:rsidR="00030590">
        <w:rPr>
          <w:rFonts w:ascii="仿宋_GB2312" w:eastAsia="仿宋_GB2312" w:hint="eastAsia"/>
          <w:sz w:val="32"/>
          <w:szCs w:val="32"/>
        </w:rPr>
        <w:t>辆购置税）及租用费、燃料费、维修费、过路过桥费、保险费等支出；公务接待</w:t>
      </w:r>
      <w:proofErr w:type="gramStart"/>
      <w:r w:rsidR="00030590">
        <w:rPr>
          <w:rFonts w:ascii="仿宋_GB2312" w:eastAsia="仿宋_GB2312" w:hint="eastAsia"/>
          <w:sz w:val="32"/>
          <w:szCs w:val="32"/>
        </w:rPr>
        <w:t>费反映</w:t>
      </w:r>
      <w:proofErr w:type="gramEnd"/>
      <w:r w:rsidR="00030590">
        <w:rPr>
          <w:rFonts w:ascii="仿宋_GB2312" w:eastAsia="仿宋_GB2312" w:hint="eastAsia"/>
          <w:sz w:val="32"/>
          <w:szCs w:val="32"/>
        </w:rPr>
        <w:t>单位按规定开支的各类公务接待（含外宾接待）支出。</w:t>
      </w:r>
    </w:p>
    <w:p w:rsidR="00030590" w:rsidRPr="00A93612" w:rsidRDefault="00372847" w:rsidP="00030590">
      <w:pPr>
        <w:spacing w:line="560" w:lineRule="exact"/>
        <w:ind w:firstLineChars="200" w:firstLine="640"/>
        <w:rPr>
          <w:rFonts w:ascii="仿宋" w:eastAsia="仿宋" w:hAnsi="仿宋"/>
          <w:color w:val="000000"/>
          <w:sz w:val="30"/>
          <w:szCs w:val="30"/>
        </w:rPr>
      </w:pPr>
      <w:r>
        <w:rPr>
          <w:rFonts w:ascii="仿宋_GB2312" w:eastAsia="仿宋_GB2312" w:hint="eastAsia"/>
          <w:sz w:val="32"/>
          <w:szCs w:val="32"/>
        </w:rPr>
        <w:t>16</w:t>
      </w:r>
      <w:r w:rsidR="00030590">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030590" w:rsidRPr="00A93612" w:rsidSect="00FF4516">
      <w:headerReference w:type="default" r:id="rId7"/>
      <w:footerReference w:type="default" r:id="rId8"/>
      <w:pgSz w:w="11906" w:h="16838"/>
      <w:pgMar w:top="2098" w:right="1474" w:bottom="1984" w:left="1587" w:header="851" w:footer="1559"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830" w:rsidRDefault="00046830">
      <w:r>
        <w:separator/>
      </w:r>
    </w:p>
  </w:endnote>
  <w:endnote w:type="continuationSeparator" w:id="0">
    <w:p w:rsidR="00046830" w:rsidRDefault="0004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方正黑体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9C4" w:rsidRDefault="00046830">
    <w:pPr>
      <w:pStyle w:val="a9"/>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705.6pt;margin-top:0;width:2in;height:2in;z-index:251657728;mso-wrap-style:none;mso-position-horizontal:outside;mso-position-horizontal-relative:margin" filled="f" stroked="f">
          <v:fill o:detectmouseclick="t"/>
          <v:textbox style="mso-fit-shape-to-text:t" inset="0,0,0,0">
            <w:txbxContent>
              <w:p w:rsidR="000959C4" w:rsidRDefault="00F872A9">
                <w:pPr>
                  <w:pStyle w:val="a9"/>
                  <w:jc w:val="center"/>
                </w:pPr>
                <w:r>
                  <w:rPr>
                    <w:rFonts w:ascii="仿宋_GB2312" w:eastAsia="仿宋_GB2312" w:hAnsi="仿宋_GB2312" w:cs="仿宋_GB2312" w:hint="eastAsia"/>
                    <w:sz w:val="28"/>
                    <w:szCs w:val="28"/>
                  </w:rPr>
                  <w:fldChar w:fldCharType="begin"/>
                </w:r>
                <w:r w:rsidR="000959C4">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72847" w:rsidRPr="00372847">
                  <w:rPr>
                    <w:rFonts w:ascii="仿宋_GB2312" w:eastAsia="仿宋_GB2312" w:hAnsi="仿宋_GB2312" w:cs="仿宋_GB2312"/>
                    <w:noProof/>
                    <w:sz w:val="28"/>
                    <w:szCs w:val="28"/>
                    <w:lang w:val="zh-CN"/>
                  </w:rPr>
                  <w:t>-</w:t>
                </w:r>
                <w:r w:rsidR="00372847">
                  <w:rPr>
                    <w:rFonts w:ascii="仿宋_GB2312" w:eastAsia="仿宋_GB2312" w:hAnsi="仿宋_GB2312" w:cs="仿宋_GB2312"/>
                    <w:noProof/>
                    <w:sz w:val="28"/>
                    <w:szCs w:val="28"/>
                  </w:rPr>
                  <w:t xml:space="preserve"> 14 -</w:t>
                </w:r>
                <w:r>
                  <w:rPr>
                    <w:rFonts w:ascii="仿宋_GB2312" w:eastAsia="仿宋_GB2312" w:hAnsi="仿宋_GB2312" w:cs="仿宋_GB2312" w:hint="eastAsia"/>
                    <w:sz w:val="28"/>
                    <w:szCs w:val="28"/>
                  </w:rPr>
                  <w:fldChar w:fldCharType="end"/>
                </w:r>
              </w:p>
            </w:txbxContent>
          </v:textbox>
          <w10:wrap anchorx="margin"/>
        </v:shape>
      </w:pict>
    </w:r>
  </w:p>
  <w:p w:rsidR="000959C4" w:rsidRDefault="000959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830" w:rsidRDefault="00046830">
      <w:r>
        <w:separator/>
      </w:r>
    </w:p>
  </w:footnote>
  <w:footnote w:type="continuationSeparator" w:id="0">
    <w:p w:rsidR="00046830" w:rsidRDefault="00046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9C4" w:rsidRDefault="000959C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361C"/>
    <w:rsid w:val="000227AA"/>
    <w:rsid w:val="00030590"/>
    <w:rsid w:val="00046830"/>
    <w:rsid w:val="000539D7"/>
    <w:rsid w:val="0006487A"/>
    <w:rsid w:val="000959C4"/>
    <w:rsid w:val="000A28C2"/>
    <w:rsid w:val="000B047F"/>
    <w:rsid w:val="000B4D7E"/>
    <w:rsid w:val="000B5A48"/>
    <w:rsid w:val="000C3CA6"/>
    <w:rsid w:val="000D5782"/>
    <w:rsid w:val="0014729F"/>
    <w:rsid w:val="001877A7"/>
    <w:rsid w:val="00191536"/>
    <w:rsid w:val="00196687"/>
    <w:rsid w:val="001C0693"/>
    <w:rsid w:val="001E737D"/>
    <w:rsid w:val="001F7506"/>
    <w:rsid w:val="00202B36"/>
    <w:rsid w:val="00235629"/>
    <w:rsid w:val="00260C38"/>
    <w:rsid w:val="002616C0"/>
    <w:rsid w:val="002662AA"/>
    <w:rsid w:val="0027134C"/>
    <w:rsid w:val="002A0602"/>
    <w:rsid w:val="002B1EAA"/>
    <w:rsid w:val="0037013F"/>
    <w:rsid w:val="00372847"/>
    <w:rsid w:val="00383B62"/>
    <w:rsid w:val="003A484F"/>
    <w:rsid w:val="003B0C1B"/>
    <w:rsid w:val="003C0291"/>
    <w:rsid w:val="00443880"/>
    <w:rsid w:val="0044740B"/>
    <w:rsid w:val="004609B8"/>
    <w:rsid w:val="00487E5D"/>
    <w:rsid w:val="004B4690"/>
    <w:rsid w:val="004E206B"/>
    <w:rsid w:val="00505A47"/>
    <w:rsid w:val="005076E8"/>
    <w:rsid w:val="00512FDA"/>
    <w:rsid w:val="005664BB"/>
    <w:rsid w:val="0058486E"/>
    <w:rsid w:val="00586D57"/>
    <w:rsid w:val="005D0737"/>
    <w:rsid w:val="005D5CED"/>
    <w:rsid w:val="00600224"/>
    <w:rsid w:val="0060413D"/>
    <w:rsid w:val="00607E6C"/>
    <w:rsid w:val="006325F8"/>
    <w:rsid w:val="00633069"/>
    <w:rsid w:val="00633D6E"/>
    <w:rsid w:val="006501C9"/>
    <w:rsid w:val="0066343B"/>
    <w:rsid w:val="00673964"/>
    <w:rsid w:val="00680CA0"/>
    <w:rsid w:val="00683E73"/>
    <w:rsid w:val="006876F7"/>
    <w:rsid w:val="0070429F"/>
    <w:rsid w:val="0073558A"/>
    <w:rsid w:val="00742E84"/>
    <w:rsid w:val="0075404D"/>
    <w:rsid w:val="0076182A"/>
    <w:rsid w:val="00766699"/>
    <w:rsid w:val="00767B7E"/>
    <w:rsid w:val="007770C3"/>
    <w:rsid w:val="00786E4A"/>
    <w:rsid w:val="007A27B6"/>
    <w:rsid w:val="007A39DF"/>
    <w:rsid w:val="007F2C2F"/>
    <w:rsid w:val="00800112"/>
    <w:rsid w:val="0083067B"/>
    <w:rsid w:val="00860645"/>
    <w:rsid w:val="00871F71"/>
    <w:rsid w:val="00874FEA"/>
    <w:rsid w:val="00875C49"/>
    <w:rsid w:val="008936F1"/>
    <w:rsid w:val="008A479A"/>
    <w:rsid w:val="00903DEB"/>
    <w:rsid w:val="0092392E"/>
    <w:rsid w:val="00946945"/>
    <w:rsid w:val="00951248"/>
    <w:rsid w:val="0095152F"/>
    <w:rsid w:val="00971FFC"/>
    <w:rsid w:val="00973B81"/>
    <w:rsid w:val="009A3722"/>
    <w:rsid w:val="009B2C43"/>
    <w:rsid w:val="009B4EAE"/>
    <w:rsid w:val="009B7573"/>
    <w:rsid w:val="009D3447"/>
    <w:rsid w:val="00A11B9D"/>
    <w:rsid w:val="00A13CC1"/>
    <w:rsid w:val="00A14FC0"/>
    <w:rsid w:val="00A307CD"/>
    <w:rsid w:val="00A40A00"/>
    <w:rsid w:val="00A444F5"/>
    <w:rsid w:val="00A93612"/>
    <w:rsid w:val="00AC4EAE"/>
    <w:rsid w:val="00AD5620"/>
    <w:rsid w:val="00AD7C1B"/>
    <w:rsid w:val="00AF3960"/>
    <w:rsid w:val="00B03C9D"/>
    <w:rsid w:val="00B10517"/>
    <w:rsid w:val="00B14E76"/>
    <w:rsid w:val="00B2048C"/>
    <w:rsid w:val="00B310B9"/>
    <w:rsid w:val="00B31848"/>
    <w:rsid w:val="00B36B2D"/>
    <w:rsid w:val="00B44B70"/>
    <w:rsid w:val="00B46A32"/>
    <w:rsid w:val="00B46B43"/>
    <w:rsid w:val="00B77EA6"/>
    <w:rsid w:val="00B841F1"/>
    <w:rsid w:val="00BA1875"/>
    <w:rsid w:val="00BC5460"/>
    <w:rsid w:val="00BF5576"/>
    <w:rsid w:val="00C03E31"/>
    <w:rsid w:val="00C15ED7"/>
    <w:rsid w:val="00C354B2"/>
    <w:rsid w:val="00C35554"/>
    <w:rsid w:val="00C533CC"/>
    <w:rsid w:val="00C62B85"/>
    <w:rsid w:val="00C66FBA"/>
    <w:rsid w:val="00C8315E"/>
    <w:rsid w:val="00C85D95"/>
    <w:rsid w:val="00C92FF5"/>
    <w:rsid w:val="00CC09B6"/>
    <w:rsid w:val="00CE7B61"/>
    <w:rsid w:val="00D00095"/>
    <w:rsid w:val="00D51276"/>
    <w:rsid w:val="00D71ABC"/>
    <w:rsid w:val="00DA524B"/>
    <w:rsid w:val="00DB1913"/>
    <w:rsid w:val="00DC410D"/>
    <w:rsid w:val="00DC68CA"/>
    <w:rsid w:val="00E82267"/>
    <w:rsid w:val="00ED1B63"/>
    <w:rsid w:val="00EE2F57"/>
    <w:rsid w:val="00EF4C34"/>
    <w:rsid w:val="00F11684"/>
    <w:rsid w:val="00F1361C"/>
    <w:rsid w:val="00F160C7"/>
    <w:rsid w:val="00F214DB"/>
    <w:rsid w:val="00F417B1"/>
    <w:rsid w:val="00F602DF"/>
    <w:rsid w:val="00F717A1"/>
    <w:rsid w:val="00F872A9"/>
    <w:rsid w:val="00FB09EE"/>
    <w:rsid w:val="00FF1E02"/>
    <w:rsid w:val="00FF429E"/>
    <w:rsid w:val="00FF4516"/>
    <w:rsid w:val="0CA02736"/>
    <w:rsid w:val="2B2A3483"/>
    <w:rsid w:val="2B9574FF"/>
    <w:rsid w:val="3060670E"/>
    <w:rsid w:val="34CB53CF"/>
    <w:rsid w:val="460C0E0F"/>
    <w:rsid w:val="5A7566D3"/>
    <w:rsid w:val="69936F33"/>
    <w:rsid w:val="70EA6309"/>
    <w:rsid w:val="7CE4088B"/>
    <w:rsid w:val="7D12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A31FBA"/>
  <w15:docId w15:val="{5805CFC7-4733-42A2-963C-9348DAD4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451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semiHidden/>
    <w:rsid w:val="00FF4516"/>
    <w:rPr>
      <w:sz w:val="18"/>
      <w:szCs w:val="18"/>
    </w:rPr>
  </w:style>
  <w:style w:type="character" w:customStyle="1" w:styleId="a5">
    <w:name w:val="正文文本 字符"/>
    <w:link w:val="a6"/>
    <w:rsid w:val="00FF4516"/>
    <w:rPr>
      <w:rFonts w:ascii="仿宋_GB2312" w:eastAsia="仿宋_GB2312" w:hAnsi="Times New Roman" w:cs="Times New Roman"/>
      <w:sz w:val="30"/>
      <w:szCs w:val="24"/>
    </w:rPr>
  </w:style>
  <w:style w:type="character" w:styleId="a7">
    <w:name w:val="Strong"/>
    <w:uiPriority w:val="22"/>
    <w:qFormat/>
    <w:rsid w:val="00FF4516"/>
    <w:rPr>
      <w:b/>
      <w:bCs/>
    </w:rPr>
  </w:style>
  <w:style w:type="character" w:customStyle="1" w:styleId="a8">
    <w:name w:val="页脚 字符"/>
    <w:link w:val="a9"/>
    <w:uiPriority w:val="99"/>
    <w:rsid w:val="00FF4516"/>
    <w:rPr>
      <w:sz w:val="18"/>
      <w:szCs w:val="18"/>
    </w:rPr>
  </w:style>
  <w:style w:type="paragraph" w:customStyle="1" w:styleId="Default">
    <w:name w:val="Default"/>
    <w:rsid w:val="00FF4516"/>
    <w:pPr>
      <w:widowControl w:val="0"/>
      <w:autoSpaceDE w:val="0"/>
      <w:autoSpaceDN w:val="0"/>
      <w:adjustRightInd w:val="0"/>
    </w:pPr>
    <w:rPr>
      <w:rFonts w:ascii="仿宋" w:eastAsia="仿宋" w:cs="仿宋"/>
      <w:color w:val="000000"/>
      <w:sz w:val="24"/>
      <w:szCs w:val="24"/>
    </w:rPr>
  </w:style>
  <w:style w:type="paragraph" w:styleId="a6">
    <w:name w:val="Body Text"/>
    <w:basedOn w:val="a"/>
    <w:link w:val="a5"/>
    <w:rsid w:val="00FF4516"/>
    <w:pPr>
      <w:spacing w:beforeLines="30"/>
    </w:pPr>
    <w:rPr>
      <w:rFonts w:ascii="仿宋_GB2312" w:eastAsia="仿宋_GB2312"/>
      <w:kern w:val="0"/>
      <w:sz w:val="30"/>
    </w:rPr>
  </w:style>
  <w:style w:type="paragraph" w:styleId="a4">
    <w:name w:val="header"/>
    <w:basedOn w:val="a"/>
    <w:link w:val="a3"/>
    <w:uiPriority w:val="99"/>
    <w:unhideWhenUsed/>
    <w:rsid w:val="00FF451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9">
    <w:name w:val="footer"/>
    <w:basedOn w:val="a"/>
    <w:link w:val="a8"/>
    <w:uiPriority w:val="99"/>
    <w:unhideWhenUsed/>
    <w:rsid w:val="00FF4516"/>
    <w:pPr>
      <w:tabs>
        <w:tab w:val="center" w:pos="4153"/>
        <w:tab w:val="right" w:pos="8306"/>
      </w:tabs>
      <w:snapToGrid w:val="0"/>
      <w:jc w:val="left"/>
    </w:pPr>
    <w:rPr>
      <w:rFonts w:ascii="Calibri" w:hAnsi="Calibri"/>
      <w:kern w:val="0"/>
      <w:sz w:val="18"/>
      <w:szCs w:val="18"/>
    </w:rPr>
  </w:style>
  <w:style w:type="paragraph" w:styleId="aa">
    <w:name w:val="Balloon Text"/>
    <w:basedOn w:val="a"/>
    <w:link w:val="ab"/>
    <w:uiPriority w:val="99"/>
    <w:semiHidden/>
    <w:unhideWhenUsed/>
    <w:rsid w:val="00C85D95"/>
    <w:rPr>
      <w:sz w:val="18"/>
      <w:szCs w:val="18"/>
    </w:rPr>
  </w:style>
  <w:style w:type="character" w:customStyle="1" w:styleId="ab">
    <w:name w:val="批注框文本 字符"/>
    <w:basedOn w:val="a0"/>
    <w:link w:val="aa"/>
    <w:uiPriority w:val="99"/>
    <w:semiHidden/>
    <w:rsid w:val="00C85D95"/>
    <w:rPr>
      <w:rFonts w:ascii="Times New Roman" w:hAnsi="Times New Roman"/>
      <w:kern w:val="2"/>
      <w:sz w:val="18"/>
      <w:szCs w:val="18"/>
    </w:rPr>
  </w:style>
  <w:style w:type="paragraph" w:styleId="ac">
    <w:name w:val="List Paragraph"/>
    <w:basedOn w:val="a"/>
    <w:uiPriority w:val="99"/>
    <w:qFormat/>
    <w:rsid w:val="00A936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6069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784AD-47E8-4AAC-A293-FEE4FE69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15</Pages>
  <Words>1247</Words>
  <Characters>7108</Characters>
  <Application>Microsoft Office Word</Application>
  <DocSecurity>0</DocSecurity>
  <Lines>59</Lines>
  <Paragraphs>16</Paragraphs>
  <ScaleCrop>false</ScaleCrop>
  <Company>四川省财政厅</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张彬茜</dc:creator>
  <cp:lastModifiedBy> </cp:lastModifiedBy>
  <cp:revision>19</cp:revision>
  <cp:lastPrinted>2018-09-13T03:20:00Z</cp:lastPrinted>
  <dcterms:created xsi:type="dcterms:W3CDTF">2018-09-07T03:11:00Z</dcterms:created>
  <dcterms:modified xsi:type="dcterms:W3CDTF">2019-02-26T06:03:00Z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