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四川省代理记账机构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执业许可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终止备案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</w:rPr>
      </w:pPr>
    </w:p>
    <w:tbl>
      <w:tblPr>
        <w:tblStyle w:val="2"/>
        <w:tblW w:w="8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20"/>
        <w:gridCol w:w="2229"/>
        <w:gridCol w:w="191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代理记账机构名称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执业证书编号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批准执业日期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批准文号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工商登记日期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工商登记部门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3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支机构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执业许可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撤销备案情况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支机构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分支机构执业许可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备案日期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分支机构执业许可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撤销备案日期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代理记账机构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注销执业许可原因</w:t>
            </w:r>
          </w:p>
        </w:tc>
        <w:tc>
          <w:tcPr>
            <w:tcW w:w="7588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代理记账机构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保证</w:t>
            </w:r>
          </w:p>
        </w:tc>
        <w:tc>
          <w:tcPr>
            <w:tcW w:w="7588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谨此保证，本表所填报内容全部属实。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代理记账机构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代理记账机构如设有分支机构的，应在</w:t>
      </w:r>
      <w:r>
        <w:rPr>
          <w:rFonts w:hint="eastAsia" w:ascii="仿宋_GB2312" w:hAnsi="仿宋_GB2312" w:eastAsia="仿宋_GB2312" w:cs="仿宋_GB2312"/>
          <w:sz w:val="18"/>
          <w:szCs w:val="18"/>
        </w:rPr>
        <w:t>注销执业许可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前办理完</w:t>
      </w:r>
      <w:r>
        <w:rPr>
          <w:rFonts w:hint="eastAsia" w:ascii="仿宋_GB2312" w:hAnsi="仿宋_GB2312" w:eastAsia="仿宋_GB2312" w:cs="仿宋_GB2312"/>
          <w:sz w:val="18"/>
          <w:szCs w:val="18"/>
        </w:rPr>
        <w:t>分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支机构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执业许可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撤销备案手续。</w:t>
      </w:r>
    </w:p>
    <w:p>
      <w:pPr>
        <w:spacing w:beforeLines="0" w:afterLines="0" w:line="60" w:lineRule="exact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25A3"/>
    <w:rsid w:val="46E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2021-06-19T10:05:00Z</dcterms:created>
  <dc:creator>Admin</dc:creator>
  <cp:lastModifiedBy>Admin</cp:lastModifiedBy>
  <dcterms:modified xsi:type="dcterms:W3CDTF">2021-06-19T10:06:38Z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