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"/>
          <w:b/>
          <w:bCs/>
          <w:sz w:val="36"/>
          <w:szCs w:val="36"/>
        </w:rPr>
        <w:t>2021年</w:t>
      </w:r>
      <w:r>
        <w:rPr>
          <w:rFonts w:hint="eastAsia" w:ascii="仿宋_GB2312" w:hAnsi="仿宋_GB2312" w:eastAsia="仿宋_GB2312" w:cs="仿宋"/>
          <w:b/>
          <w:bCs/>
          <w:sz w:val="36"/>
          <w:szCs w:val="36"/>
          <w:lang w:val="en-US" w:eastAsia="zh-CN"/>
        </w:rPr>
        <w:t>全国青少年体育冬夏令营（广元站）暨</w:t>
      </w:r>
      <w:r>
        <w:rPr>
          <w:rFonts w:hint="eastAsia" w:ascii="仿宋_GB2312" w:hAnsi="仿宋_GB2312" w:eastAsia="仿宋_GB2312" w:cs="仿宋"/>
          <w:b/>
          <w:bCs/>
          <w:sz w:val="36"/>
          <w:szCs w:val="36"/>
        </w:rPr>
        <w:t>广元市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仿宋_GB2312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"/>
          <w:b/>
          <w:bCs/>
          <w:sz w:val="36"/>
          <w:szCs w:val="36"/>
        </w:rPr>
        <w:t>第一届“翰文书店杯”青少年象棋比赛</w:t>
      </w:r>
      <w:r>
        <w:rPr>
          <w:rFonts w:hint="eastAsia" w:ascii="仿宋_GB2312" w:hAnsi="仿宋_GB2312" w:eastAsia="仿宋_GB2312" w:cs="仿宋"/>
          <w:b/>
          <w:bCs/>
          <w:sz w:val="36"/>
          <w:szCs w:val="36"/>
          <w:lang w:val="en-US" w:eastAsia="zh-CN"/>
        </w:rPr>
        <w:t>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仿宋"/>
          <w:sz w:val="32"/>
          <w:szCs w:val="32"/>
        </w:rPr>
        <w:t>一、活动主题：</w:t>
      </w:r>
      <w:r>
        <w:rPr>
          <w:rFonts w:hint="eastAsia" w:ascii="仿宋_GB2312" w:hAnsi="仿宋_GB2312" w:eastAsia="仿宋_GB2312" w:cs="仿宋"/>
          <w:sz w:val="32"/>
          <w:szCs w:val="32"/>
        </w:rPr>
        <w:t>推广象棋运动、弘扬传统文化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仿宋"/>
          <w:sz w:val="32"/>
          <w:szCs w:val="32"/>
        </w:rPr>
        <w:t>二、主办单位：</w:t>
      </w:r>
      <w:r>
        <w:rPr>
          <w:rFonts w:hint="eastAsia" w:ascii="仿宋_GB2312" w:hAnsi="仿宋_GB2312" w:eastAsia="仿宋_GB2312" w:cs="仿宋"/>
          <w:sz w:val="32"/>
          <w:szCs w:val="32"/>
        </w:rPr>
        <w:t>广元市体育局、广元市教育局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>三、承办单位：</w:t>
      </w:r>
      <w:r>
        <w:rPr>
          <w:rFonts w:hint="eastAsia" w:ascii="仿宋_GB2312" w:hAnsi="仿宋_GB2312" w:eastAsia="仿宋_GB2312" w:cs="仿宋"/>
          <w:sz w:val="32"/>
          <w:szCs w:val="32"/>
        </w:rPr>
        <w:t>广元市象棋协会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>四、赞助单位：</w:t>
      </w:r>
      <w:r>
        <w:rPr>
          <w:rFonts w:hint="eastAsia" w:ascii="仿宋_GB2312" w:hAnsi="仿宋_GB2312" w:eastAsia="仿宋_GB2312" w:cs="仿宋"/>
          <w:sz w:val="32"/>
          <w:szCs w:val="32"/>
        </w:rPr>
        <w:t>广元市翰文书店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五、比赛时间、地点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2021年5月2日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"/>
          <w:sz w:val="32"/>
          <w:szCs w:val="32"/>
        </w:rPr>
        <w:t>5月3日在广元翰文书店咖啡厅举行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仿宋"/>
          <w:sz w:val="32"/>
          <w:szCs w:val="32"/>
        </w:rPr>
        <w:t>竞赛组别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"/>
          <w:sz w:val="32"/>
          <w:szCs w:val="32"/>
        </w:rPr>
        <w:t>一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"/>
          <w:sz w:val="32"/>
          <w:szCs w:val="32"/>
        </w:rPr>
        <w:t>小学组： 2008年9月1日以后至2014年8月31日出生。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"/>
          <w:sz w:val="32"/>
          <w:szCs w:val="32"/>
        </w:rPr>
        <w:t>二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"/>
          <w:sz w:val="32"/>
          <w:szCs w:val="32"/>
        </w:rPr>
        <w:t>中学组： 2005年9月1日以后至2008年8月31日出生。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仿宋"/>
          <w:sz w:val="32"/>
          <w:szCs w:val="32"/>
        </w:rPr>
        <w:t>七、名次录取与奖励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"/>
          <w:sz w:val="32"/>
          <w:szCs w:val="32"/>
        </w:rPr>
        <w:t>小学组、中学组分别录取前五名，第一名奖励500元及荣誉证书， 第二名奖励300元及荣誉证书， 第三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"/>
          <w:sz w:val="32"/>
          <w:szCs w:val="32"/>
        </w:rPr>
        <w:t>奖励200元及荣誉证书，第四名奖励100元及荣誉证书， 第五名奖励100元及荣誉证书,第六至八名奖励书籍和相应的荣誉证书， 九至十六名奖励文具及相应的荣誉证书。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仿宋"/>
          <w:sz w:val="32"/>
          <w:szCs w:val="32"/>
        </w:rPr>
        <w:t>八、竞赛办法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（一）比赛采用国家体育总局审定的《2011年象棋竞赛规则》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（二）比赛采用积分编排制，由电脑进行编排，共赛11轮。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（三）比赛采用2、1、0记分制，即胜方记2分、负方记0分、平 局双方各记1分。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（四）双方基本用时为30分钟， 每走一步加10秒，超时作负。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（五）在同一对局中若违反行棋规定，第一次记违例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sz w:val="32"/>
          <w:szCs w:val="32"/>
        </w:rPr>
        <w:t>第二次判负。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（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"/>
          <w:sz w:val="32"/>
          <w:szCs w:val="32"/>
        </w:rPr>
        <w:t>）在正常情况下劣势方无法取胜的前提下，优势方可以随时向裁判提和，劣势方不得拒绝。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"/>
          <w:sz w:val="32"/>
          <w:szCs w:val="32"/>
        </w:rPr>
        <w:t>）自然限着按40回合执行，提出方须在裁判员审查盘面同意后方可执行，提出方“将军”着数不计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"/>
          <w:sz w:val="32"/>
          <w:szCs w:val="32"/>
        </w:rPr>
        <w:t>）同队选手不回避。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仿宋"/>
          <w:sz w:val="32"/>
          <w:szCs w:val="32"/>
        </w:rPr>
        <w:t>九、赛场纪律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（一）对局进行中不得使用通讯工具。手机响铃判犯规一 次， 不得接、打手机或查看微信（短信）。严禁软件作弊 ，参赛棋手须经严格检查方可入赛，如经查实作弊者取消 比赛资格，并报送司法机关处理。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（二）比赛现场禁止吸烟,不得大声喧哗。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（三）</w:t>
      </w:r>
      <w:r>
        <w:rPr>
          <w:rFonts w:hint="eastAsia" w:ascii="仿宋_GB2312" w:hAnsi="仿宋_GB2312" w:eastAsia="仿宋_GB2312" w:cs="仿宋"/>
          <w:spacing w:val="-6"/>
          <w:sz w:val="32"/>
          <w:szCs w:val="32"/>
        </w:rPr>
        <w:t>公平禁赛，遵守体育竞赛纪律，尊重对手，尊重裁判</w:t>
      </w:r>
      <w:r>
        <w:rPr>
          <w:rFonts w:hint="eastAsia" w:ascii="仿宋_GB2312" w:hAnsi="仿宋_GB2312" w:eastAsia="仿宋_GB2312" w:cs="仿宋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"/>
          <w:spacing w:val="-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仿宋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仿宋"/>
          <w:sz w:val="32"/>
          <w:szCs w:val="32"/>
        </w:rPr>
        <w:t>十、安全责任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（一）所有参赛人员进入比赛场须佩戴口罩， 出示绿色健康码,体温超过 37.3度者拒绝进入赛场。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入场比赛期间安全管理由承办单位广元市象棋协会负责。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"/>
          <w:sz w:val="32"/>
          <w:szCs w:val="32"/>
        </w:rPr>
        <w:t>）所有参赛人员在往返途中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安全管理由监护人负责</w:t>
      </w:r>
      <w:r>
        <w:rPr>
          <w:rFonts w:hint="eastAsia" w:ascii="仿宋_GB2312" w:hAnsi="仿宋_GB2312" w:eastAsia="仿宋_GB2312" w:cs="仿宋"/>
          <w:sz w:val="32"/>
          <w:szCs w:val="32"/>
        </w:rPr>
        <w:t>， 若发生意外、伤害（包括突发疾病）所引发的后果由参赛选手负责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仿宋"/>
          <w:sz w:val="32"/>
          <w:szCs w:val="32"/>
        </w:rPr>
        <w:t>十一、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比赛费用及报名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（一）报名费20元/人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由承办单位用于比赛服务保障工作。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>（二）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参加活动的学生需在</w:t>
      </w:r>
      <w:r>
        <w:rPr>
          <w:rFonts w:hint="eastAsia" w:ascii="仿宋_GB2312" w:hAnsi="仿宋_GB2312" w:eastAsia="仿宋_GB2312" w:cs="仿宋"/>
          <w:sz w:val="32"/>
          <w:szCs w:val="32"/>
        </w:rPr>
        <w:t>2021年4月25日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前通过手机搜索“四川体育”微信公众号进行网络报名。同时填写附件2将电子档报送至覃老师</w:t>
      </w:r>
      <w:r>
        <w:rPr>
          <w:rFonts w:hint="eastAsia" w:ascii="仿宋_GB2312" w:hAnsi="仿宋_GB2312" w:eastAsia="仿宋_GB2312" w:cs="仿宋"/>
          <w:sz w:val="32"/>
          <w:szCs w:val="32"/>
        </w:rPr>
        <w:t>15928224364（微信同号）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十二、未尽事宜，解释权归承办单位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宋体" w:hAnsi="宋体" w:eastAsia="宋体" w:cs="仿宋"/>
          <w:sz w:val="24"/>
          <w:szCs w:val="32"/>
        </w:rPr>
        <w:sectPr>
          <w:pgSz w:w="11906" w:h="16839"/>
          <w:pgMar w:top="2097" w:right="1474" w:bottom="1440" w:left="1587" w:header="0" w:footer="0" w:gutter="0"/>
          <w:cols w:space="720" w:num="1"/>
          <w:docGrid w:type="lines" w:linePitch="312" w:charSpace="0"/>
        </w:sect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jc w:val="left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" w:lineRule="auto"/>
      <w:jc w:val="left"/>
      <w:rPr>
        <w:rFonts w:ascii="Arial" w:hAnsi="Arial" w:eastAsia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25D91"/>
    <w:rsid w:val="6662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2021-03-26T05:42:00Z</dcterms:created>
  <dc:creator>Administrator</dc:creator>
  <cp:lastModifiedBy>Administrator</cp:lastModifiedBy>
  <dcterms:modified xsi:type="dcterms:W3CDTF">2021-03-26T05:46:02Z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2AB0BB6F30414FACA2002765F42B44C8</vt:lpwstr>
  </property>
</Properties>
</file>