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spacing w:beforeLines="50" w:before="156" w:afterLines="50" w:after="156" w:line="540" w:lineRule="exact"/>
        <w:jc w:val="center"/>
        <w:rPr>
          <w:rFonts w:ascii="方正小标宋_GBK" w:eastAsia="方正小标宋_GBK" w:cs="Times New Roman" w:hint="eastAsia"/>
          <w:sz w:val="44"/>
          <w:szCs w:val="44"/>
        </w:rPr>
      </w:pPr>
      <w:r>
        <w:rPr>
          <w:rFonts w:ascii="方正小标宋_GBK" w:eastAsia="方正小标宋_GBK" w:cs="Times New Roman" w:hint="eastAsia"/>
          <w:b w:val="0"/>
          <w:bCs w:val="0"/>
          <w:color w:val="auto"/>
          <w:sz w:val="44"/>
          <w:szCs w:val="44"/>
          <w:lang w:eastAsia="zh-CN"/>
          <w:highlight w:val="auto"/>
        </w:rPr>
        <w:t>四川省体育系统先进集体</w:t>
      </w:r>
      <w:r>
        <w:rPr>
          <w:rFonts w:ascii="方正小标宋_GBK" w:eastAsia="方正小标宋_GBK" w:cs="Times New Roman"/>
          <w:b w:val="0"/>
          <w:bCs w:val="0"/>
          <w:color w:val="auto"/>
          <w:sz w:val="44"/>
          <w:szCs w:val="44"/>
          <w:lang w:eastAsia="zh-CN"/>
          <w:highlight w:val="auto"/>
        </w:rPr>
        <w:t>和先进个人拟</w:t>
      </w:r>
      <w:r>
        <w:rPr>
          <w:rFonts w:ascii="方正小标宋_GBK" w:eastAsia="方正小标宋_GBK" w:cs="Times New Roman" w:hint="eastAsia"/>
          <w:b w:val="0"/>
          <w:bCs w:val="0"/>
          <w:color w:val="auto"/>
          <w:sz w:val="44"/>
          <w:szCs w:val="44"/>
          <w:lang w:eastAsia="zh-CN"/>
          <w:highlight w:val="auto"/>
        </w:rPr>
        <w:t>推荐</w:t>
      </w:r>
      <w:r>
        <w:rPr>
          <w:rFonts w:ascii="方正小标宋_GBK" w:eastAsia="方正小标宋_GBK" w:cs="Times New Roman"/>
          <w:b w:val="0"/>
          <w:bCs w:val="0"/>
          <w:color w:val="auto"/>
          <w:sz w:val="44"/>
          <w:szCs w:val="44"/>
          <w:lang w:eastAsia="zh-CN"/>
          <w:highlight w:val="auto"/>
        </w:rPr>
        <w:t>名单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after="156" w:line="300" w:lineRule="exact"/>
        <w:jc w:val="left"/>
        <w:textAlignment w:val="center"/>
        <w:rPr>
          <w:rFonts w:ascii="Times New Roman" w:eastAsia="黑体" w:cs="Times New Roman" w:hAnsi="Times New Roman"/>
          <w:color w:val="auto"/>
          <w:sz w:val="30"/>
          <w:szCs w:val="30"/>
          <w:highlight w:val="auto"/>
        </w:rPr>
      </w:pP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after="156" w:line="300" w:lineRule="exact"/>
        <w:jc w:val="left"/>
        <w:textAlignment w:val="center"/>
        <w:rPr>
          <w:rFonts w:ascii="Times New Roman" w:eastAsia="黑体" w:cs="Times New Roman" w:hAnsi="Times New Roman"/>
          <w:color w:val="auto"/>
          <w:sz w:val="30"/>
          <w:szCs w:val="30"/>
          <w:highlight w:val="auto"/>
        </w:rPr>
      </w:pPr>
      <w:r>
        <w:rPr>
          <w:rFonts w:ascii="Times New Roman" w:eastAsia="黑体" w:cs="Times New Roman" w:hAnsi="Times New Roman"/>
          <w:color w:val="auto"/>
          <w:sz w:val="30"/>
          <w:szCs w:val="30"/>
          <w:highlight w:val="auto"/>
        </w:rPr>
        <w:t>一、先进集体</w:t>
      </w:r>
    </w:p>
    <w:tbl>
      <w:tblPr>
        <w:jc w:val="center"/>
        <w:tblW w:w="14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152"/>
        <w:gridCol w:w="1092"/>
        <w:gridCol w:w="1254"/>
        <w:gridCol w:w="1124"/>
        <w:gridCol w:w="2537"/>
        <w:gridCol w:w="2726"/>
        <w:gridCol w:w="1985"/>
        <w:gridCol w:w="1216"/>
      </w:tblGrid>
      <w:tr>
        <w:trPr>
          <w:trHeight w:val="68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  <w:t>序号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  <w:t>先进集体名称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  <w:t>集体性质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  <w:t>集体级别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  <w:t>集体人数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黑体" w:eastAsia="黑体" w:cs="Times New Roman" w:hint="eastAsia"/>
                <w:color w:val="auto"/>
                <w:w w:val="90"/>
                <w:szCs w:val="21"/>
                <w:highlight w:val="auto"/>
              </w:rPr>
            </w:pPr>
            <w:r>
              <w:rPr>
                <w:rFonts w:ascii="黑体" w:eastAsia="黑体" w:cs="Times New Roman" w:hint="eastAsia"/>
                <w:szCs w:val="21"/>
                <w:highlight w:val="auto"/>
              </w:rPr>
              <w:t>集体负责人姓名及职务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  <w:t>集体所属单位名称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  <w:t>联系人及电话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  <w:t>备注</w:t>
            </w:r>
          </w:p>
        </w:tc>
      </w:tr>
      <w:tr>
        <w:trPr>
          <w:trHeight w:val="73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  <w:t>旺苍县文化体育中心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  <w:t>参公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  <w:t>正科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  <w:t>14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  <w:t>陈正杰</w:t>
            </w:r>
            <w:r>
              <w:rPr>
                <w:rFonts w:ascii="宋体" w:cs="Times New Roman"/>
                <w:color w:val="auto"/>
                <w:szCs w:val="21"/>
                <w:lang w:eastAsia="zh-CN"/>
                <w:highlight w:val="auto"/>
              </w:rPr>
              <w:t xml:space="preserve">  </w:t>
            </w:r>
            <w:r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  <w:t>党组书记、主任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  <w:t>旺苍县</w:t>
            </w:r>
            <w:r>
              <w:rPr>
                <w:rFonts w:ascii="宋体" w:cs="Times New Roman"/>
                <w:color w:val="auto"/>
                <w:szCs w:val="21"/>
                <w:lang w:eastAsia="zh-CN"/>
                <w:highlight w:val="auto"/>
              </w:rPr>
              <w:t>人民政府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  <w:t>尹贵</w:t>
            </w:r>
            <w:r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  <w:t xml:space="preserve"> 4203776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</w:p>
        </w:tc>
      </w:tr>
      <w:tr>
        <w:trPr>
          <w:trHeight w:val="73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 w:val="24"/>
                <w:lang w:val="en-US" w:eastAsia="zh-CN"/>
                <w:highlight w:val="auto"/>
              </w:rPr>
              <w:t>广元市八二一中学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事业单位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副县级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/>
                <w:color w:val="auto"/>
                <w:szCs w:val="21"/>
                <w:highlight w:val="auto"/>
              </w:rPr>
              <w:t>272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 w:val="24"/>
                <w:lang w:eastAsia="zh-CN"/>
                <w:highlight w:val="auto"/>
              </w:rPr>
              <w:t>杜文志</w:t>
            </w:r>
            <w:r>
              <w:rPr>
                <w:rFonts w:ascii="宋体" w:cs="Times New Roman"/>
                <w:color w:val="auto"/>
                <w:sz w:val="24"/>
                <w:lang w:eastAsia="zh-CN"/>
                <w:highlight w:val="auto"/>
              </w:rPr>
              <w:t xml:space="preserve">  </w:t>
            </w:r>
            <w:r>
              <w:rPr>
                <w:rFonts w:ascii="宋体" w:cs="Times New Roman" w:hint="eastAsia"/>
                <w:color w:val="auto"/>
                <w:sz w:val="24"/>
                <w:lang w:eastAsia="zh-CN"/>
                <w:highlight w:val="auto"/>
              </w:rPr>
              <w:t>校长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szCs w:val="21"/>
                <w:highlight w:val="auto"/>
              </w:rPr>
              <w:t>广元市教育局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/>
                <w:color w:val="auto"/>
                <w:szCs w:val="21"/>
                <w:highlight w:val="auto"/>
              </w:rPr>
              <w:t>伏天生18080751182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</w:p>
        </w:tc>
      </w:tr>
      <w:tr>
        <w:trPr>
          <w:trHeight w:val="73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  <w:t>苍溪县安超体育服务有限公司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hint="eastAsia"/>
                <w:sz w:val="24"/>
              </w:rPr>
              <w:t>其他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/>
                <w:color w:val="auto"/>
                <w:szCs w:val="21"/>
                <w:highlight w:val="auto"/>
              </w:rPr>
              <w:t>无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  <w:t>200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</w:pPr>
            <w:r>
              <w:rPr>
                <w:rFonts w:ascii="宋体" w:cs="Times New Roman" w:hint="eastAsia"/>
                <w:sz w:val="24"/>
                <w:lang w:val="en-US"/>
                <w:highlight w:val="auto"/>
              </w:rPr>
              <w:t>张  毅  董事长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  <w:t>苍溪县文化旅游和体育局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sz w:val="24"/>
                <w:lang w:val="en-US"/>
                <w:highlight w:val="auto"/>
              </w:rPr>
              <w:t>张  毅</w:t>
            </w:r>
            <w:r>
              <w:rPr>
                <w:rFonts w:ascii="宋体" w:cs="Times New Roman" w:hint="eastAsia"/>
                <w:color w:val="auto"/>
                <w:spacing w:val="-4"/>
                <w:sz w:val="24"/>
                <w:szCs w:val="20"/>
                <w:lang w:val="en-US" w:eastAsia="zh-CN"/>
                <w:highlight w:val="auto"/>
              </w:rPr>
              <w:t>13899990329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</w:p>
        </w:tc>
      </w:tr>
      <w:tr>
        <w:trPr>
          <w:trHeight w:val="73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4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hint="eastAsia"/>
                <w:sz w:val="24"/>
              </w:rPr>
              <w:t>广元市乒乓球协会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/>
                <w:color w:val="auto"/>
                <w:szCs w:val="21"/>
                <w:highlight w:val="auto"/>
              </w:rPr>
              <w:t>社会团体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/>
                <w:color w:val="auto"/>
                <w:szCs w:val="21"/>
                <w:highlight w:val="auto"/>
              </w:rPr>
              <w:t>无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/>
                <w:color w:val="auto"/>
                <w:szCs w:val="21"/>
                <w:highlight w:val="auto"/>
              </w:rPr>
              <w:t>50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hint="eastAsia"/>
                <w:sz w:val="24"/>
              </w:rPr>
              <w:t>李建新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主席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hint="eastAsia"/>
                <w:sz w:val="24"/>
              </w:rPr>
              <w:t>广元市</w:t>
            </w:r>
            <w:r>
              <w:rPr>
                <w:rFonts w:ascii="宋体"/>
                <w:sz w:val="24"/>
              </w:rPr>
              <w:t>民政局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/>
                <w:color w:val="auto"/>
                <w:szCs w:val="21"/>
                <w:highlight w:val="auto"/>
              </w:rPr>
              <w:t>代宏昌13981220715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</w:p>
        </w:tc>
      </w:tr>
    </w:tbl>
    <w:p>
      <w:pPr>
        <w:spacing w:line="300" w:lineRule="exact"/>
        <w:ind w:left="720" w:hangingChars="300" w:hanging="720"/>
        <w:rPr>
          <w:rFonts w:ascii="Times New Roman" w:eastAsia="仿宋_GB2312" w:cs="Times New Roman" w:hAnsi="Times New Roman"/>
          <w:color w:val="auto"/>
          <w:sz w:val="24"/>
          <w:highlight w:val="auto"/>
        </w:rPr>
      </w:pP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100" w:before="312" w:afterLines="50" w:after="156" w:line="300" w:lineRule="exact"/>
        <w:jc w:val="left"/>
        <w:textAlignment w:val="center"/>
        <w:rPr>
          <w:rFonts w:ascii="Times New Roman" w:eastAsia="黑体" w:cs="Times New Roman" w:hAnsi="Times New Roman"/>
          <w:color w:val="auto"/>
          <w:sz w:val="30"/>
          <w:szCs w:val="30"/>
          <w:highlight w:val="auto"/>
        </w:rPr>
      </w:pPr>
    </w:p>
    <w:p>
      <w:pPr>
        <w:pStyle w:val="33"/>
        <w:tabs>
          <w:tab w:val="left" w:pos="2640"/>
          <w:tab w:val="left" w:pos="3160"/>
          <w:tab w:val="center" w:pos="4153"/>
          <w:tab w:val="left" w:pos="4400"/>
          <w:tab w:val="left" w:pos="5460"/>
          <w:tab w:val="left" w:pos="6420"/>
          <w:tab w:val="left" w:pos="7640"/>
          <w:tab w:val="left" w:pos="8300"/>
          <w:tab w:val="right" w:pos="8306"/>
          <w:tab w:val="left" w:pos="8960"/>
          <w:tab w:val="left" w:pos="9440"/>
          <w:tab w:val="left" w:pos="9960"/>
        </w:tabs>
        <w:adjustRightInd/>
        <w:snapToGrid w:val="0"/>
        <w:contextualSpacing w:val="0"/>
        <w:jc w:val="left"/>
      </w:pPr>
    </w:p>
    <w:p>
      <w:pPr>
        <w:pStyle w:val="33"/>
        <w:tabs>
          <w:tab w:val="left" w:pos="2640"/>
          <w:tab w:val="left" w:pos="3160"/>
          <w:tab w:val="center" w:pos="4153"/>
          <w:tab w:val="left" w:pos="4400"/>
          <w:tab w:val="left" w:pos="5460"/>
          <w:tab w:val="left" w:pos="6420"/>
          <w:tab w:val="left" w:pos="7640"/>
          <w:tab w:val="left" w:pos="8300"/>
          <w:tab w:val="right" w:pos="8306"/>
          <w:tab w:val="left" w:pos="8960"/>
          <w:tab w:val="left" w:pos="9440"/>
          <w:tab w:val="left" w:pos="9960"/>
        </w:tabs>
        <w:adjustRightInd/>
        <w:snapToGrid w:val="0"/>
        <w:contextualSpacing w:val="0"/>
        <w:jc w:val="left"/>
      </w:pPr>
    </w:p>
    <w:p>
      <w:pPr>
        <w:pStyle w:val="33"/>
        <w:tabs>
          <w:tab w:val="left" w:pos="2640"/>
          <w:tab w:val="left" w:pos="3160"/>
          <w:tab w:val="center" w:pos="4153"/>
          <w:tab w:val="left" w:pos="4400"/>
          <w:tab w:val="left" w:pos="5460"/>
          <w:tab w:val="left" w:pos="6420"/>
          <w:tab w:val="left" w:pos="7640"/>
          <w:tab w:val="left" w:pos="8300"/>
          <w:tab w:val="right" w:pos="8306"/>
          <w:tab w:val="left" w:pos="8960"/>
          <w:tab w:val="left" w:pos="9440"/>
          <w:tab w:val="left" w:pos="9960"/>
        </w:tabs>
        <w:adjustRightInd/>
        <w:snapToGrid w:val="0"/>
        <w:contextualSpacing w:val="0"/>
        <w:jc w:val="left"/>
      </w:pPr>
    </w:p>
    <w:p>
      <w:pPr>
        <w:pStyle w:val="20"/>
        <w:jc w:val="both"/>
      </w:pPr>
    </w:p>
    <w:p>
      <w:pPr>
        <w:pStyle w:val="33"/>
        <w:tabs>
          <w:tab w:val="left" w:pos="2640"/>
          <w:tab w:val="left" w:pos="3160"/>
          <w:tab w:val="center" w:pos="4153"/>
          <w:tab w:val="left" w:pos="4400"/>
          <w:tab w:val="left" w:pos="5460"/>
          <w:tab w:val="left" w:pos="6420"/>
          <w:tab w:val="left" w:pos="7640"/>
          <w:tab w:val="left" w:pos="8300"/>
          <w:tab w:val="right" w:pos="8306"/>
          <w:tab w:val="left" w:pos="8960"/>
          <w:tab w:val="left" w:pos="9440"/>
          <w:tab w:val="left" w:pos="9960"/>
        </w:tabs>
        <w:adjustRightInd/>
        <w:snapToGrid w:val="0"/>
        <w:contextualSpacing w:val="0"/>
        <w:jc w:val="left"/>
      </w:pP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100" w:before="312" w:afterLines="50" w:after="156" w:line="300" w:lineRule="exact"/>
        <w:ind w:firstLineChars="250" w:firstLine="750"/>
        <w:jc w:val="left"/>
        <w:textAlignment w:val="center"/>
        <w:rPr>
          <w:rFonts w:ascii="Times New Roman" w:eastAsia="黑体" w:cs="Times New Roman" w:hAnsi="Times New Roman"/>
          <w:color w:val="auto"/>
          <w:sz w:val="30"/>
          <w:szCs w:val="30"/>
          <w:highlight w:val="auto"/>
        </w:rPr>
      </w:pPr>
      <w:r>
        <w:rPr>
          <w:rFonts w:ascii="Times New Roman" w:eastAsia="黑体" w:cs="Times New Roman" w:hAnsi="Times New Roman"/>
          <w:color w:val="auto"/>
          <w:sz w:val="30"/>
          <w:szCs w:val="30"/>
          <w:highlight w:val="auto"/>
        </w:rPr>
        <w:t>二、</w:t>
      </w:r>
      <w:r>
        <w:rPr>
          <w:rFonts w:ascii="Times New Roman" w:eastAsia="黑体" w:cs="Times New Roman" w:hAnsi="Times New Roman"/>
          <w:color w:val="auto"/>
          <w:sz w:val="30"/>
          <w:szCs w:val="30"/>
          <w:lang w:eastAsia="zh-CN"/>
          <w:highlight w:val="auto"/>
        </w:rPr>
        <w:t>先进个人</w:t>
      </w:r>
    </w:p>
    <w:tbl>
      <w:tblPr>
        <w:jc w:val="center"/>
        <w:tblW w:w="14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049"/>
        <w:gridCol w:w="757"/>
        <w:gridCol w:w="585"/>
        <w:gridCol w:w="1218"/>
        <w:gridCol w:w="804"/>
        <w:gridCol w:w="1766"/>
        <w:gridCol w:w="1104"/>
        <w:gridCol w:w="949"/>
        <w:gridCol w:w="1282"/>
        <w:gridCol w:w="994"/>
        <w:gridCol w:w="1872"/>
        <w:gridCol w:w="1084"/>
        <w:gridCol w:w="749"/>
      </w:tblGrid>
      <w:tr>
        <w:trPr>
          <w:trHeight w:val="57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  <w:t>序号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  <w:t>姓名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  <w:t>性别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  <w:t>民族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  <w:t>政治</w:t>
            </w:r>
          </w:p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  <w:t>面貌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  <w:t>学历</w:t>
            </w:r>
          </w:p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  <w:t>学位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  <w:t>工作单位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  <w:t>单位</w:t>
            </w:r>
          </w:p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  <w:t>性质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  <w:t>职务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  <w:t>行政级别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  <w:t>职称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  <w:t>通信地址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  <w:t>邮编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黑体" w:eastAsia="黑体" w:cs="Times New Roman" w:hint="eastAsia"/>
                <w:color w:val="auto"/>
                <w:szCs w:val="21"/>
                <w:highlight w:val="auto"/>
              </w:rPr>
              <w:t>备注</w:t>
            </w:r>
          </w:p>
        </w:tc>
      </w:tr>
      <w:tr>
        <w:trPr>
          <w:trHeight w:val="59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罗红明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男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汉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中共党员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本科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广元市体育局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局长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正县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广元市体育局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628017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</w:p>
        </w:tc>
      </w:tr>
      <w:tr>
        <w:trPr>
          <w:trHeight w:val="61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马荣星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男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汉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中共党员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本科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广元市体育局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科长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正科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广元市体育局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628017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</w:p>
        </w:tc>
      </w:tr>
      <w:tr>
        <w:trPr>
          <w:trHeight w:val="54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青必文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男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汉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群众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本科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广元市体育局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主任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正科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广元市体育局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628017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</w:p>
        </w:tc>
      </w:tr>
      <w:tr>
        <w:trPr>
          <w:trHeight w:val="64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  <w:t>寇德华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  <w:t>男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  <w:t>汉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  <w:t>中共党员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  <w:t>大专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  <w:t>广元市业余体校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  <w:t>事业单位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  <w:t>校长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szCs w:val="21"/>
              </w:rPr>
              <w:t>管理七级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 w:hint="eastAsia"/>
                <w:spacing w:val="-16"/>
                <w:szCs w:val="21"/>
                <w:highlight w:val="auto"/>
              </w:rPr>
              <w:t>广元市业余体校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  <w:t>628000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</w:p>
        </w:tc>
      </w:tr>
      <w:tr>
        <w:trPr>
          <w:trHeight w:val="61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  <w:t>陈正学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  <w:t>男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  <w:t>汉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  <w:t>群众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  <w:t>本科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  <w:t>广元市业余体校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  <w:t>事业单位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  <w:t>教练员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</w:pPr>
            <w:r>
              <w:rPr>
                <w:rFonts w:ascii="宋体" w:cs="Times New Roman"/>
                <w:color w:val="auto"/>
                <w:szCs w:val="21"/>
                <w:lang w:val="en-US" w:eastAsia="zh-CN"/>
                <w:highlight w:val="auto"/>
              </w:rPr>
              <w:t>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  <w:t>中级</w:t>
            </w:r>
            <w:r>
              <w:rPr>
                <w:rFonts w:ascii="宋体" w:cs="Times New Roman"/>
                <w:color w:val="auto"/>
                <w:szCs w:val="21"/>
                <w:lang w:val="en-US" w:eastAsia="zh-CN"/>
                <w:highlight w:val="auto"/>
              </w:rPr>
              <w:t>教练员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  <w:t>广元市利州东路川交小区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  <w:t>628000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</w:p>
        </w:tc>
      </w:tr>
      <w:tr>
        <w:trPr>
          <w:trHeight w:val="70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  <w:t>王清平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  <w:t>男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  <w:t>汉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  <w:t>共产党员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  <w:t>本科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  <w:t>剑阁县文化旅游和体育局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/>
                <w:color w:val="auto"/>
                <w:szCs w:val="21"/>
                <w:lang w:eastAsia="zh-CN"/>
                <w:highlight w:val="auto"/>
              </w:rPr>
              <w:t>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pacing w:val="-10"/>
                <w:szCs w:val="21"/>
                <w:lang w:eastAsia="zh-CN"/>
                <w:highlight w:val="auto"/>
              </w:rPr>
              <w:t>党组书记、局长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正科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pacing w:val="-6"/>
                <w:szCs w:val="21"/>
                <w:lang w:eastAsia="zh-CN"/>
                <w:highlight w:val="auto"/>
              </w:rPr>
              <w:t>广元市剑阁县下寺镇龙江大道</w:t>
            </w:r>
            <w:r>
              <w:rPr>
                <w:rFonts w:ascii="宋体" w:cs="Times New Roman" w:hint="eastAsia"/>
                <w:color w:val="auto"/>
                <w:spacing w:val="-6"/>
                <w:szCs w:val="21"/>
                <w:lang w:val="en-US" w:eastAsia="zh-CN"/>
                <w:highlight w:val="auto"/>
              </w:rPr>
              <w:t>185号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  <w:t>628317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</w:p>
        </w:tc>
      </w:tr>
      <w:tr>
        <w:trPr>
          <w:trHeight w:val="73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/>
                <w:color w:val="auto"/>
                <w:szCs w:val="21"/>
                <w:highlight w:val="auto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  <w:t>李久坤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  <w:t>男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  <w:t>汉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  <w:t>中共党员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  <w:t>本科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highlight w:val="auto"/>
              </w:rPr>
              <w:t>昭化区文化旅游和体育局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  <w:t>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/>
                <w:color w:val="auto"/>
                <w:szCs w:val="21"/>
                <w:lang w:eastAsia="zh-CN"/>
                <w:highlight w:val="auto"/>
              </w:rPr>
              <w:t>工作人员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/>
                <w:color w:val="auto"/>
                <w:szCs w:val="21"/>
                <w:highlight w:val="auto"/>
              </w:rPr>
              <w:t>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pacing w:val="-8"/>
                <w:szCs w:val="21"/>
                <w:lang w:eastAsia="zh-CN"/>
                <w:highlight w:val="auto"/>
              </w:rPr>
              <w:t>昭化区元坝镇益昌大道</w:t>
            </w:r>
            <w:r>
              <w:rPr>
                <w:rFonts w:ascii="宋体" w:cs="Times New Roman" w:hint="eastAsia"/>
                <w:color w:val="auto"/>
                <w:spacing w:val="-8"/>
                <w:szCs w:val="21"/>
                <w:lang w:val="en-US" w:eastAsia="zh-CN"/>
                <w:highlight w:val="auto"/>
              </w:rPr>
              <w:t>118号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  <w:t>628021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</w:p>
        </w:tc>
      </w:tr>
      <w:tr>
        <w:trPr>
          <w:trHeight w:val="68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/>
                <w:color w:val="auto"/>
                <w:szCs w:val="21"/>
                <w:highlight w:val="auto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/>
                <w:color w:val="auto"/>
                <w:szCs w:val="21"/>
                <w:lang w:eastAsia="zh-CN"/>
                <w:highlight w:val="auto"/>
              </w:rPr>
              <w:t>董  伟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  <w:t>男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  <w:t>汉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/>
                <w:color w:val="auto"/>
                <w:szCs w:val="21"/>
                <w:lang w:eastAsia="zh-CN"/>
                <w:highlight w:val="auto"/>
              </w:rPr>
              <w:t>群众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 w:hint="eastAsia"/>
                <w:spacing w:val="-10"/>
                <w:szCs w:val="21"/>
                <w:highlight w:val="auto"/>
              </w:rPr>
              <w:t>广元市羽毛球协会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/>
                <w:color w:val="auto"/>
                <w:szCs w:val="21"/>
                <w:lang w:eastAsia="zh-CN"/>
                <w:highlight w:val="auto"/>
              </w:rPr>
              <w:t>社会团体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eastAsia="zh-CN"/>
                <w:highlight w:val="auto"/>
              </w:rPr>
            </w:pPr>
            <w:r>
              <w:rPr>
                <w:rFonts w:ascii="宋体" w:cs="Times New Roman"/>
                <w:color w:val="auto"/>
                <w:szCs w:val="21"/>
                <w:lang w:eastAsia="zh-CN"/>
                <w:highlight w:val="auto"/>
              </w:rPr>
              <w:t>秘书长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/>
                <w:color w:val="auto"/>
                <w:szCs w:val="21"/>
                <w:highlight w:val="auto"/>
              </w:rPr>
              <w:t>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  <w:r>
              <w:rPr>
                <w:rFonts w:ascii="宋体" w:cs="Times New Roman" w:hint="eastAsia"/>
                <w:spacing w:val="-10"/>
                <w:szCs w:val="21"/>
                <w:highlight w:val="auto"/>
              </w:rPr>
              <w:t>国家二级裁判证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</w:pPr>
            <w:r>
              <w:rPr>
                <w:rFonts w:ascii="宋体" w:cs="Times New Roman"/>
                <w:color w:val="auto"/>
                <w:szCs w:val="21"/>
                <w:lang w:val="en-US" w:eastAsia="zh-CN"/>
                <w:highlight w:val="auto"/>
              </w:rPr>
              <w:t>广元市821小区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lang w:val="en-US" w:eastAsia="zh-CN"/>
                <w:highlight w:val="auto"/>
              </w:rPr>
            </w:pPr>
            <w:r>
              <w:rPr>
                <w:rFonts w:ascii="宋体" w:cs="Times New Roman"/>
                <w:color w:val="auto"/>
                <w:szCs w:val="21"/>
                <w:lang w:val="en-US" w:eastAsia="zh-CN"/>
                <w:highlight w:val="auto"/>
              </w:rPr>
              <w:t>628017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宋体" w:cs="Times New Roman" w:hint="eastAsia"/>
                <w:color w:val="auto"/>
                <w:szCs w:val="21"/>
                <w:highlight w:val="auto"/>
              </w:rPr>
            </w:pPr>
          </w:p>
        </w:tc>
      </w:tr>
    </w:tbl>
    <w:p>
      <w:pPr>
        <w:rPr>
          <w:rFonts w:ascii="Times New Roman" w:eastAsia="仿宋_GB2312" w:cs="Times New Roman" w:hAnsi="Times New Roman"/>
          <w:color w:val="auto"/>
          <w:sz w:val="24"/>
          <w:highlight w:val="auto"/>
        </w:rPr>
      </w:pPr>
    </w:p>
    <w:p>
      <w:pPr>
        <w:rPr>
          <w:lang w:val="en-US" w:eastAsia="zh-CN"/>
        </w:rPr>
      </w:pPr>
      <w:r>
        <w:rPr>
          <w:rFonts w:ascii="Times New Roman" w:eastAsia="仿宋_GB2312" w:cs="Times New Roman" w:hAnsi="Times New Roman"/>
          <w:color w:val="auto"/>
          <w:sz w:val="24"/>
          <w:highlight w:val="auto"/>
        </w:rPr>
        <w:t xml:space="preserve">      </w:t>
      </w:r>
    </w:p>
    <w:p>
      <w:pPr>
        <w:pStyle w:val="20"/>
      </w:pPr>
    </w:p>
    <w:p>
      <w:bookmarkStart w:id="0" w:name="_GoBack"/>
      <w:bookmarkEnd w:id="0"/>
    </w:p>
    <w:sectPr>
      <w:pgSz w:w="16840" w:h="11907" w:orient="landscape"/>
      <w:pgMar w:top="2098" w:right="1474" w:bottom="1474" w:left="1588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20">
    <w:name w:val="toc 1"/>
    <w:basedOn w:val="0"/>
    <w:autoRedefine/>
    <w:next w:val="0"/>
    <w:pPr>
      <w:widowControl w:val="0"/>
      <w:spacing w:after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33">
    <w:name w:val="footer"/>
    <w:next w:val="15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555</Words>
  <Characters>643</Characters>
  <Lines>204</Lines>
  <Paragraphs>159</Paragraphs>
  <CharactersWithSpaces>664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2022-07-15T11:15:26Z</dcterms:created>
  <dcterms:modified xsi:type="dcterms:W3CDTF">2022-07-15T11:15:57Z</dcterms:modified>
</cp:coreProperties>
</file>