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912" w:rsidRDefault="005A34B1">
      <w:pPr>
        <w:adjustRightInd w:val="0"/>
        <w:snapToGrid w:val="0"/>
        <w:spacing w:line="360" w:lineRule="auto"/>
        <w:jc w:val="center"/>
        <w:outlineLvl w:val="0"/>
        <w:rPr>
          <w:rFonts w:ascii="方正小标宋简体" w:eastAsia="方正小标宋简体" w:hAnsi="宋体"/>
          <w:color w:val="000000"/>
          <w:sz w:val="72"/>
          <w:szCs w:val="72"/>
        </w:rPr>
      </w:pPr>
      <w:bookmarkStart w:id="0" w:name="_Toc15396475"/>
      <w:bookmarkStart w:id="1" w:name="_Toc15378441"/>
      <w:bookmarkStart w:id="2" w:name="_Toc15377425"/>
      <w:bookmarkStart w:id="3" w:name="_Toc15377193"/>
      <w:bookmarkStart w:id="4" w:name="_Toc15396597"/>
      <w:r>
        <w:rPr>
          <w:rFonts w:ascii="黑体" w:eastAsia="黑体" w:hAnsi="黑体"/>
          <w:color w:val="000000"/>
          <w:sz w:val="72"/>
          <w:szCs w:val="72"/>
        </w:rPr>
        <w:t>201</w:t>
      </w:r>
      <w:r>
        <w:rPr>
          <w:rFonts w:ascii="黑体" w:eastAsia="黑体" w:hAnsi="黑体" w:hint="eastAsia"/>
          <w:color w:val="000000"/>
          <w:sz w:val="72"/>
          <w:szCs w:val="72"/>
        </w:rPr>
        <w:t>8</w:t>
      </w:r>
      <w:r>
        <w:rPr>
          <w:rFonts w:ascii="方正小标宋简体" w:eastAsia="方正小标宋简体" w:hAnsi="宋体" w:hint="eastAsia"/>
          <w:color w:val="000000"/>
          <w:sz w:val="72"/>
          <w:szCs w:val="72"/>
        </w:rPr>
        <w:t>年度</w:t>
      </w:r>
      <w:bookmarkEnd w:id="0"/>
      <w:bookmarkEnd w:id="1"/>
      <w:bookmarkEnd w:id="2"/>
      <w:bookmarkEnd w:id="3"/>
      <w:bookmarkEnd w:id="4"/>
    </w:p>
    <w:p w:rsidR="00E31912" w:rsidRDefault="005A34B1">
      <w:pPr>
        <w:adjustRightInd w:val="0"/>
        <w:snapToGrid w:val="0"/>
        <w:spacing w:line="360" w:lineRule="auto"/>
        <w:jc w:val="center"/>
        <w:outlineLvl w:val="0"/>
        <w:rPr>
          <w:rFonts w:ascii="方正小标宋简体" w:eastAsia="方正小标宋简体" w:hAnsi="宋体"/>
          <w:color w:val="000000"/>
          <w:sz w:val="72"/>
          <w:szCs w:val="72"/>
        </w:rPr>
      </w:pPr>
      <w:bookmarkStart w:id="5" w:name="_Toc15378442"/>
      <w:bookmarkStart w:id="6" w:name="_Toc15377426"/>
      <w:bookmarkStart w:id="7" w:name="_Toc15377194"/>
      <w:bookmarkStart w:id="8" w:name="_Toc15396598"/>
      <w:bookmarkStart w:id="9" w:name="_Toc15396476"/>
      <w:r>
        <w:rPr>
          <w:rFonts w:ascii="方正小标宋简体" w:eastAsia="方正小标宋简体" w:hAnsi="宋体" w:hint="eastAsia"/>
          <w:color w:val="000000"/>
          <w:sz w:val="72"/>
          <w:szCs w:val="72"/>
        </w:rPr>
        <w:t>四川省广元市</w:t>
      </w:r>
      <w:bookmarkStart w:id="10" w:name="_Toc15306268"/>
      <w:r>
        <w:rPr>
          <w:rFonts w:ascii="方正小标宋简体" w:eastAsia="方正小标宋简体" w:hAnsi="宋体" w:hint="eastAsia"/>
          <w:color w:val="000000"/>
          <w:sz w:val="72"/>
          <w:szCs w:val="72"/>
        </w:rPr>
        <w:t>国家保密局部门决算</w:t>
      </w:r>
      <w:bookmarkEnd w:id="5"/>
      <w:bookmarkEnd w:id="6"/>
      <w:bookmarkEnd w:id="7"/>
      <w:bookmarkEnd w:id="8"/>
      <w:bookmarkEnd w:id="9"/>
      <w:bookmarkEnd w:id="10"/>
    </w:p>
    <w:p w:rsidR="00E31912" w:rsidRDefault="005A34B1">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编</w:t>
      </w:r>
    </w:p>
    <w:p w:rsidR="00E31912" w:rsidRDefault="005A34B1">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制</w:t>
      </w:r>
    </w:p>
    <w:p w:rsidR="00E31912" w:rsidRDefault="005A34B1">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说</w:t>
      </w:r>
    </w:p>
    <w:p w:rsidR="00E31912" w:rsidRDefault="005A34B1">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明</w:t>
      </w:r>
    </w:p>
    <w:p w:rsidR="00E31912" w:rsidRDefault="005A34B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E31912" w:rsidRDefault="00E31912">
      <w:pPr>
        <w:widowControl/>
        <w:jc w:val="center"/>
        <w:rPr>
          <w:rFonts w:ascii="黑体" w:eastAsia="黑体" w:hAnsi="黑体" w:cstheme="minorBidi"/>
          <w:sz w:val="28"/>
          <w:szCs w:val="28"/>
        </w:rPr>
      </w:pPr>
      <w:r w:rsidRPr="00E31912">
        <w:rPr>
          <w:rFonts w:ascii="黑体" w:eastAsia="黑体" w:hAnsi="黑体"/>
          <w:color w:val="000000"/>
          <w:sz w:val="48"/>
          <w:szCs w:val="48"/>
        </w:rPr>
        <w:fldChar w:fldCharType="begin"/>
      </w:r>
      <w:r w:rsidR="005A34B1">
        <w:rPr>
          <w:rFonts w:ascii="黑体" w:eastAsia="黑体" w:hAnsi="黑体"/>
          <w:color w:val="000000"/>
          <w:sz w:val="48"/>
          <w:szCs w:val="48"/>
        </w:rPr>
        <w:instrText xml:space="preserve"> TOC \o "1-2" \h \z \u </w:instrText>
      </w:r>
      <w:r w:rsidRPr="00E31912">
        <w:rPr>
          <w:rFonts w:ascii="黑体" w:eastAsia="黑体" w:hAnsi="黑体"/>
          <w:color w:val="000000"/>
          <w:sz w:val="48"/>
          <w:szCs w:val="48"/>
        </w:rPr>
        <w:fldChar w:fldCharType="separate"/>
      </w:r>
    </w:p>
    <w:p w:rsidR="00E31912" w:rsidRDefault="005A34B1">
      <w:pPr>
        <w:pStyle w:val="10"/>
      </w:pPr>
      <w:r>
        <w:rPr>
          <w:rFonts w:hint="eastAsia"/>
        </w:rPr>
        <w:t>公开时间：</w:t>
      </w:r>
      <w:r>
        <w:rPr>
          <w:rFonts w:hint="eastAsia"/>
        </w:rPr>
        <w:t>2019</w:t>
      </w:r>
      <w:r>
        <w:rPr>
          <w:rFonts w:hint="eastAsia"/>
        </w:rPr>
        <w:t>年</w:t>
      </w:r>
      <w:r>
        <w:rPr>
          <w:rFonts w:hint="eastAsia"/>
        </w:rPr>
        <w:t>9</w:t>
      </w:r>
      <w:r>
        <w:rPr>
          <w:rFonts w:hint="eastAsia"/>
        </w:rPr>
        <w:t>月</w:t>
      </w:r>
      <w:r>
        <w:rPr>
          <w:rFonts w:hint="eastAsia"/>
        </w:rPr>
        <w:t>26</w:t>
      </w:r>
      <w:r>
        <w:rPr>
          <w:rFonts w:hint="eastAsia"/>
        </w:rPr>
        <w:t>日</w:t>
      </w:r>
    </w:p>
    <w:p w:rsidR="00E31912" w:rsidRDefault="00E31912"/>
    <w:p w:rsidR="00E31912" w:rsidRDefault="00E31912">
      <w:pPr>
        <w:pStyle w:val="10"/>
        <w:rPr>
          <w:rFonts w:cstheme="minorBidi"/>
        </w:rPr>
      </w:pPr>
      <w:hyperlink w:anchor="_Toc15396599" w:history="1">
        <w:r w:rsidR="005A34B1">
          <w:rPr>
            <w:rStyle w:val="a7"/>
            <w:rFonts w:hint="eastAsia"/>
          </w:rPr>
          <w:t>第一部分部门概况</w:t>
        </w:r>
        <w:r w:rsidR="005A34B1">
          <w:tab/>
        </w:r>
        <w:r w:rsidR="005A34B1">
          <w:rPr>
            <w:rFonts w:hint="eastAsia"/>
          </w:rPr>
          <w:t>4</w:t>
        </w:r>
      </w:hyperlink>
    </w:p>
    <w:p w:rsidR="00E31912" w:rsidRDefault="00E31912">
      <w:pPr>
        <w:pStyle w:val="20"/>
        <w:rPr>
          <w:rFonts w:ascii="仿宋" w:eastAsia="仿宋" w:hAnsi="仿宋" w:cstheme="minorBidi"/>
          <w:sz w:val="28"/>
          <w:szCs w:val="28"/>
        </w:rPr>
      </w:pPr>
      <w:hyperlink w:anchor="_Toc15396600" w:history="1">
        <w:r w:rsidR="005A34B1">
          <w:rPr>
            <w:rStyle w:val="a7"/>
            <w:rFonts w:ascii="仿宋" w:eastAsia="仿宋" w:hAnsi="仿宋" w:hint="eastAsia"/>
            <w:sz w:val="28"/>
            <w:szCs w:val="28"/>
          </w:rPr>
          <w:t>一、基本职能及主要工作</w:t>
        </w:r>
        <w:r w:rsidR="005A34B1">
          <w:rPr>
            <w:rFonts w:ascii="仿宋" w:eastAsia="仿宋" w:hAnsi="仿宋"/>
            <w:sz w:val="28"/>
            <w:szCs w:val="28"/>
          </w:rPr>
          <w:tab/>
        </w:r>
        <w:r w:rsidR="005A34B1">
          <w:rPr>
            <w:rFonts w:ascii="仿宋" w:eastAsia="仿宋" w:hAnsi="仿宋" w:hint="eastAsia"/>
            <w:sz w:val="28"/>
            <w:szCs w:val="28"/>
          </w:rPr>
          <w:t>5</w:t>
        </w:r>
      </w:hyperlink>
    </w:p>
    <w:p w:rsidR="00E31912" w:rsidRDefault="00E31912">
      <w:pPr>
        <w:pStyle w:val="20"/>
        <w:rPr>
          <w:rFonts w:ascii="仿宋" w:eastAsia="仿宋" w:hAnsi="仿宋" w:cstheme="minorBidi"/>
          <w:sz w:val="28"/>
          <w:szCs w:val="28"/>
        </w:rPr>
      </w:pPr>
      <w:hyperlink w:anchor="_Toc15396601" w:history="1">
        <w:r w:rsidR="005A34B1">
          <w:rPr>
            <w:rStyle w:val="a7"/>
            <w:rFonts w:ascii="仿宋" w:eastAsia="仿宋" w:hAnsi="仿宋" w:hint="eastAsia"/>
            <w:sz w:val="28"/>
            <w:szCs w:val="28"/>
          </w:rPr>
          <w:t>二、机构设置</w:t>
        </w:r>
        <w:r w:rsidR="005A34B1">
          <w:rPr>
            <w:rFonts w:ascii="仿宋" w:eastAsia="仿宋" w:hAnsi="仿宋"/>
            <w:sz w:val="28"/>
            <w:szCs w:val="28"/>
          </w:rPr>
          <w:tab/>
        </w:r>
        <w:r w:rsidR="005A34B1">
          <w:rPr>
            <w:rFonts w:ascii="仿宋" w:eastAsia="仿宋" w:hAnsi="仿宋" w:hint="eastAsia"/>
            <w:sz w:val="28"/>
            <w:szCs w:val="28"/>
          </w:rPr>
          <w:t>5</w:t>
        </w:r>
      </w:hyperlink>
    </w:p>
    <w:p w:rsidR="00E31912" w:rsidRDefault="00E31912">
      <w:pPr>
        <w:pStyle w:val="10"/>
      </w:pPr>
      <w:hyperlink w:anchor="_Toc15396602" w:history="1">
        <w:r w:rsidR="005A34B1">
          <w:rPr>
            <w:rStyle w:val="a7"/>
            <w:rFonts w:hint="eastAsia"/>
          </w:rPr>
          <w:t>第二部分</w:t>
        </w:r>
        <w:r w:rsidR="005A34B1">
          <w:rPr>
            <w:rStyle w:val="a7"/>
          </w:rPr>
          <w:t xml:space="preserve"> 2018</w:t>
        </w:r>
        <w:r w:rsidR="005A34B1">
          <w:rPr>
            <w:rStyle w:val="a7"/>
            <w:rFonts w:hint="eastAsia"/>
          </w:rPr>
          <w:t>年度部门决算情况说明</w:t>
        </w:r>
        <w:r w:rsidR="005A34B1">
          <w:tab/>
        </w:r>
        <w:r w:rsidR="005A34B1">
          <w:rPr>
            <w:rFonts w:hint="eastAsia"/>
          </w:rPr>
          <w:t>6</w:t>
        </w:r>
      </w:hyperlink>
    </w:p>
    <w:p w:rsidR="00E31912" w:rsidRDefault="00E31912">
      <w:pPr>
        <w:pStyle w:val="20"/>
        <w:rPr>
          <w:rFonts w:ascii="仿宋" w:eastAsia="仿宋" w:hAnsi="仿宋" w:cstheme="minorBidi"/>
          <w:sz w:val="28"/>
          <w:szCs w:val="28"/>
        </w:rPr>
      </w:pPr>
      <w:hyperlink w:anchor="_Toc15396603" w:history="1">
        <w:r w:rsidR="005A34B1">
          <w:rPr>
            <w:rStyle w:val="a7"/>
            <w:rFonts w:ascii="仿宋" w:eastAsia="仿宋" w:hAnsi="仿宋" w:cstheme="majorBidi" w:hint="eastAsia"/>
            <w:bCs/>
            <w:sz w:val="28"/>
            <w:szCs w:val="28"/>
          </w:rPr>
          <w:t>一、</w:t>
        </w:r>
        <w:r w:rsidR="005A34B1">
          <w:rPr>
            <w:rStyle w:val="a7"/>
            <w:rFonts w:ascii="仿宋" w:eastAsia="仿宋" w:hAnsi="仿宋" w:hint="eastAsia"/>
            <w:sz w:val="28"/>
            <w:szCs w:val="28"/>
          </w:rPr>
          <w:t>收</w:t>
        </w:r>
        <w:r w:rsidR="005A34B1">
          <w:rPr>
            <w:rStyle w:val="a7"/>
            <w:rFonts w:ascii="仿宋" w:eastAsia="仿宋" w:hAnsi="仿宋" w:cstheme="majorBidi" w:hint="eastAsia"/>
            <w:bCs/>
            <w:sz w:val="28"/>
            <w:szCs w:val="28"/>
          </w:rPr>
          <w:t>入支出决算总体情况说明</w:t>
        </w:r>
        <w:r w:rsidR="005A34B1">
          <w:rPr>
            <w:rFonts w:ascii="仿宋" w:eastAsia="仿宋" w:hAnsi="仿宋"/>
            <w:sz w:val="28"/>
            <w:szCs w:val="28"/>
          </w:rPr>
          <w:tab/>
        </w:r>
        <w:r w:rsidR="005A34B1">
          <w:rPr>
            <w:rFonts w:ascii="仿宋" w:eastAsia="仿宋" w:hAnsi="仿宋" w:hint="eastAsia"/>
            <w:sz w:val="28"/>
            <w:szCs w:val="28"/>
          </w:rPr>
          <w:t>6</w:t>
        </w:r>
      </w:hyperlink>
    </w:p>
    <w:p w:rsidR="00E31912" w:rsidRDefault="00E31912">
      <w:pPr>
        <w:pStyle w:val="20"/>
        <w:rPr>
          <w:rFonts w:ascii="仿宋" w:eastAsia="仿宋" w:hAnsi="仿宋" w:cstheme="minorBidi"/>
          <w:sz w:val="28"/>
          <w:szCs w:val="28"/>
        </w:rPr>
      </w:pPr>
      <w:hyperlink w:anchor="_Toc15396604" w:history="1">
        <w:r w:rsidR="005A34B1">
          <w:rPr>
            <w:rStyle w:val="a7"/>
            <w:rFonts w:ascii="仿宋" w:eastAsia="仿宋" w:hAnsi="仿宋" w:cstheme="majorBidi" w:hint="eastAsia"/>
            <w:bCs/>
            <w:sz w:val="28"/>
            <w:szCs w:val="28"/>
          </w:rPr>
          <w:t>二、</w:t>
        </w:r>
        <w:r w:rsidR="005A34B1">
          <w:rPr>
            <w:rStyle w:val="a7"/>
            <w:rFonts w:ascii="仿宋" w:eastAsia="仿宋" w:hAnsi="仿宋" w:hint="eastAsia"/>
            <w:sz w:val="28"/>
            <w:szCs w:val="28"/>
          </w:rPr>
          <w:t>收</w:t>
        </w:r>
        <w:r w:rsidR="005A34B1">
          <w:rPr>
            <w:rStyle w:val="a7"/>
            <w:rFonts w:ascii="仿宋" w:eastAsia="仿宋" w:hAnsi="仿宋" w:cstheme="majorBidi" w:hint="eastAsia"/>
            <w:bCs/>
            <w:sz w:val="28"/>
            <w:szCs w:val="28"/>
          </w:rPr>
          <w:t>入决算情况说明</w:t>
        </w:r>
        <w:r w:rsidR="005A34B1">
          <w:rPr>
            <w:rFonts w:ascii="仿宋" w:eastAsia="仿宋" w:hAnsi="仿宋"/>
            <w:sz w:val="28"/>
            <w:szCs w:val="28"/>
          </w:rPr>
          <w:tab/>
        </w:r>
        <w:r w:rsidR="005A34B1">
          <w:rPr>
            <w:rFonts w:ascii="仿宋" w:eastAsia="仿宋" w:hAnsi="仿宋" w:hint="eastAsia"/>
            <w:sz w:val="28"/>
            <w:szCs w:val="28"/>
          </w:rPr>
          <w:t>6</w:t>
        </w:r>
      </w:hyperlink>
    </w:p>
    <w:p w:rsidR="00E31912" w:rsidRDefault="00E31912">
      <w:pPr>
        <w:pStyle w:val="20"/>
        <w:rPr>
          <w:rFonts w:ascii="仿宋" w:eastAsia="仿宋" w:hAnsi="仿宋" w:cstheme="minorBidi"/>
          <w:sz w:val="28"/>
          <w:szCs w:val="28"/>
        </w:rPr>
      </w:pPr>
      <w:hyperlink w:anchor="_Toc15396605" w:history="1">
        <w:r w:rsidR="005A34B1">
          <w:rPr>
            <w:rStyle w:val="a7"/>
            <w:rFonts w:ascii="仿宋" w:eastAsia="仿宋" w:hAnsi="仿宋" w:cstheme="majorBidi" w:hint="eastAsia"/>
            <w:bCs/>
            <w:sz w:val="28"/>
            <w:szCs w:val="28"/>
          </w:rPr>
          <w:t>三、</w:t>
        </w:r>
        <w:r w:rsidR="005A34B1">
          <w:rPr>
            <w:rStyle w:val="a7"/>
            <w:rFonts w:ascii="仿宋" w:eastAsia="仿宋" w:hAnsi="仿宋" w:hint="eastAsia"/>
            <w:sz w:val="28"/>
            <w:szCs w:val="28"/>
          </w:rPr>
          <w:t>支</w:t>
        </w:r>
        <w:r w:rsidR="005A34B1">
          <w:rPr>
            <w:rStyle w:val="a7"/>
            <w:rFonts w:ascii="仿宋" w:eastAsia="仿宋" w:hAnsi="仿宋" w:cstheme="majorBidi" w:hint="eastAsia"/>
            <w:bCs/>
            <w:sz w:val="28"/>
            <w:szCs w:val="28"/>
          </w:rPr>
          <w:t>出决算情况说明</w:t>
        </w:r>
        <w:r w:rsidR="005A34B1">
          <w:rPr>
            <w:rFonts w:ascii="仿宋" w:eastAsia="仿宋" w:hAnsi="仿宋"/>
            <w:sz w:val="28"/>
            <w:szCs w:val="28"/>
          </w:rPr>
          <w:tab/>
        </w:r>
        <w:r w:rsidR="005A34B1">
          <w:rPr>
            <w:rFonts w:ascii="仿宋" w:eastAsia="仿宋" w:hAnsi="仿宋" w:hint="eastAsia"/>
            <w:sz w:val="28"/>
            <w:szCs w:val="28"/>
          </w:rPr>
          <w:t>6</w:t>
        </w:r>
      </w:hyperlink>
    </w:p>
    <w:p w:rsidR="00E31912" w:rsidRDefault="00E31912">
      <w:pPr>
        <w:pStyle w:val="20"/>
        <w:rPr>
          <w:rFonts w:ascii="仿宋" w:eastAsia="仿宋" w:hAnsi="仿宋" w:cstheme="minorBidi"/>
          <w:sz w:val="28"/>
          <w:szCs w:val="28"/>
        </w:rPr>
      </w:pPr>
      <w:hyperlink w:anchor="_Toc15396606" w:history="1">
        <w:r w:rsidR="005A34B1">
          <w:rPr>
            <w:rStyle w:val="a7"/>
            <w:rFonts w:ascii="仿宋" w:eastAsia="仿宋" w:hAnsi="仿宋" w:hint="eastAsia"/>
            <w:sz w:val="28"/>
            <w:szCs w:val="28"/>
          </w:rPr>
          <w:t>四、财</w:t>
        </w:r>
        <w:r w:rsidR="005A34B1">
          <w:rPr>
            <w:rStyle w:val="a7"/>
            <w:rFonts w:ascii="仿宋" w:eastAsia="仿宋" w:hAnsi="仿宋" w:cstheme="majorBidi" w:hint="eastAsia"/>
            <w:bCs/>
            <w:sz w:val="28"/>
            <w:szCs w:val="28"/>
          </w:rPr>
          <w:t>政拨款收入支出决算总体情况说明</w:t>
        </w:r>
        <w:r w:rsidR="005A34B1">
          <w:rPr>
            <w:rFonts w:ascii="仿宋" w:eastAsia="仿宋" w:hAnsi="仿宋"/>
            <w:sz w:val="28"/>
            <w:szCs w:val="28"/>
          </w:rPr>
          <w:tab/>
        </w:r>
        <w:r>
          <w:rPr>
            <w:rFonts w:ascii="仿宋" w:eastAsia="仿宋" w:hAnsi="仿宋"/>
            <w:sz w:val="28"/>
            <w:szCs w:val="28"/>
          </w:rPr>
          <w:fldChar w:fldCharType="begin"/>
        </w:r>
        <w:r w:rsidR="005A34B1">
          <w:rPr>
            <w:rFonts w:ascii="仿宋" w:eastAsia="仿宋" w:hAnsi="仿宋"/>
            <w:sz w:val="28"/>
            <w:szCs w:val="28"/>
          </w:rPr>
          <w:instrText xml:space="preserve"> PAGEREF _Toc15396606 \h </w:instrText>
        </w:r>
        <w:r>
          <w:rPr>
            <w:rFonts w:ascii="仿宋" w:eastAsia="仿宋" w:hAnsi="仿宋"/>
            <w:sz w:val="28"/>
            <w:szCs w:val="28"/>
          </w:rPr>
        </w:r>
        <w:r>
          <w:rPr>
            <w:rFonts w:ascii="仿宋" w:eastAsia="仿宋" w:hAnsi="仿宋"/>
            <w:sz w:val="28"/>
            <w:szCs w:val="28"/>
          </w:rPr>
          <w:fldChar w:fldCharType="separate"/>
        </w:r>
        <w:r w:rsidR="005A34B1">
          <w:rPr>
            <w:rFonts w:ascii="仿宋" w:eastAsia="仿宋" w:hAnsi="仿宋"/>
            <w:noProof/>
            <w:sz w:val="28"/>
            <w:szCs w:val="28"/>
          </w:rPr>
          <w:t>6</w:t>
        </w:r>
        <w:r>
          <w:rPr>
            <w:rFonts w:ascii="仿宋" w:eastAsia="仿宋" w:hAnsi="仿宋"/>
            <w:sz w:val="28"/>
            <w:szCs w:val="28"/>
          </w:rPr>
          <w:fldChar w:fldCharType="end"/>
        </w:r>
      </w:hyperlink>
    </w:p>
    <w:p w:rsidR="00E31912" w:rsidRDefault="00E31912">
      <w:pPr>
        <w:pStyle w:val="20"/>
        <w:rPr>
          <w:rFonts w:ascii="仿宋" w:eastAsia="仿宋" w:hAnsi="仿宋" w:cstheme="minorBidi"/>
          <w:sz w:val="28"/>
          <w:szCs w:val="28"/>
        </w:rPr>
      </w:pPr>
      <w:hyperlink w:anchor="_Toc15396607" w:history="1">
        <w:r w:rsidR="005A34B1">
          <w:rPr>
            <w:rStyle w:val="a7"/>
            <w:rFonts w:ascii="仿宋" w:eastAsia="仿宋" w:hAnsi="仿宋" w:hint="eastAsia"/>
            <w:sz w:val="28"/>
            <w:szCs w:val="28"/>
          </w:rPr>
          <w:t>五、一</w:t>
        </w:r>
        <w:r w:rsidR="005A34B1">
          <w:rPr>
            <w:rStyle w:val="a7"/>
            <w:rFonts w:ascii="仿宋" w:eastAsia="仿宋" w:hAnsi="仿宋" w:cstheme="majorBidi" w:hint="eastAsia"/>
            <w:bCs/>
            <w:sz w:val="28"/>
            <w:szCs w:val="28"/>
          </w:rPr>
          <w:t>般公共预算财政拨款支出决算情况说明</w:t>
        </w:r>
        <w:r w:rsidR="005A34B1">
          <w:rPr>
            <w:rFonts w:ascii="仿宋" w:eastAsia="仿宋" w:hAnsi="仿宋"/>
            <w:sz w:val="28"/>
            <w:szCs w:val="28"/>
          </w:rPr>
          <w:tab/>
        </w:r>
        <w:r w:rsidR="005A34B1">
          <w:rPr>
            <w:rFonts w:ascii="仿宋" w:eastAsia="仿宋" w:hAnsi="仿宋" w:hint="eastAsia"/>
            <w:sz w:val="28"/>
            <w:szCs w:val="28"/>
          </w:rPr>
          <w:t>7</w:t>
        </w:r>
      </w:hyperlink>
    </w:p>
    <w:p w:rsidR="00E31912" w:rsidRDefault="00E31912">
      <w:pPr>
        <w:pStyle w:val="20"/>
        <w:rPr>
          <w:rFonts w:ascii="仿宋" w:eastAsia="仿宋" w:hAnsi="仿宋" w:cstheme="minorBidi"/>
          <w:sz w:val="28"/>
          <w:szCs w:val="28"/>
        </w:rPr>
      </w:pPr>
      <w:hyperlink w:anchor="_Toc15396608" w:history="1">
        <w:r w:rsidR="005A34B1">
          <w:rPr>
            <w:rStyle w:val="a7"/>
            <w:rFonts w:ascii="仿宋" w:eastAsia="仿宋" w:hAnsi="仿宋" w:hint="eastAsia"/>
            <w:sz w:val="28"/>
            <w:szCs w:val="28"/>
          </w:rPr>
          <w:t>六、一</w:t>
        </w:r>
        <w:r w:rsidR="005A34B1">
          <w:rPr>
            <w:rStyle w:val="a7"/>
            <w:rFonts w:ascii="仿宋" w:eastAsia="仿宋" w:hAnsi="仿宋" w:cstheme="majorBidi" w:hint="eastAsia"/>
            <w:bCs/>
            <w:sz w:val="28"/>
            <w:szCs w:val="28"/>
          </w:rPr>
          <w:t>般公共预算财政拨款基本支出决算情况说明</w:t>
        </w:r>
        <w:r w:rsidR="005A34B1">
          <w:rPr>
            <w:rFonts w:ascii="仿宋" w:eastAsia="仿宋" w:hAnsi="仿宋"/>
            <w:sz w:val="28"/>
            <w:szCs w:val="28"/>
          </w:rPr>
          <w:tab/>
        </w:r>
        <w:r>
          <w:rPr>
            <w:rFonts w:ascii="仿宋" w:eastAsia="仿宋" w:hAnsi="仿宋"/>
            <w:sz w:val="28"/>
            <w:szCs w:val="28"/>
          </w:rPr>
          <w:fldChar w:fldCharType="begin"/>
        </w:r>
        <w:r w:rsidR="005A34B1">
          <w:rPr>
            <w:rFonts w:ascii="仿宋" w:eastAsia="仿宋" w:hAnsi="仿宋"/>
            <w:sz w:val="28"/>
            <w:szCs w:val="28"/>
          </w:rPr>
          <w:instrText xml:space="preserve"> PAGEREF _Toc15396608 \h </w:instrText>
        </w:r>
        <w:r>
          <w:rPr>
            <w:rFonts w:ascii="仿宋" w:eastAsia="仿宋" w:hAnsi="仿宋"/>
            <w:sz w:val="28"/>
            <w:szCs w:val="28"/>
          </w:rPr>
        </w:r>
        <w:r>
          <w:rPr>
            <w:rFonts w:ascii="仿宋" w:eastAsia="仿宋" w:hAnsi="仿宋"/>
            <w:sz w:val="28"/>
            <w:szCs w:val="28"/>
          </w:rPr>
          <w:fldChar w:fldCharType="separate"/>
        </w:r>
        <w:r w:rsidR="005A34B1">
          <w:rPr>
            <w:rFonts w:ascii="仿宋" w:eastAsia="仿宋" w:hAnsi="仿宋"/>
            <w:noProof/>
            <w:sz w:val="28"/>
            <w:szCs w:val="28"/>
          </w:rPr>
          <w:t>8</w:t>
        </w:r>
        <w:r>
          <w:rPr>
            <w:rFonts w:ascii="仿宋" w:eastAsia="仿宋" w:hAnsi="仿宋"/>
            <w:sz w:val="28"/>
            <w:szCs w:val="28"/>
          </w:rPr>
          <w:fldChar w:fldCharType="end"/>
        </w:r>
      </w:hyperlink>
    </w:p>
    <w:p w:rsidR="00E31912" w:rsidRDefault="00E31912">
      <w:pPr>
        <w:pStyle w:val="20"/>
      </w:pPr>
      <w:hyperlink w:anchor="_Toc15396609" w:history="1">
        <w:r w:rsidR="005A34B1">
          <w:rPr>
            <w:rStyle w:val="a7"/>
            <w:rFonts w:ascii="仿宋" w:eastAsia="仿宋" w:hAnsi="仿宋" w:hint="eastAsia"/>
            <w:sz w:val="28"/>
            <w:szCs w:val="28"/>
          </w:rPr>
          <w:t>七、</w:t>
        </w:r>
        <w:r w:rsidR="005A34B1">
          <w:rPr>
            <w:rStyle w:val="a7"/>
            <w:rFonts w:ascii="仿宋" w:eastAsia="仿宋" w:hAnsi="仿宋"/>
            <w:sz w:val="28"/>
            <w:szCs w:val="28"/>
          </w:rPr>
          <w:t>“</w:t>
        </w:r>
        <w:r w:rsidR="005A34B1">
          <w:rPr>
            <w:rStyle w:val="a7"/>
            <w:rFonts w:ascii="仿宋" w:eastAsia="仿宋" w:hAnsi="仿宋" w:cstheme="majorBidi" w:hint="eastAsia"/>
            <w:bCs/>
            <w:sz w:val="28"/>
            <w:szCs w:val="28"/>
          </w:rPr>
          <w:t>三公”经费财政拨款支出决算情况说明</w:t>
        </w:r>
        <w:r w:rsidR="005A34B1">
          <w:rPr>
            <w:rFonts w:ascii="仿宋" w:eastAsia="仿宋" w:hAnsi="仿宋"/>
            <w:sz w:val="28"/>
            <w:szCs w:val="28"/>
          </w:rPr>
          <w:tab/>
        </w:r>
        <w:r>
          <w:rPr>
            <w:rFonts w:ascii="仿宋" w:eastAsia="仿宋" w:hAnsi="仿宋"/>
            <w:sz w:val="28"/>
            <w:szCs w:val="28"/>
          </w:rPr>
          <w:fldChar w:fldCharType="begin"/>
        </w:r>
        <w:r w:rsidR="005A34B1">
          <w:rPr>
            <w:rFonts w:ascii="仿宋" w:eastAsia="仿宋" w:hAnsi="仿宋"/>
            <w:sz w:val="28"/>
            <w:szCs w:val="28"/>
          </w:rPr>
          <w:instrText xml:space="preserve"> PAGEREF _Toc15396609 \h </w:instrText>
        </w:r>
        <w:r>
          <w:rPr>
            <w:rFonts w:ascii="仿宋" w:eastAsia="仿宋" w:hAnsi="仿宋"/>
            <w:sz w:val="28"/>
            <w:szCs w:val="28"/>
          </w:rPr>
        </w:r>
        <w:r>
          <w:rPr>
            <w:rFonts w:ascii="仿宋" w:eastAsia="仿宋" w:hAnsi="仿宋"/>
            <w:sz w:val="28"/>
            <w:szCs w:val="28"/>
          </w:rPr>
          <w:fldChar w:fldCharType="separate"/>
        </w:r>
        <w:r w:rsidR="005A34B1">
          <w:rPr>
            <w:rFonts w:ascii="仿宋" w:eastAsia="仿宋" w:hAnsi="仿宋"/>
            <w:noProof/>
            <w:sz w:val="28"/>
            <w:szCs w:val="28"/>
          </w:rPr>
          <w:t>8</w:t>
        </w:r>
        <w:r>
          <w:rPr>
            <w:rFonts w:ascii="仿宋" w:eastAsia="仿宋" w:hAnsi="仿宋"/>
            <w:sz w:val="28"/>
            <w:szCs w:val="28"/>
          </w:rPr>
          <w:fldChar w:fldCharType="end"/>
        </w:r>
      </w:hyperlink>
    </w:p>
    <w:p w:rsidR="00E31912" w:rsidRDefault="00E31912">
      <w:pPr>
        <w:pStyle w:val="20"/>
        <w:spacing w:before="93"/>
        <w:rPr>
          <w:rFonts w:ascii="仿宋" w:eastAsia="仿宋" w:hAnsi="仿宋" w:cstheme="minorBidi"/>
          <w:sz w:val="28"/>
          <w:szCs w:val="28"/>
        </w:rPr>
      </w:pPr>
      <w:hyperlink w:anchor="_Toc15396610" w:history="1">
        <w:r w:rsidR="005A34B1">
          <w:rPr>
            <w:rStyle w:val="a7"/>
            <w:rFonts w:ascii="仿宋" w:eastAsia="仿宋" w:hAnsi="仿宋" w:hint="eastAsia"/>
            <w:sz w:val="28"/>
            <w:szCs w:val="28"/>
          </w:rPr>
          <w:t>八、</w:t>
        </w:r>
        <w:r w:rsidR="005A34B1">
          <w:rPr>
            <w:rStyle w:val="a7"/>
            <w:rFonts w:ascii="仿宋" w:eastAsia="仿宋" w:hAnsi="仿宋" w:cstheme="majorBidi" w:hint="eastAsia"/>
            <w:bCs/>
            <w:sz w:val="28"/>
            <w:szCs w:val="28"/>
          </w:rPr>
          <w:t>政府性基金预算支出决算情况说明</w:t>
        </w:r>
        <w:r w:rsidR="005A34B1">
          <w:rPr>
            <w:rFonts w:ascii="仿宋" w:eastAsia="仿宋" w:hAnsi="仿宋"/>
            <w:sz w:val="28"/>
            <w:szCs w:val="28"/>
          </w:rPr>
          <w:tab/>
        </w:r>
        <w:r w:rsidR="005A34B1">
          <w:rPr>
            <w:rFonts w:ascii="仿宋" w:eastAsia="仿宋" w:hAnsi="仿宋" w:hint="eastAsia"/>
            <w:sz w:val="28"/>
            <w:szCs w:val="28"/>
          </w:rPr>
          <w:t>9</w:t>
        </w:r>
      </w:hyperlink>
    </w:p>
    <w:p w:rsidR="00E31912" w:rsidRDefault="00E31912">
      <w:pPr>
        <w:pStyle w:val="20"/>
      </w:pPr>
      <w:hyperlink w:anchor="_Toc15396611" w:history="1">
        <w:r w:rsidR="005A34B1">
          <w:rPr>
            <w:rStyle w:val="a7"/>
            <w:rFonts w:ascii="仿宋" w:eastAsia="仿宋" w:hAnsi="仿宋" w:cstheme="majorBidi" w:hint="eastAsia"/>
            <w:bCs/>
            <w:sz w:val="28"/>
            <w:szCs w:val="28"/>
          </w:rPr>
          <w:t>九、</w:t>
        </w:r>
        <w:r w:rsidR="005A34B1">
          <w:rPr>
            <w:rStyle w:val="a7"/>
            <w:rFonts w:ascii="仿宋" w:eastAsia="仿宋" w:hAnsi="仿宋" w:hint="eastAsia"/>
            <w:sz w:val="28"/>
            <w:szCs w:val="28"/>
          </w:rPr>
          <w:t>国</w:t>
        </w:r>
        <w:r w:rsidR="005A34B1">
          <w:rPr>
            <w:rStyle w:val="a7"/>
            <w:rFonts w:ascii="仿宋" w:eastAsia="仿宋" w:hAnsi="仿宋" w:cstheme="majorBidi" w:hint="eastAsia"/>
            <w:bCs/>
            <w:sz w:val="28"/>
            <w:szCs w:val="28"/>
          </w:rPr>
          <w:t>有资本经营预算支出决算情况说明</w:t>
        </w:r>
        <w:r w:rsidR="005A34B1">
          <w:rPr>
            <w:rFonts w:ascii="仿宋" w:eastAsia="仿宋" w:hAnsi="仿宋"/>
            <w:sz w:val="28"/>
            <w:szCs w:val="28"/>
          </w:rPr>
          <w:tab/>
        </w:r>
        <w:r w:rsidR="005A34B1">
          <w:rPr>
            <w:rFonts w:ascii="仿宋" w:eastAsia="仿宋" w:hAnsi="仿宋" w:hint="eastAsia"/>
            <w:sz w:val="28"/>
            <w:szCs w:val="28"/>
          </w:rPr>
          <w:t>9</w:t>
        </w:r>
      </w:hyperlink>
    </w:p>
    <w:p w:rsidR="00E31912" w:rsidRDefault="00E31912">
      <w:pPr>
        <w:pStyle w:val="20"/>
      </w:pPr>
      <w:hyperlink w:anchor="_Toc15396611" w:history="1">
        <w:r w:rsidR="005A34B1">
          <w:rPr>
            <w:rStyle w:val="a7"/>
            <w:rFonts w:ascii="仿宋" w:eastAsia="仿宋" w:hAnsi="仿宋" w:cstheme="majorBidi" w:hint="eastAsia"/>
            <w:bCs/>
            <w:sz w:val="28"/>
            <w:szCs w:val="28"/>
          </w:rPr>
          <w:t>十、</w:t>
        </w:r>
        <w:r w:rsidR="005A34B1">
          <w:rPr>
            <w:rFonts w:ascii="仿宋" w:eastAsia="仿宋" w:hAnsi="仿宋" w:hint="eastAsia"/>
            <w:color w:val="000000"/>
            <w:sz w:val="28"/>
            <w:szCs w:val="28"/>
          </w:rPr>
          <w:t>其他重要事项的情况说明</w:t>
        </w:r>
        <w:r w:rsidR="005A34B1">
          <w:rPr>
            <w:rFonts w:ascii="仿宋" w:eastAsia="仿宋" w:hAnsi="仿宋"/>
            <w:sz w:val="28"/>
            <w:szCs w:val="28"/>
          </w:rPr>
          <w:tab/>
        </w:r>
        <w:r w:rsidR="005A34B1">
          <w:rPr>
            <w:rFonts w:ascii="仿宋" w:eastAsia="仿宋" w:hAnsi="仿宋" w:hint="eastAsia"/>
            <w:sz w:val="28"/>
            <w:szCs w:val="28"/>
          </w:rPr>
          <w:t>9</w:t>
        </w:r>
      </w:hyperlink>
    </w:p>
    <w:p w:rsidR="00E31912" w:rsidRDefault="00E31912"/>
    <w:p w:rsidR="00E31912" w:rsidRDefault="00E31912">
      <w:pPr>
        <w:pStyle w:val="10"/>
      </w:pPr>
      <w:hyperlink w:anchor="_Toc15396613" w:history="1">
        <w:r w:rsidR="005A34B1">
          <w:rPr>
            <w:rStyle w:val="a7"/>
            <w:rFonts w:hint="eastAsia"/>
            <w:bCs/>
            <w:kern w:val="44"/>
          </w:rPr>
          <w:t>第三部分</w:t>
        </w:r>
        <w:r w:rsidR="005A34B1">
          <w:rPr>
            <w:rStyle w:val="a7"/>
            <w:rFonts w:hint="eastAsia"/>
          </w:rPr>
          <w:t xml:space="preserve"> </w:t>
        </w:r>
        <w:r w:rsidR="005A34B1">
          <w:rPr>
            <w:rStyle w:val="a7"/>
            <w:rFonts w:hint="eastAsia"/>
          </w:rPr>
          <w:t>名</w:t>
        </w:r>
        <w:r w:rsidR="005A34B1">
          <w:rPr>
            <w:rStyle w:val="a7"/>
            <w:rFonts w:hint="eastAsia"/>
            <w:bCs/>
            <w:kern w:val="44"/>
          </w:rPr>
          <w:t>词解释</w:t>
        </w:r>
        <w:r w:rsidR="005A34B1">
          <w:tab/>
        </w:r>
      </w:hyperlink>
      <w:r w:rsidR="005A34B1">
        <w:rPr>
          <w:rFonts w:hint="eastAsia"/>
        </w:rPr>
        <w:t>10</w:t>
      </w:r>
    </w:p>
    <w:p w:rsidR="00E31912" w:rsidRDefault="00E31912">
      <w:pPr>
        <w:pStyle w:val="10"/>
        <w:rPr>
          <w:rFonts w:cstheme="minorBidi"/>
        </w:rPr>
      </w:pPr>
      <w:hyperlink w:anchor="_Toc15396618" w:history="1">
        <w:r w:rsidR="005A34B1">
          <w:rPr>
            <w:rStyle w:val="a7"/>
            <w:rFonts w:hint="eastAsia"/>
          </w:rPr>
          <w:t>第</w:t>
        </w:r>
        <w:r w:rsidR="005A34B1">
          <w:rPr>
            <w:rStyle w:val="a7"/>
            <w:rFonts w:hint="eastAsia"/>
            <w:bCs/>
            <w:kern w:val="44"/>
          </w:rPr>
          <w:t>四部分附表</w:t>
        </w:r>
        <w:r w:rsidR="005A34B1">
          <w:tab/>
        </w:r>
        <w:r w:rsidR="005A34B1">
          <w:rPr>
            <w:rFonts w:hint="eastAsia"/>
          </w:rPr>
          <w:t>1</w:t>
        </w:r>
        <w:r w:rsidR="009C6AB9">
          <w:rPr>
            <w:rFonts w:hint="eastAsia"/>
          </w:rPr>
          <w:t>3</w:t>
        </w:r>
      </w:hyperlink>
    </w:p>
    <w:p w:rsidR="00E31912" w:rsidRDefault="005A34B1">
      <w:pPr>
        <w:pStyle w:val="20"/>
        <w:rPr>
          <w:rFonts w:ascii="仿宋" w:eastAsia="仿宋" w:hAnsi="仿宋" w:cstheme="minorBidi"/>
          <w:sz w:val="28"/>
          <w:szCs w:val="28"/>
        </w:rPr>
      </w:pPr>
      <w:r>
        <w:rPr>
          <w:rFonts w:ascii="仿宋" w:eastAsia="仿宋" w:hAnsi="仿宋" w:hint="eastAsia"/>
          <w:sz w:val="28"/>
          <w:szCs w:val="28"/>
        </w:rPr>
        <w:t>一、</w:t>
      </w:r>
      <w:hyperlink w:anchor="_Toc15396619" w:history="1">
        <w:r>
          <w:rPr>
            <w:rStyle w:val="a7"/>
            <w:rFonts w:ascii="仿宋" w:eastAsia="仿宋" w:hAnsi="仿宋" w:hint="eastAsia"/>
            <w:sz w:val="28"/>
            <w:szCs w:val="28"/>
          </w:rPr>
          <w:t>收入支出决算总表</w:t>
        </w:r>
        <w:r>
          <w:rPr>
            <w:rFonts w:ascii="仿宋" w:eastAsia="仿宋" w:hAnsi="仿宋"/>
            <w:sz w:val="28"/>
            <w:szCs w:val="28"/>
          </w:rPr>
          <w:tab/>
        </w:r>
        <w:r>
          <w:rPr>
            <w:rFonts w:ascii="仿宋" w:eastAsia="仿宋" w:hAnsi="仿宋" w:hint="eastAsia"/>
            <w:sz w:val="28"/>
            <w:szCs w:val="28"/>
          </w:rPr>
          <w:t>1</w:t>
        </w:r>
        <w:r w:rsidR="009C6AB9">
          <w:rPr>
            <w:rFonts w:ascii="仿宋" w:eastAsia="仿宋" w:hAnsi="仿宋" w:hint="eastAsia"/>
            <w:sz w:val="28"/>
            <w:szCs w:val="28"/>
          </w:rPr>
          <w:t>3</w:t>
        </w:r>
      </w:hyperlink>
    </w:p>
    <w:p w:rsidR="00E31912" w:rsidRDefault="005A34B1">
      <w:pPr>
        <w:pStyle w:val="20"/>
        <w:rPr>
          <w:rFonts w:ascii="仿宋" w:eastAsia="仿宋" w:hAnsi="仿宋" w:cstheme="minorBidi"/>
          <w:sz w:val="28"/>
          <w:szCs w:val="28"/>
        </w:rPr>
      </w:pPr>
      <w:r>
        <w:rPr>
          <w:rFonts w:ascii="仿宋" w:eastAsia="仿宋" w:hAnsi="仿宋" w:hint="eastAsia"/>
          <w:sz w:val="28"/>
          <w:szCs w:val="28"/>
        </w:rPr>
        <w:lastRenderedPageBreak/>
        <w:t>二、</w:t>
      </w:r>
      <w:hyperlink w:anchor="_Toc15396620" w:history="1">
        <w:r>
          <w:rPr>
            <w:rStyle w:val="a7"/>
            <w:rFonts w:ascii="仿宋" w:eastAsia="仿宋" w:hAnsi="仿宋" w:hint="eastAsia"/>
            <w:sz w:val="28"/>
            <w:szCs w:val="28"/>
          </w:rPr>
          <w:t>收入总表</w:t>
        </w:r>
        <w:r>
          <w:rPr>
            <w:rFonts w:ascii="仿宋" w:eastAsia="仿宋" w:hAnsi="仿宋"/>
            <w:sz w:val="28"/>
            <w:szCs w:val="28"/>
          </w:rPr>
          <w:tab/>
        </w:r>
        <w:r>
          <w:rPr>
            <w:rFonts w:ascii="仿宋" w:eastAsia="仿宋" w:hAnsi="仿宋" w:hint="eastAsia"/>
            <w:sz w:val="28"/>
            <w:szCs w:val="28"/>
          </w:rPr>
          <w:t>1</w:t>
        </w:r>
        <w:r w:rsidR="009C6AB9">
          <w:rPr>
            <w:rFonts w:ascii="仿宋" w:eastAsia="仿宋" w:hAnsi="仿宋" w:hint="eastAsia"/>
            <w:sz w:val="28"/>
            <w:szCs w:val="28"/>
          </w:rPr>
          <w:t>3</w:t>
        </w:r>
      </w:hyperlink>
    </w:p>
    <w:p w:rsidR="00E31912" w:rsidRDefault="005A34B1">
      <w:pPr>
        <w:pStyle w:val="20"/>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7"/>
            <w:rFonts w:ascii="仿宋" w:eastAsia="仿宋" w:hAnsi="仿宋" w:hint="eastAsia"/>
            <w:sz w:val="28"/>
            <w:szCs w:val="28"/>
          </w:rPr>
          <w:t>支出总表</w:t>
        </w:r>
        <w:r>
          <w:rPr>
            <w:rFonts w:ascii="仿宋" w:eastAsia="仿宋" w:hAnsi="仿宋"/>
            <w:sz w:val="28"/>
            <w:szCs w:val="28"/>
          </w:rPr>
          <w:tab/>
        </w:r>
        <w:r>
          <w:rPr>
            <w:rFonts w:ascii="仿宋" w:eastAsia="仿宋" w:hAnsi="仿宋" w:hint="eastAsia"/>
            <w:sz w:val="28"/>
            <w:szCs w:val="28"/>
          </w:rPr>
          <w:t>1</w:t>
        </w:r>
        <w:r w:rsidR="009C6AB9">
          <w:rPr>
            <w:rFonts w:ascii="仿宋" w:eastAsia="仿宋" w:hAnsi="仿宋" w:hint="eastAsia"/>
            <w:sz w:val="28"/>
            <w:szCs w:val="28"/>
          </w:rPr>
          <w:t>3</w:t>
        </w:r>
      </w:hyperlink>
    </w:p>
    <w:p w:rsidR="00E31912" w:rsidRDefault="005A34B1">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7"/>
            <w:rFonts w:ascii="仿宋" w:eastAsia="仿宋" w:hAnsi="仿宋" w:hint="eastAsia"/>
            <w:sz w:val="28"/>
            <w:szCs w:val="28"/>
          </w:rPr>
          <w:t>财政拨款收入支出决算总表</w:t>
        </w:r>
        <w:r>
          <w:rPr>
            <w:rFonts w:ascii="仿宋" w:eastAsia="仿宋" w:hAnsi="仿宋"/>
            <w:sz w:val="28"/>
            <w:szCs w:val="28"/>
          </w:rPr>
          <w:tab/>
        </w:r>
        <w:r>
          <w:rPr>
            <w:rFonts w:ascii="仿宋" w:eastAsia="仿宋" w:hAnsi="仿宋" w:hint="eastAsia"/>
            <w:sz w:val="28"/>
            <w:szCs w:val="28"/>
          </w:rPr>
          <w:t>1</w:t>
        </w:r>
        <w:r w:rsidR="009C6AB9">
          <w:rPr>
            <w:rFonts w:ascii="仿宋" w:eastAsia="仿宋" w:hAnsi="仿宋" w:hint="eastAsia"/>
            <w:sz w:val="28"/>
            <w:szCs w:val="28"/>
          </w:rPr>
          <w:t>3</w:t>
        </w:r>
      </w:hyperlink>
    </w:p>
    <w:p w:rsidR="00E31912" w:rsidRDefault="005A34B1">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Pr>
            <w:rFonts w:ascii="仿宋" w:eastAsia="仿宋" w:hAnsi="仿宋" w:hint="eastAsia"/>
            <w:sz w:val="28"/>
            <w:szCs w:val="28"/>
          </w:rPr>
          <w:t>1</w:t>
        </w:r>
        <w:r w:rsidR="009C6AB9">
          <w:rPr>
            <w:rFonts w:ascii="仿宋" w:eastAsia="仿宋" w:hAnsi="仿宋" w:hint="eastAsia"/>
            <w:sz w:val="28"/>
            <w:szCs w:val="28"/>
          </w:rPr>
          <w:t>3</w:t>
        </w:r>
      </w:hyperlink>
    </w:p>
    <w:p w:rsidR="00E31912" w:rsidRDefault="005A34B1">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7"/>
            <w:rFonts w:ascii="仿宋" w:eastAsia="仿宋" w:hAnsi="仿宋" w:hint="eastAsia"/>
            <w:sz w:val="28"/>
            <w:szCs w:val="28"/>
          </w:rPr>
          <w:t>一般公共预算财政拨款支出决算表</w:t>
        </w:r>
        <w:r>
          <w:rPr>
            <w:rFonts w:ascii="仿宋" w:eastAsia="仿宋" w:hAnsi="仿宋"/>
            <w:sz w:val="28"/>
            <w:szCs w:val="28"/>
          </w:rPr>
          <w:tab/>
        </w:r>
        <w:r>
          <w:rPr>
            <w:rFonts w:ascii="仿宋" w:eastAsia="仿宋" w:hAnsi="仿宋" w:hint="eastAsia"/>
            <w:sz w:val="28"/>
            <w:szCs w:val="28"/>
          </w:rPr>
          <w:t>1</w:t>
        </w:r>
        <w:r w:rsidR="009C6AB9">
          <w:rPr>
            <w:rFonts w:ascii="仿宋" w:eastAsia="仿宋" w:hAnsi="仿宋" w:hint="eastAsia"/>
            <w:sz w:val="28"/>
            <w:szCs w:val="28"/>
          </w:rPr>
          <w:t>3</w:t>
        </w:r>
      </w:hyperlink>
    </w:p>
    <w:p w:rsidR="00E31912" w:rsidRDefault="005A34B1">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7"/>
            <w:rFonts w:ascii="仿宋" w:eastAsia="仿宋" w:hAnsi="仿宋" w:hint="eastAsia"/>
            <w:sz w:val="28"/>
            <w:szCs w:val="28"/>
          </w:rPr>
          <w:t>一般公共预算财政拨款支出决算明细表</w:t>
        </w:r>
        <w:r>
          <w:rPr>
            <w:rFonts w:ascii="仿宋" w:eastAsia="仿宋" w:hAnsi="仿宋"/>
            <w:sz w:val="28"/>
            <w:szCs w:val="28"/>
          </w:rPr>
          <w:tab/>
        </w:r>
        <w:r>
          <w:rPr>
            <w:rFonts w:ascii="仿宋" w:eastAsia="仿宋" w:hAnsi="仿宋" w:hint="eastAsia"/>
            <w:sz w:val="28"/>
            <w:szCs w:val="28"/>
          </w:rPr>
          <w:t>1</w:t>
        </w:r>
        <w:r w:rsidR="009C6AB9">
          <w:rPr>
            <w:rFonts w:ascii="仿宋" w:eastAsia="仿宋" w:hAnsi="仿宋" w:hint="eastAsia"/>
            <w:sz w:val="28"/>
            <w:szCs w:val="28"/>
          </w:rPr>
          <w:t>3</w:t>
        </w:r>
      </w:hyperlink>
    </w:p>
    <w:p w:rsidR="00E31912" w:rsidRDefault="005A34B1">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7"/>
            <w:rFonts w:ascii="仿宋" w:eastAsia="仿宋" w:hAnsi="仿宋" w:hint="eastAsia"/>
            <w:sz w:val="28"/>
            <w:szCs w:val="28"/>
          </w:rPr>
          <w:t>一般公共预算财政拨款基本支出决算表</w:t>
        </w:r>
        <w:r>
          <w:rPr>
            <w:rFonts w:ascii="仿宋" w:eastAsia="仿宋" w:hAnsi="仿宋"/>
            <w:sz w:val="28"/>
            <w:szCs w:val="28"/>
          </w:rPr>
          <w:tab/>
        </w:r>
        <w:r>
          <w:rPr>
            <w:rFonts w:ascii="仿宋" w:eastAsia="仿宋" w:hAnsi="仿宋" w:hint="eastAsia"/>
            <w:sz w:val="28"/>
            <w:szCs w:val="28"/>
          </w:rPr>
          <w:t>1</w:t>
        </w:r>
        <w:r w:rsidR="009C6AB9">
          <w:rPr>
            <w:rFonts w:ascii="仿宋" w:eastAsia="仿宋" w:hAnsi="仿宋" w:hint="eastAsia"/>
            <w:sz w:val="28"/>
            <w:szCs w:val="28"/>
          </w:rPr>
          <w:t>3</w:t>
        </w:r>
      </w:hyperlink>
    </w:p>
    <w:p w:rsidR="00E31912" w:rsidRDefault="005A34B1">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7"/>
            <w:rFonts w:ascii="仿宋" w:eastAsia="仿宋" w:hAnsi="仿宋" w:hint="eastAsia"/>
            <w:sz w:val="28"/>
            <w:szCs w:val="28"/>
          </w:rPr>
          <w:t>一般公共预算财政拨款项目支出决算表</w:t>
        </w:r>
        <w:r>
          <w:rPr>
            <w:rFonts w:ascii="仿宋" w:eastAsia="仿宋" w:hAnsi="仿宋"/>
            <w:sz w:val="28"/>
            <w:szCs w:val="28"/>
          </w:rPr>
          <w:tab/>
        </w:r>
        <w:r>
          <w:rPr>
            <w:rFonts w:ascii="仿宋" w:eastAsia="仿宋" w:hAnsi="仿宋" w:hint="eastAsia"/>
            <w:sz w:val="28"/>
            <w:szCs w:val="28"/>
          </w:rPr>
          <w:t>1</w:t>
        </w:r>
        <w:r w:rsidR="009C6AB9">
          <w:rPr>
            <w:rFonts w:ascii="仿宋" w:eastAsia="仿宋" w:hAnsi="仿宋" w:hint="eastAsia"/>
            <w:sz w:val="28"/>
            <w:szCs w:val="28"/>
          </w:rPr>
          <w:t>3</w:t>
        </w:r>
      </w:hyperlink>
    </w:p>
    <w:p w:rsidR="00E31912" w:rsidRDefault="005A34B1">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7"/>
            <w:rFonts w:ascii="仿宋" w:eastAsia="仿宋" w:hAnsi="仿宋" w:hint="eastAsia"/>
            <w:sz w:val="28"/>
            <w:szCs w:val="28"/>
          </w:rPr>
          <w:t>一般公共预算财政拨款“三公”经费支出决算表</w:t>
        </w:r>
        <w:r>
          <w:rPr>
            <w:rFonts w:ascii="仿宋" w:eastAsia="仿宋" w:hAnsi="仿宋"/>
            <w:sz w:val="28"/>
            <w:szCs w:val="28"/>
          </w:rPr>
          <w:tab/>
        </w:r>
        <w:r>
          <w:rPr>
            <w:rFonts w:ascii="仿宋" w:eastAsia="仿宋" w:hAnsi="仿宋" w:hint="eastAsia"/>
            <w:sz w:val="28"/>
            <w:szCs w:val="28"/>
          </w:rPr>
          <w:t>1</w:t>
        </w:r>
        <w:r w:rsidR="009C6AB9">
          <w:rPr>
            <w:rFonts w:ascii="仿宋" w:eastAsia="仿宋" w:hAnsi="仿宋" w:hint="eastAsia"/>
            <w:sz w:val="28"/>
            <w:szCs w:val="28"/>
          </w:rPr>
          <w:t>3</w:t>
        </w:r>
      </w:hyperlink>
    </w:p>
    <w:p w:rsidR="00E31912" w:rsidRDefault="005A34B1">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7"/>
            <w:rFonts w:ascii="仿宋" w:eastAsia="仿宋" w:hAnsi="仿宋" w:hint="eastAsia"/>
            <w:sz w:val="28"/>
            <w:szCs w:val="28"/>
          </w:rPr>
          <w:t>政府性基金预算财政拨款收入支出决算表</w:t>
        </w:r>
        <w:r>
          <w:rPr>
            <w:rFonts w:ascii="仿宋" w:eastAsia="仿宋" w:hAnsi="仿宋"/>
            <w:sz w:val="28"/>
            <w:szCs w:val="28"/>
          </w:rPr>
          <w:tab/>
        </w:r>
        <w:r>
          <w:rPr>
            <w:rFonts w:ascii="仿宋" w:eastAsia="仿宋" w:hAnsi="仿宋" w:hint="eastAsia"/>
            <w:sz w:val="28"/>
            <w:szCs w:val="28"/>
          </w:rPr>
          <w:t>1</w:t>
        </w:r>
        <w:r w:rsidR="009C6AB9">
          <w:rPr>
            <w:rFonts w:ascii="仿宋" w:eastAsia="仿宋" w:hAnsi="仿宋" w:hint="eastAsia"/>
            <w:sz w:val="28"/>
            <w:szCs w:val="28"/>
          </w:rPr>
          <w:t>3</w:t>
        </w:r>
      </w:hyperlink>
    </w:p>
    <w:p w:rsidR="00E31912" w:rsidRDefault="005A34B1">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7"/>
            <w:rFonts w:ascii="仿宋" w:eastAsia="仿宋" w:hAnsi="仿宋" w:hint="eastAsia"/>
            <w:sz w:val="28"/>
            <w:szCs w:val="28"/>
          </w:rPr>
          <w:t>政府性基金预算财政拨款“三公”经费支出决算表</w:t>
        </w:r>
        <w:r>
          <w:rPr>
            <w:rFonts w:ascii="仿宋" w:eastAsia="仿宋" w:hAnsi="仿宋"/>
            <w:sz w:val="28"/>
            <w:szCs w:val="28"/>
          </w:rPr>
          <w:tab/>
        </w:r>
        <w:r>
          <w:rPr>
            <w:rFonts w:ascii="仿宋" w:eastAsia="仿宋" w:hAnsi="仿宋" w:hint="eastAsia"/>
            <w:sz w:val="28"/>
            <w:szCs w:val="28"/>
          </w:rPr>
          <w:t>1</w:t>
        </w:r>
        <w:r w:rsidR="009C6AB9">
          <w:rPr>
            <w:rFonts w:ascii="仿宋" w:eastAsia="仿宋" w:hAnsi="仿宋" w:hint="eastAsia"/>
            <w:sz w:val="28"/>
            <w:szCs w:val="28"/>
          </w:rPr>
          <w:t>3</w:t>
        </w:r>
      </w:hyperlink>
    </w:p>
    <w:p w:rsidR="00E31912" w:rsidRDefault="005A34B1">
      <w:pPr>
        <w:pStyle w:val="20"/>
        <w:rPr>
          <w:rFonts w:ascii="仿宋" w:eastAsia="仿宋" w:hAnsi="仿宋" w:cstheme="minorBidi"/>
          <w:sz w:val="24"/>
        </w:rPr>
      </w:pPr>
      <w:r>
        <w:rPr>
          <w:rFonts w:ascii="仿宋" w:eastAsia="仿宋" w:hAnsi="仿宋" w:hint="eastAsia"/>
          <w:sz w:val="28"/>
          <w:szCs w:val="28"/>
        </w:rPr>
        <w:t>十三、</w:t>
      </w:r>
      <w:hyperlink w:anchor="_Toc15396631" w:history="1">
        <w:r>
          <w:rPr>
            <w:rStyle w:val="a7"/>
            <w:rFonts w:ascii="仿宋" w:eastAsia="仿宋" w:hAnsi="仿宋" w:hint="eastAsia"/>
            <w:sz w:val="28"/>
            <w:szCs w:val="28"/>
          </w:rPr>
          <w:t>国有资本经营预算支出决算表</w:t>
        </w:r>
        <w:r>
          <w:rPr>
            <w:rFonts w:ascii="仿宋" w:eastAsia="仿宋" w:hAnsi="仿宋"/>
            <w:sz w:val="28"/>
            <w:szCs w:val="28"/>
          </w:rPr>
          <w:tab/>
        </w:r>
        <w:r>
          <w:rPr>
            <w:rFonts w:ascii="仿宋" w:eastAsia="仿宋" w:hAnsi="仿宋" w:hint="eastAsia"/>
            <w:sz w:val="28"/>
            <w:szCs w:val="28"/>
          </w:rPr>
          <w:t>1</w:t>
        </w:r>
        <w:r w:rsidR="009C6AB9">
          <w:rPr>
            <w:rFonts w:ascii="仿宋" w:eastAsia="仿宋" w:hAnsi="仿宋" w:hint="eastAsia"/>
            <w:sz w:val="28"/>
            <w:szCs w:val="28"/>
          </w:rPr>
          <w:t>3</w:t>
        </w:r>
      </w:hyperlink>
    </w:p>
    <w:p w:rsidR="00E31912" w:rsidRDefault="00E31912">
      <w:pPr>
        <w:widowControl/>
        <w:jc w:val="left"/>
        <w:rPr>
          <w:rFonts w:ascii="仿宋" w:eastAsia="仿宋" w:hAnsi="仿宋"/>
          <w:color w:val="000000"/>
          <w:sz w:val="24"/>
        </w:rPr>
      </w:pPr>
      <w:r>
        <w:rPr>
          <w:rFonts w:ascii="仿宋" w:eastAsia="仿宋" w:hAnsi="仿宋"/>
          <w:color w:val="000000"/>
          <w:sz w:val="24"/>
        </w:rPr>
        <w:fldChar w:fldCharType="end"/>
      </w:r>
    </w:p>
    <w:p w:rsidR="00E31912" w:rsidRDefault="005A34B1">
      <w:pPr>
        <w:widowControl/>
        <w:jc w:val="left"/>
        <w:rPr>
          <w:rFonts w:ascii="黑体" w:eastAsia="黑体" w:hAnsi="黑体"/>
          <w:bCs/>
          <w:kern w:val="44"/>
          <w:sz w:val="44"/>
          <w:szCs w:val="44"/>
        </w:rPr>
      </w:pPr>
      <w:bookmarkStart w:id="11" w:name="_Toc15377196"/>
      <w:bookmarkStart w:id="12" w:name="_Toc15396599"/>
      <w:r>
        <w:rPr>
          <w:rFonts w:ascii="黑体" w:eastAsia="黑体" w:hAnsi="黑体"/>
          <w:b/>
        </w:rPr>
        <w:br w:type="page"/>
      </w:r>
    </w:p>
    <w:p w:rsidR="00E31912" w:rsidRDefault="005A34B1">
      <w:pPr>
        <w:pStyle w:val="1"/>
        <w:jc w:val="center"/>
        <w:rPr>
          <w:rStyle w:val="1Char"/>
          <w:rFonts w:ascii="黑体" w:eastAsia="黑体" w:hAnsi="黑体"/>
        </w:rPr>
      </w:pPr>
      <w:r>
        <w:rPr>
          <w:rFonts w:ascii="黑体" w:eastAsia="黑体" w:hAnsi="黑体" w:hint="eastAsia"/>
          <w:b w:val="0"/>
        </w:rPr>
        <w:lastRenderedPageBreak/>
        <w:t>第一部分</w:t>
      </w:r>
      <w:r>
        <w:rPr>
          <w:rFonts w:ascii="黑体" w:eastAsia="黑体" w:hAnsi="黑体" w:hint="eastAsia"/>
          <w:b w:val="0"/>
        </w:rPr>
        <w:t xml:space="preserve"> </w:t>
      </w:r>
      <w:r>
        <w:rPr>
          <w:rStyle w:val="1Char"/>
          <w:rFonts w:ascii="黑体" w:eastAsia="黑体" w:hAnsi="黑体" w:hint="eastAsia"/>
        </w:rPr>
        <w:t>部门概况</w:t>
      </w:r>
      <w:bookmarkEnd w:id="11"/>
      <w:bookmarkEnd w:id="12"/>
    </w:p>
    <w:p w:rsidR="00E31912" w:rsidRDefault="00E31912">
      <w:pPr>
        <w:widowControl/>
        <w:jc w:val="left"/>
        <w:rPr>
          <w:rFonts w:ascii="黑体" w:eastAsia="黑体"/>
          <w:color w:val="000000"/>
          <w:sz w:val="32"/>
          <w:szCs w:val="32"/>
        </w:rPr>
      </w:pPr>
    </w:p>
    <w:p w:rsidR="00E31912" w:rsidRDefault="005A34B1">
      <w:pPr>
        <w:pStyle w:val="2"/>
        <w:rPr>
          <w:rFonts w:ascii="仿宋" w:eastAsia="仿宋" w:hAnsi="仿宋"/>
        </w:rPr>
      </w:pPr>
      <w:bookmarkStart w:id="13" w:name="_Toc15377197"/>
      <w:bookmarkStart w:id="14" w:name="_Toc15396600"/>
      <w:r>
        <w:rPr>
          <w:rFonts w:ascii="黑体" w:eastAsia="黑体" w:hAnsi="黑体" w:hint="eastAsia"/>
          <w:b w:val="0"/>
          <w:color w:val="000000"/>
        </w:rPr>
        <w:t>一、</w:t>
      </w:r>
      <w:bookmarkStart w:id="15" w:name="_Toc15377199"/>
      <w:bookmarkStart w:id="16" w:name="_Toc15378446"/>
      <w:bookmarkEnd w:id="13"/>
      <w:bookmarkEnd w:id="14"/>
      <w:r>
        <w:rPr>
          <w:rFonts w:ascii="黑体" w:eastAsia="黑体" w:hAnsi="黑体" w:hint="eastAsia"/>
          <w:b w:val="0"/>
          <w:color w:val="000000"/>
        </w:rPr>
        <w:t>部门</w:t>
      </w:r>
      <w:r>
        <w:rPr>
          <w:rFonts w:hint="eastAsia"/>
        </w:rPr>
        <w:t>主要职能。</w:t>
      </w:r>
    </w:p>
    <w:p w:rsidR="00E31912" w:rsidRDefault="005A34B1">
      <w:pPr>
        <w:widowControl/>
        <w:shd w:val="clear" w:color="auto" w:fill="FFFFFF"/>
        <w:spacing w:line="240" w:lineRule="atLeas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一是贯彻执行党和国家有关保密工作的方针、政策、法律、法规和市委、市政府关于保密工作的指示和决定，承办市委保密委员会日常工作。</w:t>
      </w:r>
    </w:p>
    <w:p w:rsidR="00E31912" w:rsidRDefault="005A34B1">
      <w:pPr>
        <w:widowControl/>
        <w:shd w:val="clear" w:color="auto" w:fill="FFFFFF"/>
        <w:spacing w:line="240" w:lineRule="atLeas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二是制订全市保密工作计划并组织实施。研究、分析保密工作的形势及存在的重大问题，提出改进和加强保密工作的建议。</w:t>
      </w:r>
    </w:p>
    <w:p w:rsidR="00E31912" w:rsidRDefault="005A34B1">
      <w:pPr>
        <w:widowControl/>
        <w:shd w:val="clear" w:color="auto" w:fill="FFFFFF"/>
        <w:spacing w:line="240" w:lineRule="atLeas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三是拟订或修订全市保密工作的地方性行政规章的意见；建立健全各项保密制度；依法履行保密行政管理职能。</w:t>
      </w:r>
    </w:p>
    <w:p w:rsidR="00E31912" w:rsidRDefault="005A34B1">
      <w:pPr>
        <w:widowControl/>
        <w:shd w:val="clear" w:color="auto" w:fill="FFFFFF"/>
        <w:spacing w:line="240" w:lineRule="atLeas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四是监督、检查《保密法》及其他保密法规、制度的实施，指导、协调全市范围内的党、政、军、社会团体及企、事业单位的保密工作，组织对党政要害部门与重点部位保密环境和办公设施的保密检查。</w:t>
      </w:r>
    </w:p>
    <w:p w:rsidR="00E31912" w:rsidRDefault="005A34B1">
      <w:pPr>
        <w:widowControl/>
        <w:shd w:val="clear" w:color="auto" w:fill="FFFFFF"/>
        <w:spacing w:line="240" w:lineRule="atLeas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五是组织、指导保密宣传教育、政策调研、理论探讨、干部培训工作。</w:t>
      </w:r>
    </w:p>
    <w:p w:rsidR="00E31912" w:rsidRDefault="005A34B1">
      <w:pPr>
        <w:widowControl/>
        <w:shd w:val="clear" w:color="auto" w:fill="FFFFFF"/>
        <w:spacing w:line="240" w:lineRule="atLeas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六是协同有关部门做好重大经济、科技项目和重点工程、重要活动中的保密工作。</w:t>
      </w:r>
    </w:p>
    <w:p w:rsidR="00E31912" w:rsidRDefault="005A34B1">
      <w:pPr>
        <w:widowControl/>
        <w:shd w:val="clear" w:color="auto" w:fill="FFFFFF"/>
        <w:spacing w:line="240" w:lineRule="atLeas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lastRenderedPageBreak/>
        <w:t>七是组织、协调保密技术防范和开展保密技术检查；主管全市计算机信息系统、国际互联网的保密工作；承办全市涉及国家秘密的通信、办公自动化和计算机信息系统建设中的保密审查、审批工作。</w:t>
      </w:r>
    </w:p>
    <w:p w:rsidR="00E31912" w:rsidRDefault="005A34B1">
      <w:pPr>
        <w:widowControl/>
        <w:shd w:val="clear" w:color="auto" w:fill="FFFFFF"/>
        <w:spacing w:line="240" w:lineRule="atLeas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八是组织、指导、督促泄密事件的查处工作，直接参与查处重大泄密事件，并协调有关部门对泄密事件采取补救措施。</w:t>
      </w:r>
    </w:p>
    <w:p w:rsidR="00E31912" w:rsidRDefault="005A34B1">
      <w:pPr>
        <w:widowControl/>
        <w:shd w:val="clear" w:color="auto" w:fill="FFFFFF"/>
        <w:spacing w:line="240" w:lineRule="atLeas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九是指导、监督全市依法确定国家秘密级、变更密级、解除密级，对国家秘密实施动态管理。</w:t>
      </w:r>
    </w:p>
    <w:p w:rsidR="00E31912" w:rsidRDefault="005A34B1">
      <w:pPr>
        <w:widowControl/>
        <w:shd w:val="clear" w:color="auto" w:fill="FFFFFF"/>
        <w:spacing w:line="240" w:lineRule="atLeas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十是主管全市对外提供资料的保密管理工作和密件、</w:t>
      </w:r>
      <w:proofErr w:type="gramStart"/>
      <w:r>
        <w:rPr>
          <w:rFonts w:ascii="仿宋_GB2312" w:eastAsia="仿宋_GB2312" w:hint="eastAsia"/>
          <w:color w:val="000000"/>
          <w:sz w:val="32"/>
          <w:szCs w:val="32"/>
        </w:rPr>
        <w:t>密品出境</w:t>
      </w:r>
      <w:proofErr w:type="gramEnd"/>
      <w:r>
        <w:rPr>
          <w:rFonts w:ascii="仿宋_GB2312" w:eastAsia="仿宋_GB2312" w:hint="eastAsia"/>
          <w:color w:val="000000"/>
          <w:sz w:val="32"/>
          <w:szCs w:val="32"/>
        </w:rPr>
        <w:t>的保密审查。</w:t>
      </w:r>
    </w:p>
    <w:p w:rsidR="00E31912" w:rsidRDefault="005A34B1">
      <w:pPr>
        <w:widowControl/>
        <w:shd w:val="clear" w:color="auto" w:fill="FFFFFF"/>
        <w:spacing w:line="240" w:lineRule="atLeas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十一</w:t>
      </w:r>
      <w:r>
        <w:rPr>
          <w:rFonts w:ascii="仿宋_GB2312" w:eastAsia="仿宋_GB2312" w:hint="eastAsia"/>
          <w:color w:val="000000"/>
          <w:sz w:val="32"/>
          <w:szCs w:val="32"/>
        </w:rPr>
        <w:t>是指导、监督、检查印刷、复印等行业定点复制国家秘密载体的保密管理。</w:t>
      </w:r>
    </w:p>
    <w:p w:rsidR="00E31912" w:rsidRDefault="005A34B1">
      <w:pPr>
        <w:widowControl/>
        <w:shd w:val="clear" w:color="auto" w:fill="FFFFFF"/>
        <w:spacing w:line="240" w:lineRule="atLeas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十二是承办市委、市政府和市委保密委员会交办的其他事项。</w:t>
      </w:r>
    </w:p>
    <w:bookmarkEnd w:id="15"/>
    <w:bookmarkEnd w:id="16"/>
    <w:p w:rsidR="00E31912" w:rsidRDefault="00E31912">
      <w:pPr>
        <w:pStyle w:val="a3"/>
        <w:adjustRightInd w:val="0"/>
        <w:snapToGrid w:val="0"/>
        <w:spacing w:before="93" w:line="600" w:lineRule="exact"/>
        <w:ind w:firstLineChars="210" w:firstLine="672"/>
        <w:outlineLvl w:val="2"/>
        <w:rPr>
          <w:rFonts w:ascii="仿宋" w:eastAsia="仿宋" w:hAnsi="仿宋"/>
          <w:bCs/>
          <w:color w:val="000000"/>
          <w:sz w:val="32"/>
          <w:szCs w:val="32"/>
        </w:rPr>
      </w:pPr>
    </w:p>
    <w:p w:rsidR="00E31912" w:rsidRDefault="005A34B1">
      <w:pPr>
        <w:pStyle w:val="2"/>
        <w:rPr>
          <w:rStyle w:val="2Char"/>
        </w:rPr>
      </w:pPr>
      <w:bookmarkStart w:id="17" w:name="_Toc15377200"/>
      <w:bookmarkStart w:id="18" w:name="_Toc15396601"/>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17"/>
      <w:bookmarkEnd w:id="18"/>
    </w:p>
    <w:p w:rsidR="00E31912" w:rsidRDefault="005A34B1">
      <w:pPr>
        <w:ind w:firstLineChars="250" w:firstLine="800"/>
        <w:rPr>
          <w:rFonts w:ascii="仿宋" w:eastAsia="仿宋" w:hAnsi="仿宋"/>
          <w:sz w:val="32"/>
          <w:szCs w:val="32"/>
        </w:rPr>
      </w:pPr>
      <w:r>
        <w:rPr>
          <w:rFonts w:ascii="仿宋" w:eastAsia="仿宋" w:hAnsi="仿宋" w:hint="eastAsia"/>
          <w:sz w:val="32"/>
          <w:szCs w:val="32"/>
        </w:rPr>
        <w:t>广元</w:t>
      </w:r>
      <w:r>
        <w:rPr>
          <w:rFonts w:ascii="仿宋" w:eastAsia="仿宋" w:hAnsi="仿宋"/>
          <w:sz w:val="32"/>
          <w:szCs w:val="32"/>
        </w:rPr>
        <w:t>市国家保密局</w:t>
      </w:r>
      <w:r>
        <w:rPr>
          <w:rFonts w:ascii="仿宋" w:eastAsia="仿宋" w:hAnsi="仿宋" w:hint="eastAsia"/>
          <w:sz w:val="32"/>
          <w:szCs w:val="32"/>
        </w:rPr>
        <w:t>内设秘书科、技术科、宣传法规科</w:t>
      </w:r>
      <w:r>
        <w:rPr>
          <w:rFonts w:ascii="仿宋" w:eastAsia="仿宋" w:hAnsi="仿宋" w:hint="eastAsia"/>
          <w:sz w:val="32"/>
          <w:szCs w:val="32"/>
        </w:rPr>
        <w:t>3</w:t>
      </w:r>
      <w:r>
        <w:rPr>
          <w:rFonts w:ascii="仿宋" w:eastAsia="仿宋" w:hAnsi="仿宋" w:hint="eastAsia"/>
          <w:sz w:val="32"/>
          <w:szCs w:val="32"/>
        </w:rPr>
        <w:t>个科室，机关行政编制</w:t>
      </w:r>
      <w:r>
        <w:rPr>
          <w:rFonts w:ascii="仿宋" w:eastAsia="仿宋" w:hAnsi="仿宋" w:hint="eastAsia"/>
          <w:sz w:val="32"/>
          <w:szCs w:val="32"/>
        </w:rPr>
        <w:t>6</w:t>
      </w:r>
      <w:r>
        <w:rPr>
          <w:rFonts w:ascii="仿宋" w:eastAsia="仿宋" w:hAnsi="仿宋" w:hint="eastAsia"/>
          <w:sz w:val="32"/>
          <w:szCs w:val="32"/>
        </w:rPr>
        <w:t>名，机关工</w:t>
      </w:r>
      <w:proofErr w:type="gramStart"/>
      <w:r>
        <w:rPr>
          <w:rFonts w:ascii="仿宋" w:eastAsia="仿宋" w:hAnsi="仿宋" w:hint="eastAsia"/>
          <w:sz w:val="32"/>
          <w:szCs w:val="32"/>
        </w:rPr>
        <w:t>勤事业</w:t>
      </w:r>
      <w:proofErr w:type="gramEnd"/>
      <w:r>
        <w:rPr>
          <w:rFonts w:ascii="仿宋" w:eastAsia="仿宋" w:hAnsi="仿宋" w:hint="eastAsia"/>
          <w:sz w:val="32"/>
          <w:szCs w:val="32"/>
        </w:rPr>
        <w:t>编制</w:t>
      </w:r>
      <w:r>
        <w:rPr>
          <w:rFonts w:ascii="仿宋" w:eastAsia="仿宋" w:hAnsi="仿宋" w:hint="eastAsia"/>
          <w:sz w:val="32"/>
          <w:szCs w:val="32"/>
        </w:rPr>
        <w:t>1</w:t>
      </w:r>
      <w:r>
        <w:rPr>
          <w:rFonts w:ascii="仿宋" w:eastAsia="仿宋" w:hAnsi="仿宋" w:hint="eastAsia"/>
          <w:sz w:val="32"/>
          <w:szCs w:val="32"/>
        </w:rPr>
        <w:t>名，在职人员</w:t>
      </w:r>
      <w:r>
        <w:rPr>
          <w:rFonts w:ascii="仿宋" w:eastAsia="仿宋" w:hAnsi="仿宋" w:hint="eastAsia"/>
          <w:sz w:val="32"/>
          <w:szCs w:val="32"/>
        </w:rPr>
        <w:t>7</w:t>
      </w:r>
      <w:r>
        <w:rPr>
          <w:rFonts w:ascii="仿宋" w:eastAsia="仿宋" w:hAnsi="仿宋" w:hint="eastAsia"/>
          <w:sz w:val="32"/>
          <w:szCs w:val="32"/>
        </w:rPr>
        <w:t>人，其中，行政人员</w:t>
      </w:r>
      <w:r>
        <w:rPr>
          <w:rFonts w:ascii="仿宋" w:eastAsia="仿宋" w:hAnsi="仿宋" w:hint="eastAsia"/>
          <w:sz w:val="32"/>
          <w:szCs w:val="32"/>
        </w:rPr>
        <w:t>6</w:t>
      </w:r>
      <w:r>
        <w:rPr>
          <w:rFonts w:ascii="仿宋" w:eastAsia="仿宋" w:hAnsi="仿宋" w:hint="eastAsia"/>
          <w:sz w:val="32"/>
          <w:szCs w:val="32"/>
        </w:rPr>
        <w:t>人，工勤人员</w:t>
      </w:r>
      <w:r>
        <w:rPr>
          <w:rFonts w:ascii="仿宋" w:eastAsia="仿宋" w:hAnsi="仿宋" w:hint="eastAsia"/>
          <w:sz w:val="32"/>
          <w:szCs w:val="32"/>
        </w:rPr>
        <w:t>1</w:t>
      </w:r>
      <w:r>
        <w:rPr>
          <w:rFonts w:ascii="仿宋" w:eastAsia="仿宋" w:hAnsi="仿宋" w:hint="eastAsia"/>
          <w:sz w:val="32"/>
          <w:szCs w:val="32"/>
        </w:rPr>
        <w:t>人。</w:t>
      </w:r>
    </w:p>
    <w:p w:rsidR="00E31912" w:rsidRDefault="005A34B1">
      <w:pPr>
        <w:pStyle w:val="1"/>
        <w:ind w:right="440"/>
        <w:jc w:val="right"/>
        <w:rPr>
          <w:rStyle w:val="1Char"/>
          <w:rFonts w:ascii="黑体" w:eastAsia="黑体" w:hAnsi="黑体"/>
        </w:rPr>
      </w:pPr>
      <w:bookmarkStart w:id="19" w:name="_Toc15377204"/>
      <w:bookmarkStart w:id="20" w:name="_Toc15396602"/>
      <w:r>
        <w:rPr>
          <w:rFonts w:ascii="黑体" w:eastAsia="黑体" w:hAnsi="黑体" w:hint="eastAsia"/>
          <w:b w:val="0"/>
          <w:color w:val="000000"/>
        </w:rPr>
        <w:lastRenderedPageBreak/>
        <w:t>第二部分</w:t>
      </w:r>
      <w:r>
        <w:rPr>
          <w:rStyle w:val="1Char"/>
          <w:rFonts w:ascii="黑体" w:eastAsia="黑体" w:hAnsi="黑体" w:hint="eastAsia"/>
        </w:rPr>
        <w:t>2018</w:t>
      </w:r>
      <w:r>
        <w:rPr>
          <w:rStyle w:val="1Char"/>
          <w:rFonts w:ascii="黑体" w:eastAsia="黑体" w:hAnsi="黑体" w:hint="eastAsia"/>
        </w:rPr>
        <w:t>年度部门决算情况说明</w:t>
      </w:r>
      <w:bookmarkEnd w:id="19"/>
      <w:bookmarkEnd w:id="20"/>
    </w:p>
    <w:p w:rsidR="00E31912" w:rsidRDefault="00E31912"/>
    <w:p w:rsidR="00E31912" w:rsidRDefault="005A34B1">
      <w:pPr>
        <w:pStyle w:val="a8"/>
        <w:numPr>
          <w:ilvl w:val="0"/>
          <w:numId w:val="1"/>
        </w:numPr>
        <w:spacing w:line="600" w:lineRule="exact"/>
        <w:ind w:firstLineChars="0"/>
        <w:outlineLvl w:val="1"/>
        <w:rPr>
          <w:rStyle w:val="2Char"/>
          <w:rFonts w:ascii="黑体" w:eastAsia="黑体" w:hAnsi="黑体"/>
          <w:b w:val="0"/>
        </w:rPr>
      </w:pPr>
      <w:bookmarkStart w:id="21" w:name="_Toc15396603"/>
      <w:bookmarkStart w:id="22" w:name="_Toc15377205"/>
      <w:r>
        <w:rPr>
          <w:rFonts w:ascii="黑体" w:eastAsia="黑体" w:hAnsi="黑体" w:hint="eastAsia"/>
          <w:color w:val="000000"/>
          <w:sz w:val="32"/>
          <w:szCs w:val="32"/>
        </w:rPr>
        <w:t>收</w:t>
      </w:r>
      <w:r>
        <w:rPr>
          <w:rStyle w:val="2Char"/>
          <w:rFonts w:ascii="黑体" w:eastAsia="黑体" w:hAnsi="黑体" w:hint="eastAsia"/>
        </w:rPr>
        <w:t>入支出决算总体情况说明</w:t>
      </w:r>
      <w:bookmarkEnd w:id="21"/>
      <w:bookmarkEnd w:id="22"/>
    </w:p>
    <w:p w:rsidR="00E31912" w:rsidRDefault="005A34B1">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2018</w:t>
      </w:r>
      <w:r>
        <w:rPr>
          <w:rFonts w:ascii="仿宋" w:eastAsia="仿宋" w:hAnsi="仿宋" w:hint="eastAsia"/>
          <w:color w:val="000000"/>
          <w:sz w:val="32"/>
          <w:szCs w:val="32"/>
        </w:rPr>
        <w:t>年度收、支总计</w:t>
      </w:r>
      <w:r>
        <w:rPr>
          <w:rFonts w:ascii="仿宋" w:eastAsia="仿宋" w:hAnsi="仿宋"/>
          <w:color w:val="000000"/>
          <w:sz w:val="32"/>
          <w:szCs w:val="32"/>
        </w:rPr>
        <w:t>254.54</w:t>
      </w:r>
      <w:r>
        <w:rPr>
          <w:rFonts w:ascii="仿宋" w:eastAsia="仿宋" w:hAnsi="仿宋" w:hint="eastAsia"/>
          <w:color w:val="000000"/>
          <w:sz w:val="32"/>
          <w:szCs w:val="32"/>
        </w:rPr>
        <w:t>万元。与</w:t>
      </w:r>
      <w:r>
        <w:rPr>
          <w:rFonts w:ascii="仿宋" w:eastAsia="仿宋" w:hAnsi="仿宋" w:hint="eastAsia"/>
          <w:color w:val="000000"/>
          <w:sz w:val="32"/>
          <w:szCs w:val="32"/>
        </w:rPr>
        <w:t>2017</w:t>
      </w:r>
      <w:r>
        <w:rPr>
          <w:rFonts w:ascii="仿宋" w:eastAsia="仿宋" w:hAnsi="仿宋" w:hint="eastAsia"/>
          <w:color w:val="000000"/>
          <w:sz w:val="32"/>
          <w:szCs w:val="32"/>
        </w:rPr>
        <w:t>年相比，收、支总计各增加</w:t>
      </w:r>
      <w:r>
        <w:rPr>
          <w:rFonts w:ascii="仿宋" w:eastAsia="仿宋" w:hAnsi="仿宋" w:hint="eastAsia"/>
          <w:color w:val="000000"/>
          <w:sz w:val="32"/>
          <w:szCs w:val="32"/>
        </w:rPr>
        <w:t>14.9</w:t>
      </w:r>
      <w:r>
        <w:rPr>
          <w:rFonts w:ascii="仿宋" w:eastAsia="仿宋" w:hAnsi="仿宋" w:hint="eastAsia"/>
          <w:color w:val="000000"/>
          <w:sz w:val="32"/>
          <w:szCs w:val="32"/>
        </w:rPr>
        <w:t>万元，增长</w:t>
      </w:r>
      <w:r>
        <w:rPr>
          <w:rFonts w:ascii="仿宋" w:eastAsia="仿宋" w:hAnsi="仿宋" w:hint="eastAsia"/>
          <w:color w:val="000000"/>
          <w:sz w:val="32"/>
          <w:szCs w:val="32"/>
        </w:rPr>
        <w:t>6.22</w:t>
      </w:r>
      <w:r>
        <w:rPr>
          <w:rFonts w:ascii="仿宋" w:eastAsia="仿宋" w:hAnsi="仿宋"/>
          <w:color w:val="000000"/>
          <w:sz w:val="32"/>
          <w:szCs w:val="32"/>
        </w:rPr>
        <w:t>%</w:t>
      </w:r>
      <w:r>
        <w:rPr>
          <w:rFonts w:ascii="仿宋" w:eastAsia="仿宋" w:hAnsi="仿宋" w:hint="eastAsia"/>
          <w:color w:val="000000"/>
          <w:sz w:val="32"/>
          <w:szCs w:val="32"/>
        </w:rPr>
        <w:t>。主要变动原因</w:t>
      </w:r>
      <w:r>
        <w:rPr>
          <w:rFonts w:ascii="仿宋" w:eastAsia="仿宋" w:hAnsi="仿宋" w:hint="eastAsia"/>
          <w:color w:val="000000"/>
          <w:sz w:val="32"/>
          <w:szCs w:val="32"/>
        </w:rPr>
        <w:t>2017</w:t>
      </w:r>
      <w:r>
        <w:rPr>
          <w:rFonts w:ascii="仿宋" w:eastAsia="仿宋" w:hAnsi="仿宋" w:hint="eastAsia"/>
          <w:color w:val="000000"/>
          <w:sz w:val="32"/>
          <w:szCs w:val="32"/>
        </w:rPr>
        <w:t>存在正常结转资金。</w:t>
      </w:r>
    </w:p>
    <w:p w:rsidR="00E31912" w:rsidRDefault="005A34B1">
      <w:pPr>
        <w:pStyle w:val="a8"/>
        <w:numPr>
          <w:ilvl w:val="0"/>
          <w:numId w:val="1"/>
        </w:numPr>
        <w:spacing w:line="600" w:lineRule="exact"/>
        <w:ind w:firstLineChars="0"/>
        <w:outlineLvl w:val="1"/>
        <w:rPr>
          <w:rStyle w:val="2Char"/>
          <w:rFonts w:ascii="黑体" w:eastAsia="黑体" w:hAnsi="黑体"/>
          <w:b w:val="0"/>
        </w:rPr>
      </w:pPr>
      <w:bookmarkStart w:id="23" w:name="_Toc15377206"/>
      <w:bookmarkStart w:id="24" w:name="_Toc15396604"/>
      <w:r>
        <w:rPr>
          <w:rFonts w:ascii="黑体" w:eastAsia="黑体" w:hAnsi="黑体" w:hint="eastAsia"/>
          <w:color w:val="000000"/>
          <w:sz w:val="32"/>
          <w:szCs w:val="32"/>
        </w:rPr>
        <w:t>收</w:t>
      </w:r>
      <w:r>
        <w:rPr>
          <w:rStyle w:val="2Char"/>
          <w:rFonts w:ascii="黑体" w:eastAsia="黑体" w:hAnsi="黑体" w:hint="eastAsia"/>
        </w:rPr>
        <w:t>入决算情况说明</w:t>
      </w:r>
      <w:bookmarkEnd w:id="23"/>
      <w:bookmarkEnd w:id="24"/>
    </w:p>
    <w:p w:rsidR="00E31912" w:rsidRDefault="005A34B1">
      <w:pPr>
        <w:spacing w:line="600" w:lineRule="exact"/>
        <w:ind w:firstLineChars="200"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年本年收入合计</w:t>
      </w:r>
      <w:r>
        <w:rPr>
          <w:rFonts w:ascii="仿宋" w:eastAsia="仿宋" w:hAnsi="仿宋"/>
          <w:color w:val="000000"/>
          <w:sz w:val="32"/>
          <w:szCs w:val="32"/>
        </w:rPr>
        <w:t>215.91</w:t>
      </w:r>
      <w:r>
        <w:rPr>
          <w:rFonts w:ascii="仿宋" w:eastAsia="仿宋" w:hAnsi="仿宋" w:hint="eastAsia"/>
          <w:color w:val="000000"/>
          <w:sz w:val="32"/>
          <w:szCs w:val="32"/>
        </w:rPr>
        <w:t>万元，其中：一般公共预算财政拨款收入</w:t>
      </w:r>
      <w:r>
        <w:rPr>
          <w:rFonts w:ascii="仿宋" w:eastAsia="仿宋" w:hAnsi="仿宋"/>
          <w:color w:val="000000"/>
          <w:sz w:val="32"/>
          <w:szCs w:val="32"/>
        </w:rPr>
        <w:t>215.91</w:t>
      </w:r>
      <w:r>
        <w:rPr>
          <w:rFonts w:ascii="仿宋" w:eastAsia="仿宋" w:hAnsi="仿宋" w:hint="eastAsia"/>
          <w:color w:val="000000"/>
          <w:sz w:val="32"/>
          <w:szCs w:val="32"/>
        </w:rPr>
        <w:t>万元，占</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w:t>
      </w:r>
    </w:p>
    <w:p w:rsidR="00E31912" w:rsidRDefault="005A34B1">
      <w:pPr>
        <w:pStyle w:val="a8"/>
        <w:numPr>
          <w:ilvl w:val="0"/>
          <w:numId w:val="1"/>
        </w:numPr>
        <w:spacing w:line="600" w:lineRule="exact"/>
        <w:ind w:firstLineChars="0"/>
        <w:outlineLvl w:val="1"/>
        <w:rPr>
          <w:rStyle w:val="2Char"/>
          <w:rFonts w:ascii="黑体" w:eastAsia="黑体" w:hAnsi="黑体"/>
          <w:b w:val="0"/>
        </w:rPr>
      </w:pPr>
      <w:bookmarkStart w:id="25" w:name="_Toc15396605"/>
      <w:bookmarkStart w:id="26" w:name="_Toc15377207"/>
      <w:r>
        <w:rPr>
          <w:rFonts w:ascii="黑体" w:eastAsia="黑体" w:hAnsi="黑体" w:hint="eastAsia"/>
          <w:color w:val="000000"/>
          <w:sz w:val="32"/>
          <w:szCs w:val="32"/>
        </w:rPr>
        <w:t>支</w:t>
      </w:r>
      <w:r>
        <w:rPr>
          <w:rStyle w:val="2Char"/>
          <w:rFonts w:ascii="黑体" w:eastAsia="黑体" w:hAnsi="黑体" w:hint="eastAsia"/>
        </w:rPr>
        <w:t>出决算情况说明</w:t>
      </w:r>
      <w:bookmarkEnd w:id="25"/>
      <w:bookmarkEnd w:id="26"/>
    </w:p>
    <w:p w:rsidR="00E31912" w:rsidRDefault="005A34B1">
      <w:pPr>
        <w:spacing w:line="600" w:lineRule="exact"/>
        <w:ind w:firstLineChars="200"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年本年支出合计</w:t>
      </w:r>
      <w:r>
        <w:rPr>
          <w:rFonts w:ascii="仿宋" w:eastAsia="仿宋" w:hAnsi="仿宋"/>
          <w:color w:val="000000"/>
          <w:sz w:val="32"/>
          <w:szCs w:val="32"/>
        </w:rPr>
        <w:t>170.25</w:t>
      </w:r>
      <w:r>
        <w:rPr>
          <w:rFonts w:ascii="仿宋" w:eastAsia="仿宋" w:hAnsi="仿宋" w:hint="eastAsia"/>
          <w:color w:val="000000"/>
          <w:sz w:val="32"/>
          <w:szCs w:val="32"/>
        </w:rPr>
        <w:t>万元，其中：基本支出</w:t>
      </w:r>
      <w:r>
        <w:rPr>
          <w:rFonts w:ascii="仿宋" w:eastAsia="仿宋" w:hAnsi="仿宋"/>
          <w:color w:val="000000"/>
          <w:sz w:val="32"/>
          <w:szCs w:val="32"/>
        </w:rPr>
        <w:t>145.71</w:t>
      </w:r>
      <w:r>
        <w:rPr>
          <w:rFonts w:ascii="仿宋" w:eastAsia="仿宋" w:hAnsi="仿宋" w:hint="eastAsia"/>
          <w:color w:val="000000"/>
          <w:sz w:val="32"/>
          <w:szCs w:val="32"/>
        </w:rPr>
        <w:t>万元，占</w:t>
      </w:r>
      <w:r>
        <w:rPr>
          <w:rFonts w:ascii="仿宋" w:eastAsia="仿宋" w:hAnsi="仿宋" w:hint="eastAsia"/>
          <w:color w:val="000000"/>
          <w:sz w:val="32"/>
          <w:szCs w:val="32"/>
        </w:rPr>
        <w:t>85.58</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color w:val="000000"/>
          <w:sz w:val="32"/>
          <w:szCs w:val="32"/>
        </w:rPr>
        <w:t>24.54</w:t>
      </w:r>
      <w:r>
        <w:rPr>
          <w:rFonts w:ascii="仿宋" w:eastAsia="仿宋" w:hAnsi="仿宋" w:hint="eastAsia"/>
          <w:color w:val="000000"/>
          <w:sz w:val="32"/>
          <w:szCs w:val="32"/>
        </w:rPr>
        <w:t>万元，占</w:t>
      </w:r>
      <w:r>
        <w:rPr>
          <w:rFonts w:ascii="仿宋" w:eastAsia="仿宋" w:hAnsi="仿宋" w:hint="eastAsia"/>
          <w:color w:val="000000"/>
          <w:sz w:val="32"/>
          <w:szCs w:val="32"/>
        </w:rPr>
        <w:t>14.42</w:t>
      </w:r>
      <w:r>
        <w:rPr>
          <w:rFonts w:ascii="仿宋" w:eastAsia="仿宋" w:hAnsi="仿宋"/>
          <w:color w:val="000000"/>
          <w:sz w:val="32"/>
          <w:szCs w:val="32"/>
        </w:rPr>
        <w:t>%</w:t>
      </w:r>
      <w:r>
        <w:rPr>
          <w:rFonts w:ascii="仿宋" w:eastAsia="仿宋" w:hAnsi="仿宋" w:hint="eastAsia"/>
          <w:color w:val="000000"/>
          <w:sz w:val="32"/>
          <w:szCs w:val="32"/>
        </w:rPr>
        <w:t>。</w:t>
      </w:r>
    </w:p>
    <w:p w:rsidR="00E31912" w:rsidRDefault="005A34B1">
      <w:pPr>
        <w:spacing w:line="600" w:lineRule="exact"/>
        <w:ind w:firstLineChars="200" w:firstLine="640"/>
        <w:outlineLvl w:val="1"/>
        <w:rPr>
          <w:rStyle w:val="2Char"/>
          <w:rFonts w:ascii="黑体" w:eastAsia="黑体" w:hAnsi="黑体"/>
          <w:b w:val="0"/>
        </w:rPr>
      </w:pPr>
      <w:bookmarkStart w:id="27" w:name="_Toc15396606"/>
      <w:bookmarkStart w:id="28" w:name="_Toc15377208"/>
      <w:r>
        <w:rPr>
          <w:rFonts w:ascii="黑体" w:eastAsia="黑体" w:hAnsi="黑体" w:hint="eastAsia"/>
          <w:color w:val="000000"/>
          <w:sz w:val="32"/>
          <w:szCs w:val="32"/>
        </w:rPr>
        <w:t>四、财</w:t>
      </w:r>
      <w:r>
        <w:rPr>
          <w:rStyle w:val="2Char"/>
          <w:rFonts w:ascii="黑体" w:eastAsia="黑体" w:hAnsi="黑体" w:hint="eastAsia"/>
        </w:rPr>
        <w:t>政拨款收入支出决算总体情况说明</w:t>
      </w:r>
      <w:bookmarkEnd w:id="27"/>
      <w:bookmarkEnd w:id="28"/>
    </w:p>
    <w:p w:rsidR="00E31912" w:rsidRDefault="005A34B1">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年财政拨款收、支总计</w:t>
      </w:r>
      <w:r>
        <w:rPr>
          <w:rFonts w:ascii="仿宋" w:eastAsia="仿宋" w:hAnsi="仿宋"/>
          <w:color w:val="000000"/>
          <w:sz w:val="32"/>
          <w:szCs w:val="32"/>
        </w:rPr>
        <w:t>254.54</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7</w:t>
      </w:r>
      <w:r>
        <w:rPr>
          <w:rFonts w:ascii="仿宋" w:eastAsia="仿宋" w:hAnsi="仿宋" w:hint="eastAsia"/>
          <w:color w:val="000000"/>
          <w:sz w:val="32"/>
          <w:szCs w:val="32"/>
        </w:rPr>
        <w:t>年相比，财政拨款收、支总计各增加</w:t>
      </w:r>
      <w:r>
        <w:rPr>
          <w:rFonts w:ascii="仿宋" w:eastAsia="仿宋" w:hAnsi="仿宋" w:hint="eastAsia"/>
          <w:color w:val="000000"/>
          <w:sz w:val="32"/>
          <w:szCs w:val="32"/>
        </w:rPr>
        <w:t>14.9</w:t>
      </w:r>
      <w:r>
        <w:rPr>
          <w:rFonts w:ascii="仿宋" w:eastAsia="仿宋" w:hAnsi="仿宋" w:hint="eastAsia"/>
          <w:color w:val="000000"/>
          <w:sz w:val="32"/>
          <w:szCs w:val="32"/>
        </w:rPr>
        <w:t>万元，增长</w:t>
      </w:r>
      <w:r>
        <w:rPr>
          <w:rFonts w:ascii="仿宋" w:eastAsia="仿宋" w:hAnsi="仿宋" w:hint="eastAsia"/>
          <w:color w:val="000000"/>
          <w:sz w:val="32"/>
          <w:szCs w:val="32"/>
        </w:rPr>
        <w:t>6.22</w:t>
      </w:r>
      <w:r>
        <w:rPr>
          <w:rFonts w:ascii="仿宋" w:eastAsia="仿宋" w:hAnsi="仿宋"/>
          <w:color w:val="000000"/>
          <w:sz w:val="32"/>
          <w:szCs w:val="32"/>
        </w:rPr>
        <w:t>%</w:t>
      </w:r>
      <w:r>
        <w:rPr>
          <w:rFonts w:ascii="仿宋" w:eastAsia="仿宋" w:hAnsi="仿宋" w:hint="eastAsia"/>
          <w:color w:val="000000"/>
          <w:sz w:val="32"/>
          <w:szCs w:val="32"/>
        </w:rPr>
        <w:t>。主要变动原因</w:t>
      </w:r>
      <w:r>
        <w:rPr>
          <w:rFonts w:ascii="仿宋" w:eastAsia="仿宋" w:hAnsi="仿宋" w:hint="eastAsia"/>
          <w:color w:val="000000"/>
          <w:sz w:val="32"/>
          <w:szCs w:val="32"/>
        </w:rPr>
        <w:t>2017</w:t>
      </w:r>
      <w:r>
        <w:rPr>
          <w:rFonts w:ascii="仿宋" w:eastAsia="仿宋" w:hAnsi="仿宋" w:hint="eastAsia"/>
          <w:color w:val="000000"/>
          <w:sz w:val="32"/>
          <w:szCs w:val="32"/>
        </w:rPr>
        <w:t>存在正常结转资金。</w:t>
      </w:r>
    </w:p>
    <w:p w:rsidR="00E31912" w:rsidRDefault="005A34B1">
      <w:pPr>
        <w:spacing w:line="600" w:lineRule="exact"/>
        <w:ind w:firstLineChars="200" w:firstLine="640"/>
        <w:outlineLvl w:val="1"/>
        <w:rPr>
          <w:rStyle w:val="2Char"/>
          <w:rFonts w:ascii="黑体" w:eastAsia="黑体" w:hAnsi="黑体"/>
          <w:b w:val="0"/>
        </w:rPr>
      </w:pPr>
      <w:bookmarkStart w:id="29" w:name="_Toc15396607"/>
      <w:bookmarkStart w:id="30"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rPr>
        <w:t>般公共预算财政拨款支出决算情况说明</w:t>
      </w:r>
      <w:bookmarkEnd w:id="29"/>
      <w:bookmarkEnd w:id="30"/>
    </w:p>
    <w:p w:rsidR="00E31912" w:rsidRDefault="005A34B1">
      <w:pPr>
        <w:spacing w:line="600" w:lineRule="exact"/>
        <w:ind w:firstLineChars="200" w:firstLine="643"/>
        <w:outlineLvl w:val="2"/>
        <w:rPr>
          <w:rFonts w:ascii="仿宋" w:eastAsia="仿宋" w:hAnsi="仿宋"/>
          <w:b/>
          <w:color w:val="000000"/>
          <w:sz w:val="32"/>
          <w:szCs w:val="32"/>
        </w:rPr>
      </w:pPr>
      <w:bookmarkStart w:id="31" w:name="_Toc15377210"/>
      <w:r>
        <w:rPr>
          <w:rFonts w:ascii="仿宋" w:eastAsia="仿宋" w:hAnsi="仿宋" w:hint="eastAsia"/>
          <w:b/>
          <w:color w:val="000000"/>
          <w:sz w:val="32"/>
          <w:szCs w:val="32"/>
        </w:rPr>
        <w:t>（一）一般公共预算财政拨款支出决算总体情况</w:t>
      </w:r>
      <w:bookmarkEnd w:id="31"/>
    </w:p>
    <w:p w:rsidR="00E31912" w:rsidRDefault="005A34B1">
      <w:pPr>
        <w:spacing w:line="576" w:lineRule="exact"/>
        <w:ind w:firstLineChars="200" w:firstLine="640"/>
        <w:rPr>
          <w:rFonts w:ascii="仿宋_GB2312" w:eastAsia="仿宋_GB2312" w:hAnsi="仿宋_GB2312" w:cs="仿宋_GB2312"/>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年一般公共预算财政拨款支出</w:t>
      </w:r>
      <w:r>
        <w:rPr>
          <w:rFonts w:ascii="仿宋" w:eastAsia="仿宋" w:hAnsi="仿宋" w:hint="eastAsia"/>
          <w:color w:val="000000"/>
          <w:sz w:val="32"/>
          <w:szCs w:val="32"/>
        </w:rPr>
        <w:t>170.25</w:t>
      </w:r>
      <w:r>
        <w:rPr>
          <w:rFonts w:ascii="仿宋" w:eastAsia="仿宋" w:hAnsi="仿宋" w:hint="eastAsia"/>
          <w:color w:val="000000"/>
          <w:sz w:val="32"/>
          <w:szCs w:val="32"/>
        </w:rPr>
        <w:t>万元，占本年支出合计的</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7</w:t>
      </w:r>
      <w:r>
        <w:rPr>
          <w:rFonts w:ascii="仿宋" w:eastAsia="仿宋" w:hAnsi="仿宋" w:hint="eastAsia"/>
          <w:color w:val="000000"/>
          <w:sz w:val="32"/>
          <w:szCs w:val="32"/>
        </w:rPr>
        <w:t>年相比，一般公共预算财政拨款减少</w:t>
      </w:r>
      <w:r>
        <w:rPr>
          <w:rFonts w:ascii="仿宋" w:eastAsia="仿宋" w:hAnsi="仿宋" w:hint="eastAsia"/>
          <w:color w:val="000000"/>
          <w:sz w:val="32"/>
          <w:szCs w:val="32"/>
        </w:rPr>
        <w:t>39.75</w:t>
      </w:r>
      <w:r>
        <w:rPr>
          <w:rFonts w:ascii="仿宋" w:eastAsia="仿宋" w:hAnsi="仿宋" w:hint="eastAsia"/>
          <w:color w:val="000000"/>
          <w:sz w:val="32"/>
          <w:szCs w:val="32"/>
        </w:rPr>
        <w:t>万元，下降</w:t>
      </w:r>
      <w:r>
        <w:rPr>
          <w:rFonts w:ascii="仿宋" w:eastAsia="仿宋" w:hAnsi="仿宋" w:hint="eastAsia"/>
          <w:color w:val="000000"/>
          <w:sz w:val="32"/>
          <w:szCs w:val="32"/>
        </w:rPr>
        <w:t>15.29</w:t>
      </w:r>
      <w:r>
        <w:rPr>
          <w:rFonts w:ascii="仿宋" w:eastAsia="仿宋" w:hAnsi="仿宋"/>
          <w:color w:val="000000"/>
          <w:sz w:val="32"/>
          <w:szCs w:val="32"/>
        </w:rPr>
        <w:t>%</w:t>
      </w:r>
      <w:r>
        <w:rPr>
          <w:rFonts w:ascii="仿宋" w:eastAsia="仿宋" w:hAnsi="仿宋" w:hint="eastAsia"/>
          <w:color w:val="000000"/>
          <w:sz w:val="32"/>
          <w:szCs w:val="32"/>
        </w:rPr>
        <w:t>。主要变动原因</w:t>
      </w:r>
      <w:r>
        <w:rPr>
          <w:rFonts w:ascii="仿宋_GB2312" w:eastAsia="仿宋_GB2312" w:hAnsi="仿宋_GB2312" w:cs="仿宋_GB2312" w:hint="eastAsia"/>
          <w:color w:val="000000"/>
          <w:sz w:val="32"/>
          <w:szCs w:val="32"/>
        </w:rPr>
        <w:t>是加强内部控制，厉行节约，减少支出，项目支出减少。</w:t>
      </w:r>
    </w:p>
    <w:p w:rsidR="00E31912" w:rsidRDefault="005A34B1">
      <w:pPr>
        <w:spacing w:line="600" w:lineRule="exact"/>
        <w:ind w:firstLineChars="200" w:firstLine="643"/>
        <w:outlineLvl w:val="2"/>
        <w:rPr>
          <w:rFonts w:ascii="仿宋" w:eastAsia="仿宋" w:hAnsi="仿宋"/>
          <w:b/>
          <w:color w:val="000000"/>
          <w:sz w:val="32"/>
          <w:szCs w:val="32"/>
        </w:rPr>
      </w:pPr>
      <w:bookmarkStart w:id="32" w:name="_Toc15377211"/>
      <w:r>
        <w:rPr>
          <w:rFonts w:ascii="仿宋" w:eastAsia="仿宋" w:hAnsi="仿宋" w:hint="eastAsia"/>
          <w:b/>
          <w:color w:val="000000"/>
          <w:sz w:val="32"/>
          <w:szCs w:val="32"/>
        </w:rPr>
        <w:t>（二）一般公共预算财政拨款支出决算结构情况</w:t>
      </w:r>
      <w:bookmarkEnd w:id="32"/>
    </w:p>
    <w:p w:rsidR="00E31912" w:rsidRDefault="005A34B1">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lastRenderedPageBreak/>
        <w:t>201</w:t>
      </w:r>
      <w:r>
        <w:rPr>
          <w:rFonts w:ascii="仿宋" w:eastAsia="仿宋" w:hAnsi="仿宋" w:hint="eastAsia"/>
          <w:color w:val="000000"/>
          <w:sz w:val="32"/>
          <w:szCs w:val="32"/>
        </w:rPr>
        <w:t>8</w:t>
      </w:r>
      <w:r>
        <w:rPr>
          <w:rFonts w:ascii="仿宋" w:eastAsia="仿宋" w:hAnsi="仿宋" w:hint="eastAsia"/>
          <w:color w:val="000000"/>
          <w:sz w:val="32"/>
          <w:szCs w:val="32"/>
        </w:rPr>
        <w:t>年一般公共预算财</w:t>
      </w:r>
      <w:r>
        <w:rPr>
          <w:rFonts w:ascii="仿宋" w:eastAsia="仿宋" w:hAnsi="仿宋" w:hint="eastAsia"/>
          <w:color w:val="000000" w:themeColor="text1"/>
          <w:sz w:val="32"/>
          <w:szCs w:val="32"/>
        </w:rPr>
        <w:t>政拨款支出</w:t>
      </w:r>
      <w:r>
        <w:rPr>
          <w:rFonts w:ascii="仿宋" w:eastAsia="仿宋" w:hAnsi="仿宋" w:hint="eastAsia"/>
          <w:color w:val="000000" w:themeColor="text1"/>
          <w:sz w:val="32"/>
          <w:szCs w:val="32"/>
        </w:rPr>
        <w:t>170.25</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公共安全</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148.36</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87.14</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9.89</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6.78</w:t>
      </w:r>
      <w:r>
        <w:rPr>
          <w:rFonts w:ascii="仿宋" w:eastAsia="仿宋" w:hAnsi="仿宋"/>
          <w:color w:val="000000" w:themeColor="text1"/>
          <w:sz w:val="32"/>
          <w:szCs w:val="32"/>
        </w:rPr>
        <w:t>%</w:t>
      </w:r>
      <w:r>
        <w:rPr>
          <w:rFonts w:ascii="仿宋" w:eastAsia="仿宋" w:hAnsi="仿宋" w:hint="eastAsia"/>
          <w:color w:val="000000" w:themeColor="text1"/>
          <w:sz w:val="32"/>
          <w:szCs w:val="32"/>
        </w:rPr>
        <w:t>；医疗卫生支出</w:t>
      </w:r>
      <w:r>
        <w:rPr>
          <w:rFonts w:ascii="仿宋" w:eastAsia="仿宋" w:hAnsi="仿宋" w:hint="eastAsia"/>
          <w:color w:val="000000" w:themeColor="text1"/>
          <w:sz w:val="32"/>
          <w:szCs w:val="32"/>
        </w:rPr>
        <w:t>3.47</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2.38</w:t>
      </w:r>
      <w:r>
        <w:rPr>
          <w:rFonts w:ascii="仿宋" w:eastAsia="仿宋" w:hAnsi="仿宋"/>
          <w:color w:val="000000" w:themeColor="text1"/>
          <w:sz w:val="32"/>
          <w:szCs w:val="32"/>
        </w:rPr>
        <w:t>%</w:t>
      </w:r>
      <w:r>
        <w:rPr>
          <w:rFonts w:ascii="仿宋" w:eastAsia="仿宋" w:hAnsi="仿宋" w:hint="eastAsia"/>
          <w:color w:val="000000" w:themeColor="text1"/>
          <w:sz w:val="32"/>
          <w:szCs w:val="32"/>
        </w:rPr>
        <w:t>；住房保障支出</w:t>
      </w:r>
      <w:r>
        <w:rPr>
          <w:rFonts w:ascii="仿宋" w:eastAsia="仿宋" w:hAnsi="仿宋" w:hint="eastAsia"/>
          <w:color w:val="000000" w:themeColor="text1"/>
          <w:sz w:val="32"/>
          <w:szCs w:val="32"/>
        </w:rPr>
        <w:t>8.53</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5.85</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E31912" w:rsidRDefault="005A34B1">
      <w:pPr>
        <w:spacing w:line="600" w:lineRule="exact"/>
        <w:ind w:firstLineChars="200" w:firstLine="643"/>
        <w:outlineLvl w:val="2"/>
        <w:rPr>
          <w:rFonts w:ascii="仿宋" w:eastAsia="仿宋" w:hAnsi="仿宋"/>
          <w:b/>
          <w:color w:val="000000"/>
          <w:sz w:val="32"/>
          <w:szCs w:val="32"/>
        </w:rPr>
      </w:pPr>
      <w:bookmarkStart w:id="33" w:name="_Toc15377212"/>
      <w:r>
        <w:rPr>
          <w:rFonts w:ascii="仿宋" w:eastAsia="仿宋" w:hAnsi="仿宋" w:hint="eastAsia"/>
          <w:b/>
          <w:color w:val="000000"/>
          <w:sz w:val="32"/>
          <w:szCs w:val="32"/>
        </w:rPr>
        <w:t>（三）一般公共预算财政拨款支出决算具体情况</w:t>
      </w:r>
      <w:bookmarkEnd w:id="33"/>
    </w:p>
    <w:p w:rsidR="00E31912" w:rsidRDefault="005A34B1">
      <w:pPr>
        <w:spacing w:line="600" w:lineRule="exact"/>
        <w:ind w:firstLineChars="200" w:firstLine="643"/>
        <w:outlineLvl w:val="2"/>
        <w:rPr>
          <w:rFonts w:ascii="仿宋" w:eastAsia="仿宋" w:hAnsi="仿宋"/>
          <w:color w:val="FF0000"/>
          <w:sz w:val="32"/>
          <w:szCs w:val="32"/>
        </w:rPr>
      </w:pPr>
      <w:bookmarkStart w:id="34" w:name="_Toc15377213"/>
      <w:bookmarkStart w:id="35" w:name="_Toc15377444"/>
      <w:bookmarkStart w:id="36" w:name="_Toc15378460"/>
      <w:r>
        <w:rPr>
          <w:rFonts w:ascii="仿宋" w:eastAsia="仿宋" w:hAnsi="仿宋" w:hint="eastAsia"/>
          <w:b/>
          <w:color w:val="000000" w:themeColor="text1"/>
          <w:sz w:val="32"/>
          <w:szCs w:val="32"/>
        </w:rPr>
        <w:t>2018</w:t>
      </w:r>
      <w:r>
        <w:rPr>
          <w:rFonts w:ascii="仿宋" w:eastAsia="仿宋" w:hAnsi="仿宋" w:hint="eastAsia"/>
          <w:b/>
          <w:color w:val="000000" w:themeColor="text1"/>
          <w:sz w:val="32"/>
          <w:szCs w:val="32"/>
        </w:rPr>
        <w:t>年</w:t>
      </w:r>
      <w:r>
        <w:rPr>
          <w:rFonts w:ascii="仿宋" w:eastAsia="仿宋" w:hAnsi="仿宋" w:hint="eastAsia"/>
          <w:b/>
          <w:color w:val="000000" w:themeColor="text1"/>
          <w:sz w:val="32"/>
          <w:szCs w:val="32"/>
        </w:rPr>
        <w:t>一</w:t>
      </w:r>
      <w:r>
        <w:rPr>
          <w:rFonts w:ascii="仿宋" w:eastAsia="仿宋" w:hAnsi="仿宋" w:hint="eastAsia"/>
          <w:b/>
          <w:color w:val="000000" w:themeColor="text1"/>
          <w:sz w:val="32"/>
          <w:szCs w:val="32"/>
        </w:rPr>
        <w:t>般公共预算支出决算数为</w:t>
      </w:r>
      <w:r>
        <w:rPr>
          <w:rFonts w:ascii="仿宋" w:eastAsia="仿宋" w:hAnsi="仿宋" w:hint="eastAsia"/>
          <w:b/>
          <w:color w:val="000000" w:themeColor="text1"/>
          <w:sz w:val="32"/>
          <w:szCs w:val="32"/>
        </w:rPr>
        <w:t>170.25</w:t>
      </w:r>
      <w:r>
        <w:rPr>
          <w:rFonts w:ascii="仿宋" w:eastAsia="仿宋" w:hAnsi="仿宋" w:hint="eastAsia"/>
          <w:color w:val="000000" w:themeColor="text1"/>
          <w:sz w:val="32"/>
          <w:szCs w:val="32"/>
        </w:rPr>
        <w:t>，</w:t>
      </w:r>
      <w:r>
        <w:rPr>
          <w:rStyle w:val="a6"/>
          <w:rFonts w:ascii="仿宋" w:eastAsia="仿宋" w:hAnsi="仿宋" w:hint="eastAsia"/>
          <w:bCs/>
          <w:color w:val="000000" w:themeColor="text1"/>
          <w:sz w:val="32"/>
          <w:szCs w:val="32"/>
        </w:rPr>
        <w:t>完成</w:t>
      </w:r>
      <w:r>
        <w:rPr>
          <w:rStyle w:val="a6"/>
          <w:rFonts w:ascii="仿宋" w:eastAsia="仿宋" w:hAnsi="仿宋" w:hint="eastAsia"/>
          <w:bCs/>
          <w:color w:val="000000"/>
          <w:sz w:val="32"/>
          <w:szCs w:val="32"/>
        </w:rPr>
        <w:t>预算</w:t>
      </w:r>
      <w:r>
        <w:rPr>
          <w:rStyle w:val="a6"/>
          <w:rFonts w:ascii="仿宋" w:eastAsia="仿宋" w:hAnsi="仿宋" w:hint="eastAsia"/>
          <w:bCs/>
          <w:color w:val="000000"/>
          <w:sz w:val="32"/>
          <w:szCs w:val="32"/>
        </w:rPr>
        <w:t>66.9</w:t>
      </w:r>
      <w:r>
        <w:rPr>
          <w:rStyle w:val="a6"/>
          <w:rFonts w:ascii="仿宋" w:eastAsia="仿宋" w:hAnsi="仿宋"/>
          <w:bCs/>
          <w:color w:val="000000"/>
          <w:sz w:val="32"/>
          <w:szCs w:val="32"/>
        </w:rPr>
        <w:t>%</w:t>
      </w:r>
      <w:r>
        <w:rPr>
          <w:rStyle w:val="a6"/>
          <w:rFonts w:ascii="仿宋" w:eastAsia="仿宋" w:hAnsi="仿宋" w:hint="eastAsia"/>
          <w:bCs/>
          <w:color w:val="000000"/>
          <w:sz w:val="32"/>
          <w:szCs w:val="32"/>
        </w:rPr>
        <w:t>。其中：</w:t>
      </w:r>
      <w:bookmarkEnd w:id="34"/>
      <w:bookmarkEnd w:id="35"/>
      <w:bookmarkEnd w:id="36"/>
    </w:p>
    <w:p w:rsidR="00E31912" w:rsidRDefault="005A34B1">
      <w:pPr>
        <w:spacing w:line="600" w:lineRule="exact"/>
        <w:ind w:firstLineChars="200" w:firstLine="643"/>
        <w:rPr>
          <w:rStyle w:val="a6"/>
          <w:rFonts w:ascii="仿宋" w:eastAsia="仿宋" w:hAnsi="仿宋"/>
          <w:bCs/>
          <w:color w:val="000000"/>
          <w:sz w:val="32"/>
          <w:szCs w:val="32"/>
        </w:rPr>
      </w:pPr>
      <w:r>
        <w:rPr>
          <w:rStyle w:val="a6"/>
          <w:rFonts w:ascii="仿宋" w:eastAsia="仿宋" w:hAnsi="仿宋"/>
          <w:bCs/>
          <w:color w:val="000000"/>
          <w:sz w:val="32"/>
          <w:szCs w:val="32"/>
        </w:rPr>
        <w:t>1.</w:t>
      </w:r>
      <w:r>
        <w:rPr>
          <w:rStyle w:val="a6"/>
          <w:rFonts w:ascii="仿宋" w:eastAsia="仿宋" w:hAnsi="仿宋" w:hint="eastAsia"/>
          <w:bCs/>
          <w:color w:val="000000"/>
          <w:sz w:val="32"/>
          <w:szCs w:val="32"/>
        </w:rPr>
        <w:t>公共安全支出（类）国家</w:t>
      </w:r>
      <w:r>
        <w:rPr>
          <w:rStyle w:val="a6"/>
          <w:rFonts w:ascii="仿宋" w:eastAsia="仿宋" w:hAnsi="仿宋"/>
          <w:bCs/>
          <w:color w:val="000000"/>
          <w:sz w:val="32"/>
          <w:szCs w:val="32"/>
        </w:rPr>
        <w:t>保密</w:t>
      </w:r>
      <w:r>
        <w:rPr>
          <w:rStyle w:val="a6"/>
          <w:rFonts w:ascii="仿宋" w:eastAsia="仿宋" w:hAnsi="仿宋" w:hint="eastAsia"/>
          <w:bCs/>
          <w:color w:val="000000"/>
          <w:sz w:val="32"/>
          <w:szCs w:val="32"/>
        </w:rPr>
        <w:t>（款）行政</w:t>
      </w:r>
      <w:r>
        <w:rPr>
          <w:rStyle w:val="a6"/>
          <w:rFonts w:ascii="仿宋" w:eastAsia="仿宋" w:hAnsi="仿宋"/>
          <w:bCs/>
          <w:color w:val="000000"/>
          <w:sz w:val="32"/>
          <w:szCs w:val="32"/>
        </w:rPr>
        <w:t>运行</w:t>
      </w:r>
      <w:r>
        <w:rPr>
          <w:rStyle w:val="a6"/>
          <w:rFonts w:ascii="仿宋" w:eastAsia="仿宋" w:hAnsi="仿宋" w:hint="eastAsia"/>
          <w:bCs/>
          <w:color w:val="000000"/>
          <w:sz w:val="32"/>
          <w:szCs w:val="32"/>
        </w:rPr>
        <w:t>（项）</w:t>
      </w:r>
      <w:r>
        <w:rPr>
          <w:rStyle w:val="a6"/>
          <w:rFonts w:ascii="仿宋" w:eastAsia="仿宋" w:hAnsi="仿宋"/>
          <w:bCs/>
          <w:color w:val="000000"/>
          <w:sz w:val="32"/>
          <w:szCs w:val="32"/>
        </w:rPr>
        <w:t>:</w:t>
      </w:r>
      <w:r>
        <w:rPr>
          <w:rStyle w:val="a6"/>
          <w:rFonts w:ascii="仿宋" w:eastAsia="仿宋" w:hAnsi="仿宋" w:hint="eastAsia"/>
          <w:bCs/>
          <w:color w:val="000000"/>
          <w:sz w:val="32"/>
          <w:szCs w:val="32"/>
        </w:rPr>
        <w:t>支出决算为</w:t>
      </w:r>
      <w:r>
        <w:rPr>
          <w:rStyle w:val="a6"/>
          <w:rFonts w:ascii="仿宋" w:eastAsia="仿宋" w:hAnsi="仿宋" w:hint="eastAsia"/>
          <w:bCs/>
          <w:color w:val="000000"/>
          <w:sz w:val="32"/>
          <w:szCs w:val="32"/>
        </w:rPr>
        <w:t>123.82</w:t>
      </w:r>
      <w:r>
        <w:rPr>
          <w:rStyle w:val="a6"/>
          <w:rFonts w:ascii="仿宋" w:eastAsia="仿宋" w:hAnsi="仿宋" w:hint="eastAsia"/>
          <w:bCs/>
          <w:color w:val="000000"/>
          <w:sz w:val="32"/>
          <w:szCs w:val="32"/>
        </w:rPr>
        <w:t>万元，完成预算</w:t>
      </w:r>
      <w:r>
        <w:rPr>
          <w:rStyle w:val="a6"/>
          <w:rFonts w:ascii="仿宋" w:eastAsia="仿宋" w:hAnsi="仿宋" w:hint="eastAsia"/>
          <w:bCs/>
          <w:color w:val="000000"/>
          <w:sz w:val="32"/>
          <w:szCs w:val="32"/>
        </w:rPr>
        <w:t>93.9</w:t>
      </w:r>
      <w:r>
        <w:rPr>
          <w:rStyle w:val="a6"/>
          <w:rFonts w:ascii="仿宋" w:eastAsia="仿宋" w:hAnsi="仿宋" w:hint="eastAsia"/>
          <w:bCs/>
          <w:color w:val="000000"/>
          <w:sz w:val="32"/>
          <w:szCs w:val="32"/>
        </w:rPr>
        <w:t>%</w:t>
      </w:r>
      <w:r>
        <w:rPr>
          <w:rStyle w:val="a6"/>
          <w:rFonts w:ascii="仿宋" w:eastAsia="仿宋" w:hAnsi="仿宋" w:hint="eastAsia"/>
          <w:bCs/>
          <w:color w:val="000000"/>
          <w:sz w:val="32"/>
          <w:szCs w:val="32"/>
        </w:rPr>
        <w:t>，决算数</w:t>
      </w:r>
      <w:r>
        <w:rPr>
          <w:rStyle w:val="a6"/>
          <w:rFonts w:ascii="仿宋" w:eastAsia="仿宋" w:hAnsi="仿宋" w:hint="eastAsia"/>
          <w:bCs/>
          <w:color w:val="000000"/>
          <w:sz w:val="32"/>
          <w:szCs w:val="32"/>
        </w:rPr>
        <w:t>小于</w:t>
      </w:r>
      <w:r>
        <w:rPr>
          <w:rStyle w:val="a6"/>
          <w:rFonts w:ascii="仿宋" w:eastAsia="仿宋" w:hAnsi="仿宋" w:hint="eastAsia"/>
          <w:bCs/>
          <w:color w:val="000000"/>
          <w:sz w:val="32"/>
          <w:szCs w:val="32"/>
        </w:rPr>
        <w:t>预算数的主要原因是有正常结转资金。</w:t>
      </w:r>
    </w:p>
    <w:p w:rsidR="00E31912" w:rsidRDefault="005A34B1">
      <w:pPr>
        <w:spacing w:line="600" w:lineRule="exact"/>
        <w:ind w:firstLineChars="200" w:firstLine="643"/>
        <w:rPr>
          <w:rStyle w:val="a6"/>
          <w:rFonts w:ascii="仿宋" w:eastAsia="仿宋" w:hAnsi="仿宋"/>
          <w:bCs/>
          <w:color w:val="000000"/>
          <w:sz w:val="32"/>
          <w:szCs w:val="32"/>
        </w:rPr>
      </w:pPr>
      <w:r>
        <w:rPr>
          <w:rStyle w:val="a6"/>
          <w:rFonts w:ascii="仿宋" w:eastAsia="仿宋" w:hAnsi="仿宋"/>
          <w:bCs/>
          <w:color w:val="000000"/>
          <w:sz w:val="32"/>
          <w:szCs w:val="32"/>
        </w:rPr>
        <w:t>2.</w:t>
      </w:r>
      <w:r>
        <w:rPr>
          <w:rStyle w:val="a6"/>
          <w:rFonts w:ascii="仿宋" w:eastAsia="仿宋" w:hAnsi="仿宋" w:hint="eastAsia"/>
          <w:bCs/>
          <w:color w:val="000000"/>
          <w:sz w:val="32"/>
          <w:szCs w:val="32"/>
        </w:rPr>
        <w:t xml:space="preserve"> </w:t>
      </w:r>
      <w:r>
        <w:rPr>
          <w:rStyle w:val="a6"/>
          <w:rFonts w:ascii="仿宋" w:eastAsia="仿宋" w:hAnsi="仿宋" w:hint="eastAsia"/>
          <w:bCs/>
          <w:color w:val="000000"/>
          <w:sz w:val="32"/>
          <w:szCs w:val="32"/>
        </w:rPr>
        <w:t>公共安全支出（类）国家</w:t>
      </w:r>
      <w:r>
        <w:rPr>
          <w:rStyle w:val="a6"/>
          <w:rFonts w:ascii="仿宋" w:eastAsia="仿宋" w:hAnsi="仿宋"/>
          <w:bCs/>
          <w:color w:val="000000"/>
          <w:sz w:val="32"/>
          <w:szCs w:val="32"/>
        </w:rPr>
        <w:t>保密</w:t>
      </w:r>
      <w:r>
        <w:rPr>
          <w:rStyle w:val="a6"/>
          <w:rFonts w:ascii="仿宋" w:eastAsia="仿宋" w:hAnsi="仿宋" w:hint="eastAsia"/>
          <w:bCs/>
          <w:color w:val="000000"/>
          <w:sz w:val="32"/>
          <w:szCs w:val="32"/>
        </w:rPr>
        <w:t>（款）一般</w:t>
      </w:r>
      <w:r>
        <w:rPr>
          <w:rStyle w:val="a6"/>
          <w:rFonts w:ascii="仿宋" w:eastAsia="仿宋" w:hAnsi="仿宋"/>
          <w:bCs/>
          <w:color w:val="000000"/>
          <w:sz w:val="32"/>
          <w:szCs w:val="32"/>
        </w:rPr>
        <w:t>行政管理事务</w:t>
      </w:r>
      <w:r>
        <w:rPr>
          <w:rStyle w:val="a6"/>
          <w:rFonts w:ascii="仿宋" w:eastAsia="仿宋" w:hAnsi="仿宋" w:hint="eastAsia"/>
          <w:bCs/>
          <w:color w:val="000000"/>
          <w:sz w:val="32"/>
          <w:szCs w:val="32"/>
        </w:rPr>
        <w:t>（项）</w:t>
      </w:r>
      <w:r>
        <w:rPr>
          <w:rStyle w:val="a6"/>
          <w:rFonts w:ascii="仿宋" w:eastAsia="仿宋" w:hAnsi="仿宋"/>
          <w:bCs/>
          <w:color w:val="000000"/>
          <w:sz w:val="32"/>
          <w:szCs w:val="32"/>
        </w:rPr>
        <w:t>:</w:t>
      </w:r>
      <w:r>
        <w:rPr>
          <w:rStyle w:val="a6"/>
          <w:rFonts w:ascii="仿宋" w:eastAsia="仿宋" w:hAnsi="仿宋" w:hint="eastAsia"/>
          <w:bCs/>
          <w:color w:val="000000"/>
          <w:sz w:val="32"/>
          <w:szCs w:val="32"/>
        </w:rPr>
        <w:t>支出决算为</w:t>
      </w:r>
      <w:r>
        <w:rPr>
          <w:rStyle w:val="a6"/>
          <w:rFonts w:ascii="仿宋" w:eastAsia="仿宋" w:hAnsi="仿宋" w:hint="eastAsia"/>
          <w:bCs/>
          <w:color w:val="000000"/>
          <w:sz w:val="32"/>
          <w:szCs w:val="32"/>
        </w:rPr>
        <w:t>10.72</w:t>
      </w:r>
      <w:r>
        <w:rPr>
          <w:rStyle w:val="a6"/>
          <w:rFonts w:ascii="仿宋" w:eastAsia="仿宋" w:hAnsi="仿宋" w:hint="eastAsia"/>
          <w:bCs/>
          <w:color w:val="000000"/>
          <w:sz w:val="32"/>
          <w:szCs w:val="32"/>
        </w:rPr>
        <w:t>万元，完成预算</w:t>
      </w:r>
      <w:r>
        <w:rPr>
          <w:rStyle w:val="a6"/>
          <w:rFonts w:ascii="仿宋" w:eastAsia="仿宋" w:hAnsi="仿宋" w:hint="eastAsia"/>
          <w:bCs/>
          <w:color w:val="000000"/>
          <w:sz w:val="32"/>
          <w:szCs w:val="32"/>
        </w:rPr>
        <w:t>78.8</w:t>
      </w:r>
      <w:r>
        <w:rPr>
          <w:rStyle w:val="a6"/>
          <w:rFonts w:ascii="仿宋" w:eastAsia="仿宋" w:hAnsi="仿宋"/>
          <w:bCs/>
          <w:color w:val="000000"/>
          <w:sz w:val="32"/>
          <w:szCs w:val="32"/>
        </w:rPr>
        <w:t>%</w:t>
      </w:r>
      <w:r>
        <w:rPr>
          <w:rStyle w:val="a6"/>
          <w:rFonts w:ascii="仿宋" w:eastAsia="仿宋" w:hAnsi="仿宋" w:hint="eastAsia"/>
          <w:bCs/>
          <w:color w:val="000000"/>
          <w:sz w:val="32"/>
          <w:szCs w:val="32"/>
        </w:rPr>
        <w:t>，决算数</w:t>
      </w:r>
      <w:r>
        <w:rPr>
          <w:rStyle w:val="a6"/>
          <w:rFonts w:ascii="仿宋" w:eastAsia="仿宋" w:hAnsi="仿宋" w:hint="eastAsia"/>
          <w:bCs/>
          <w:color w:val="000000"/>
          <w:sz w:val="32"/>
          <w:szCs w:val="32"/>
        </w:rPr>
        <w:t>小于</w:t>
      </w:r>
      <w:r>
        <w:rPr>
          <w:rStyle w:val="a6"/>
          <w:rFonts w:ascii="仿宋" w:eastAsia="仿宋" w:hAnsi="仿宋" w:hint="eastAsia"/>
          <w:bCs/>
          <w:color w:val="000000"/>
          <w:sz w:val="32"/>
          <w:szCs w:val="32"/>
        </w:rPr>
        <w:t>预算数的主要原因是有正常结转资金。</w:t>
      </w:r>
    </w:p>
    <w:p w:rsidR="00E31912" w:rsidRDefault="005A34B1">
      <w:pPr>
        <w:spacing w:line="600" w:lineRule="exact"/>
        <w:ind w:firstLineChars="200" w:firstLine="643"/>
        <w:rPr>
          <w:rStyle w:val="a6"/>
          <w:rFonts w:ascii="仿宋" w:eastAsia="仿宋" w:hAnsi="仿宋"/>
          <w:bCs/>
          <w:color w:val="000000"/>
          <w:sz w:val="32"/>
          <w:szCs w:val="32"/>
        </w:rPr>
      </w:pPr>
      <w:r>
        <w:rPr>
          <w:rStyle w:val="a6"/>
          <w:rFonts w:ascii="仿宋" w:eastAsia="仿宋" w:hAnsi="仿宋"/>
          <w:bCs/>
          <w:color w:val="000000"/>
          <w:sz w:val="32"/>
          <w:szCs w:val="32"/>
        </w:rPr>
        <w:t>3.</w:t>
      </w:r>
      <w:r>
        <w:rPr>
          <w:rStyle w:val="a6"/>
          <w:rFonts w:ascii="仿宋" w:eastAsia="仿宋" w:hAnsi="仿宋" w:hint="eastAsia"/>
          <w:bCs/>
          <w:color w:val="000000"/>
          <w:sz w:val="32"/>
          <w:szCs w:val="32"/>
        </w:rPr>
        <w:t xml:space="preserve"> </w:t>
      </w:r>
      <w:r>
        <w:rPr>
          <w:rStyle w:val="a6"/>
          <w:rFonts w:ascii="仿宋" w:eastAsia="仿宋" w:hAnsi="仿宋" w:hint="eastAsia"/>
          <w:bCs/>
          <w:color w:val="000000"/>
          <w:sz w:val="32"/>
          <w:szCs w:val="32"/>
        </w:rPr>
        <w:t>公共安全支出（类）国家保密（款）其他国家保密支出（项）</w:t>
      </w:r>
      <w:r>
        <w:rPr>
          <w:rStyle w:val="a6"/>
          <w:rFonts w:ascii="仿宋" w:eastAsia="仿宋" w:hAnsi="仿宋" w:hint="eastAsia"/>
          <w:bCs/>
          <w:color w:val="000000"/>
          <w:sz w:val="32"/>
          <w:szCs w:val="32"/>
        </w:rPr>
        <w:t>:</w:t>
      </w:r>
      <w:r>
        <w:rPr>
          <w:rStyle w:val="a6"/>
          <w:rFonts w:ascii="仿宋" w:eastAsia="仿宋" w:hAnsi="仿宋" w:hint="eastAsia"/>
          <w:bCs/>
          <w:color w:val="000000"/>
          <w:sz w:val="32"/>
          <w:szCs w:val="32"/>
        </w:rPr>
        <w:t>支出决算为</w:t>
      </w:r>
      <w:r>
        <w:rPr>
          <w:rStyle w:val="a6"/>
          <w:rFonts w:ascii="仿宋" w:eastAsia="仿宋" w:hAnsi="仿宋" w:hint="eastAsia"/>
          <w:bCs/>
          <w:color w:val="000000"/>
          <w:sz w:val="32"/>
          <w:szCs w:val="32"/>
        </w:rPr>
        <w:t>13.82</w:t>
      </w:r>
      <w:r>
        <w:rPr>
          <w:rStyle w:val="a6"/>
          <w:rFonts w:ascii="仿宋" w:eastAsia="仿宋" w:hAnsi="仿宋" w:hint="eastAsia"/>
          <w:bCs/>
          <w:color w:val="000000"/>
          <w:sz w:val="32"/>
          <w:szCs w:val="32"/>
        </w:rPr>
        <w:t>万元，完成预算</w:t>
      </w:r>
      <w:r>
        <w:rPr>
          <w:rStyle w:val="a6"/>
          <w:rFonts w:ascii="仿宋" w:eastAsia="仿宋" w:hAnsi="仿宋" w:hint="eastAsia"/>
          <w:bCs/>
          <w:color w:val="000000"/>
          <w:sz w:val="32"/>
          <w:szCs w:val="32"/>
        </w:rPr>
        <w:t>94.6</w:t>
      </w:r>
      <w:r>
        <w:rPr>
          <w:rStyle w:val="a6"/>
          <w:rFonts w:ascii="仿宋" w:eastAsia="仿宋" w:hAnsi="仿宋" w:hint="eastAsia"/>
          <w:bCs/>
          <w:color w:val="000000"/>
          <w:sz w:val="32"/>
          <w:szCs w:val="32"/>
        </w:rPr>
        <w:t>%</w:t>
      </w:r>
      <w:r>
        <w:rPr>
          <w:rStyle w:val="a6"/>
          <w:rFonts w:ascii="仿宋" w:eastAsia="仿宋" w:hAnsi="仿宋" w:hint="eastAsia"/>
          <w:bCs/>
          <w:color w:val="000000"/>
          <w:sz w:val="32"/>
          <w:szCs w:val="32"/>
        </w:rPr>
        <w:t>，决算数小于预算数的主要原因是有正常结转资金。</w:t>
      </w:r>
    </w:p>
    <w:p w:rsidR="00E31912" w:rsidRDefault="005A34B1">
      <w:pPr>
        <w:spacing w:line="600" w:lineRule="exact"/>
        <w:ind w:firstLineChars="200" w:firstLine="643"/>
        <w:rPr>
          <w:rFonts w:ascii="仿宋" w:eastAsia="仿宋" w:hAnsi="仿宋"/>
          <w:b/>
          <w:color w:val="000000"/>
          <w:sz w:val="32"/>
          <w:szCs w:val="32"/>
        </w:rPr>
      </w:pPr>
      <w:r>
        <w:rPr>
          <w:rStyle w:val="a6"/>
          <w:rFonts w:ascii="仿宋" w:eastAsia="仿宋" w:hAnsi="仿宋" w:hint="eastAsia"/>
          <w:bCs/>
          <w:color w:val="000000"/>
          <w:sz w:val="32"/>
          <w:szCs w:val="32"/>
        </w:rPr>
        <w:t>4.</w:t>
      </w:r>
      <w:r>
        <w:rPr>
          <w:rStyle w:val="a6"/>
          <w:rFonts w:ascii="仿宋" w:eastAsia="仿宋" w:hAnsi="仿宋" w:hint="eastAsia"/>
          <w:bCs/>
          <w:color w:val="000000"/>
          <w:sz w:val="32"/>
          <w:szCs w:val="32"/>
        </w:rPr>
        <w:t>社会保障和就业（类）行政</w:t>
      </w:r>
      <w:r>
        <w:rPr>
          <w:rStyle w:val="a6"/>
          <w:rFonts w:ascii="仿宋" w:eastAsia="仿宋" w:hAnsi="仿宋"/>
          <w:bCs/>
          <w:color w:val="000000"/>
          <w:sz w:val="32"/>
          <w:szCs w:val="32"/>
        </w:rPr>
        <w:t>事业单位离退休</w:t>
      </w:r>
      <w:r>
        <w:rPr>
          <w:rStyle w:val="a6"/>
          <w:rFonts w:ascii="仿宋" w:eastAsia="仿宋" w:hAnsi="仿宋" w:hint="eastAsia"/>
          <w:bCs/>
          <w:color w:val="000000"/>
          <w:sz w:val="32"/>
          <w:szCs w:val="32"/>
        </w:rPr>
        <w:t>（款）机关</w:t>
      </w:r>
      <w:r>
        <w:rPr>
          <w:rStyle w:val="a6"/>
          <w:rFonts w:ascii="仿宋" w:eastAsia="仿宋" w:hAnsi="仿宋"/>
          <w:bCs/>
          <w:color w:val="000000"/>
          <w:sz w:val="32"/>
          <w:szCs w:val="32"/>
        </w:rPr>
        <w:t>事业单位基本养老保险缴费支出</w:t>
      </w:r>
      <w:r>
        <w:rPr>
          <w:rStyle w:val="a6"/>
          <w:rFonts w:ascii="仿宋" w:eastAsia="仿宋" w:hAnsi="仿宋" w:hint="eastAsia"/>
          <w:bCs/>
          <w:color w:val="000000"/>
          <w:sz w:val="32"/>
          <w:szCs w:val="32"/>
        </w:rPr>
        <w:t>（项）</w:t>
      </w:r>
      <w:r>
        <w:rPr>
          <w:rStyle w:val="a6"/>
          <w:rFonts w:ascii="仿宋" w:eastAsia="仿宋" w:hAnsi="仿宋"/>
          <w:bCs/>
          <w:color w:val="000000"/>
          <w:sz w:val="32"/>
          <w:szCs w:val="32"/>
        </w:rPr>
        <w:t>:</w:t>
      </w:r>
      <w:r>
        <w:rPr>
          <w:rStyle w:val="a6"/>
          <w:rFonts w:ascii="仿宋" w:eastAsia="仿宋" w:hAnsi="仿宋" w:hint="eastAsia"/>
          <w:bCs/>
          <w:color w:val="000000"/>
          <w:sz w:val="32"/>
          <w:szCs w:val="32"/>
        </w:rPr>
        <w:t>支出决算为</w:t>
      </w:r>
      <w:r>
        <w:rPr>
          <w:rStyle w:val="a6"/>
          <w:rFonts w:ascii="仿宋" w:eastAsia="仿宋" w:hAnsi="仿宋" w:hint="eastAsia"/>
          <w:bCs/>
          <w:color w:val="000000"/>
          <w:sz w:val="32"/>
          <w:szCs w:val="32"/>
        </w:rPr>
        <w:t>9.89</w:t>
      </w:r>
      <w:r>
        <w:rPr>
          <w:rStyle w:val="a6"/>
          <w:rFonts w:ascii="仿宋" w:eastAsia="仿宋" w:hAnsi="仿宋" w:hint="eastAsia"/>
          <w:bCs/>
          <w:color w:val="000000"/>
          <w:sz w:val="32"/>
          <w:szCs w:val="32"/>
        </w:rPr>
        <w:t>万元，完成预算</w:t>
      </w:r>
      <w:r>
        <w:rPr>
          <w:rStyle w:val="a6"/>
          <w:rFonts w:ascii="仿宋" w:eastAsia="仿宋" w:hAnsi="仿宋" w:hint="eastAsia"/>
          <w:bCs/>
          <w:color w:val="000000"/>
          <w:sz w:val="32"/>
          <w:szCs w:val="32"/>
        </w:rPr>
        <w:t>95</w:t>
      </w:r>
      <w:r>
        <w:rPr>
          <w:rStyle w:val="a6"/>
          <w:rFonts w:ascii="仿宋" w:eastAsia="仿宋" w:hAnsi="仿宋"/>
          <w:bCs/>
          <w:color w:val="000000"/>
          <w:sz w:val="32"/>
          <w:szCs w:val="32"/>
        </w:rPr>
        <w:t>%</w:t>
      </w:r>
      <w:r>
        <w:rPr>
          <w:rStyle w:val="a6"/>
          <w:rFonts w:ascii="仿宋" w:eastAsia="仿宋" w:hAnsi="仿宋" w:hint="eastAsia"/>
          <w:bCs/>
          <w:color w:val="000000"/>
          <w:sz w:val="32"/>
          <w:szCs w:val="32"/>
        </w:rPr>
        <w:t>，基本持平。</w:t>
      </w:r>
    </w:p>
    <w:p w:rsidR="00E31912" w:rsidRDefault="005A34B1">
      <w:pPr>
        <w:spacing w:line="600" w:lineRule="exact"/>
        <w:ind w:firstLineChars="200" w:firstLine="643"/>
        <w:rPr>
          <w:rStyle w:val="a6"/>
          <w:rFonts w:ascii="仿宋" w:eastAsia="仿宋" w:hAnsi="仿宋"/>
          <w:b w:val="0"/>
          <w:bCs/>
          <w:color w:val="000000"/>
          <w:sz w:val="32"/>
          <w:szCs w:val="32"/>
        </w:rPr>
      </w:pPr>
      <w:r>
        <w:rPr>
          <w:rStyle w:val="a6"/>
          <w:rFonts w:ascii="仿宋" w:eastAsia="仿宋" w:hAnsi="仿宋" w:hint="eastAsia"/>
          <w:bCs/>
          <w:color w:val="000000"/>
          <w:sz w:val="32"/>
          <w:szCs w:val="32"/>
        </w:rPr>
        <w:t>5</w:t>
      </w:r>
      <w:r>
        <w:rPr>
          <w:rStyle w:val="a6"/>
          <w:rFonts w:ascii="仿宋" w:eastAsia="仿宋" w:hAnsi="仿宋"/>
          <w:bCs/>
          <w:color w:val="000000"/>
          <w:sz w:val="32"/>
          <w:szCs w:val="32"/>
        </w:rPr>
        <w:t>.</w:t>
      </w:r>
      <w:r>
        <w:rPr>
          <w:rStyle w:val="a6"/>
          <w:rFonts w:ascii="仿宋" w:eastAsia="仿宋" w:hAnsi="仿宋" w:hint="eastAsia"/>
          <w:bCs/>
          <w:color w:val="000000"/>
          <w:sz w:val="32"/>
          <w:szCs w:val="32"/>
        </w:rPr>
        <w:t>医疗卫生与计划生育（类）行政事业单位医疗（款）</w:t>
      </w:r>
      <w:r>
        <w:rPr>
          <w:rStyle w:val="a6"/>
          <w:rFonts w:ascii="仿宋" w:eastAsia="仿宋" w:hAnsi="仿宋"/>
          <w:bCs/>
          <w:color w:val="000000"/>
          <w:sz w:val="32"/>
          <w:szCs w:val="32"/>
        </w:rPr>
        <w:t>行政单位医疗</w:t>
      </w:r>
      <w:r>
        <w:rPr>
          <w:rStyle w:val="a6"/>
          <w:rFonts w:ascii="仿宋" w:eastAsia="仿宋" w:hAnsi="仿宋" w:hint="eastAsia"/>
          <w:bCs/>
          <w:color w:val="000000"/>
          <w:sz w:val="32"/>
          <w:szCs w:val="32"/>
        </w:rPr>
        <w:t>（项）</w:t>
      </w:r>
      <w:r>
        <w:rPr>
          <w:rStyle w:val="a6"/>
          <w:rFonts w:ascii="仿宋" w:eastAsia="仿宋" w:hAnsi="仿宋"/>
          <w:bCs/>
          <w:color w:val="000000"/>
          <w:sz w:val="32"/>
          <w:szCs w:val="32"/>
        </w:rPr>
        <w:t>:</w:t>
      </w:r>
      <w:r>
        <w:rPr>
          <w:rStyle w:val="a6"/>
          <w:rFonts w:ascii="仿宋" w:eastAsia="仿宋" w:hAnsi="仿宋" w:hint="eastAsia"/>
          <w:bCs/>
          <w:color w:val="000000"/>
          <w:sz w:val="32"/>
          <w:szCs w:val="32"/>
        </w:rPr>
        <w:t>支出决算为</w:t>
      </w:r>
      <w:r>
        <w:rPr>
          <w:rStyle w:val="a6"/>
          <w:rFonts w:ascii="仿宋" w:eastAsia="仿宋" w:hAnsi="仿宋" w:hint="eastAsia"/>
          <w:bCs/>
          <w:color w:val="000000"/>
          <w:sz w:val="32"/>
          <w:szCs w:val="32"/>
        </w:rPr>
        <w:t>3.47</w:t>
      </w:r>
      <w:r>
        <w:rPr>
          <w:rStyle w:val="a6"/>
          <w:rFonts w:ascii="仿宋" w:eastAsia="仿宋" w:hAnsi="仿宋" w:hint="eastAsia"/>
          <w:bCs/>
          <w:color w:val="000000"/>
          <w:sz w:val="32"/>
          <w:szCs w:val="32"/>
        </w:rPr>
        <w:t>万元，完成预算</w:t>
      </w:r>
      <w:r>
        <w:rPr>
          <w:rStyle w:val="a6"/>
          <w:rFonts w:ascii="仿宋" w:eastAsia="仿宋" w:hAnsi="仿宋" w:hint="eastAsia"/>
          <w:bCs/>
          <w:color w:val="000000"/>
          <w:sz w:val="32"/>
          <w:szCs w:val="32"/>
        </w:rPr>
        <w:t>91</w:t>
      </w:r>
      <w:r>
        <w:rPr>
          <w:rStyle w:val="a6"/>
          <w:rFonts w:ascii="仿宋" w:eastAsia="仿宋" w:hAnsi="仿宋"/>
          <w:bCs/>
          <w:color w:val="000000"/>
          <w:sz w:val="32"/>
          <w:szCs w:val="32"/>
        </w:rPr>
        <w:t>%</w:t>
      </w:r>
      <w:r>
        <w:rPr>
          <w:rStyle w:val="a6"/>
          <w:rFonts w:ascii="仿宋" w:eastAsia="仿宋" w:hAnsi="仿宋" w:hint="eastAsia"/>
          <w:bCs/>
          <w:color w:val="000000"/>
          <w:sz w:val="32"/>
          <w:szCs w:val="32"/>
        </w:rPr>
        <w:t>，基本持平。</w:t>
      </w:r>
    </w:p>
    <w:p w:rsidR="00E31912" w:rsidRDefault="005A34B1">
      <w:pPr>
        <w:spacing w:line="600" w:lineRule="exact"/>
        <w:ind w:firstLineChars="200" w:firstLine="643"/>
        <w:rPr>
          <w:rFonts w:ascii="仿宋" w:eastAsia="仿宋" w:hAnsi="仿宋"/>
          <w:color w:val="000000"/>
          <w:sz w:val="32"/>
          <w:szCs w:val="32"/>
        </w:rPr>
      </w:pPr>
      <w:r>
        <w:rPr>
          <w:rStyle w:val="a6"/>
          <w:rFonts w:ascii="仿宋" w:eastAsia="仿宋" w:hAnsi="仿宋" w:hint="eastAsia"/>
          <w:bCs/>
          <w:color w:val="000000"/>
          <w:sz w:val="32"/>
          <w:szCs w:val="32"/>
        </w:rPr>
        <w:t>6.</w:t>
      </w:r>
      <w:r>
        <w:rPr>
          <w:rStyle w:val="a6"/>
          <w:rFonts w:ascii="仿宋" w:eastAsia="仿宋" w:hAnsi="仿宋" w:hint="eastAsia"/>
          <w:bCs/>
          <w:color w:val="000000"/>
          <w:sz w:val="32"/>
          <w:szCs w:val="32"/>
        </w:rPr>
        <w:t>住房保障支出（类）住房改革支出（款）住房公积金</w:t>
      </w:r>
      <w:r>
        <w:rPr>
          <w:rStyle w:val="a6"/>
          <w:rFonts w:ascii="仿宋" w:eastAsia="仿宋" w:hAnsi="仿宋" w:hint="eastAsia"/>
          <w:bCs/>
          <w:color w:val="000000"/>
          <w:sz w:val="32"/>
          <w:szCs w:val="32"/>
        </w:rPr>
        <w:lastRenderedPageBreak/>
        <w:t>（项）：支出决算为</w:t>
      </w:r>
      <w:r>
        <w:rPr>
          <w:rStyle w:val="a6"/>
          <w:rFonts w:ascii="仿宋" w:eastAsia="仿宋" w:hAnsi="仿宋" w:hint="eastAsia"/>
          <w:bCs/>
          <w:color w:val="000000"/>
          <w:sz w:val="32"/>
          <w:szCs w:val="32"/>
        </w:rPr>
        <w:t>8.53</w:t>
      </w:r>
      <w:r>
        <w:rPr>
          <w:rStyle w:val="a6"/>
          <w:rFonts w:ascii="仿宋" w:eastAsia="仿宋" w:hAnsi="仿宋" w:hint="eastAsia"/>
          <w:bCs/>
          <w:color w:val="000000"/>
          <w:sz w:val="32"/>
          <w:szCs w:val="32"/>
        </w:rPr>
        <w:t>万元，完成预算</w:t>
      </w:r>
      <w:r>
        <w:rPr>
          <w:rStyle w:val="a6"/>
          <w:rFonts w:ascii="仿宋" w:eastAsia="仿宋" w:hAnsi="仿宋" w:hint="eastAsia"/>
          <w:bCs/>
          <w:color w:val="000000"/>
          <w:sz w:val="32"/>
          <w:szCs w:val="32"/>
        </w:rPr>
        <w:t>92.31%</w:t>
      </w:r>
      <w:r>
        <w:rPr>
          <w:rStyle w:val="a6"/>
          <w:rFonts w:ascii="仿宋" w:eastAsia="仿宋" w:hAnsi="仿宋" w:hint="eastAsia"/>
          <w:bCs/>
          <w:color w:val="000000"/>
          <w:sz w:val="32"/>
          <w:szCs w:val="32"/>
        </w:rPr>
        <w:t>，基本持平</w:t>
      </w:r>
      <w:r>
        <w:rPr>
          <w:rFonts w:ascii="仿宋" w:eastAsia="仿宋" w:hAnsi="仿宋" w:hint="eastAsia"/>
          <w:b/>
          <w:color w:val="000000"/>
          <w:sz w:val="32"/>
          <w:szCs w:val="32"/>
        </w:rPr>
        <w:t>。</w:t>
      </w:r>
    </w:p>
    <w:p w:rsidR="00E31912" w:rsidRDefault="005A34B1">
      <w:pPr>
        <w:tabs>
          <w:tab w:val="right" w:pos="8306"/>
        </w:tabs>
        <w:spacing w:line="600" w:lineRule="exact"/>
        <w:ind w:firstLine="640"/>
        <w:outlineLvl w:val="1"/>
        <w:rPr>
          <w:rStyle w:val="2Char"/>
        </w:rPr>
      </w:pPr>
      <w:bookmarkStart w:id="37" w:name="_Toc15377214"/>
      <w:bookmarkStart w:id="38"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rPr>
        <w:t>般公共预算财政拨款基本支出决算情况说明</w:t>
      </w:r>
      <w:bookmarkEnd w:id="37"/>
      <w:bookmarkEnd w:id="38"/>
      <w:r>
        <w:rPr>
          <w:rStyle w:val="2Char"/>
          <w:rFonts w:ascii="黑体" w:eastAsia="黑体" w:hAnsi="黑体"/>
        </w:rPr>
        <w:tab/>
      </w:r>
    </w:p>
    <w:p w:rsidR="00E31912" w:rsidRDefault="005A34B1">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年一般公共预算财政拨款基本支出</w:t>
      </w:r>
      <w:r>
        <w:rPr>
          <w:rFonts w:ascii="仿宋" w:eastAsia="仿宋" w:hAnsi="仿宋" w:hint="eastAsia"/>
          <w:color w:val="000000"/>
          <w:sz w:val="32"/>
          <w:szCs w:val="32"/>
        </w:rPr>
        <w:t>145.71</w:t>
      </w:r>
      <w:r>
        <w:rPr>
          <w:rFonts w:ascii="仿宋" w:eastAsia="仿宋" w:hAnsi="仿宋" w:hint="eastAsia"/>
          <w:color w:val="000000"/>
          <w:sz w:val="32"/>
          <w:szCs w:val="32"/>
        </w:rPr>
        <w:t>万元，其中：</w:t>
      </w:r>
    </w:p>
    <w:p w:rsidR="00E31912" w:rsidRDefault="005A34B1">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hint="eastAsia"/>
          <w:color w:val="000000"/>
          <w:sz w:val="32"/>
          <w:szCs w:val="32"/>
        </w:rPr>
        <w:t>125.03</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公</w:t>
      </w:r>
      <w:r>
        <w:rPr>
          <w:rFonts w:ascii="仿宋" w:eastAsia="仿宋" w:hAnsi="仿宋" w:hint="eastAsia"/>
          <w:color w:val="000000"/>
          <w:sz w:val="32"/>
          <w:szCs w:val="32"/>
        </w:rPr>
        <w:t>用经费</w:t>
      </w:r>
      <w:r>
        <w:rPr>
          <w:rFonts w:ascii="仿宋" w:eastAsia="仿宋" w:hAnsi="仿宋" w:hint="eastAsia"/>
          <w:color w:val="000000"/>
          <w:sz w:val="32"/>
          <w:szCs w:val="32"/>
        </w:rPr>
        <w:t>20.69</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E31912" w:rsidRDefault="005A34B1">
      <w:pPr>
        <w:spacing w:line="600" w:lineRule="exact"/>
        <w:ind w:firstLine="640"/>
        <w:outlineLvl w:val="1"/>
        <w:rPr>
          <w:rStyle w:val="2Char"/>
          <w:rFonts w:ascii="黑体" w:eastAsia="黑体" w:hAnsi="黑体"/>
          <w:b w:val="0"/>
        </w:rPr>
      </w:pPr>
      <w:bookmarkStart w:id="39" w:name="_Toc15396609"/>
      <w:bookmarkStart w:id="40" w:name="_Toc15377215"/>
      <w:r>
        <w:rPr>
          <w:rFonts w:ascii="黑体" w:eastAsia="黑体" w:hint="eastAsia"/>
          <w:color w:val="000000"/>
          <w:sz w:val="32"/>
          <w:szCs w:val="32"/>
        </w:rPr>
        <w:t>七、</w:t>
      </w:r>
      <w:r>
        <w:rPr>
          <w:rStyle w:val="2Char"/>
          <w:rFonts w:ascii="黑体" w:eastAsia="黑体" w:hAnsi="黑体" w:hint="eastAsia"/>
        </w:rPr>
        <w:t>“三公”经费财政拨款支出决算情况说明</w:t>
      </w:r>
      <w:bookmarkEnd w:id="39"/>
      <w:bookmarkEnd w:id="40"/>
    </w:p>
    <w:p w:rsidR="00E31912" w:rsidRDefault="005A34B1">
      <w:pPr>
        <w:spacing w:line="600" w:lineRule="exact"/>
        <w:ind w:firstLine="640"/>
        <w:outlineLvl w:val="2"/>
        <w:rPr>
          <w:rFonts w:ascii="仿宋" w:eastAsia="仿宋" w:hAnsi="仿宋"/>
          <w:b/>
          <w:color w:val="000000"/>
          <w:sz w:val="32"/>
          <w:szCs w:val="32"/>
        </w:rPr>
      </w:pPr>
      <w:bookmarkStart w:id="41" w:name="_Toc15377216"/>
      <w:r>
        <w:rPr>
          <w:rFonts w:ascii="仿宋" w:eastAsia="仿宋" w:hAnsi="仿宋" w:hint="eastAsia"/>
          <w:b/>
          <w:color w:val="000000"/>
          <w:sz w:val="32"/>
          <w:szCs w:val="32"/>
        </w:rPr>
        <w:t>（一）“三公”经费财政拨款支出决算总体情况说明</w:t>
      </w:r>
      <w:bookmarkEnd w:id="41"/>
    </w:p>
    <w:p w:rsidR="00E31912" w:rsidRPr="001B5E1F" w:rsidRDefault="005A34B1">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年“三公”经费财政拨款支出决算为</w:t>
      </w:r>
      <w:r>
        <w:rPr>
          <w:rFonts w:ascii="仿宋" w:eastAsia="仿宋" w:hAnsi="仿宋" w:hint="eastAsia"/>
          <w:color w:val="000000"/>
          <w:sz w:val="32"/>
          <w:szCs w:val="32"/>
        </w:rPr>
        <w:t>0.08</w:t>
      </w:r>
      <w:r>
        <w:rPr>
          <w:rFonts w:ascii="仿宋" w:eastAsia="仿宋" w:hAnsi="仿宋" w:hint="eastAsia"/>
          <w:color w:val="000000"/>
          <w:sz w:val="32"/>
          <w:szCs w:val="32"/>
        </w:rPr>
        <w:t>万元，完成预算</w:t>
      </w:r>
      <w:r w:rsidR="00B56FB1">
        <w:rPr>
          <w:rFonts w:ascii="仿宋" w:eastAsia="仿宋" w:hAnsi="仿宋" w:hint="eastAsia"/>
          <w:color w:val="000000"/>
          <w:sz w:val="32"/>
          <w:szCs w:val="32"/>
        </w:rPr>
        <w:t>16</w:t>
      </w:r>
      <w:r>
        <w:rPr>
          <w:rFonts w:ascii="仿宋" w:eastAsia="仿宋" w:hAnsi="仿宋"/>
          <w:color w:val="000000"/>
          <w:sz w:val="32"/>
          <w:szCs w:val="32"/>
        </w:rPr>
        <w:t>%</w:t>
      </w:r>
      <w:r>
        <w:rPr>
          <w:rFonts w:ascii="仿宋" w:eastAsia="仿宋" w:hAnsi="仿宋" w:hint="eastAsia"/>
          <w:color w:val="000000"/>
          <w:sz w:val="32"/>
          <w:szCs w:val="32"/>
        </w:rPr>
        <w:t>，决算数小于预算数的主要原因是</w:t>
      </w:r>
      <w:r w:rsidR="001B5E1F" w:rsidRPr="001B5E1F">
        <w:rPr>
          <w:rFonts w:ascii="仿宋" w:eastAsia="仿宋" w:hAnsi="仿宋" w:hint="eastAsia"/>
          <w:color w:val="333333"/>
          <w:sz w:val="32"/>
          <w:szCs w:val="32"/>
          <w:shd w:val="clear" w:color="auto" w:fill="FFFFFF"/>
        </w:rPr>
        <w:t>厉行节约，减少公务接待</w:t>
      </w:r>
      <w:r w:rsidR="001B5E1F">
        <w:rPr>
          <w:rFonts w:ascii="仿宋" w:eastAsia="仿宋" w:hAnsi="仿宋" w:hint="eastAsia"/>
          <w:color w:val="333333"/>
          <w:sz w:val="32"/>
          <w:szCs w:val="32"/>
          <w:shd w:val="clear" w:color="auto" w:fill="FFFFFF"/>
        </w:rPr>
        <w:t>。</w:t>
      </w:r>
    </w:p>
    <w:p w:rsidR="00E31912" w:rsidRDefault="005A34B1">
      <w:pPr>
        <w:spacing w:line="600" w:lineRule="exact"/>
        <w:ind w:firstLine="640"/>
        <w:outlineLvl w:val="2"/>
        <w:rPr>
          <w:rFonts w:ascii="仿宋" w:eastAsia="仿宋" w:hAnsi="仿宋"/>
          <w:b/>
          <w:color w:val="000000"/>
          <w:sz w:val="32"/>
          <w:szCs w:val="32"/>
        </w:rPr>
      </w:pPr>
      <w:bookmarkStart w:id="42" w:name="_Toc15377217"/>
      <w:r>
        <w:rPr>
          <w:rFonts w:ascii="仿宋" w:eastAsia="仿宋" w:hAnsi="仿宋" w:hint="eastAsia"/>
          <w:b/>
          <w:color w:val="000000"/>
          <w:sz w:val="32"/>
          <w:szCs w:val="32"/>
        </w:rPr>
        <w:lastRenderedPageBreak/>
        <w:t>（二）“三公”经费财政拨款支出决算具体情况说明</w:t>
      </w:r>
      <w:bookmarkEnd w:id="42"/>
    </w:p>
    <w:p w:rsidR="00E31912" w:rsidRDefault="005A34B1">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年“三公”经费财政拨款支出决算中，因公出国（境）费支出决算</w:t>
      </w:r>
      <w:r>
        <w:rPr>
          <w:rFonts w:ascii="仿宋" w:eastAsia="仿宋" w:hAnsi="仿宋" w:hint="eastAsia"/>
          <w:color w:val="000000"/>
          <w:sz w:val="32"/>
          <w:szCs w:val="32"/>
        </w:rPr>
        <w:t>0</w:t>
      </w:r>
      <w:r>
        <w:rPr>
          <w:rFonts w:ascii="仿宋" w:eastAsia="仿宋" w:hAnsi="仿宋" w:hint="eastAsia"/>
          <w:color w:val="000000"/>
          <w:sz w:val="32"/>
          <w:szCs w:val="32"/>
        </w:rPr>
        <w:t>万元；公务用车购置及运行维护费支出决算</w:t>
      </w:r>
      <w:r>
        <w:rPr>
          <w:rFonts w:ascii="仿宋" w:eastAsia="仿宋" w:hAnsi="仿宋" w:hint="eastAsia"/>
          <w:color w:val="000000"/>
          <w:sz w:val="32"/>
          <w:szCs w:val="32"/>
        </w:rPr>
        <w:t>0</w:t>
      </w:r>
      <w:r>
        <w:rPr>
          <w:rFonts w:ascii="仿宋" w:eastAsia="仿宋" w:hAnsi="仿宋" w:hint="eastAsia"/>
          <w:color w:val="000000"/>
          <w:sz w:val="32"/>
          <w:szCs w:val="32"/>
        </w:rPr>
        <w:t>万元；公务接待费支出决算</w:t>
      </w:r>
      <w:r>
        <w:rPr>
          <w:rFonts w:ascii="仿宋" w:eastAsia="仿宋" w:hAnsi="仿宋" w:hint="eastAsia"/>
          <w:color w:val="000000"/>
          <w:sz w:val="32"/>
          <w:szCs w:val="32"/>
        </w:rPr>
        <w:t>0.08</w:t>
      </w:r>
      <w:r>
        <w:rPr>
          <w:rFonts w:ascii="仿宋" w:eastAsia="仿宋" w:hAnsi="仿宋" w:hint="eastAsia"/>
          <w:color w:val="000000"/>
          <w:sz w:val="32"/>
          <w:szCs w:val="32"/>
        </w:rPr>
        <w:t>万元，占</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。具体情况如下：</w:t>
      </w:r>
    </w:p>
    <w:p w:rsidR="00E31912" w:rsidRDefault="005A34B1">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Fonts w:ascii="仿宋_GB2312" w:eastAsia="仿宋_GB2312" w:hint="eastAsia"/>
          <w:b/>
          <w:color w:val="000000"/>
          <w:sz w:val="32"/>
          <w:szCs w:val="32"/>
        </w:rPr>
        <w:t>。</w:t>
      </w:r>
    </w:p>
    <w:p w:rsidR="0039353B" w:rsidRPr="00CE49DA" w:rsidRDefault="005A34B1" w:rsidP="0039353B">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sidR="00F23481" w:rsidRPr="00CE49DA">
        <w:rPr>
          <w:rFonts w:ascii="仿宋_GB2312" w:eastAsia="仿宋_GB2312" w:hint="eastAsia"/>
          <w:b/>
          <w:color w:val="000000"/>
          <w:sz w:val="32"/>
          <w:szCs w:val="32"/>
        </w:rPr>
        <w:t>公务用车购置支出</w:t>
      </w:r>
      <w:r w:rsidR="00F23481">
        <w:rPr>
          <w:rFonts w:ascii="仿宋_GB2312" w:eastAsia="仿宋_GB2312" w:hint="eastAsia"/>
          <w:color w:val="000000"/>
          <w:sz w:val="32"/>
          <w:szCs w:val="32"/>
        </w:rPr>
        <w:t>0</w:t>
      </w:r>
      <w:r w:rsidR="00F23481" w:rsidRPr="00CE49DA">
        <w:rPr>
          <w:rFonts w:ascii="仿宋_GB2312" w:eastAsia="仿宋_GB2312" w:hint="eastAsia"/>
          <w:color w:val="000000"/>
          <w:sz w:val="32"/>
          <w:szCs w:val="32"/>
        </w:rPr>
        <w:t>万元。</w:t>
      </w:r>
    </w:p>
    <w:p w:rsidR="0039353B" w:rsidRPr="001B5E1F" w:rsidRDefault="005A34B1" w:rsidP="00F23481">
      <w:pPr>
        <w:spacing w:line="600" w:lineRule="exact"/>
        <w:ind w:firstLineChars="200" w:firstLine="640"/>
        <w:rPr>
          <w:rFonts w:ascii="仿宋" w:eastAsia="仿宋" w:hAnsi="仿宋"/>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0.08</w:t>
      </w:r>
      <w:r>
        <w:rPr>
          <w:rFonts w:ascii="仿宋_GB2312" w:eastAsia="仿宋_GB2312" w:hint="eastAsia"/>
          <w:color w:val="000000"/>
          <w:sz w:val="32"/>
          <w:szCs w:val="32"/>
        </w:rPr>
        <w:t>万元，</w:t>
      </w:r>
      <w:r>
        <w:rPr>
          <w:rStyle w:val="a6"/>
          <w:rFonts w:ascii="仿宋" w:eastAsia="仿宋" w:hAnsi="仿宋" w:hint="eastAsia"/>
          <w:bCs/>
          <w:color w:val="000000"/>
          <w:sz w:val="32"/>
          <w:szCs w:val="32"/>
        </w:rPr>
        <w:t>完成预算</w:t>
      </w:r>
      <w:r w:rsidR="00867284">
        <w:rPr>
          <w:rStyle w:val="a6"/>
          <w:rFonts w:ascii="仿宋" w:eastAsia="仿宋" w:hAnsi="仿宋" w:hint="eastAsia"/>
          <w:bCs/>
          <w:color w:val="000000"/>
          <w:sz w:val="32"/>
          <w:szCs w:val="32"/>
        </w:rPr>
        <w:t>16</w:t>
      </w:r>
      <w:r>
        <w:rPr>
          <w:rStyle w:val="a6"/>
          <w:rFonts w:ascii="仿宋" w:eastAsia="仿宋" w:hAnsi="仿宋"/>
          <w:bCs/>
          <w:color w:val="000000"/>
          <w:sz w:val="32"/>
          <w:szCs w:val="32"/>
        </w:rPr>
        <w:t>%</w:t>
      </w:r>
      <w:r>
        <w:rPr>
          <w:rStyle w:val="a6"/>
          <w:rFonts w:ascii="仿宋" w:eastAsia="仿宋" w:hAnsi="仿宋" w:hint="eastAsia"/>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7</w:t>
      </w:r>
      <w:r>
        <w:rPr>
          <w:rFonts w:ascii="仿宋_GB2312" w:eastAsia="仿宋_GB2312" w:hint="eastAsia"/>
          <w:color w:val="000000"/>
          <w:sz w:val="32"/>
          <w:szCs w:val="32"/>
        </w:rPr>
        <w:t>年减少</w:t>
      </w:r>
      <w:r>
        <w:rPr>
          <w:rFonts w:ascii="仿宋_GB2312" w:eastAsia="仿宋_GB2312" w:hint="eastAsia"/>
          <w:color w:val="000000"/>
          <w:sz w:val="32"/>
          <w:szCs w:val="32"/>
        </w:rPr>
        <w:t>0.09</w:t>
      </w:r>
      <w:r>
        <w:rPr>
          <w:rFonts w:ascii="仿宋_GB2312" w:eastAsia="仿宋_GB2312" w:hint="eastAsia"/>
          <w:color w:val="000000"/>
          <w:sz w:val="32"/>
          <w:szCs w:val="32"/>
        </w:rPr>
        <w:t>万元，下降</w:t>
      </w:r>
      <w:r>
        <w:rPr>
          <w:rFonts w:ascii="仿宋_GB2312" w:eastAsia="仿宋_GB2312" w:hint="eastAsia"/>
          <w:color w:val="000000"/>
          <w:sz w:val="32"/>
          <w:szCs w:val="32"/>
        </w:rPr>
        <w:t>52</w:t>
      </w:r>
      <w:r>
        <w:rPr>
          <w:rFonts w:ascii="仿宋_GB2312" w:eastAsia="仿宋_GB2312"/>
          <w:color w:val="000000"/>
          <w:sz w:val="32"/>
          <w:szCs w:val="32"/>
        </w:rPr>
        <w:t>%</w:t>
      </w:r>
      <w:r>
        <w:rPr>
          <w:rFonts w:ascii="仿宋_GB2312" w:eastAsia="仿宋_GB2312" w:hint="eastAsia"/>
          <w:color w:val="000000"/>
          <w:sz w:val="32"/>
          <w:szCs w:val="32"/>
        </w:rPr>
        <w:t>。主要原因是</w:t>
      </w:r>
      <w:r w:rsidR="0039353B" w:rsidRPr="001B5E1F">
        <w:rPr>
          <w:rFonts w:ascii="仿宋" w:eastAsia="仿宋" w:hAnsi="仿宋" w:hint="eastAsia"/>
          <w:color w:val="333333"/>
          <w:sz w:val="32"/>
          <w:szCs w:val="32"/>
          <w:shd w:val="clear" w:color="auto" w:fill="FFFFFF"/>
        </w:rPr>
        <w:t>厉行节约，减少公务接待</w:t>
      </w:r>
      <w:r w:rsidR="0039353B">
        <w:rPr>
          <w:rFonts w:ascii="仿宋" w:eastAsia="仿宋" w:hAnsi="仿宋" w:hint="eastAsia"/>
          <w:color w:val="333333"/>
          <w:sz w:val="32"/>
          <w:szCs w:val="32"/>
          <w:shd w:val="clear" w:color="auto" w:fill="FFFFFF"/>
        </w:rPr>
        <w:t>。</w:t>
      </w:r>
    </w:p>
    <w:p w:rsidR="00E31912" w:rsidRDefault="005A34B1" w:rsidP="0039353B">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主要用于执行公务、开展业务活动开支的交通费、住宿费、用餐费等。国内公务接待</w:t>
      </w:r>
      <w:r>
        <w:rPr>
          <w:rFonts w:ascii="仿宋_GB2312" w:eastAsia="仿宋_GB2312" w:hint="eastAsia"/>
          <w:color w:val="000000"/>
          <w:sz w:val="32"/>
          <w:szCs w:val="32"/>
        </w:rPr>
        <w:t>1</w:t>
      </w:r>
      <w:r>
        <w:rPr>
          <w:rFonts w:ascii="仿宋_GB2312" w:eastAsia="仿宋_GB2312" w:hint="eastAsia"/>
          <w:color w:val="000000"/>
          <w:sz w:val="32"/>
          <w:szCs w:val="32"/>
        </w:rPr>
        <w:t>批次，</w:t>
      </w:r>
      <w:r w:rsidR="0039353B">
        <w:rPr>
          <w:rFonts w:ascii="仿宋_GB2312" w:eastAsia="仿宋_GB2312" w:hint="eastAsia"/>
          <w:color w:val="000000"/>
          <w:sz w:val="32"/>
          <w:szCs w:val="32"/>
        </w:rPr>
        <w:t>8</w:t>
      </w:r>
      <w:r>
        <w:rPr>
          <w:rFonts w:ascii="仿宋_GB2312" w:eastAsia="仿宋_GB2312" w:hint="eastAsia"/>
          <w:color w:val="000000"/>
          <w:sz w:val="32"/>
          <w:szCs w:val="32"/>
        </w:rPr>
        <w:t>人次（不包括陪同人员），共计支出</w:t>
      </w:r>
      <w:r>
        <w:rPr>
          <w:rFonts w:ascii="仿宋_GB2312" w:eastAsia="仿宋_GB2312" w:hint="eastAsia"/>
          <w:color w:val="000000"/>
          <w:sz w:val="32"/>
          <w:szCs w:val="32"/>
        </w:rPr>
        <w:t>0.08</w:t>
      </w:r>
      <w:r>
        <w:rPr>
          <w:rFonts w:ascii="仿宋_GB2312" w:eastAsia="仿宋_GB2312" w:hint="eastAsia"/>
          <w:color w:val="000000"/>
          <w:sz w:val="32"/>
          <w:szCs w:val="32"/>
        </w:rPr>
        <w:t>万元，具体内容包括：接待兄弟市州来</w:t>
      </w:r>
      <w:proofErr w:type="gramStart"/>
      <w:r>
        <w:rPr>
          <w:rFonts w:ascii="仿宋_GB2312" w:eastAsia="仿宋_GB2312" w:hint="eastAsia"/>
          <w:color w:val="000000"/>
          <w:sz w:val="32"/>
          <w:szCs w:val="32"/>
        </w:rPr>
        <w:t>广检查</w:t>
      </w:r>
      <w:proofErr w:type="gramEnd"/>
      <w:r>
        <w:rPr>
          <w:rFonts w:ascii="仿宋_GB2312" w:eastAsia="仿宋_GB2312" w:hint="eastAsia"/>
          <w:color w:val="000000"/>
          <w:sz w:val="32"/>
          <w:szCs w:val="32"/>
        </w:rPr>
        <w:t>指导、交流学习，合计</w:t>
      </w:r>
      <w:r>
        <w:rPr>
          <w:rFonts w:ascii="仿宋_GB2312" w:eastAsia="仿宋_GB2312" w:hint="eastAsia"/>
          <w:color w:val="000000"/>
          <w:sz w:val="32"/>
          <w:szCs w:val="32"/>
        </w:rPr>
        <w:t>0.08</w:t>
      </w:r>
      <w:r>
        <w:rPr>
          <w:rFonts w:ascii="仿宋_GB2312" w:eastAsia="仿宋_GB2312" w:hint="eastAsia"/>
          <w:color w:val="000000"/>
          <w:sz w:val="32"/>
          <w:szCs w:val="32"/>
        </w:rPr>
        <w:t>万元。</w:t>
      </w:r>
    </w:p>
    <w:p w:rsidR="00867284" w:rsidRPr="00867284" w:rsidRDefault="00867284" w:rsidP="00867284">
      <w:pPr>
        <w:spacing w:line="600" w:lineRule="exact"/>
        <w:ind w:firstLineChars="200" w:firstLine="643"/>
        <w:rPr>
          <w:rFonts w:ascii="仿宋_GB2312" w:eastAsia="仿宋_GB2312" w:hint="eastAsia"/>
          <w:color w:val="000000" w:themeColor="text1"/>
          <w:sz w:val="32"/>
          <w:szCs w:val="32"/>
        </w:rPr>
      </w:pPr>
      <w:r w:rsidRPr="00065F8F">
        <w:rPr>
          <w:rFonts w:ascii="仿宋" w:eastAsia="仿宋" w:hAnsi="仿宋" w:hint="eastAsia"/>
          <w:b/>
          <w:color w:val="000000"/>
          <w:sz w:val="32"/>
          <w:szCs w:val="32"/>
        </w:rPr>
        <w:t>外事接待支出</w:t>
      </w:r>
      <w:r>
        <w:rPr>
          <w:rFonts w:ascii="仿宋" w:eastAsia="仿宋" w:hAnsi="仿宋" w:hint="eastAsia"/>
          <w:color w:val="000000"/>
          <w:sz w:val="32"/>
          <w:szCs w:val="32"/>
        </w:rPr>
        <w:t>0</w:t>
      </w:r>
      <w:r w:rsidRPr="00CE49DA">
        <w:rPr>
          <w:rFonts w:ascii="仿宋_GB2312" w:eastAsia="仿宋_GB2312" w:hint="eastAsia"/>
          <w:color w:val="000000"/>
          <w:sz w:val="32"/>
          <w:szCs w:val="32"/>
        </w:rPr>
        <w:t>万元</w:t>
      </w:r>
      <w:r>
        <w:rPr>
          <w:rFonts w:ascii="仿宋_GB2312" w:eastAsia="仿宋_GB2312" w:hint="eastAsia"/>
          <w:color w:val="000000" w:themeColor="text1"/>
          <w:sz w:val="32"/>
          <w:szCs w:val="32"/>
        </w:rPr>
        <w:t>.</w:t>
      </w:r>
      <w:r w:rsidRPr="00867284">
        <w:rPr>
          <w:rFonts w:ascii="仿宋_GB2312" w:eastAsia="仿宋_GB2312" w:hint="eastAsia"/>
          <w:color w:val="000000" w:themeColor="text1"/>
          <w:sz w:val="32"/>
          <w:szCs w:val="32"/>
        </w:rPr>
        <w:t xml:space="preserve"> </w:t>
      </w:r>
    </w:p>
    <w:p w:rsidR="00E31912" w:rsidRDefault="005A34B1">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其他国内公务接待支出</w:t>
      </w:r>
      <w:r w:rsidR="00867284">
        <w:rPr>
          <w:rFonts w:ascii="仿宋" w:eastAsia="仿宋" w:hAnsi="仿宋" w:hint="eastAsia"/>
          <w:color w:val="000000"/>
          <w:sz w:val="32"/>
          <w:szCs w:val="32"/>
        </w:rPr>
        <w:t>0.08</w:t>
      </w:r>
      <w:r>
        <w:rPr>
          <w:rFonts w:ascii="仿宋_GB2312" w:eastAsia="仿宋_GB2312" w:hint="eastAsia"/>
          <w:color w:val="000000"/>
          <w:sz w:val="32"/>
          <w:szCs w:val="32"/>
        </w:rPr>
        <w:t>万元</w:t>
      </w:r>
      <w:bookmarkStart w:id="43" w:name="_Toc15396610"/>
      <w:bookmarkStart w:id="44" w:name="_Toc15377218"/>
      <w:r>
        <w:rPr>
          <w:rFonts w:ascii="仿宋_GB2312" w:eastAsia="仿宋_GB2312" w:hint="eastAsia"/>
          <w:color w:val="000000"/>
          <w:sz w:val="32"/>
          <w:szCs w:val="32"/>
        </w:rPr>
        <w:t>。</w:t>
      </w:r>
    </w:p>
    <w:p w:rsidR="00E31912" w:rsidRDefault="005A34B1">
      <w:pPr>
        <w:spacing w:line="600" w:lineRule="exact"/>
        <w:ind w:firstLineChars="200"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rPr>
        <w:t>政府性基金预算支出决算情况说明</w:t>
      </w:r>
    </w:p>
    <w:p w:rsidR="00E31912" w:rsidRDefault="005A34B1">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年政府性基金预算拨款支出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E31912" w:rsidRDefault="005A34B1">
      <w:pPr>
        <w:numPr>
          <w:ilvl w:val="0"/>
          <w:numId w:val="2"/>
        </w:numPr>
        <w:spacing w:line="600" w:lineRule="exact"/>
        <w:ind w:firstLine="640"/>
        <w:outlineLvl w:val="1"/>
        <w:rPr>
          <w:rStyle w:val="2Char"/>
          <w:rFonts w:ascii="黑体" w:eastAsia="黑体" w:hAnsi="黑体"/>
          <w:b w:val="0"/>
        </w:rPr>
      </w:pPr>
      <w:bookmarkStart w:id="45" w:name="_Toc15377219"/>
      <w:bookmarkStart w:id="46" w:name="_Toc15396611"/>
      <w:r>
        <w:rPr>
          <w:rStyle w:val="2Char"/>
          <w:rFonts w:ascii="黑体" w:eastAsia="黑体" w:hAnsi="黑体" w:hint="eastAsia"/>
        </w:rPr>
        <w:t>国有资本经营预算支出决算情况说明</w:t>
      </w:r>
      <w:bookmarkEnd w:id="45"/>
      <w:bookmarkEnd w:id="46"/>
    </w:p>
    <w:p w:rsidR="00E31912" w:rsidRDefault="005A34B1">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年国有资本经营预算拨款支出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E31912" w:rsidRDefault="005A34B1">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十、其他重要事项的情况说明</w:t>
      </w:r>
      <w:r>
        <w:rPr>
          <w:rFonts w:ascii="仿宋_GB2312" w:eastAsia="仿宋_GB2312" w:hint="eastAsia"/>
          <w:color w:val="000000"/>
          <w:sz w:val="32"/>
          <w:szCs w:val="32"/>
        </w:rPr>
        <w:t xml:space="preserve"> </w:t>
      </w:r>
    </w:p>
    <w:p w:rsidR="00E31912" w:rsidRDefault="005A34B1">
      <w:pPr>
        <w:spacing w:line="600" w:lineRule="exact"/>
        <w:rPr>
          <w:rFonts w:ascii="仿宋_GB2312" w:eastAsia="仿宋_GB2312"/>
          <w:color w:val="000000"/>
          <w:sz w:val="32"/>
          <w:szCs w:val="32"/>
        </w:rPr>
      </w:pPr>
      <w:r>
        <w:rPr>
          <w:rFonts w:ascii="仿宋_GB2312" w:eastAsia="仿宋_GB2312" w:hint="eastAsia"/>
          <w:color w:val="000000"/>
          <w:sz w:val="32"/>
          <w:szCs w:val="32"/>
        </w:rPr>
        <w:t>（一）机关运行经费支出情况</w:t>
      </w:r>
      <w:r>
        <w:rPr>
          <w:rFonts w:ascii="仿宋_GB2312" w:eastAsia="仿宋_GB2312" w:hint="eastAsia"/>
          <w:color w:val="000000"/>
          <w:sz w:val="32"/>
          <w:szCs w:val="32"/>
        </w:rPr>
        <w:t xml:space="preserve"> </w:t>
      </w:r>
    </w:p>
    <w:p w:rsidR="00E31912" w:rsidRDefault="005A34B1">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2018</w:t>
      </w:r>
      <w:r>
        <w:rPr>
          <w:rFonts w:ascii="仿宋_GB2312" w:eastAsia="仿宋_GB2312" w:hint="eastAsia"/>
          <w:color w:val="000000"/>
          <w:sz w:val="32"/>
          <w:szCs w:val="32"/>
        </w:rPr>
        <w:t>年，广元市国家保密局机关运行经费支出</w:t>
      </w:r>
      <w:r>
        <w:rPr>
          <w:rFonts w:ascii="仿宋_GB2312" w:eastAsia="仿宋_GB2312" w:hint="eastAsia"/>
          <w:color w:val="000000"/>
          <w:sz w:val="32"/>
          <w:szCs w:val="32"/>
        </w:rPr>
        <w:t>20.68</w:t>
      </w:r>
      <w:r>
        <w:rPr>
          <w:rFonts w:ascii="仿宋_GB2312" w:eastAsia="仿宋_GB2312" w:hint="eastAsia"/>
          <w:color w:val="000000"/>
          <w:sz w:val="32"/>
          <w:szCs w:val="32"/>
        </w:rPr>
        <w:t>万元，比</w:t>
      </w:r>
      <w:r>
        <w:rPr>
          <w:rFonts w:ascii="仿宋_GB2312" w:eastAsia="仿宋_GB2312" w:hint="eastAsia"/>
          <w:color w:val="000000"/>
          <w:sz w:val="32"/>
          <w:szCs w:val="32"/>
        </w:rPr>
        <w:t>2017</w:t>
      </w:r>
      <w:r>
        <w:rPr>
          <w:rFonts w:ascii="仿宋_GB2312" w:eastAsia="仿宋_GB2312" w:hint="eastAsia"/>
          <w:color w:val="000000"/>
          <w:sz w:val="32"/>
          <w:szCs w:val="32"/>
        </w:rPr>
        <w:t>年增加</w:t>
      </w:r>
      <w:r>
        <w:rPr>
          <w:rFonts w:ascii="仿宋_GB2312" w:eastAsia="仿宋_GB2312" w:hint="eastAsia"/>
          <w:color w:val="000000"/>
          <w:sz w:val="32"/>
          <w:szCs w:val="32"/>
        </w:rPr>
        <w:t>11.37</w:t>
      </w:r>
      <w:r>
        <w:rPr>
          <w:rFonts w:ascii="仿宋_GB2312" w:eastAsia="仿宋_GB2312" w:hint="eastAsia"/>
          <w:color w:val="000000"/>
          <w:sz w:val="32"/>
          <w:szCs w:val="32"/>
        </w:rPr>
        <w:t>万元，增长</w:t>
      </w:r>
      <w:r>
        <w:rPr>
          <w:rFonts w:ascii="仿宋_GB2312" w:eastAsia="仿宋_GB2312" w:hint="eastAsia"/>
          <w:color w:val="000000"/>
          <w:sz w:val="32"/>
          <w:szCs w:val="32"/>
        </w:rPr>
        <w:t>122%</w:t>
      </w:r>
      <w:r>
        <w:rPr>
          <w:rFonts w:ascii="仿宋_GB2312" w:eastAsia="仿宋_GB2312" w:hint="eastAsia"/>
          <w:color w:val="000000"/>
          <w:sz w:val="32"/>
          <w:szCs w:val="32"/>
        </w:rPr>
        <w:t>。主要原因是新增工作任务，增加经费支出。</w:t>
      </w:r>
      <w:r>
        <w:rPr>
          <w:rFonts w:ascii="仿宋_GB2312" w:eastAsia="仿宋_GB2312" w:hint="eastAsia"/>
          <w:color w:val="000000"/>
          <w:sz w:val="32"/>
          <w:szCs w:val="32"/>
        </w:rPr>
        <w:t xml:space="preserve"> </w:t>
      </w:r>
    </w:p>
    <w:p w:rsidR="00E31912" w:rsidRDefault="005A34B1">
      <w:pPr>
        <w:spacing w:line="600" w:lineRule="exact"/>
        <w:rPr>
          <w:rFonts w:ascii="仿宋_GB2312" w:eastAsia="仿宋_GB2312"/>
          <w:color w:val="000000"/>
          <w:sz w:val="32"/>
          <w:szCs w:val="32"/>
        </w:rPr>
      </w:pPr>
      <w:r>
        <w:rPr>
          <w:rFonts w:ascii="仿宋_GB2312" w:eastAsia="仿宋_GB2312" w:hint="eastAsia"/>
          <w:color w:val="000000"/>
          <w:sz w:val="32"/>
          <w:szCs w:val="32"/>
        </w:rPr>
        <w:t>（二）政府采购支出情况</w:t>
      </w:r>
      <w:r>
        <w:rPr>
          <w:rFonts w:ascii="仿宋_GB2312" w:eastAsia="仿宋_GB2312" w:hint="eastAsia"/>
          <w:color w:val="000000"/>
          <w:sz w:val="32"/>
          <w:szCs w:val="32"/>
        </w:rPr>
        <w:t xml:space="preserve"> </w:t>
      </w:r>
    </w:p>
    <w:p w:rsidR="00E31912" w:rsidRDefault="005A34B1">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2018</w:t>
      </w:r>
      <w:r>
        <w:rPr>
          <w:rFonts w:ascii="仿宋_GB2312" w:eastAsia="仿宋_GB2312" w:hint="eastAsia"/>
          <w:color w:val="000000"/>
          <w:sz w:val="32"/>
          <w:szCs w:val="32"/>
        </w:rPr>
        <w:t>年，广元市国家保密局政府采购支出总额</w:t>
      </w:r>
      <w:r>
        <w:rPr>
          <w:rFonts w:ascii="仿宋_GB2312" w:eastAsia="仿宋_GB2312" w:hint="eastAsia"/>
          <w:color w:val="000000"/>
          <w:sz w:val="32"/>
          <w:szCs w:val="32"/>
        </w:rPr>
        <w:t>0</w:t>
      </w:r>
      <w:r w:rsidR="003F6BD0">
        <w:rPr>
          <w:rFonts w:ascii="仿宋_GB2312" w:eastAsia="仿宋_GB2312" w:hint="eastAsia"/>
          <w:color w:val="000000"/>
          <w:sz w:val="32"/>
          <w:szCs w:val="32"/>
        </w:rPr>
        <w:t>万元。</w:t>
      </w:r>
      <w:r>
        <w:rPr>
          <w:rFonts w:ascii="仿宋_GB2312" w:eastAsia="仿宋_GB2312" w:hint="eastAsia"/>
          <w:color w:val="000000"/>
          <w:sz w:val="32"/>
          <w:szCs w:val="32"/>
        </w:rPr>
        <w:t xml:space="preserve"> </w:t>
      </w:r>
    </w:p>
    <w:p w:rsidR="00E31912" w:rsidRDefault="005A34B1">
      <w:pPr>
        <w:spacing w:line="600" w:lineRule="exact"/>
        <w:rPr>
          <w:rFonts w:ascii="仿宋_GB2312" w:eastAsia="仿宋_GB2312"/>
          <w:color w:val="000000"/>
          <w:sz w:val="32"/>
          <w:szCs w:val="32"/>
        </w:rPr>
      </w:pPr>
      <w:r>
        <w:rPr>
          <w:rFonts w:ascii="仿宋_GB2312" w:eastAsia="仿宋_GB2312" w:hint="eastAsia"/>
          <w:color w:val="000000"/>
          <w:sz w:val="32"/>
          <w:szCs w:val="32"/>
        </w:rPr>
        <w:t>（三）国有资产占有使用情况</w:t>
      </w:r>
      <w:r>
        <w:rPr>
          <w:rFonts w:ascii="仿宋_GB2312" w:eastAsia="仿宋_GB2312" w:hint="eastAsia"/>
          <w:color w:val="000000"/>
          <w:sz w:val="32"/>
          <w:szCs w:val="32"/>
        </w:rPr>
        <w:t xml:space="preserve"> </w:t>
      </w:r>
    </w:p>
    <w:p w:rsidR="00E31912" w:rsidRDefault="005A34B1">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hint="eastAsia"/>
          <w:color w:val="000000"/>
          <w:sz w:val="32"/>
          <w:szCs w:val="32"/>
        </w:rPr>
        <w:t>2018</w:t>
      </w:r>
      <w:r>
        <w:rPr>
          <w:rFonts w:ascii="仿宋_GB2312" w:eastAsia="仿宋_GB2312" w:hint="eastAsia"/>
          <w:color w:val="000000"/>
          <w:sz w:val="32"/>
          <w:szCs w:val="32"/>
        </w:rPr>
        <w:t>年</w:t>
      </w:r>
      <w:r>
        <w:rPr>
          <w:rFonts w:ascii="仿宋_GB2312" w:eastAsia="仿宋_GB2312" w:hint="eastAsia"/>
          <w:color w:val="000000"/>
          <w:sz w:val="32"/>
          <w:szCs w:val="32"/>
        </w:rPr>
        <w:t>12</w:t>
      </w:r>
      <w:r>
        <w:rPr>
          <w:rFonts w:ascii="仿宋_GB2312" w:eastAsia="仿宋_GB2312" w:hint="eastAsia"/>
          <w:color w:val="000000"/>
          <w:sz w:val="32"/>
          <w:szCs w:val="32"/>
        </w:rPr>
        <w:t>月</w:t>
      </w:r>
      <w:r>
        <w:rPr>
          <w:rFonts w:ascii="仿宋_GB2312" w:eastAsia="仿宋_GB2312" w:hint="eastAsia"/>
          <w:color w:val="000000"/>
          <w:sz w:val="32"/>
          <w:szCs w:val="32"/>
        </w:rPr>
        <w:t>31</w:t>
      </w:r>
      <w:r>
        <w:rPr>
          <w:rFonts w:ascii="仿宋_GB2312" w:eastAsia="仿宋_GB2312" w:hint="eastAsia"/>
          <w:color w:val="000000"/>
          <w:sz w:val="32"/>
          <w:szCs w:val="32"/>
        </w:rPr>
        <w:t>日，广元市国家保密局共有车辆</w:t>
      </w:r>
      <w:r>
        <w:rPr>
          <w:rFonts w:ascii="仿宋_GB2312" w:eastAsia="仿宋_GB2312" w:hint="eastAsia"/>
          <w:color w:val="000000"/>
          <w:sz w:val="32"/>
          <w:szCs w:val="32"/>
        </w:rPr>
        <w:t>1</w:t>
      </w:r>
      <w:r>
        <w:rPr>
          <w:rFonts w:ascii="仿宋_GB2312" w:eastAsia="仿宋_GB2312" w:hint="eastAsia"/>
          <w:color w:val="000000"/>
          <w:sz w:val="32"/>
          <w:szCs w:val="32"/>
        </w:rPr>
        <w:t>辆，其中</w:t>
      </w:r>
      <w:r>
        <w:rPr>
          <w:rFonts w:ascii="仿宋_GB2312" w:eastAsia="仿宋_GB2312" w:hint="eastAsia"/>
          <w:color w:val="000000"/>
          <w:sz w:val="32"/>
          <w:szCs w:val="32"/>
        </w:rPr>
        <w:t>：</w:t>
      </w:r>
      <w:r>
        <w:rPr>
          <w:rFonts w:ascii="仿宋_GB2312" w:eastAsia="仿宋_GB2312" w:hint="eastAsia"/>
          <w:color w:val="000000"/>
          <w:sz w:val="32"/>
          <w:szCs w:val="32"/>
        </w:rPr>
        <w:t>一般公务用车</w:t>
      </w:r>
      <w:r>
        <w:rPr>
          <w:rFonts w:ascii="仿宋_GB2312" w:eastAsia="仿宋_GB2312" w:hint="eastAsia"/>
          <w:color w:val="000000"/>
          <w:sz w:val="32"/>
          <w:szCs w:val="32"/>
        </w:rPr>
        <w:t>1</w:t>
      </w:r>
      <w:r>
        <w:rPr>
          <w:rFonts w:ascii="仿宋_GB2312" w:eastAsia="仿宋_GB2312" w:hint="eastAsia"/>
          <w:color w:val="000000"/>
          <w:sz w:val="32"/>
          <w:szCs w:val="32"/>
        </w:rPr>
        <w:t>辆、</w:t>
      </w:r>
      <w:r>
        <w:rPr>
          <w:rFonts w:ascii="仿宋_GB2312" w:eastAsia="仿宋_GB2312" w:hint="eastAsia"/>
          <w:color w:val="000000"/>
          <w:sz w:val="32"/>
          <w:szCs w:val="32"/>
        </w:rPr>
        <w:t>单价</w:t>
      </w:r>
      <w:r>
        <w:rPr>
          <w:rFonts w:ascii="仿宋_GB2312" w:eastAsia="仿宋_GB2312" w:hint="eastAsia"/>
          <w:color w:val="000000"/>
          <w:sz w:val="32"/>
          <w:szCs w:val="32"/>
        </w:rPr>
        <w:t>50</w:t>
      </w:r>
      <w:r>
        <w:rPr>
          <w:rFonts w:ascii="仿宋_GB2312" w:eastAsia="仿宋_GB2312" w:hint="eastAsia"/>
          <w:color w:val="000000"/>
          <w:sz w:val="32"/>
          <w:szCs w:val="32"/>
        </w:rPr>
        <w:t>万元以上通用设备</w:t>
      </w:r>
      <w:r>
        <w:rPr>
          <w:rFonts w:ascii="仿宋_GB2312" w:eastAsia="仿宋_GB2312" w:hint="eastAsia"/>
          <w:color w:val="000000"/>
          <w:sz w:val="32"/>
          <w:szCs w:val="32"/>
        </w:rPr>
        <w:t>2</w:t>
      </w:r>
      <w:r>
        <w:rPr>
          <w:rFonts w:ascii="仿宋_GB2312" w:eastAsia="仿宋_GB2312" w:hint="eastAsia"/>
          <w:color w:val="000000"/>
          <w:sz w:val="32"/>
          <w:szCs w:val="32"/>
        </w:rPr>
        <w:t>台（套），单价</w:t>
      </w:r>
      <w:r>
        <w:rPr>
          <w:rFonts w:ascii="仿宋_GB2312" w:eastAsia="仿宋_GB2312" w:hint="eastAsia"/>
          <w:color w:val="000000"/>
          <w:sz w:val="32"/>
          <w:szCs w:val="32"/>
        </w:rPr>
        <w:t>100</w:t>
      </w:r>
      <w:r>
        <w:rPr>
          <w:rFonts w:ascii="仿宋_GB2312" w:eastAsia="仿宋_GB2312" w:hint="eastAsia"/>
          <w:color w:val="000000"/>
          <w:sz w:val="32"/>
          <w:szCs w:val="32"/>
        </w:rPr>
        <w:t>万元以上专用设备</w:t>
      </w:r>
      <w:r>
        <w:rPr>
          <w:rFonts w:ascii="仿宋_GB2312" w:eastAsia="仿宋_GB2312" w:hint="eastAsia"/>
          <w:color w:val="000000"/>
          <w:sz w:val="32"/>
          <w:szCs w:val="32"/>
        </w:rPr>
        <w:t>0</w:t>
      </w:r>
      <w:r>
        <w:rPr>
          <w:rFonts w:ascii="仿宋_GB2312" w:eastAsia="仿宋_GB2312" w:hint="eastAsia"/>
          <w:color w:val="000000"/>
          <w:sz w:val="32"/>
          <w:szCs w:val="32"/>
        </w:rPr>
        <w:t>台（套）。</w:t>
      </w:r>
    </w:p>
    <w:p w:rsidR="00E31912" w:rsidRDefault="00E31912">
      <w:pPr>
        <w:spacing w:line="600" w:lineRule="exact"/>
        <w:ind w:firstLine="640"/>
        <w:rPr>
          <w:rFonts w:ascii="仿宋_GB2312" w:eastAsia="仿宋_GB2312"/>
          <w:color w:val="000000"/>
          <w:sz w:val="32"/>
          <w:szCs w:val="32"/>
        </w:rPr>
      </w:pPr>
    </w:p>
    <w:p w:rsidR="00E31912" w:rsidRDefault="005A34B1">
      <w:pPr>
        <w:pStyle w:val="1"/>
        <w:jc w:val="center"/>
      </w:pPr>
      <w:r>
        <w:rPr>
          <w:rFonts w:hAnsi="黑体" w:hint="eastAsia"/>
        </w:rPr>
        <w:t>第三部分</w:t>
      </w:r>
      <w:r>
        <w:rPr>
          <w:rFonts w:hint="eastAsia"/>
        </w:rPr>
        <w:t>名词解释</w:t>
      </w:r>
    </w:p>
    <w:p w:rsidR="00E31912" w:rsidRDefault="005A34B1">
      <w:pPr>
        <w:widowControl/>
        <w:shd w:val="clear" w:color="auto" w:fill="FFFFFF"/>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财政拨款收入：指市级财政当年拨付的资金。</w:t>
      </w:r>
      <w:r>
        <w:rPr>
          <w:rFonts w:ascii="仿宋_GB2312" w:eastAsia="仿宋_GB2312" w:hint="eastAsia"/>
          <w:color w:val="000000"/>
          <w:sz w:val="32"/>
          <w:szCs w:val="32"/>
        </w:rPr>
        <w:t xml:space="preserve"> </w:t>
      </w:r>
    </w:p>
    <w:p w:rsidR="00E31912" w:rsidRDefault="005A34B1">
      <w:pPr>
        <w:widowControl/>
        <w:shd w:val="clear" w:color="auto" w:fill="FFFFFF"/>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年初结转和结余：指以前年度尚未完成、结转到本年按有关规定继续使用的资金。</w:t>
      </w:r>
      <w:r>
        <w:rPr>
          <w:rFonts w:ascii="仿宋_GB2312" w:eastAsia="仿宋_GB2312" w:hint="eastAsia"/>
          <w:color w:val="000000"/>
          <w:sz w:val="32"/>
          <w:szCs w:val="32"/>
        </w:rPr>
        <w:t xml:space="preserve"> </w:t>
      </w:r>
    </w:p>
    <w:p w:rsidR="00E31912" w:rsidRDefault="005A34B1">
      <w:pPr>
        <w:widowControl/>
        <w:shd w:val="clear" w:color="auto" w:fill="FFFFFF"/>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3. </w:t>
      </w:r>
      <w:r>
        <w:rPr>
          <w:rFonts w:ascii="仿宋_GB2312" w:eastAsia="仿宋_GB2312" w:hint="eastAsia"/>
          <w:color w:val="000000"/>
          <w:sz w:val="32"/>
          <w:szCs w:val="32"/>
        </w:rPr>
        <w:t>公共安全支出（类）国家保密（款）行政运行（项）</w:t>
      </w:r>
      <w:r>
        <w:rPr>
          <w:rFonts w:ascii="仿宋_GB2312" w:eastAsia="仿宋_GB2312" w:hint="eastAsia"/>
          <w:color w:val="000000"/>
          <w:sz w:val="32"/>
          <w:szCs w:val="32"/>
        </w:rPr>
        <w:t>:</w:t>
      </w:r>
      <w:r>
        <w:rPr>
          <w:rFonts w:ascii="仿宋_GB2312" w:eastAsia="仿宋_GB2312" w:hint="eastAsia"/>
          <w:color w:val="000000"/>
          <w:sz w:val="32"/>
          <w:szCs w:val="32"/>
        </w:rPr>
        <w:t>指反映行政单位（包括实行公务员管理的事业单位）的基本支出。</w:t>
      </w:r>
      <w:r>
        <w:rPr>
          <w:rFonts w:ascii="仿宋_GB2312" w:eastAsia="仿宋_GB2312" w:hint="eastAsia"/>
          <w:color w:val="000000"/>
          <w:sz w:val="32"/>
          <w:szCs w:val="32"/>
        </w:rPr>
        <w:t xml:space="preserve"> </w:t>
      </w:r>
    </w:p>
    <w:p w:rsidR="00E31912" w:rsidRDefault="005A34B1">
      <w:pPr>
        <w:widowControl/>
        <w:shd w:val="clear" w:color="auto" w:fill="FFFFFF"/>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4. </w:t>
      </w:r>
      <w:r>
        <w:rPr>
          <w:rFonts w:ascii="仿宋_GB2312" w:eastAsia="仿宋_GB2312" w:hint="eastAsia"/>
          <w:color w:val="000000"/>
          <w:sz w:val="32"/>
          <w:szCs w:val="32"/>
        </w:rPr>
        <w:t>公共安全（类）国家保密（款）一般行政管理事务（项）</w:t>
      </w:r>
      <w:r>
        <w:rPr>
          <w:rFonts w:ascii="仿宋_GB2312" w:eastAsia="仿宋_GB2312" w:hint="eastAsia"/>
          <w:color w:val="000000"/>
          <w:sz w:val="32"/>
          <w:szCs w:val="32"/>
        </w:rPr>
        <w:t xml:space="preserve">: </w:t>
      </w:r>
      <w:r>
        <w:rPr>
          <w:rFonts w:ascii="仿宋_GB2312" w:eastAsia="仿宋_GB2312" w:hint="eastAsia"/>
          <w:color w:val="000000"/>
          <w:sz w:val="32"/>
          <w:szCs w:val="32"/>
        </w:rPr>
        <w:t>指反映行政单位（包括实行公务员管理的事业单位）未单独设置项级科目的其他项目支出。</w:t>
      </w:r>
      <w:r>
        <w:rPr>
          <w:rFonts w:ascii="仿宋_GB2312" w:eastAsia="仿宋_GB2312" w:hint="eastAsia"/>
          <w:color w:val="000000"/>
          <w:sz w:val="32"/>
          <w:szCs w:val="32"/>
        </w:rPr>
        <w:t xml:space="preserve"> </w:t>
      </w:r>
    </w:p>
    <w:p w:rsidR="00E31912" w:rsidRDefault="005A34B1">
      <w:pPr>
        <w:widowControl/>
        <w:shd w:val="clear" w:color="auto" w:fill="FFFFFF"/>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 xml:space="preserve">5. </w:t>
      </w:r>
      <w:r>
        <w:rPr>
          <w:rFonts w:ascii="仿宋_GB2312" w:eastAsia="仿宋_GB2312" w:hint="eastAsia"/>
          <w:color w:val="000000"/>
          <w:sz w:val="32"/>
          <w:szCs w:val="32"/>
        </w:rPr>
        <w:t>社会保障和就业（类）行政事业单位离退休（款）机关事业单位基本养老保险缴费（项）</w:t>
      </w:r>
      <w:r>
        <w:rPr>
          <w:rFonts w:ascii="仿宋_GB2312" w:eastAsia="仿宋_GB2312" w:hint="eastAsia"/>
          <w:color w:val="000000"/>
          <w:sz w:val="32"/>
          <w:szCs w:val="32"/>
        </w:rPr>
        <w:t>:</w:t>
      </w:r>
      <w:r>
        <w:rPr>
          <w:rFonts w:ascii="仿宋_GB2312" w:eastAsia="仿宋_GB2312" w:hint="eastAsia"/>
          <w:color w:val="000000"/>
          <w:sz w:val="32"/>
          <w:szCs w:val="32"/>
        </w:rPr>
        <w:t>反映机关事业单位实施养老保险制度，由单位缴纳的基本养老保险费支出。</w:t>
      </w:r>
      <w:r>
        <w:rPr>
          <w:rFonts w:ascii="仿宋_GB2312" w:eastAsia="仿宋_GB2312" w:hint="eastAsia"/>
          <w:color w:val="000000"/>
          <w:sz w:val="32"/>
          <w:szCs w:val="32"/>
        </w:rPr>
        <w:t xml:space="preserve"> </w:t>
      </w:r>
    </w:p>
    <w:p w:rsidR="00E31912" w:rsidRDefault="005A34B1">
      <w:pPr>
        <w:widowControl/>
        <w:shd w:val="clear" w:color="auto" w:fill="FFFFFF"/>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6. </w:t>
      </w:r>
      <w:r>
        <w:rPr>
          <w:rFonts w:ascii="仿宋_GB2312" w:eastAsia="仿宋_GB2312" w:hint="eastAsia"/>
          <w:color w:val="000000"/>
          <w:sz w:val="32"/>
          <w:szCs w:val="32"/>
        </w:rPr>
        <w:t>医疗卫生与计划生育（类）医疗保障（款）行政单位医疗（项）</w:t>
      </w:r>
      <w:r>
        <w:rPr>
          <w:rFonts w:ascii="仿宋_GB2312" w:eastAsia="仿宋_GB2312" w:hint="eastAsia"/>
          <w:color w:val="000000"/>
          <w:sz w:val="32"/>
          <w:szCs w:val="32"/>
        </w:rPr>
        <w:t>:</w:t>
      </w:r>
      <w:r>
        <w:rPr>
          <w:rFonts w:ascii="仿宋_GB2312" w:eastAsia="仿宋_GB2312" w:hint="eastAsia"/>
          <w:color w:val="000000"/>
          <w:sz w:val="32"/>
          <w:szCs w:val="32"/>
        </w:rPr>
        <w:t>反映财政部门集中安排的行政单位基本医疗保险缴费经费，未参加医疗保险的行政单位的公费医疗经费，按国家规定享受离休人员、红军老战士待遇人员的医疗经费。</w:t>
      </w:r>
      <w:r>
        <w:rPr>
          <w:rFonts w:ascii="仿宋_GB2312" w:eastAsia="仿宋_GB2312" w:hint="eastAsia"/>
          <w:color w:val="000000"/>
          <w:sz w:val="32"/>
          <w:szCs w:val="32"/>
        </w:rPr>
        <w:t xml:space="preserve"> </w:t>
      </w:r>
    </w:p>
    <w:p w:rsidR="00E31912" w:rsidRDefault="005A34B1">
      <w:pPr>
        <w:widowControl/>
        <w:shd w:val="clear" w:color="auto" w:fill="FFFFFF"/>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7. </w:t>
      </w:r>
      <w:r>
        <w:rPr>
          <w:rFonts w:ascii="仿宋_GB2312" w:eastAsia="仿宋_GB2312" w:hint="eastAsia"/>
          <w:color w:val="000000"/>
          <w:sz w:val="32"/>
          <w:szCs w:val="32"/>
        </w:rPr>
        <w:t>住房保障支出（类）住房改革支出（款）住房公积金（项）住房公积金</w:t>
      </w:r>
      <w:r>
        <w:rPr>
          <w:rFonts w:ascii="仿宋_GB2312" w:eastAsia="仿宋_GB2312" w:hint="eastAsia"/>
          <w:color w:val="000000"/>
          <w:sz w:val="32"/>
          <w:szCs w:val="32"/>
        </w:rPr>
        <w:t>:</w:t>
      </w:r>
      <w:r>
        <w:rPr>
          <w:rFonts w:ascii="仿宋_GB2312" w:eastAsia="仿宋_GB2312" w:hint="eastAsia"/>
          <w:color w:val="000000"/>
          <w:sz w:val="32"/>
          <w:szCs w:val="32"/>
        </w:rPr>
        <w:t>反映行政事业单位按人力资源和社会保障部、财政部规定的基本工资和津贴补贴以及规定比例为职工缴纳的住房公积金。</w:t>
      </w:r>
      <w:r>
        <w:rPr>
          <w:rFonts w:ascii="仿宋_GB2312" w:eastAsia="仿宋_GB2312" w:hint="eastAsia"/>
          <w:color w:val="000000"/>
          <w:sz w:val="32"/>
          <w:szCs w:val="32"/>
        </w:rPr>
        <w:t xml:space="preserve"> </w:t>
      </w:r>
    </w:p>
    <w:p w:rsidR="00E31912" w:rsidRDefault="00D03E8C">
      <w:pPr>
        <w:widowControl/>
        <w:shd w:val="clear" w:color="auto" w:fill="FFFFFF"/>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8</w:t>
      </w:r>
      <w:r w:rsidR="005A34B1">
        <w:rPr>
          <w:rFonts w:ascii="仿宋_GB2312" w:eastAsia="仿宋_GB2312" w:hint="eastAsia"/>
          <w:color w:val="000000"/>
          <w:sz w:val="32"/>
          <w:szCs w:val="32"/>
        </w:rPr>
        <w:t>.</w:t>
      </w:r>
      <w:r w:rsidR="005A34B1">
        <w:rPr>
          <w:rFonts w:ascii="仿宋_GB2312" w:eastAsia="仿宋_GB2312" w:hint="eastAsia"/>
          <w:color w:val="000000"/>
          <w:sz w:val="32"/>
          <w:szCs w:val="32"/>
        </w:rPr>
        <w:t>年末结转和结余：指本年度或以前年度预算安排、因客观条件发生变化无法按原计划实施，需延迟到以后年度按有关规定继续使用的资金。</w:t>
      </w:r>
      <w:r w:rsidR="005A34B1">
        <w:rPr>
          <w:rFonts w:ascii="仿宋_GB2312" w:eastAsia="仿宋_GB2312" w:hint="eastAsia"/>
          <w:color w:val="000000"/>
          <w:sz w:val="32"/>
          <w:szCs w:val="32"/>
        </w:rPr>
        <w:t xml:space="preserve"> </w:t>
      </w:r>
    </w:p>
    <w:p w:rsidR="00E31912" w:rsidRDefault="00D03E8C">
      <w:pPr>
        <w:widowControl/>
        <w:shd w:val="clear" w:color="auto" w:fill="FFFFFF"/>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sidR="005A34B1">
        <w:rPr>
          <w:rFonts w:ascii="仿宋_GB2312" w:eastAsia="仿宋_GB2312" w:hint="eastAsia"/>
          <w:color w:val="000000"/>
          <w:sz w:val="32"/>
          <w:szCs w:val="32"/>
        </w:rPr>
        <w:t>.</w:t>
      </w:r>
      <w:r w:rsidR="005A34B1">
        <w:rPr>
          <w:rFonts w:ascii="仿宋_GB2312" w:eastAsia="仿宋_GB2312" w:hint="eastAsia"/>
          <w:color w:val="000000"/>
          <w:sz w:val="32"/>
          <w:szCs w:val="32"/>
        </w:rPr>
        <w:t>基本支出：指为保障机构正常运转、完成日常工作任务而发生的人员支</w:t>
      </w:r>
      <w:r w:rsidR="005A34B1">
        <w:rPr>
          <w:rFonts w:ascii="仿宋_GB2312" w:eastAsia="仿宋_GB2312" w:hint="eastAsia"/>
          <w:color w:val="000000"/>
          <w:sz w:val="32"/>
          <w:szCs w:val="32"/>
        </w:rPr>
        <w:t>出和公用支出。</w:t>
      </w:r>
      <w:r w:rsidR="005A34B1">
        <w:rPr>
          <w:rFonts w:ascii="仿宋_GB2312" w:eastAsia="仿宋_GB2312" w:hint="eastAsia"/>
          <w:color w:val="000000"/>
          <w:sz w:val="32"/>
          <w:szCs w:val="32"/>
        </w:rPr>
        <w:t xml:space="preserve"> </w:t>
      </w:r>
    </w:p>
    <w:p w:rsidR="00E31912" w:rsidRDefault="00D03E8C">
      <w:pPr>
        <w:widowControl/>
        <w:shd w:val="clear" w:color="auto" w:fill="FFFFFF"/>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sidR="005A34B1">
        <w:rPr>
          <w:rFonts w:ascii="仿宋_GB2312" w:eastAsia="仿宋_GB2312" w:hint="eastAsia"/>
          <w:color w:val="000000"/>
          <w:sz w:val="32"/>
          <w:szCs w:val="32"/>
        </w:rPr>
        <w:t>.</w:t>
      </w:r>
      <w:r w:rsidR="005A34B1">
        <w:rPr>
          <w:rFonts w:ascii="仿宋_GB2312" w:eastAsia="仿宋_GB2312" w:hint="eastAsia"/>
          <w:color w:val="000000"/>
          <w:sz w:val="32"/>
          <w:szCs w:val="32"/>
        </w:rPr>
        <w:t>项目支出：指在基本支出之外为完成特定行政任务和事业发展目标所发生的支出。</w:t>
      </w:r>
      <w:r w:rsidR="005A34B1">
        <w:rPr>
          <w:rFonts w:ascii="仿宋_GB2312" w:eastAsia="仿宋_GB2312" w:hint="eastAsia"/>
          <w:color w:val="000000"/>
          <w:sz w:val="32"/>
          <w:szCs w:val="32"/>
        </w:rPr>
        <w:t xml:space="preserve"> </w:t>
      </w:r>
    </w:p>
    <w:p w:rsidR="00E31912" w:rsidRDefault="00D03E8C">
      <w:pPr>
        <w:widowControl/>
        <w:shd w:val="clear" w:color="auto" w:fill="FFFFFF"/>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11</w:t>
      </w:r>
      <w:r w:rsidR="005A34B1">
        <w:rPr>
          <w:rFonts w:ascii="仿宋_GB2312" w:eastAsia="仿宋_GB2312" w:hint="eastAsia"/>
          <w:color w:val="000000"/>
          <w:sz w:val="32"/>
          <w:szCs w:val="32"/>
        </w:rPr>
        <w:t>.</w:t>
      </w:r>
      <w:r w:rsidR="005A34B1">
        <w:rPr>
          <w:rFonts w:ascii="仿宋_GB2312" w:eastAsia="仿宋_GB2312" w:hint="eastAsia"/>
          <w:color w:val="000000"/>
          <w:sz w:val="32"/>
          <w:szCs w:val="32"/>
        </w:rPr>
        <w:t>“三公”经费：纳入市级财政预决算管理的“三公”经费，是指部门用财政拨款安排的因公出国（境）费、公务用车购置及运行费和公务接待费。其中，因公出国（境）</w:t>
      </w:r>
      <w:proofErr w:type="gramStart"/>
      <w:r w:rsidR="005A34B1">
        <w:rPr>
          <w:rFonts w:ascii="仿宋_GB2312" w:eastAsia="仿宋_GB2312" w:hint="eastAsia"/>
          <w:color w:val="000000"/>
          <w:sz w:val="32"/>
          <w:szCs w:val="32"/>
        </w:rPr>
        <w:t>费反映</w:t>
      </w:r>
      <w:proofErr w:type="gramEnd"/>
      <w:r w:rsidR="005A34B1">
        <w:rPr>
          <w:rFonts w:ascii="仿宋_GB2312" w:eastAsia="仿宋_GB2312" w:hint="eastAsia"/>
          <w:color w:val="000000"/>
          <w:sz w:val="32"/>
          <w:szCs w:val="32"/>
        </w:rPr>
        <w:t>单位公务出国（境）的国际旅费、国外城市间交通费、住宿费、伙食费、培训费、公杂费等支出；公务用车购置及运行</w:t>
      </w:r>
      <w:proofErr w:type="gramStart"/>
      <w:r w:rsidR="005A34B1">
        <w:rPr>
          <w:rFonts w:ascii="仿宋_GB2312" w:eastAsia="仿宋_GB2312" w:hint="eastAsia"/>
          <w:color w:val="000000"/>
          <w:sz w:val="32"/>
          <w:szCs w:val="32"/>
        </w:rPr>
        <w:t>费反映</w:t>
      </w:r>
      <w:proofErr w:type="gramEnd"/>
      <w:r w:rsidR="005A34B1">
        <w:rPr>
          <w:rFonts w:ascii="仿宋_GB2312" w:eastAsia="仿宋_GB2312" w:hint="eastAsia"/>
          <w:color w:val="000000"/>
          <w:sz w:val="32"/>
          <w:szCs w:val="32"/>
        </w:rPr>
        <w:t>单位公务用车车辆购置支出（</w:t>
      </w:r>
      <w:proofErr w:type="gramStart"/>
      <w:r w:rsidR="005A34B1">
        <w:rPr>
          <w:rFonts w:ascii="仿宋_GB2312" w:eastAsia="仿宋_GB2312" w:hint="eastAsia"/>
          <w:color w:val="000000"/>
          <w:sz w:val="32"/>
          <w:szCs w:val="32"/>
        </w:rPr>
        <w:t>含车辆</w:t>
      </w:r>
      <w:proofErr w:type="gramEnd"/>
      <w:r w:rsidR="005A34B1">
        <w:rPr>
          <w:rFonts w:ascii="仿宋_GB2312" w:eastAsia="仿宋_GB2312" w:hint="eastAsia"/>
          <w:color w:val="000000"/>
          <w:sz w:val="32"/>
          <w:szCs w:val="32"/>
        </w:rPr>
        <w:t>购置税）及租用费、</w:t>
      </w:r>
      <w:r w:rsidR="005A34B1">
        <w:rPr>
          <w:rFonts w:ascii="仿宋_GB2312" w:eastAsia="仿宋_GB2312" w:hint="eastAsia"/>
          <w:color w:val="000000"/>
          <w:sz w:val="32"/>
          <w:szCs w:val="32"/>
        </w:rPr>
        <w:lastRenderedPageBreak/>
        <w:t>燃料费、维修费、过路过桥费、保险费、安全奖励费用等支出；公务接待</w:t>
      </w:r>
      <w:proofErr w:type="gramStart"/>
      <w:r w:rsidR="005A34B1">
        <w:rPr>
          <w:rFonts w:ascii="仿宋_GB2312" w:eastAsia="仿宋_GB2312" w:hint="eastAsia"/>
          <w:color w:val="000000"/>
          <w:sz w:val="32"/>
          <w:szCs w:val="32"/>
        </w:rPr>
        <w:t>费反映</w:t>
      </w:r>
      <w:proofErr w:type="gramEnd"/>
      <w:r w:rsidR="005A34B1">
        <w:rPr>
          <w:rFonts w:ascii="仿宋_GB2312" w:eastAsia="仿宋_GB2312" w:hint="eastAsia"/>
          <w:color w:val="000000"/>
          <w:sz w:val="32"/>
          <w:szCs w:val="32"/>
        </w:rPr>
        <w:t>单位按规定开支的各类公</w:t>
      </w:r>
      <w:r w:rsidR="005A34B1">
        <w:rPr>
          <w:rFonts w:ascii="仿宋_GB2312" w:eastAsia="仿宋_GB2312" w:hint="eastAsia"/>
          <w:color w:val="000000"/>
          <w:sz w:val="32"/>
          <w:szCs w:val="32"/>
        </w:rPr>
        <w:t>务接待（含外宾接待）支出。</w:t>
      </w:r>
      <w:r w:rsidR="005A34B1">
        <w:rPr>
          <w:rFonts w:ascii="仿宋_GB2312" w:eastAsia="仿宋_GB2312" w:hint="eastAsia"/>
          <w:color w:val="000000"/>
          <w:sz w:val="32"/>
          <w:szCs w:val="32"/>
        </w:rPr>
        <w:t xml:space="preserve"> </w:t>
      </w:r>
    </w:p>
    <w:p w:rsidR="00E31912" w:rsidRDefault="00D03E8C">
      <w:pPr>
        <w:widowControl/>
        <w:shd w:val="clear" w:color="auto" w:fill="FFFFFF"/>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12</w:t>
      </w:r>
      <w:r w:rsidR="005A34B1">
        <w:rPr>
          <w:rFonts w:ascii="仿宋_GB2312" w:eastAsia="仿宋_GB2312" w:hint="eastAsia"/>
          <w:color w:val="000000"/>
          <w:sz w:val="32"/>
          <w:szCs w:val="32"/>
        </w:rPr>
        <w:t>.</w:t>
      </w:r>
      <w:r w:rsidR="005A34B1">
        <w:rPr>
          <w:rFonts w:ascii="仿宋_GB2312" w:eastAsia="仿宋_GB2312" w:hint="eastAsia"/>
          <w:color w:val="00000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sidR="005A34B1">
        <w:rPr>
          <w:rFonts w:ascii="仿宋_GB2312" w:eastAsia="仿宋_GB2312" w:hint="eastAsia"/>
          <w:color w:val="000000"/>
          <w:sz w:val="32"/>
          <w:szCs w:val="32"/>
        </w:rPr>
        <w:t xml:space="preserve"> </w:t>
      </w:r>
    </w:p>
    <w:p w:rsidR="00E31912" w:rsidRDefault="005A34B1">
      <w:pPr>
        <w:pStyle w:val="1"/>
        <w:jc w:val="center"/>
      </w:pPr>
      <w:r>
        <w:rPr>
          <w:rFonts w:hint="eastAsia"/>
        </w:rPr>
        <w:lastRenderedPageBreak/>
        <w:t>第四部分附表</w:t>
      </w:r>
      <w:bookmarkEnd w:id="43"/>
      <w:bookmarkEnd w:id="44"/>
    </w:p>
    <w:p w:rsidR="00E31912" w:rsidRDefault="005A34B1">
      <w:pPr>
        <w:pStyle w:val="2"/>
        <w:spacing w:before="0" w:after="0" w:line="576" w:lineRule="exact"/>
        <w:rPr>
          <w:rFonts w:ascii="仿宋" w:eastAsia="仿宋" w:hAnsi="仿宋"/>
          <w:color w:val="000000"/>
        </w:rPr>
      </w:pPr>
      <w:bookmarkStart w:id="47" w:name="_Toc15396619"/>
      <w:r>
        <w:rPr>
          <w:rFonts w:ascii="仿宋" w:eastAsia="仿宋" w:hAnsi="仿宋" w:hint="eastAsia"/>
          <w:b w:val="0"/>
          <w:color w:val="000000"/>
        </w:rPr>
        <w:t>一、收</w:t>
      </w:r>
      <w:r>
        <w:rPr>
          <w:rStyle w:val="2Char"/>
          <w:rFonts w:ascii="仿宋" w:eastAsia="仿宋" w:hAnsi="仿宋" w:hint="eastAsia"/>
        </w:rPr>
        <w:t>入支出决算总表</w:t>
      </w:r>
      <w:bookmarkEnd w:id="47"/>
    </w:p>
    <w:p w:rsidR="00E31912" w:rsidRDefault="005A34B1">
      <w:pPr>
        <w:pStyle w:val="2"/>
        <w:spacing w:before="0" w:after="0" w:line="576" w:lineRule="exact"/>
        <w:rPr>
          <w:rFonts w:ascii="仿宋" w:eastAsia="仿宋" w:hAnsi="仿宋"/>
          <w:color w:val="000000"/>
        </w:rPr>
      </w:pPr>
      <w:bookmarkStart w:id="48" w:name="_Toc15396620"/>
      <w:r>
        <w:rPr>
          <w:rFonts w:ascii="仿宋" w:eastAsia="仿宋" w:hAnsi="仿宋" w:hint="eastAsia"/>
          <w:b w:val="0"/>
          <w:color w:val="000000"/>
        </w:rPr>
        <w:t>二、收</w:t>
      </w:r>
      <w:r>
        <w:rPr>
          <w:rStyle w:val="2Char"/>
          <w:rFonts w:ascii="仿宋" w:eastAsia="仿宋" w:hAnsi="仿宋" w:hint="eastAsia"/>
        </w:rPr>
        <w:t>入总表</w:t>
      </w:r>
      <w:bookmarkEnd w:id="48"/>
    </w:p>
    <w:p w:rsidR="00E31912" w:rsidRDefault="005A34B1">
      <w:pPr>
        <w:pStyle w:val="2"/>
        <w:spacing w:before="0" w:after="0" w:line="576" w:lineRule="exact"/>
        <w:rPr>
          <w:rFonts w:ascii="仿宋" w:eastAsia="仿宋" w:hAnsi="仿宋"/>
          <w:color w:val="000000"/>
        </w:rPr>
      </w:pPr>
      <w:bookmarkStart w:id="49"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出总表</w:t>
      </w:r>
      <w:bookmarkEnd w:id="49"/>
    </w:p>
    <w:p w:rsidR="00E31912" w:rsidRDefault="005A34B1">
      <w:pPr>
        <w:pStyle w:val="2"/>
        <w:spacing w:before="0" w:after="0" w:line="576" w:lineRule="exact"/>
        <w:rPr>
          <w:rFonts w:ascii="仿宋" w:eastAsia="仿宋" w:hAnsi="仿宋"/>
          <w:b w:val="0"/>
          <w:color w:val="000000"/>
        </w:rPr>
      </w:pPr>
      <w:bookmarkStart w:id="50"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50"/>
    </w:p>
    <w:p w:rsidR="00E31912" w:rsidRDefault="005A34B1">
      <w:pPr>
        <w:pStyle w:val="2"/>
        <w:spacing w:before="0" w:after="0" w:line="576" w:lineRule="exact"/>
        <w:rPr>
          <w:rFonts w:ascii="仿宋" w:eastAsia="仿宋" w:hAnsi="仿宋"/>
          <w:color w:val="000000"/>
        </w:rPr>
      </w:pPr>
      <w:bookmarkStart w:id="51"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政拨款支出决算明细表（政府经济分类科目）</w:t>
      </w:r>
      <w:bookmarkEnd w:id="51"/>
    </w:p>
    <w:p w:rsidR="00E31912" w:rsidRDefault="005A34B1">
      <w:pPr>
        <w:pStyle w:val="2"/>
        <w:spacing w:before="0" w:after="0" w:line="576" w:lineRule="exact"/>
        <w:rPr>
          <w:rFonts w:ascii="仿宋" w:eastAsia="仿宋" w:hAnsi="仿宋"/>
          <w:color w:val="000000"/>
        </w:rPr>
      </w:pPr>
      <w:bookmarkStart w:id="52" w:name="_Toc15396624"/>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52"/>
    </w:p>
    <w:p w:rsidR="00E31912" w:rsidRDefault="005A34B1">
      <w:pPr>
        <w:pStyle w:val="2"/>
        <w:spacing w:before="0" w:after="0" w:line="576" w:lineRule="exact"/>
        <w:rPr>
          <w:rFonts w:ascii="仿宋" w:eastAsia="仿宋" w:hAnsi="仿宋"/>
          <w:color w:val="000000"/>
        </w:rPr>
      </w:pPr>
      <w:bookmarkStart w:id="53"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53"/>
    </w:p>
    <w:p w:rsidR="00E31912" w:rsidRDefault="005A34B1">
      <w:pPr>
        <w:pStyle w:val="2"/>
        <w:spacing w:before="0" w:after="0" w:line="576" w:lineRule="exact"/>
        <w:rPr>
          <w:rFonts w:ascii="仿宋" w:eastAsia="仿宋" w:hAnsi="仿宋"/>
          <w:color w:val="000000"/>
        </w:rPr>
      </w:pPr>
      <w:bookmarkStart w:id="54"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54"/>
    </w:p>
    <w:p w:rsidR="00E31912" w:rsidRDefault="005A34B1">
      <w:pPr>
        <w:pStyle w:val="2"/>
        <w:spacing w:before="0" w:after="0" w:line="576" w:lineRule="exact"/>
        <w:rPr>
          <w:rFonts w:ascii="仿宋" w:eastAsia="仿宋" w:hAnsi="仿宋"/>
          <w:color w:val="000000"/>
        </w:rPr>
      </w:pPr>
      <w:bookmarkStart w:id="55"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55"/>
    </w:p>
    <w:p w:rsidR="00E31912" w:rsidRDefault="005A34B1">
      <w:pPr>
        <w:pStyle w:val="2"/>
        <w:spacing w:before="0" w:after="0" w:line="576" w:lineRule="exact"/>
        <w:rPr>
          <w:rFonts w:ascii="仿宋" w:eastAsia="仿宋" w:hAnsi="仿宋"/>
          <w:color w:val="000000"/>
        </w:rPr>
      </w:pPr>
      <w:bookmarkStart w:id="56"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56"/>
    </w:p>
    <w:p w:rsidR="00E31912" w:rsidRDefault="005A34B1">
      <w:pPr>
        <w:pStyle w:val="2"/>
        <w:spacing w:before="0" w:after="0" w:line="576" w:lineRule="exact"/>
        <w:rPr>
          <w:rFonts w:ascii="仿宋" w:eastAsia="仿宋" w:hAnsi="仿宋"/>
          <w:color w:val="000000"/>
        </w:rPr>
      </w:pPr>
      <w:bookmarkStart w:id="57"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57"/>
    </w:p>
    <w:p w:rsidR="00E31912" w:rsidRDefault="005A34B1">
      <w:pPr>
        <w:pStyle w:val="2"/>
        <w:spacing w:before="0" w:after="0" w:line="576" w:lineRule="exact"/>
        <w:rPr>
          <w:rFonts w:ascii="仿宋" w:eastAsia="仿宋" w:hAnsi="仿宋"/>
          <w:color w:val="000000"/>
        </w:rPr>
      </w:pPr>
      <w:bookmarkStart w:id="58"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58"/>
    </w:p>
    <w:p w:rsidR="00E31912" w:rsidRDefault="005A34B1">
      <w:pPr>
        <w:pStyle w:val="2"/>
        <w:spacing w:before="0" w:after="0" w:line="576" w:lineRule="exact"/>
        <w:rPr>
          <w:rFonts w:ascii="仿宋" w:eastAsia="仿宋" w:hAnsi="仿宋"/>
          <w:color w:val="000000" w:themeColor="text1"/>
        </w:rPr>
      </w:pPr>
      <w:bookmarkStart w:id="59"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59"/>
    </w:p>
    <w:p w:rsidR="00E31912" w:rsidRDefault="00E31912">
      <w:bookmarkStart w:id="60" w:name="_GoBack"/>
      <w:bookmarkEnd w:id="60"/>
    </w:p>
    <w:sectPr w:rsidR="00E31912" w:rsidSect="00E3191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912" w:rsidRDefault="00E31912" w:rsidP="00E31912">
      <w:r>
        <w:separator/>
      </w:r>
    </w:p>
  </w:endnote>
  <w:endnote w:type="continuationSeparator" w:id="1">
    <w:p w:rsidR="00E31912" w:rsidRDefault="00E31912" w:rsidP="00E319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893"/>
      <w:docPartObj>
        <w:docPartGallery w:val="AutoText"/>
      </w:docPartObj>
    </w:sdtPr>
    <w:sdtContent>
      <w:p w:rsidR="00E31912" w:rsidRDefault="00E31912">
        <w:pPr>
          <w:pStyle w:val="a4"/>
          <w:jc w:val="center"/>
        </w:pPr>
        <w:r w:rsidRPr="00E31912">
          <w:fldChar w:fldCharType="begin"/>
        </w:r>
        <w:r w:rsidR="005A34B1">
          <w:instrText xml:space="preserve"> PAGE   \* MERGEFORMAT </w:instrText>
        </w:r>
        <w:r w:rsidRPr="00E31912">
          <w:fldChar w:fldCharType="separate"/>
        </w:r>
        <w:r w:rsidR="005A34B1" w:rsidRPr="005A34B1">
          <w:rPr>
            <w:noProof/>
            <w:lang w:val="zh-CN"/>
          </w:rPr>
          <w:t>3</w:t>
        </w:r>
        <w:r>
          <w:rPr>
            <w:lang w:val="zh-CN"/>
          </w:rPr>
          <w:fldChar w:fldCharType="end"/>
        </w:r>
      </w:p>
    </w:sdtContent>
  </w:sdt>
  <w:p w:rsidR="00E31912" w:rsidRDefault="00E319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912" w:rsidRDefault="00E31912" w:rsidP="00E31912">
      <w:r>
        <w:separator/>
      </w:r>
    </w:p>
  </w:footnote>
  <w:footnote w:type="continuationSeparator" w:id="1">
    <w:p w:rsidR="00E31912" w:rsidRDefault="00E31912" w:rsidP="00E319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54CEA"/>
    <w:rsid w:val="000626C9"/>
    <w:rsid w:val="000A73E9"/>
    <w:rsid w:val="001A25E4"/>
    <w:rsid w:val="001B5E1F"/>
    <w:rsid w:val="001C27FC"/>
    <w:rsid w:val="001E7920"/>
    <w:rsid w:val="00211088"/>
    <w:rsid w:val="002629C9"/>
    <w:rsid w:val="0039353B"/>
    <w:rsid w:val="003F6BD0"/>
    <w:rsid w:val="00493D41"/>
    <w:rsid w:val="004D2D5A"/>
    <w:rsid w:val="004F182A"/>
    <w:rsid w:val="005035E8"/>
    <w:rsid w:val="00554CEA"/>
    <w:rsid w:val="005A34B1"/>
    <w:rsid w:val="006248C9"/>
    <w:rsid w:val="006B6434"/>
    <w:rsid w:val="006D7186"/>
    <w:rsid w:val="0071377C"/>
    <w:rsid w:val="00783109"/>
    <w:rsid w:val="00811668"/>
    <w:rsid w:val="00843390"/>
    <w:rsid w:val="00857CC0"/>
    <w:rsid w:val="00867284"/>
    <w:rsid w:val="00975EA5"/>
    <w:rsid w:val="009C6AB9"/>
    <w:rsid w:val="009F38BE"/>
    <w:rsid w:val="00A82B79"/>
    <w:rsid w:val="00AA4E27"/>
    <w:rsid w:val="00AE0847"/>
    <w:rsid w:val="00B15EDA"/>
    <w:rsid w:val="00B56EAF"/>
    <w:rsid w:val="00B56FB1"/>
    <w:rsid w:val="00BA40D8"/>
    <w:rsid w:val="00C30C7B"/>
    <w:rsid w:val="00D03E8C"/>
    <w:rsid w:val="00D12925"/>
    <w:rsid w:val="00E31912"/>
    <w:rsid w:val="00E34AA9"/>
    <w:rsid w:val="00E36506"/>
    <w:rsid w:val="00E87DB7"/>
    <w:rsid w:val="00EA15BD"/>
    <w:rsid w:val="00F23481"/>
    <w:rsid w:val="00FE4BF7"/>
    <w:rsid w:val="00FF6342"/>
    <w:rsid w:val="20AC5EE4"/>
    <w:rsid w:val="4ECE10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912"/>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191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191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E31912"/>
    <w:pPr>
      <w:spacing w:beforeLines="30"/>
    </w:pPr>
    <w:rPr>
      <w:rFonts w:ascii="仿宋_GB2312" w:eastAsia="仿宋_GB2312"/>
      <w:kern w:val="0"/>
      <w:sz w:val="30"/>
    </w:rPr>
  </w:style>
  <w:style w:type="paragraph" w:styleId="a4">
    <w:name w:val="footer"/>
    <w:basedOn w:val="a"/>
    <w:link w:val="Char0"/>
    <w:uiPriority w:val="99"/>
    <w:unhideWhenUsed/>
    <w:qFormat/>
    <w:rsid w:val="00E31912"/>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E3191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E31912"/>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E31912"/>
    <w:pPr>
      <w:tabs>
        <w:tab w:val="right" w:leader="dot" w:pos="8296"/>
      </w:tabs>
      <w:ind w:leftChars="200" w:left="420"/>
    </w:pPr>
  </w:style>
  <w:style w:type="character" w:styleId="a6">
    <w:name w:val="Strong"/>
    <w:basedOn w:val="a0"/>
    <w:uiPriority w:val="99"/>
    <w:qFormat/>
    <w:rsid w:val="00E31912"/>
    <w:rPr>
      <w:b/>
    </w:rPr>
  </w:style>
  <w:style w:type="character" w:styleId="a7">
    <w:name w:val="Hyperlink"/>
    <w:basedOn w:val="a0"/>
    <w:uiPriority w:val="99"/>
    <w:unhideWhenUsed/>
    <w:qFormat/>
    <w:rsid w:val="00E31912"/>
    <w:rPr>
      <w:color w:val="0000FF" w:themeColor="hyperlink"/>
      <w:u w:val="single"/>
    </w:rPr>
  </w:style>
  <w:style w:type="character" w:customStyle="1" w:styleId="Char1">
    <w:name w:val="页眉 Char"/>
    <w:basedOn w:val="a0"/>
    <w:link w:val="a5"/>
    <w:uiPriority w:val="99"/>
    <w:semiHidden/>
    <w:rsid w:val="00E31912"/>
    <w:rPr>
      <w:sz w:val="18"/>
      <w:szCs w:val="18"/>
    </w:rPr>
  </w:style>
  <w:style w:type="character" w:customStyle="1" w:styleId="Char0">
    <w:name w:val="页脚 Char"/>
    <w:basedOn w:val="a0"/>
    <w:link w:val="a4"/>
    <w:uiPriority w:val="99"/>
    <w:qFormat/>
    <w:rsid w:val="00E31912"/>
    <w:rPr>
      <w:sz w:val="18"/>
      <w:szCs w:val="18"/>
    </w:rPr>
  </w:style>
  <w:style w:type="character" w:customStyle="1" w:styleId="1Char">
    <w:name w:val="标题 1 Char"/>
    <w:basedOn w:val="a0"/>
    <w:link w:val="1"/>
    <w:uiPriority w:val="9"/>
    <w:qFormat/>
    <w:rsid w:val="00E31912"/>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E31912"/>
    <w:rPr>
      <w:rFonts w:asciiTheme="majorHAnsi" w:eastAsiaTheme="majorEastAsia" w:hAnsiTheme="majorHAnsi" w:cstheme="majorBidi"/>
      <w:b/>
      <w:bCs/>
      <w:sz w:val="32"/>
      <w:szCs w:val="32"/>
    </w:rPr>
  </w:style>
  <w:style w:type="character" w:customStyle="1" w:styleId="Char">
    <w:name w:val="正文文本 Char"/>
    <w:basedOn w:val="a0"/>
    <w:link w:val="a3"/>
    <w:uiPriority w:val="99"/>
    <w:qFormat/>
    <w:rsid w:val="00E31912"/>
    <w:rPr>
      <w:rFonts w:ascii="仿宋_GB2312" w:eastAsia="仿宋_GB2312" w:hAnsi="Times New Roman" w:cs="Times New Roman"/>
      <w:kern w:val="0"/>
      <w:sz w:val="30"/>
      <w:szCs w:val="24"/>
    </w:rPr>
  </w:style>
  <w:style w:type="paragraph" w:styleId="a8">
    <w:name w:val="List Paragraph"/>
    <w:basedOn w:val="a"/>
    <w:uiPriority w:val="34"/>
    <w:qFormat/>
    <w:rsid w:val="00E3191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868</Words>
  <Characters>4952</Characters>
  <Application>Microsoft Office Word</Application>
  <DocSecurity>0</DocSecurity>
  <Lines>41</Lines>
  <Paragraphs>11</Paragraphs>
  <ScaleCrop>false</ScaleCrop>
  <Company/>
  <LinksUpToDate>false</LinksUpToDate>
  <CharactersWithSpaces>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34</cp:revision>
  <cp:lastPrinted>2019-09-29T03:28:00Z</cp:lastPrinted>
  <dcterms:created xsi:type="dcterms:W3CDTF">2019-09-26T12:14:00Z</dcterms:created>
  <dcterms:modified xsi:type="dcterms:W3CDTF">2019-09-29T03:36:00Z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