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F10" w:rsidRDefault="002C6F10">
      <w:pPr>
        <w:spacing w:line="600" w:lineRule="exact"/>
        <w:jc w:val="center"/>
        <w:outlineLvl w:val="0"/>
        <w:rPr>
          <w:rFonts w:ascii="方正小标宋简体" w:eastAsia="方正小标宋简体" w:hAnsi="宋体"/>
          <w:color w:val="000000"/>
          <w:sz w:val="72"/>
          <w:szCs w:val="72"/>
        </w:rPr>
      </w:pPr>
      <w:bookmarkStart w:id="0" w:name="_Toc15306267"/>
    </w:p>
    <w:p w:rsidR="002C6F10" w:rsidRDefault="002C6F10">
      <w:pPr>
        <w:spacing w:line="600" w:lineRule="exact"/>
        <w:jc w:val="center"/>
        <w:outlineLvl w:val="0"/>
        <w:rPr>
          <w:rFonts w:ascii="方正小标宋简体" w:eastAsia="方正小标宋简体" w:hAnsi="宋体"/>
          <w:color w:val="000000"/>
          <w:sz w:val="72"/>
          <w:szCs w:val="72"/>
        </w:rPr>
      </w:pPr>
    </w:p>
    <w:p w:rsidR="002C6F10" w:rsidRDefault="002C6F10">
      <w:pPr>
        <w:spacing w:line="600" w:lineRule="exact"/>
        <w:jc w:val="center"/>
        <w:outlineLvl w:val="0"/>
        <w:rPr>
          <w:rFonts w:ascii="方正小标宋简体" w:eastAsia="方正小标宋简体" w:hAnsi="宋体"/>
          <w:color w:val="000000"/>
          <w:sz w:val="72"/>
          <w:szCs w:val="72"/>
        </w:rPr>
      </w:pPr>
    </w:p>
    <w:p w:rsidR="002C6F10" w:rsidRDefault="002C6F10">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425"/>
      <w:bookmarkStart w:id="2" w:name="_Toc15396597"/>
      <w:bookmarkStart w:id="3" w:name="_Toc15396475"/>
      <w:bookmarkStart w:id="4" w:name="_Toc15378441"/>
      <w:bookmarkStart w:id="5" w:name="_Toc15377193"/>
      <w:bookmarkStart w:id="6" w:name="_Toc51580085"/>
      <w:bookmarkStart w:id="7" w:name="_Toc51580563"/>
      <w:bookmarkStart w:id="8" w:name="_Toc51580972"/>
      <w:r>
        <w:rPr>
          <w:rFonts w:ascii="黑体" w:eastAsia="黑体" w:hAnsi="黑体"/>
          <w:color w:val="000000"/>
          <w:sz w:val="72"/>
          <w:szCs w:val="72"/>
        </w:rPr>
        <w:t>2019</w:t>
      </w:r>
      <w:r>
        <w:rPr>
          <w:rFonts w:ascii="方正小标宋简体" w:eastAsia="方正小标宋简体" w:hAnsi="宋体" w:hint="eastAsia"/>
          <w:color w:val="000000"/>
          <w:sz w:val="72"/>
          <w:szCs w:val="72"/>
        </w:rPr>
        <w:t>年度</w:t>
      </w:r>
      <w:bookmarkEnd w:id="1"/>
      <w:bookmarkEnd w:id="2"/>
      <w:bookmarkEnd w:id="3"/>
      <w:bookmarkEnd w:id="4"/>
      <w:bookmarkEnd w:id="5"/>
      <w:bookmarkEnd w:id="6"/>
      <w:bookmarkEnd w:id="7"/>
      <w:bookmarkEnd w:id="8"/>
    </w:p>
    <w:p w:rsidR="002C6F10" w:rsidRDefault="002C6F10">
      <w:pPr>
        <w:adjustRightInd w:val="0"/>
        <w:snapToGrid w:val="0"/>
        <w:spacing w:line="360" w:lineRule="auto"/>
        <w:jc w:val="center"/>
        <w:outlineLvl w:val="0"/>
        <w:rPr>
          <w:rFonts w:ascii="方正小标宋简体" w:eastAsia="方正小标宋简体" w:hAnsi="宋体"/>
          <w:color w:val="000000"/>
          <w:sz w:val="72"/>
          <w:szCs w:val="72"/>
        </w:rPr>
      </w:pPr>
      <w:bookmarkStart w:id="9" w:name="_Toc15378442"/>
      <w:bookmarkStart w:id="10" w:name="_Toc15377194"/>
      <w:bookmarkStart w:id="11" w:name="_Toc15377426"/>
      <w:bookmarkStart w:id="12" w:name="_Toc15396598"/>
      <w:bookmarkStart w:id="13" w:name="_Toc15396476"/>
      <w:bookmarkStart w:id="14" w:name="_Toc15306268"/>
      <w:bookmarkStart w:id="15" w:name="_Toc51580086"/>
      <w:bookmarkStart w:id="16" w:name="_Toc51580564"/>
      <w:bookmarkStart w:id="17" w:name="_Toc51580973"/>
      <w:bookmarkEnd w:id="0"/>
      <w:r>
        <w:rPr>
          <w:rFonts w:ascii="方正小标宋简体" w:eastAsia="方正小标宋简体" w:hAnsi="宋体" w:hint="eastAsia"/>
          <w:color w:val="000000"/>
          <w:sz w:val="72"/>
          <w:szCs w:val="72"/>
        </w:rPr>
        <w:t>中共广元市委政策研究室部门决算</w:t>
      </w:r>
      <w:bookmarkEnd w:id="9"/>
      <w:bookmarkEnd w:id="10"/>
      <w:bookmarkEnd w:id="11"/>
      <w:bookmarkEnd w:id="12"/>
      <w:bookmarkEnd w:id="13"/>
      <w:bookmarkEnd w:id="14"/>
      <w:bookmarkEnd w:id="15"/>
      <w:bookmarkEnd w:id="16"/>
      <w:bookmarkEnd w:id="17"/>
    </w:p>
    <w:p w:rsidR="002C6F10" w:rsidRDefault="002C6F10" w:rsidP="00AB14AE">
      <w:pPr>
        <w:pStyle w:val="10"/>
        <w:spacing w:before="0" w:after="0" w:line="560" w:lineRule="exact"/>
        <w:jc w:val="center"/>
        <w:rPr>
          <w:rFonts w:ascii="黑体" w:eastAsia="黑体" w:hAnsi="黑体"/>
          <w:sz w:val="44"/>
          <w:szCs w:val="44"/>
        </w:rPr>
      </w:pPr>
      <w:r>
        <w:br w:type="page"/>
      </w:r>
      <w:bookmarkStart w:id="18" w:name="_Toc15396599"/>
      <w:bookmarkStart w:id="19" w:name="_Toc15377196"/>
      <w:r w:rsidRPr="00AB14AE">
        <w:rPr>
          <w:rFonts w:ascii="黑体" w:eastAsia="黑体" w:hAnsi="黑体" w:hint="eastAsia"/>
          <w:sz w:val="44"/>
          <w:szCs w:val="44"/>
        </w:rPr>
        <w:lastRenderedPageBreak/>
        <w:t>目</w:t>
      </w:r>
      <w:r w:rsidRPr="00AB14AE">
        <w:rPr>
          <w:rFonts w:ascii="黑体" w:eastAsia="黑体" w:hAnsi="黑体"/>
          <w:sz w:val="44"/>
          <w:szCs w:val="44"/>
        </w:rPr>
        <w:t xml:space="preserve">    </w:t>
      </w:r>
      <w:r w:rsidRPr="00AB14AE">
        <w:rPr>
          <w:rFonts w:ascii="黑体" w:eastAsia="黑体" w:hAnsi="黑体" w:hint="eastAsia"/>
          <w:sz w:val="44"/>
          <w:szCs w:val="44"/>
        </w:rPr>
        <w:t>录</w:t>
      </w:r>
    </w:p>
    <w:p w:rsidR="002C6F10" w:rsidRPr="00AB14AE" w:rsidRDefault="00301F76" w:rsidP="00AB14AE">
      <w:pPr>
        <w:pStyle w:val="10"/>
        <w:spacing w:before="0" w:after="0" w:line="560" w:lineRule="exact"/>
        <w:jc w:val="center"/>
        <w:rPr>
          <w:rFonts w:ascii="黑体" w:eastAsia="黑体" w:hAnsi="黑体"/>
          <w:b w:val="0"/>
          <w:noProof/>
          <w:sz w:val="44"/>
          <w:szCs w:val="44"/>
        </w:rPr>
      </w:pPr>
      <w:r w:rsidRPr="00AB14AE">
        <w:rPr>
          <w:rFonts w:ascii="黑体" w:eastAsia="黑体" w:hAnsi="黑体"/>
          <w:b w:val="0"/>
          <w:sz w:val="44"/>
          <w:szCs w:val="44"/>
        </w:rPr>
        <w:fldChar w:fldCharType="begin"/>
      </w:r>
      <w:r w:rsidR="002C6F10" w:rsidRPr="00AB14AE">
        <w:rPr>
          <w:rFonts w:ascii="黑体" w:eastAsia="黑体" w:hAnsi="黑体"/>
          <w:b w:val="0"/>
          <w:sz w:val="44"/>
          <w:szCs w:val="44"/>
        </w:rPr>
        <w:instrText xml:space="preserve"> TOC \o "1-2" \h \z \u </w:instrText>
      </w:r>
      <w:r w:rsidRPr="00AB14AE">
        <w:rPr>
          <w:rFonts w:ascii="黑体" w:eastAsia="黑体" w:hAnsi="黑体"/>
          <w:b w:val="0"/>
          <w:sz w:val="44"/>
          <w:szCs w:val="44"/>
        </w:rPr>
        <w:fldChar w:fldCharType="separate"/>
      </w:r>
    </w:p>
    <w:p w:rsidR="002C6F10" w:rsidRPr="00AB14AE" w:rsidRDefault="00301F76" w:rsidP="00AB14AE">
      <w:pPr>
        <w:pStyle w:val="10"/>
        <w:tabs>
          <w:tab w:val="right" w:leader="middleDot" w:pos="8296"/>
        </w:tabs>
        <w:spacing w:before="0" w:after="0" w:line="560" w:lineRule="exact"/>
        <w:rPr>
          <w:rFonts w:eastAsia="仿宋_GB2312"/>
          <w:b w:val="0"/>
          <w:bCs w:val="0"/>
          <w:caps w:val="0"/>
          <w:noProof/>
          <w:sz w:val="28"/>
          <w:szCs w:val="28"/>
        </w:rPr>
      </w:pPr>
      <w:hyperlink w:anchor="_Toc51580974" w:history="1">
        <w:r w:rsidR="002C6F10" w:rsidRPr="00AB14AE">
          <w:rPr>
            <w:rStyle w:val="a8"/>
            <w:rFonts w:ascii="黑体" w:eastAsia="仿宋_GB2312" w:hAnsi="黑体" w:hint="eastAsia"/>
            <w:b w:val="0"/>
            <w:noProof/>
            <w:sz w:val="28"/>
            <w:szCs w:val="28"/>
          </w:rPr>
          <w:t>第一部分</w:t>
        </w:r>
        <w:r w:rsidR="002C6F10" w:rsidRPr="00AB14AE">
          <w:rPr>
            <w:rStyle w:val="a8"/>
            <w:rFonts w:ascii="黑体" w:eastAsia="仿宋_GB2312" w:hAnsi="黑体"/>
            <w:b w:val="0"/>
            <w:noProof/>
            <w:sz w:val="28"/>
            <w:szCs w:val="28"/>
          </w:rPr>
          <w:t xml:space="preserve"> </w:t>
        </w:r>
        <w:r w:rsidR="002C6F10" w:rsidRPr="00AB14AE">
          <w:rPr>
            <w:rStyle w:val="a8"/>
            <w:rFonts w:ascii="黑体" w:eastAsia="仿宋_GB2312" w:hAnsi="黑体" w:hint="eastAsia"/>
            <w:b w:val="0"/>
            <w:noProof/>
            <w:sz w:val="28"/>
            <w:szCs w:val="28"/>
          </w:rPr>
          <w:t>部门概况</w:t>
        </w:r>
        <w:r w:rsidR="002C6F10" w:rsidRPr="00AB14AE">
          <w:rPr>
            <w:rFonts w:eastAsia="仿宋_GB2312"/>
            <w:b w:val="0"/>
            <w:noProof/>
            <w:webHidden/>
            <w:sz w:val="28"/>
            <w:szCs w:val="28"/>
          </w:rPr>
          <w:tab/>
        </w:r>
        <w:r w:rsidRPr="00AB14AE">
          <w:rPr>
            <w:rFonts w:eastAsia="仿宋_GB2312"/>
            <w:b w:val="0"/>
            <w:noProof/>
            <w:webHidden/>
            <w:sz w:val="28"/>
            <w:szCs w:val="28"/>
          </w:rPr>
          <w:fldChar w:fldCharType="begin"/>
        </w:r>
        <w:r w:rsidR="002C6F10" w:rsidRPr="00AB14AE">
          <w:rPr>
            <w:rFonts w:eastAsia="仿宋_GB2312"/>
            <w:b w:val="0"/>
            <w:noProof/>
            <w:webHidden/>
            <w:sz w:val="28"/>
            <w:szCs w:val="28"/>
          </w:rPr>
          <w:instrText xml:space="preserve"> PAGEREF _Toc51580974 \h </w:instrText>
        </w:r>
        <w:r w:rsidRPr="00AB14AE">
          <w:rPr>
            <w:rFonts w:eastAsia="仿宋_GB2312"/>
            <w:b w:val="0"/>
            <w:noProof/>
            <w:webHidden/>
            <w:sz w:val="28"/>
            <w:szCs w:val="28"/>
          </w:rPr>
        </w:r>
        <w:r w:rsidRPr="00AB14AE">
          <w:rPr>
            <w:rFonts w:eastAsia="仿宋_GB2312"/>
            <w:b w:val="0"/>
            <w:noProof/>
            <w:webHidden/>
            <w:sz w:val="28"/>
            <w:szCs w:val="28"/>
          </w:rPr>
          <w:fldChar w:fldCharType="separate"/>
        </w:r>
        <w:r w:rsidR="00D45831">
          <w:rPr>
            <w:rFonts w:eastAsia="仿宋_GB2312"/>
            <w:b w:val="0"/>
            <w:noProof/>
            <w:webHidden/>
            <w:sz w:val="28"/>
            <w:szCs w:val="28"/>
          </w:rPr>
          <w:t>4</w:t>
        </w:r>
        <w:r w:rsidRPr="00AB14AE">
          <w:rPr>
            <w:rFonts w:eastAsia="仿宋_GB2312"/>
            <w:b w:val="0"/>
            <w:noProof/>
            <w:webHidden/>
            <w:sz w:val="28"/>
            <w:szCs w:val="28"/>
          </w:rPr>
          <w:fldChar w:fldCharType="end"/>
        </w:r>
      </w:hyperlink>
    </w:p>
    <w:p w:rsidR="002C6F10" w:rsidRPr="00AB14AE" w:rsidRDefault="00301F76" w:rsidP="00AB14AE">
      <w:pPr>
        <w:pStyle w:val="20"/>
        <w:tabs>
          <w:tab w:val="right" w:leader="middleDot" w:pos="8296"/>
        </w:tabs>
        <w:spacing w:line="560" w:lineRule="exact"/>
        <w:rPr>
          <w:rFonts w:eastAsia="仿宋_GB2312"/>
          <w:smallCaps w:val="0"/>
          <w:noProof/>
          <w:sz w:val="28"/>
          <w:szCs w:val="28"/>
        </w:rPr>
      </w:pPr>
      <w:hyperlink w:anchor="_Toc51580975" w:history="1">
        <w:r w:rsidR="002C6F10" w:rsidRPr="00AB14AE">
          <w:rPr>
            <w:rStyle w:val="a8"/>
            <w:rFonts w:ascii="黑体" w:eastAsia="仿宋_GB2312" w:hAnsi="黑体" w:hint="eastAsia"/>
            <w:noProof/>
            <w:sz w:val="28"/>
            <w:szCs w:val="28"/>
          </w:rPr>
          <w:t>一、基本职能及主要工作</w:t>
        </w:r>
        <w:r w:rsidR="002C6F10" w:rsidRPr="00AB14AE">
          <w:rPr>
            <w:rFonts w:eastAsia="仿宋_GB2312"/>
            <w:noProof/>
            <w:webHidden/>
            <w:sz w:val="28"/>
            <w:szCs w:val="28"/>
          </w:rPr>
          <w:tab/>
        </w:r>
        <w:r w:rsidRPr="00AB14AE">
          <w:rPr>
            <w:rFonts w:eastAsia="仿宋_GB2312"/>
            <w:noProof/>
            <w:webHidden/>
            <w:sz w:val="28"/>
            <w:szCs w:val="28"/>
          </w:rPr>
          <w:fldChar w:fldCharType="begin"/>
        </w:r>
        <w:r w:rsidR="002C6F10" w:rsidRPr="00AB14AE">
          <w:rPr>
            <w:rFonts w:eastAsia="仿宋_GB2312"/>
            <w:noProof/>
            <w:webHidden/>
            <w:sz w:val="28"/>
            <w:szCs w:val="28"/>
          </w:rPr>
          <w:instrText xml:space="preserve"> PAGEREF _Toc51580975 \h </w:instrText>
        </w:r>
        <w:r w:rsidRPr="00AB14AE">
          <w:rPr>
            <w:rFonts w:eastAsia="仿宋_GB2312"/>
            <w:noProof/>
            <w:webHidden/>
            <w:sz w:val="28"/>
            <w:szCs w:val="28"/>
          </w:rPr>
        </w:r>
        <w:r w:rsidRPr="00AB14AE">
          <w:rPr>
            <w:rFonts w:eastAsia="仿宋_GB2312"/>
            <w:noProof/>
            <w:webHidden/>
            <w:sz w:val="28"/>
            <w:szCs w:val="28"/>
          </w:rPr>
          <w:fldChar w:fldCharType="separate"/>
        </w:r>
        <w:r w:rsidR="00D45831">
          <w:rPr>
            <w:rFonts w:eastAsia="仿宋_GB2312"/>
            <w:noProof/>
            <w:webHidden/>
            <w:sz w:val="28"/>
            <w:szCs w:val="28"/>
          </w:rPr>
          <w:t>4</w:t>
        </w:r>
        <w:r w:rsidRPr="00AB14AE">
          <w:rPr>
            <w:rFonts w:eastAsia="仿宋_GB2312"/>
            <w:noProof/>
            <w:webHidden/>
            <w:sz w:val="28"/>
            <w:szCs w:val="28"/>
          </w:rPr>
          <w:fldChar w:fldCharType="end"/>
        </w:r>
      </w:hyperlink>
    </w:p>
    <w:p w:rsidR="002C6F10" w:rsidRPr="00AB14AE" w:rsidRDefault="00301F76" w:rsidP="00AB14AE">
      <w:pPr>
        <w:pStyle w:val="20"/>
        <w:tabs>
          <w:tab w:val="right" w:leader="middleDot" w:pos="8296"/>
        </w:tabs>
        <w:spacing w:line="560" w:lineRule="exact"/>
        <w:rPr>
          <w:rFonts w:eastAsia="仿宋_GB2312"/>
          <w:smallCaps w:val="0"/>
          <w:noProof/>
          <w:sz w:val="28"/>
          <w:szCs w:val="28"/>
        </w:rPr>
      </w:pPr>
      <w:hyperlink w:anchor="_Toc51580976" w:history="1">
        <w:r w:rsidR="002C6F10" w:rsidRPr="00AB14AE">
          <w:rPr>
            <w:rStyle w:val="a8"/>
            <w:rFonts w:ascii="黑体" w:eastAsia="仿宋_GB2312" w:hint="eastAsia"/>
            <w:noProof/>
            <w:sz w:val="28"/>
            <w:szCs w:val="28"/>
          </w:rPr>
          <w:t>二、</w:t>
        </w:r>
        <w:r w:rsidR="002C6F10" w:rsidRPr="00AB14AE">
          <w:rPr>
            <w:rStyle w:val="a8"/>
            <w:rFonts w:ascii="黑体" w:eastAsia="仿宋_GB2312" w:hAnsi="黑体" w:hint="eastAsia"/>
            <w:noProof/>
            <w:sz w:val="28"/>
            <w:szCs w:val="28"/>
          </w:rPr>
          <w:t>机构设置</w:t>
        </w:r>
        <w:r w:rsidR="002C6F10" w:rsidRPr="00AB14AE">
          <w:rPr>
            <w:rFonts w:eastAsia="仿宋_GB2312"/>
            <w:noProof/>
            <w:webHidden/>
            <w:sz w:val="28"/>
            <w:szCs w:val="28"/>
          </w:rPr>
          <w:tab/>
        </w:r>
        <w:r w:rsidRPr="00AB14AE">
          <w:rPr>
            <w:rFonts w:eastAsia="仿宋_GB2312"/>
            <w:noProof/>
            <w:webHidden/>
            <w:sz w:val="28"/>
            <w:szCs w:val="28"/>
          </w:rPr>
          <w:fldChar w:fldCharType="begin"/>
        </w:r>
        <w:r w:rsidR="002C6F10" w:rsidRPr="00AB14AE">
          <w:rPr>
            <w:rFonts w:eastAsia="仿宋_GB2312"/>
            <w:noProof/>
            <w:webHidden/>
            <w:sz w:val="28"/>
            <w:szCs w:val="28"/>
          </w:rPr>
          <w:instrText xml:space="preserve"> PAGEREF _Toc51580976 \h </w:instrText>
        </w:r>
        <w:r w:rsidRPr="00AB14AE">
          <w:rPr>
            <w:rFonts w:eastAsia="仿宋_GB2312"/>
            <w:noProof/>
            <w:webHidden/>
            <w:sz w:val="28"/>
            <w:szCs w:val="28"/>
          </w:rPr>
        </w:r>
        <w:r w:rsidRPr="00AB14AE">
          <w:rPr>
            <w:rFonts w:eastAsia="仿宋_GB2312"/>
            <w:noProof/>
            <w:webHidden/>
            <w:sz w:val="28"/>
            <w:szCs w:val="28"/>
          </w:rPr>
          <w:fldChar w:fldCharType="separate"/>
        </w:r>
        <w:r w:rsidR="00D45831">
          <w:rPr>
            <w:rFonts w:eastAsia="仿宋_GB2312"/>
            <w:noProof/>
            <w:webHidden/>
            <w:sz w:val="28"/>
            <w:szCs w:val="28"/>
          </w:rPr>
          <w:t>6</w:t>
        </w:r>
        <w:r w:rsidRPr="00AB14AE">
          <w:rPr>
            <w:rFonts w:eastAsia="仿宋_GB2312"/>
            <w:noProof/>
            <w:webHidden/>
            <w:sz w:val="28"/>
            <w:szCs w:val="28"/>
          </w:rPr>
          <w:fldChar w:fldCharType="end"/>
        </w:r>
      </w:hyperlink>
    </w:p>
    <w:p w:rsidR="002C6F10" w:rsidRPr="00AB14AE" w:rsidRDefault="00301F76" w:rsidP="00AB14AE">
      <w:pPr>
        <w:pStyle w:val="10"/>
        <w:tabs>
          <w:tab w:val="right" w:leader="middleDot" w:pos="8296"/>
        </w:tabs>
        <w:spacing w:before="0" w:after="0" w:line="560" w:lineRule="exact"/>
        <w:rPr>
          <w:rFonts w:eastAsia="仿宋_GB2312"/>
          <w:b w:val="0"/>
          <w:bCs w:val="0"/>
          <w:caps w:val="0"/>
          <w:noProof/>
          <w:sz w:val="28"/>
          <w:szCs w:val="28"/>
        </w:rPr>
      </w:pPr>
      <w:hyperlink w:anchor="_Toc51580977" w:history="1">
        <w:r w:rsidR="002C6F10" w:rsidRPr="00AB14AE">
          <w:rPr>
            <w:rStyle w:val="a8"/>
            <w:rFonts w:ascii="黑体" w:eastAsia="仿宋_GB2312" w:hAnsi="黑体" w:hint="eastAsia"/>
            <w:b w:val="0"/>
            <w:noProof/>
            <w:sz w:val="28"/>
            <w:szCs w:val="28"/>
          </w:rPr>
          <w:t>第二部分</w:t>
        </w:r>
        <w:r w:rsidR="002C6F10" w:rsidRPr="00AB14AE">
          <w:rPr>
            <w:rStyle w:val="a8"/>
            <w:rFonts w:ascii="黑体" w:eastAsia="仿宋_GB2312" w:hAnsi="黑体"/>
            <w:b w:val="0"/>
            <w:noProof/>
            <w:sz w:val="28"/>
            <w:szCs w:val="28"/>
          </w:rPr>
          <w:t xml:space="preserve"> 2019</w:t>
        </w:r>
        <w:r w:rsidR="002C6F10" w:rsidRPr="00AB14AE">
          <w:rPr>
            <w:rStyle w:val="a8"/>
            <w:rFonts w:ascii="黑体" w:eastAsia="仿宋_GB2312" w:hAnsi="黑体" w:hint="eastAsia"/>
            <w:b w:val="0"/>
            <w:noProof/>
            <w:sz w:val="28"/>
            <w:szCs w:val="28"/>
          </w:rPr>
          <w:t>年度部门决算情况说明</w:t>
        </w:r>
        <w:r w:rsidR="002C6F10" w:rsidRPr="00AB14AE">
          <w:rPr>
            <w:rFonts w:eastAsia="仿宋_GB2312"/>
            <w:b w:val="0"/>
            <w:noProof/>
            <w:webHidden/>
            <w:sz w:val="28"/>
            <w:szCs w:val="28"/>
          </w:rPr>
          <w:tab/>
        </w:r>
        <w:r w:rsidRPr="00AB14AE">
          <w:rPr>
            <w:rFonts w:eastAsia="仿宋_GB2312"/>
            <w:b w:val="0"/>
            <w:noProof/>
            <w:webHidden/>
            <w:sz w:val="28"/>
            <w:szCs w:val="28"/>
          </w:rPr>
          <w:fldChar w:fldCharType="begin"/>
        </w:r>
        <w:r w:rsidR="002C6F10" w:rsidRPr="00AB14AE">
          <w:rPr>
            <w:rFonts w:eastAsia="仿宋_GB2312"/>
            <w:b w:val="0"/>
            <w:noProof/>
            <w:webHidden/>
            <w:sz w:val="28"/>
            <w:szCs w:val="28"/>
          </w:rPr>
          <w:instrText xml:space="preserve"> PAGEREF _Toc51580977 \h </w:instrText>
        </w:r>
        <w:r w:rsidRPr="00AB14AE">
          <w:rPr>
            <w:rFonts w:eastAsia="仿宋_GB2312"/>
            <w:b w:val="0"/>
            <w:noProof/>
            <w:webHidden/>
            <w:sz w:val="28"/>
            <w:szCs w:val="28"/>
          </w:rPr>
        </w:r>
        <w:r w:rsidRPr="00AB14AE">
          <w:rPr>
            <w:rFonts w:eastAsia="仿宋_GB2312"/>
            <w:b w:val="0"/>
            <w:noProof/>
            <w:webHidden/>
            <w:sz w:val="28"/>
            <w:szCs w:val="28"/>
          </w:rPr>
          <w:fldChar w:fldCharType="separate"/>
        </w:r>
        <w:r w:rsidR="00D45831">
          <w:rPr>
            <w:rFonts w:eastAsia="仿宋_GB2312"/>
            <w:b w:val="0"/>
            <w:noProof/>
            <w:webHidden/>
            <w:sz w:val="28"/>
            <w:szCs w:val="28"/>
          </w:rPr>
          <w:t>7</w:t>
        </w:r>
        <w:r w:rsidRPr="00AB14AE">
          <w:rPr>
            <w:rFonts w:eastAsia="仿宋_GB2312"/>
            <w:b w:val="0"/>
            <w:noProof/>
            <w:webHidden/>
            <w:sz w:val="28"/>
            <w:szCs w:val="28"/>
          </w:rPr>
          <w:fldChar w:fldCharType="end"/>
        </w:r>
      </w:hyperlink>
    </w:p>
    <w:p w:rsidR="002C6F10" w:rsidRPr="00AB14AE" w:rsidRDefault="00301F76" w:rsidP="00AB14AE">
      <w:pPr>
        <w:pStyle w:val="20"/>
        <w:tabs>
          <w:tab w:val="right" w:leader="middleDot" w:pos="8296"/>
        </w:tabs>
        <w:spacing w:line="560" w:lineRule="exact"/>
        <w:rPr>
          <w:rFonts w:eastAsia="仿宋_GB2312"/>
          <w:smallCaps w:val="0"/>
          <w:noProof/>
          <w:sz w:val="28"/>
          <w:szCs w:val="28"/>
        </w:rPr>
      </w:pPr>
      <w:hyperlink w:anchor="_Toc51580978" w:history="1">
        <w:r w:rsidR="002C6F10" w:rsidRPr="00AB14AE">
          <w:rPr>
            <w:rStyle w:val="a8"/>
            <w:rFonts w:ascii="黑体" w:eastAsia="仿宋_GB2312" w:hAnsi="黑体" w:hint="eastAsia"/>
            <w:noProof/>
            <w:sz w:val="28"/>
            <w:szCs w:val="28"/>
          </w:rPr>
          <w:t>一、收入支出决算总体情况说明</w:t>
        </w:r>
        <w:r w:rsidR="002C6F10" w:rsidRPr="00AB14AE">
          <w:rPr>
            <w:rFonts w:eastAsia="仿宋_GB2312"/>
            <w:noProof/>
            <w:webHidden/>
            <w:sz w:val="28"/>
            <w:szCs w:val="28"/>
          </w:rPr>
          <w:tab/>
        </w:r>
        <w:r w:rsidRPr="00AB14AE">
          <w:rPr>
            <w:rFonts w:eastAsia="仿宋_GB2312"/>
            <w:noProof/>
            <w:webHidden/>
            <w:sz w:val="28"/>
            <w:szCs w:val="28"/>
          </w:rPr>
          <w:fldChar w:fldCharType="begin"/>
        </w:r>
        <w:r w:rsidR="002C6F10" w:rsidRPr="00AB14AE">
          <w:rPr>
            <w:rFonts w:eastAsia="仿宋_GB2312"/>
            <w:noProof/>
            <w:webHidden/>
            <w:sz w:val="28"/>
            <w:szCs w:val="28"/>
          </w:rPr>
          <w:instrText xml:space="preserve"> PAGEREF _Toc51580978 \h </w:instrText>
        </w:r>
        <w:r w:rsidRPr="00AB14AE">
          <w:rPr>
            <w:rFonts w:eastAsia="仿宋_GB2312"/>
            <w:noProof/>
            <w:webHidden/>
            <w:sz w:val="28"/>
            <w:szCs w:val="28"/>
          </w:rPr>
        </w:r>
        <w:r w:rsidRPr="00AB14AE">
          <w:rPr>
            <w:rFonts w:eastAsia="仿宋_GB2312"/>
            <w:noProof/>
            <w:webHidden/>
            <w:sz w:val="28"/>
            <w:szCs w:val="28"/>
          </w:rPr>
          <w:fldChar w:fldCharType="separate"/>
        </w:r>
        <w:r w:rsidR="00D45831">
          <w:rPr>
            <w:rFonts w:eastAsia="仿宋_GB2312"/>
            <w:noProof/>
            <w:webHidden/>
            <w:sz w:val="28"/>
            <w:szCs w:val="28"/>
          </w:rPr>
          <w:t>7</w:t>
        </w:r>
        <w:r w:rsidRPr="00AB14AE">
          <w:rPr>
            <w:rFonts w:eastAsia="仿宋_GB2312"/>
            <w:noProof/>
            <w:webHidden/>
            <w:sz w:val="28"/>
            <w:szCs w:val="28"/>
          </w:rPr>
          <w:fldChar w:fldCharType="end"/>
        </w:r>
      </w:hyperlink>
    </w:p>
    <w:p w:rsidR="002C6F10" w:rsidRPr="00AB14AE" w:rsidRDefault="00301F76" w:rsidP="00AB14AE">
      <w:pPr>
        <w:pStyle w:val="20"/>
        <w:tabs>
          <w:tab w:val="right" w:leader="middleDot" w:pos="8296"/>
        </w:tabs>
        <w:spacing w:line="560" w:lineRule="exact"/>
        <w:rPr>
          <w:rFonts w:eastAsia="仿宋_GB2312"/>
          <w:smallCaps w:val="0"/>
          <w:noProof/>
          <w:sz w:val="28"/>
          <w:szCs w:val="28"/>
        </w:rPr>
      </w:pPr>
      <w:hyperlink w:anchor="_Toc51580979" w:history="1">
        <w:r w:rsidR="002C6F10" w:rsidRPr="00AB14AE">
          <w:rPr>
            <w:rStyle w:val="a8"/>
            <w:rFonts w:ascii="黑体" w:eastAsia="仿宋_GB2312" w:hAnsi="黑体" w:hint="eastAsia"/>
            <w:noProof/>
            <w:sz w:val="28"/>
            <w:szCs w:val="28"/>
          </w:rPr>
          <w:t>二、收入决算情况说明</w:t>
        </w:r>
        <w:r w:rsidR="002C6F10" w:rsidRPr="00AB14AE">
          <w:rPr>
            <w:rFonts w:eastAsia="仿宋_GB2312"/>
            <w:noProof/>
            <w:webHidden/>
            <w:sz w:val="28"/>
            <w:szCs w:val="28"/>
          </w:rPr>
          <w:tab/>
        </w:r>
        <w:r w:rsidRPr="00AB14AE">
          <w:rPr>
            <w:rFonts w:eastAsia="仿宋_GB2312"/>
            <w:noProof/>
            <w:webHidden/>
            <w:sz w:val="28"/>
            <w:szCs w:val="28"/>
          </w:rPr>
          <w:fldChar w:fldCharType="begin"/>
        </w:r>
        <w:r w:rsidR="002C6F10" w:rsidRPr="00AB14AE">
          <w:rPr>
            <w:rFonts w:eastAsia="仿宋_GB2312"/>
            <w:noProof/>
            <w:webHidden/>
            <w:sz w:val="28"/>
            <w:szCs w:val="28"/>
          </w:rPr>
          <w:instrText xml:space="preserve"> PAGEREF _Toc51580979 \h </w:instrText>
        </w:r>
        <w:r w:rsidRPr="00AB14AE">
          <w:rPr>
            <w:rFonts w:eastAsia="仿宋_GB2312"/>
            <w:noProof/>
            <w:webHidden/>
            <w:sz w:val="28"/>
            <w:szCs w:val="28"/>
          </w:rPr>
        </w:r>
        <w:r w:rsidRPr="00AB14AE">
          <w:rPr>
            <w:rFonts w:eastAsia="仿宋_GB2312"/>
            <w:noProof/>
            <w:webHidden/>
            <w:sz w:val="28"/>
            <w:szCs w:val="28"/>
          </w:rPr>
          <w:fldChar w:fldCharType="separate"/>
        </w:r>
        <w:r w:rsidR="00D45831">
          <w:rPr>
            <w:rFonts w:eastAsia="仿宋_GB2312"/>
            <w:noProof/>
            <w:webHidden/>
            <w:sz w:val="28"/>
            <w:szCs w:val="28"/>
          </w:rPr>
          <w:t>7</w:t>
        </w:r>
        <w:r w:rsidRPr="00AB14AE">
          <w:rPr>
            <w:rFonts w:eastAsia="仿宋_GB2312"/>
            <w:noProof/>
            <w:webHidden/>
            <w:sz w:val="28"/>
            <w:szCs w:val="28"/>
          </w:rPr>
          <w:fldChar w:fldCharType="end"/>
        </w:r>
      </w:hyperlink>
    </w:p>
    <w:p w:rsidR="002C6F10" w:rsidRPr="00AB14AE" w:rsidRDefault="00301F76" w:rsidP="00AB14AE">
      <w:pPr>
        <w:pStyle w:val="20"/>
        <w:tabs>
          <w:tab w:val="right" w:leader="middleDot" w:pos="8296"/>
        </w:tabs>
        <w:spacing w:line="560" w:lineRule="exact"/>
        <w:rPr>
          <w:rFonts w:eastAsia="仿宋_GB2312"/>
          <w:smallCaps w:val="0"/>
          <w:noProof/>
          <w:sz w:val="28"/>
          <w:szCs w:val="28"/>
        </w:rPr>
      </w:pPr>
      <w:hyperlink w:anchor="_Toc51580982" w:history="1">
        <w:r w:rsidR="002C6F10" w:rsidRPr="00AB14AE">
          <w:rPr>
            <w:rStyle w:val="a8"/>
            <w:rFonts w:ascii="黑体" w:eastAsia="仿宋_GB2312" w:hAnsi="黑体" w:hint="eastAsia"/>
            <w:noProof/>
            <w:sz w:val="28"/>
            <w:szCs w:val="28"/>
          </w:rPr>
          <w:t>三、支出决算情况说明</w:t>
        </w:r>
        <w:r w:rsidR="002C6F10" w:rsidRPr="00AB14AE">
          <w:rPr>
            <w:rFonts w:eastAsia="仿宋_GB2312"/>
            <w:noProof/>
            <w:webHidden/>
            <w:sz w:val="28"/>
            <w:szCs w:val="28"/>
          </w:rPr>
          <w:tab/>
        </w:r>
        <w:r w:rsidRPr="00AB14AE">
          <w:rPr>
            <w:rFonts w:eastAsia="仿宋_GB2312"/>
            <w:noProof/>
            <w:webHidden/>
            <w:sz w:val="28"/>
            <w:szCs w:val="28"/>
          </w:rPr>
          <w:fldChar w:fldCharType="begin"/>
        </w:r>
        <w:r w:rsidR="002C6F10" w:rsidRPr="00AB14AE">
          <w:rPr>
            <w:rFonts w:eastAsia="仿宋_GB2312"/>
            <w:noProof/>
            <w:webHidden/>
            <w:sz w:val="28"/>
            <w:szCs w:val="28"/>
          </w:rPr>
          <w:instrText xml:space="preserve"> PAGEREF _Toc51580982 \h </w:instrText>
        </w:r>
        <w:r w:rsidRPr="00AB14AE">
          <w:rPr>
            <w:rFonts w:eastAsia="仿宋_GB2312"/>
            <w:noProof/>
            <w:webHidden/>
            <w:sz w:val="28"/>
            <w:szCs w:val="28"/>
          </w:rPr>
        </w:r>
        <w:r w:rsidRPr="00AB14AE">
          <w:rPr>
            <w:rFonts w:eastAsia="仿宋_GB2312"/>
            <w:noProof/>
            <w:webHidden/>
            <w:sz w:val="28"/>
            <w:szCs w:val="28"/>
          </w:rPr>
          <w:fldChar w:fldCharType="separate"/>
        </w:r>
        <w:r w:rsidR="00D45831">
          <w:rPr>
            <w:rFonts w:eastAsia="仿宋_GB2312"/>
            <w:noProof/>
            <w:webHidden/>
            <w:sz w:val="28"/>
            <w:szCs w:val="28"/>
          </w:rPr>
          <w:t>8</w:t>
        </w:r>
        <w:r w:rsidRPr="00AB14AE">
          <w:rPr>
            <w:rFonts w:eastAsia="仿宋_GB2312"/>
            <w:noProof/>
            <w:webHidden/>
            <w:sz w:val="28"/>
            <w:szCs w:val="28"/>
          </w:rPr>
          <w:fldChar w:fldCharType="end"/>
        </w:r>
      </w:hyperlink>
    </w:p>
    <w:p w:rsidR="002C6F10" w:rsidRPr="00AB14AE" w:rsidRDefault="00301F76" w:rsidP="00AB14AE">
      <w:pPr>
        <w:pStyle w:val="20"/>
        <w:tabs>
          <w:tab w:val="right" w:leader="middleDot" w:pos="8296"/>
        </w:tabs>
        <w:spacing w:line="560" w:lineRule="exact"/>
        <w:rPr>
          <w:rFonts w:eastAsia="仿宋_GB2312"/>
          <w:smallCaps w:val="0"/>
          <w:noProof/>
          <w:sz w:val="28"/>
          <w:szCs w:val="28"/>
        </w:rPr>
      </w:pPr>
      <w:hyperlink w:anchor="_Toc51580984" w:history="1">
        <w:r w:rsidR="002C6F10" w:rsidRPr="00AB14AE">
          <w:rPr>
            <w:rStyle w:val="a8"/>
            <w:rFonts w:ascii="黑体" w:eastAsia="仿宋_GB2312" w:hAnsi="黑体" w:hint="eastAsia"/>
            <w:noProof/>
            <w:sz w:val="28"/>
            <w:szCs w:val="28"/>
          </w:rPr>
          <w:t>四、财</w:t>
        </w:r>
        <w:r w:rsidR="002C6F10" w:rsidRPr="00AB14AE">
          <w:rPr>
            <w:rStyle w:val="a8"/>
            <w:rFonts w:eastAsia="仿宋_GB2312" w:hint="eastAsia"/>
            <w:noProof/>
            <w:sz w:val="28"/>
            <w:szCs w:val="28"/>
          </w:rPr>
          <w:t>政拨款收入支出决算总体情况说明</w:t>
        </w:r>
        <w:r w:rsidR="002C6F10" w:rsidRPr="00AB14AE">
          <w:rPr>
            <w:rFonts w:eastAsia="仿宋_GB2312"/>
            <w:noProof/>
            <w:webHidden/>
            <w:sz w:val="28"/>
            <w:szCs w:val="28"/>
          </w:rPr>
          <w:tab/>
        </w:r>
        <w:r w:rsidRPr="00AB14AE">
          <w:rPr>
            <w:rFonts w:eastAsia="仿宋_GB2312"/>
            <w:noProof/>
            <w:webHidden/>
            <w:sz w:val="28"/>
            <w:szCs w:val="28"/>
          </w:rPr>
          <w:fldChar w:fldCharType="begin"/>
        </w:r>
        <w:r w:rsidR="002C6F10" w:rsidRPr="00AB14AE">
          <w:rPr>
            <w:rFonts w:eastAsia="仿宋_GB2312"/>
            <w:noProof/>
            <w:webHidden/>
            <w:sz w:val="28"/>
            <w:szCs w:val="28"/>
          </w:rPr>
          <w:instrText xml:space="preserve"> PAGEREF _Toc51580984 \h </w:instrText>
        </w:r>
        <w:r w:rsidRPr="00AB14AE">
          <w:rPr>
            <w:rFonts w:eastAsia="仿宋_GB2312"/>
            <w:noProof/>
            <w:webHidden/>
            <w:sz w:val="28"/>
            <w:szCs w:val="28"/>
          </w:rPr>
        </w:r>
        <w:r w:rsidRPr="00AB14AE">
          <w:rPr>
            <w:rFonts w:eastAsia="仿宋_GB2312"/>
            <w:noProof/>
            <w:webHidden/>
            <w:sz w:val="28"/>
            <w:szCs w:val="28"/>
          </w:rPr>
          <w:fldChar w:fldCharType="separate"/>
        </w:r>
        <w:r w:rsidR="00D45831">
          <w:rPr>
            <w:rFonts w:eastAsia="仿宋_GB2312"/>
            <w:noProof/>
            <w:webHidden/>
            <w:sz w:val="28"/>
            <w:szCs w:val="28"/>
          </w:rPr>
          <w:t>9</w:t>
        </w:r>
        <w:r w:rsidRPr="00AB14AE">
          <w:rPr>
            <w:rFonts w:eastAsia="仿宋_GB2312"/>
            <w:noProof/>
            <w:webHidden/>
            <w:sz w:val="28"/>
            <w:szCs w:val="28"/>
          </w:rPr>
          <w:fldChar w:fldCharType="end"/>
        </w:r>
      </w:hyperlink>
    </w:p>
    <w:p w:rsidR="002C6F10" w:rsidRPr="00AB14AE" w:rsidRDefault="00301F76" w:rsidP="00AB14AE">
      <w:pPr>
        <w:pStyle w:val="20"/>
        <w:tabs>
          <w:tab w:val="right" w:leader="middleDot" w:pos="8296"/>
        </w:tabs>
        <w:spacing w:line="560" w:lineRule="exact"/>
        <w:rPr>
          <w:rFonts w:eastAsia="仿宋_GB2312"/>
          <w:smallCaps w:val="0"/>
          <w:noProof/>
          <w:sz w:val="28"/>
          <w:szCs w:val="28"/>
        </w:rPr>
      </w:pPr>
      <w:hyperlink w:anchor="_Toc51580985" w:history="1">
        <w:r w:rsidR="002C6F10" w:rsidRPr="00AB14AE">
          <w:rPr>
            <w:rStyle w:val="a8"/>
            <w:rFonts w:ascii="黑体" w:eastAsia="仿宋_GB2312" w:hAnsi="黑体" w:hint="eastAsia"/>
            <w:noProof/>
            <w:sz w:val="28"/>
            <w:szCs w:val="28"/>
          </w:rPr>
          <w:t>五、一</w:t>
        </w:r>
        <w:r w:rsidR="002C6F10" w:rsidRPr="00AB14AE">
          <w:rPr>
            <w:rStyle w:val="a8"/>
            <w:rFonts w:eastAsia="仿宋_GB2312" w:hint="eastAsia"/>
            <w:noProof/>
            <w:sz w:val="28"/>
            <w:szCs w:val="28"/>
          </w:rPr>
          <w:t>般公共预算财政拨款支出决算情况说明</w:t>
        </w:r>
        <w:r w:rsidR="002C6F10" w:rsidRPr="00AB14AE">
          <w:rPr>
            <w:rFonts w:eastAsia="仿宋_GB2312"/>
            <w:noProof/>
            <w:webHidden/>
            <w:sz w:val="28"/>
            <w:szCs w:val="28"/>
          </w:rPr>
          <w:tab/>
        </w:r>
        <w:r w:rsidRPr="00AB14AE">
          <w:rPr>
            <w:rFonts w:eastAsia="仿宋_GB2312"/>
            <w:noProof/>
            <w:webHidden/>
            <w:sz w:val="28"/>
            <w:szCs w:val="28"/>
          </w:rPr>
          <w:fldChar w:fldCharType="begin"/>
        </w:r>
        <w:r w:rsidR="002C6F10" w:rsidRPr="00AB14AE">
          <w:rPr>
            <w:rFonts w:eastAsia="仿宋_GB2312"/>
            <w:noProof/>
            <w:webHidden/>
            <w:sz w:val="28"/>
            <w:szCs w:val="28"/>
          </w:rPr>
          <w:instrText xml:space="preserve"> PAGEREF _Toc51580985 \h </w:instrText>
        </w:r>
        <w:r w:rsidRPr="00AB14AE">
          <w:rPr>
            <w:rFonts w:eastAsia="仿宋_GB2312"/>
            <w:noProof/>
            <w:webHidden/>
            <w:sz w:val="28"/>
            <w:szCs w:val="28"/>
          </w:rPr>
        </w:r>
        <w:r w:rsidRPr="00AB14AE">
          <w:rPr>
            <w:rFonts w:eastAsia="仿宋_GB2312"/>
            <w:noProof/>
            <w:webHidden/>
            <w:sz w:val="28"/>
            <w:szCs w:val="28"/>
          </w:rPr>
          <w:fldChar w:fldCharType="separate"/>
        </w:r>
        <w:r w:rsidR="00D45831">
          <w:rPr>
            <w:rFonts w:eastAsia="仿宋_GB2312"/>
            <w:noProof/>
            <w:webHidden/>
            <w:sz w:val="28"/>
            <w:szCs w:val="28"/>
          </w:rPr>
          <w:t>9</w:t>
        </w:r>
        <w:r w:rsidRPr="00AB14AE">
          <w:rPr>
            <w:rFonts w:eastAsia="仿宋_GB2312"/>
            <w:noProof/>
            <w:webHidden/>
            <w:sz w:val="28"/>
            <w:szCs w:val="28"/>
          </w:rPr>
          <w:fldChar w:fldCharType="end"/>
        </w:r>
      </w:hyperlink>
    </w:p>
    <w:p w:rsidR="002C6F10" w:rsidRPr="00AB14AE" w:rsidRDefault="00301F76" w:rsidP="00AB14AE">
      <w:pPr>
        <w:pStyle w:val="20"/>
        <w:tabs>
          <w:tab w:val="right" w:leader="middleDot" w:pos="8296"/>
        </w:tabs>
        <w:spacing w:line="560" w:lineRule="exact"/>
        <w:rPr>
          <w:rFonts w:eastAsia="仿宋_GB2312"/>
          <w:smallCaps w:val="0"/>
          <w:noProof/>
          <w:sz w:val="28"/>
          <w:szCs w:val="28"/>
        </w:rPr>
      </w:pPr>
      <w:hyperlink w:anchor="_Toc51580986" w:history="1">
        <w:r w:rsidR="002C6F10" w:rsidRPr="00AB14AE">
          <w:rPr>
            <w:rStyle w:val="a8"/>
            <w:rFonts w:ascii="黑体" w:eastAsia="仿宋_GB2312" w:hAnsi="黑体" w:hint="eastAsia"/>
            <w:noProof/>
            <w:sz w:val="28"/>
            <w:szCs w:val="28"/>
          </w:rPr>
          <w:t>六、一</w:t>
        </w:r>
        <w:r w:rsidR="002C6F10" w:rsidRPr="00AB14AE">
          <w:rPr>
            <w:rStyle w:val="a8"/>
            <w:rFonts w:eastAsia="仿宋_GB2312" w:hint="eastAsia"/>
            <w:noProof/>
            <w:sz w:val="28"/>
            <w:szCs w:val="28"/>
          </w:rPr>
          <w:t>般公共预算财政拨款基本支出决算情况说明</w:t>
        </w:r>
        <w:r w:rsidR="002C6F10" w:rsidRPr="00AB14AE">
          <w:rPr>
            <w:rFonts w:eastAsia="仿宋_GB2312"/>
            <w:noProof/>
            <w:webHidden/>
            <w:sz w:val="28"/>
            <w:szCs w:val="28"/>
          </w:rPr>
          <w:tab/>
        </w:r>
        <w:r w:rsidRPr="00AB14AE">
          <w:rPr>
            <w:rFonts w:eastAsia="仿宋_GB2312"/>
            <w:noProof/>
            <w:webHidden/>
            <w:sz w:val="28"/>
            <w:szCs w:val="28"/>
          </w:rPr>
          <w:fldChar w:fldCharType="begin"/>
        </w:r>
        <w:r w:rsidR="002C6F10" w:rsidRPr="00AB14AE">
          <w:rPr>
            <w:rFonts w:eastAsia="仿宋_GB2312"/>
            <w:noProof/>
            <w:webHidden/>
            <w:sz w:val="28"/>
            <w:szCs w:val="28"/>
          </w:rPr>
          <w:instrText xml:space="preserve"> PAGEREF _Toc51580986 \h </w:instrText>
        </w:r>
        <w:r w:rsidRPr="00AB14AE">
          <w:rPr>
            <w:rFonts w:eastAsia="仿宋_GB2312"/>
            <w:noProof/>
            <w:webHidden/>
            <w:sz w:val="28"/>
            <w:szCs w:val="28"/>
          </w:rPr>
        </w:r>
        <w:r w:rsidRPr="00AB14AE">
          <w:rPr>
            <w:rFonts w:eastAsia="仿宋_GB2312"/>
            <w:noProof/>
            <w:webHidden/>
            <w:sz w:val="28"/>
            <w:szCs w:val="28"/>
          </w:rPr>
          <w:fldChar w:fldCharType="separate"/>
        </w:r>
        <w:r w:rsidR="00D45831">
          <w:rPr>
            <w:rFonts w:eastAsia="仿宋_GB2312"/>
            <w:noProof/>
            <w:webHidden/>
            <w:sz w:val="28"/>
            <w:szCs w:val="28"/>
          </w:rPr>
          <w:t>11</w:t>
        </w:r>
        <w:r w:rsidRPr="00AB14AE">
          <w:rPr>
            <w:rFonts w:eastAsia="仿宋_GB2312"/>
            <w:noProof/>
            <w:webHidden/>
            <w:sz w:val="28"/>
            <w:szCs w:val="28"/>
          </w:rPr>
          <w:fldChar w:fldCharType="end"/>
        </w:r>
      </w:hyperlink>
    </w:p>
    <w:p w:rsidR="002C6F10" w:rsidRPr="00AB14AE" w:rsidRDefault="00301F76" w:rsidP="00AB14AE">
      <w:pPr>
        <w:pStyle w:val="20"/>
        <w:tabs>
          <w:tab w:val="right" w:leader="middleDot" w:pos="8296"/>
        </w:tabs>
        <w:spacing w:line="560" w:lineRule="exact"/>
        <w:rPr>
          <w:rFonts w:eastAsia="仿宋_GB2312"/>
          <w:smallCaps w:val="0"/>
          <w:noProof/>
          <w:sz w:val="28"/>
          <w:szCs w:val="28"/>
        </w:rPr>
      </w:pPr>
      <w:hyperlink w:anchor="_Toc51580987" w:history="1">
        <w:r w:rsidR="002C6F10" w:rsidRPr="00AB14AE">
          <w:rPr>
            <w:rStyle w:val="a8"/>
            <w:rFonts w:ascii="黑体" w:eastAsia="仿宋_GB2312" w:hAnsi="黑体" w:hint="eastAsia"/>
            <w:noProof/>
            <w:sz w:val="28"/>
            <w:szCs w:val="28"/>
          </w:rPr>
          <w:t>七、</w:t>
        </w:r>
        <w:r w:rsidR="002C6F10" w:rsidRPr="00AB14AE">
          <w:rPr>
            <w:rStyle w:val="a8"/>
            <w:rFonts w:eastAsia="仿宋_GB2312"/>
            <w:noProof/>
            <w:sz w:val="28"/>
            <w:szCs w:val="28"/>
          </w:rPr>
          <w:t>“</w:t>
        </w:r>
        <w:r w:rsidR="002C6F10" w:rsidRPr="00AB14AE">
          <w:rPr>
            <w:rStyle w:val="a8"/>
            <w:rFonts w:eastAsia="仿宋_GB2312" w:hint="eastAsia"/>
            <w:noProof/>
            <w:sz w:val="28"/>
            <w:szCs w:val="28"/>
          </w:rPr>
          <w:t>三公”经费财政拨款支出决算情况说明</w:t>
        </w:r>
        <w:r w:rsidR="002C6F10" w:rsidRPr="00AB14AE">
          <w:rPr>
            <w:rFonts w:eastAsia="仿宋_GB2312"/>
            <w:noProof/>
            <w:webHidden/>
            <w:sz w:val="28"/>
            <w:szCs w:val="28"/>
          </w:rPr>
          <w:tab/>
        </w:r>
        <w:r w:rsidRPr="00AB14AE">
          <w:rPr>
            <w:rFonts w:eastAsia="仿宋_GB2312"/>
            <w:noProof/>
            <w:webHidden/>
            <w:sz w:val="28"/>
            <w:szCs w:val="28"/>
          </w:rPr>
          <w:fldChar w:fldCharType="begin"/>
        </w:r>
        <w:r w:rsidR="002C6F10" w:rsidRPr="00AB14AE">
          <w:rPr>
            <w:rFonts w:eastAsia="仿宋_GB2312"/>
            <w:noProof/>
            <w:webHidden/>
            <w:sz w:val="28"/>
            <w:szCs w:val="28"/>
          </w:rPr>
          <w:instrText xml:space="preserve"> PAGEREF _Toc51580987 \h </w:instrText>
        </w:r>
        <w:r w:rsidRPr="00AB14AE">
          <w:rPr>
            <w:rFonts w:eastAsia="仿宋_GB2312"/>
            <w:noProof/>
            <w:webHidden/>
            <w:sz w:val="28"/>
            <w:szCs w:val="28"/>
          </w:rPr>
        </w:r>
        <w:r w:rsidRPr="00AB14AE">
          <w:rPr>
            <w:rFonts w:eastAsia="仿宋_GB2312"/>
            <w:noProof/>
            <w:webHidden/>
            <w:sz w:val="28"/>
            <w:szCs w:val="28"/>
          </w:rPr>
          <w:fldChar w:fldCharType="separate"/>
        </w:r>
        <w:r w:rsidR="00D45831">
          <w:rPr>
            <w:rFonts w:eastAsia="仿宋_GB2312"/>
            <w:noProof/>
            <w:webHidden/>
            <w:sz w:val="28"/>
            <w:szCs w:val="28"/>
          </w:rPr>
          <w:t>12</w:t>
        </w:r>
        <w:r w:rsidRPr="00AB14AE">
          <w:rPr>
            <w:rFonts w:eastAsia="仿宋_GB2312"/>
            <w:noProof/>
            <w:webHidden/>
            <w:sz w:val="28"/>
            <w:szCs w:val="28"/>
          </w:rPr>
          <w:fldChar w:fldCharType="end"/>
        </w:r>
      </w:hyperlink>
    </w:p>
    <w:p w:rsidR="002C6F10" w:rsidRPr="00AB14AE" w:rsidRDefault="00301F76" w:rsidP="00AB14AE">
      <w:pPr>
        <w:pStyle w:val="20"/>
        <w:tabs>
          <w:tab w:val="right" w:leader="middleDot" w:pos="8296"/>
        </w:tabs>
        <w:spacing w:line="560" w:lineRule="exact"/>
        <w:rPr>
          <w:rFonts w:eastAsia="仿宋_GB2312"/>
          <w:smallCaps w:val="0"/>
          <w:noProof/>
          <w:sz w:val="28"/>
          <w:szCs w:val="28"/>
        </w:rPr>
      </w:pPr>
      <w:hyperlink w:anchor="_Toc51580988" w:history="1">
        <w:r w:rsidR="002C6F10" w:rsidRPr="00AB14AE">
          <w:rPr>
            <w:rStyle w:val="a8"/>
            <w:rFonts w:ascii="黑体" w:eastAsia="仿宋_GB2312" w:hAnsi="黑体" w:hint="eastAsia"/>
            <w:noProof/>
            <w:sz w:val="28"/>
            <w:szCs w:val="28"/>
          </w:rPr>
          <w:t>八、</w:t>
        </w:r>
        <w:r w:rsidR="002C6F10" w:rsidRPr="00AB14AE">
          <w:rPr>
            <w:rStyle w:val="a8"/>
            <w:rFonts w:eastAsia="仿宋_GB2312" w:hint="eastAsia"/>
            <w:noProof/>
            <w:sz w:val="28"/>
            <w:szCs w:val="28"/>
          </w:rPr>
          <w:t>政府性基金预算支出决算情况说明</w:t>
        </w:r>
        <w:r w:rsidR="002C6F10" w:rsidRPr="00AB14AE">
          <w:rPr>
            <w:rFonts w:eastAsia="仿宋_GB2312"/>
            <w:noProof/>
            <w:webHidden/>
            <w:sz w:val="28"/>
            <w:szCs w:val="28"/>
          </w:rPr>
          <w:tab/>
        </w:r>
        <w:r w:rsidRPr="00AB14AE">
          <w:rPr>
            <w:rFonts w:eastAsia="仿宋_GB2312"/>
            <w:noProof/>
            <w:webHidden/>
            <w:sz w:val="28"/>
            <w:szCs w:val="28"/>
          </w:rPr>
          <w:fldChar w:fldCharType="begin"/>
        </w:r>
        <w:r w:rsidR="002C6F10" w:rsidRPr="00AB14AE">
          <w:rPr>
            <w:rFonts w:eastAsia="仿宋_GB2312"/>
            <w:noProof/>
            <w:webHidden/>
            <w:sz w:val="28"/>
            <w:szCs w:val="28"/>
          </w:rPr>
          <w:instrText xml:space="preserve"> PAGEREF _Toc51580988 \h </w:instrText>
        </w:r>
        <w:r w:rsidRPr="00AB14AE">
          <w:rPr>
            <w:rFonts w:eastAsia="仿宋_GB2312"/>
            <w:noProof/>
            <w:webHidden/>
            <w:sz w:val="28"/>
            <w:szCs w:val="28"/>
          </w:rPr>
        </w:r>
        <w:r w:rsidRPr="00AB14AE">
          <w:rPr>
            <w:rFonts w:eastAsia="仿宋_GB2312"/>
            <w:noProof/>
            <w:webHidden/>
            <w:sz w:val="28"/>
            <w:szCs w:val="28"/>
          </w:rPr>
          <w:fldChar w:fldCharType="separate"/>
        </w:r>
        <w:r w:rsidR="00D45831">
          <w:rPr>
            <w:rFonts w:eastAsia="仿宋_GB2312"/>
            <w:noProof/>
            <w:webHidden/>
            <w:sz w:val="28"/>
            <w:szCs w:val="28"/>
          </w:rPr>
          <w:t>13</w:t>
        </w:r>
        <w:r w:rsidRPr="00AB14AE">
          <w:rPr>
            <w:rFonts w:eastAsia="仿宋_GB2312"/>
            <w:noProof/>
            <w:webHidden/>
            <w:sz w:val="28"/>
            <w:szCs w:val="28"/>
          </w:rPr>
          <w:fldChar w:fldCharType="end"/>
        </w:r>
      </w:hyperlink>
    </w:p>
    <w:p w:rsidR="002C6F10" w:rsidRPr="00AB14AE" w:rsidRDefault="00301F76" w:rsidP="00AB14AE">
      <w:pPr>
        <w:pStyle w:val="20"/>
        <w:tabs>
          <w:tab w:val="right" w:leader="middleDot" w:pos="8296"/>
        </w:tabs>
        <w:spacing w:line="560" w:lineRule="exact"/>
        <w:rPr>
          <w:rFonts w:eastAsia="仿宋_GB2312"/>
          <w:smallCaps w:val="0"/>
          <w:noProof/>
          <w:sz w:val="28"/>
          <w:szCs w:val="28"/>
        </w:rPr>
      </w:pPr>
      <w:hyperlink w:anchor="_Toc51580989" w:history="1">
        <w:r w:rsidR="002C6F10" w:rsidRPr="00AB14AE">
          <w:rPr>
            <w:rStyle w:val="a8"/>
            <w:rFonts w:eastAsia="仿宋_GB2312" w:hint="eastAsia"/>
            <w:noProof/>
            <w:sz w:val="28"/>
            <w:szCs w:val="28"/>
          </w:rPr>
          <w:t>九、国有资本经营预算支出决算情况说明</w:t>
        </w:r>
        <w:r w:rsidR="002C6F10" w:rsidRPr="00AB14AE">
          <w:rPr>
            <w:rFonts w:eastAsia="仿宋_GB2312"/>
            <w:noProof/>
            <w:webHidden/>
            <w:sz w:val="28"/>
            <w:szCs w:val="28"/>
          </w:rPr>
          <w:tab/>
        </w:r>
        <w:r w:rsidRPr="00AB14AE">
          <w:rPr>
            <w:rFonts w:eastAsia="仿宋_GB2312"/>
            <w:noProof/>
            <w:webHidden/>
            <w:sz w:val="28"/>
            <w:szCs w:val="28"/>
          </w:rPr>
          <w:fldChar w:fldCharType="begin"/>
        </w:r>
        <w:r w:rsidR="002C6F10" w:rsidRPr="00AB14AE">
          <w:rPr>
            <w:rFonts w:eastAsia="仿宋_GB2312"/>
            <w:noProof/>
            <w:webHidden/>
            <w:sz w:val="28"/>
            <w:szCs w:val="28"/>
          </w:rPr>
          <w:instrText xml:space="preserve"> PAGEREF _Toc51580989 \h </w:instrText>
        </w:r>
        <w:r w:rsidRPr="00AB14AE">
          <w:rPr>
            <w:rFonts w:eastAsia="仿宋_GB2312"/>
            <w:noProof/>
            <w:webHidden/>
            <w:sz w:val="28"/>
            <w:szCs w:val="28"/>
          </w:rPr>
        </w:r>
        <w:r w:rsidRPr="00AB14AE">
          <w:rPr>
            <w:rFonts w:eastAsia="仿宋_GB2312"/>
            <w:noProof/>
            <w:webHidden/>
            <w:sz w:val="28"/>
            <w:szCs w:val="28"/>
          </w:rPr>
          <w:fldChar w:fldCharType="separate"/>
        </w:r>
        <w:r w:rsidR="00D45831">
          <w:rPr>
            <w:rFonts w:eastAsia="仿宋_GB2312"/>
            <w:noProof/>
            <w:webHidden/>
            <w:sz w:val="28"/>
            <w:szCs w:val="28"/>
          </w:rPr>
          <w:t>13</w:t>
        </w:r>
        <w:r w:rsidRPr="00AB14AE">
          <w:rPr>
            <w:rFonts w:eastAsia="仿宋_GB2312"/>
            <w:noProof/>
            <w:webHidden/>
            <w:sz w:val="28"/>
            <w:szCs w:val="28"/>
          </w:rPr>
          <w:fldChar w:fldCharType="end"/>
        </w:r>
      </w:hyperlink>
    </w:p>
    <w:p w:rsidR="002C6F10" w:rsidRPr="00AB14AE" w:rsidRDefault="00301F76" w:rsidP="00AB14AE">
      <w:pPr>
        <w:pStyle w:val="20"/>
        <w:tabs>
          <w:tab w:val="right" w:leader="middleDot" w:pos="8296"/>
        </w:tabs>
        <w:spacing w:line="560" w:lineRule="exact"/>
        <w:rPr>
          <w:rFonts w:eastAsia="仿宋_GB2312"/>
          <w:smallCaps w:val="0"/>
          <w:noProof/>
          <w:sz w:val="28"/>
          <w:szCs w:val="28"/>
        </w:rPr>
      </w:pPr>
      <w:hyperlink w:anchor="_Toc51580990" w:history="1">
        <w:r w:rsidR="002C6F10" w:rsidRPr="00AB14AE">
          <w:rPr>
            <w:rStyle w:val="a8"/>
            <w:rFonts w:ascii="黑体" w:eastAsia="仿宋_GB2312" w:hAnsi="黑体" w:hint="eastAsia"/>
            <w:noProof/>
            <w:sz w:val="28"/>
            <w:szCs w:val="28"/>
          </w:rPr>
          <w:t>十</w:t>
        </w:r>
        <w:r w:rsidR="002C6F10" w:rsidRPr="00AB14AE">
          <w:rPr>
            <w:rStyle w:val="a8"/>
            <w:rFonts w:eastAsia="仿宋_GB2312" w:hint="eastAsia"/>
            <w:noProof/>
            <w:sz w:val="28"/>
            <w:szCs w:val="28"/>
          </w:rPr>
          <w:t>、其他重要事项的情况说明</w:t>
        </w:r>
        <w:r w:rsidR="002C6F10" w:rsidRPr="00AB14AE">
          <w:rPr>
            <w:rFonts w:eastAsia="仿宋_GB2312"/>
            <w:noProof/>
            <w:webHidden/>
            <w:sz w:val="28"/>
            <w:szCs w:val="28"/>
          </w:rPr>
          <w:tab/>
        </w:r>
        <w:r w:rsidRPr="00AB14AE">
          <w:rPr>
            <w:rFonts w:eastAsia="仿宋_GB2312"/>
            <w:noProof/>
            <w:webHidden/>
            <w:sz w:val="28"/>
            <w:szCs w:val="28"/>
          </w:rPr>
          <w:fldChar w:fldCharType="begin"/>
        </w:r>
        <w:r w:rsidR="002C6F10" w:rsidRPr="00AB14AE">
          <w:rPr>
            <w:rFonts w:eastAsia="仿宋_GB2312"/>
            <w:noProof/>
            <w:webHidden/>
            <w:sz w:val="28"/>
            <w:szCs w:val="28"/>
          </w:rPr>
          <w:instrText xml:space="preserve"> PAGEREF _Toc51580990 \h </w:instrText>
        </w:r>
        <w:r w:rsidRPr="00AB14AE">
          <w:rPr>
            <w:rFonts w:eastAsia="仿宋_GB2312"/>
            <w:noProof/>
            <w:webHidden/>
            <w:sz w:val="28"/>
            <w:szCs w:val="28"/>
          </w:rPr>
        </w:r>
        <w:r w:rsidRPr="00AB14AE">
          <w:rPr>
            <w:rFonts w:eastAsia="仿宋_GB2312"/>
            <w:noProof/>
            <w:webHidden/>
            <w:sz w:val="28"/>
            <w:szCs w:val="28"/>
          </w:rPr>
          <w:fldChar w:fldCharType="separate"/>
        </w:r>
        <w:r w:rsidR="00D45831">
          <w:rPr>
            <w:rFonts w:eastAsia="仿宋_GB2312"/>
            <w:noProof/>
            <w:webHidden/>
            <w:sz w:val="28"/>
            <w:szCs w:val="28"/>
          </w:rPr>
          <w:t>14</w:t>
        </w:r>
        <w:r w:rsidRPr="00AB14AE">
          <w:rPr>
            <w:rFonts w:eastAsia="仿宋_GB2312"/>
            <w:noProof/>
            <w:webHidden/>
            <w:sz w:val="28"/>
            <w:szCs w:val="28"/>
          </w:rPr>
          <w:fldChar w:fldCharType="end"/>
        </w:r>
      </w:hyperlink>
    </w:p>
    <w:p w:rsidR="002C6F10" w:rsidRPr="00AB14AE" w:rsidRDefault="00301F76" w:rsidP="00AB14AE">
      <w:pPr>
        <w:pStyle w:val="10"/>
        <w:tabs>
          <w:tab w:val="right" w:leader="middleDot" w:pos="8296"/>
        </w:tabs>
        <w:spacing w:before="0" w:after="0" w:line="560" w:lineRule="exact"/>
        <w:rPr>
          <w:rFonts w:eastAsia="仿宋_GB2312"/>
          <w:b w:val="0"/>
          <w:bCs w:val="0"/>
          <w:caps w:val="0"/>
          <w:noProof/>
          <w:sz w:val="28"/>
          <w:szCs w:val="28"/>
        </w:rPr>
      </w:pPr>
      <w:hyperlink w:anchor="_Toc51580991" w:history="1">
        <w:r w:rsidR="002C6F10" w:rsidRPr="00AB14AE">
          <w:rPr>
            <w:rStyle w:val="a8"/>
            <w:rFonts w:ascii="黑体" w:eastAsia="仿宋_GB2312" w:hAnsi="黑体" w:hint="eastAsia"/>
            <w:b w:val="0"/>
            <w:noProof/>
            <w:kern w:val="44"/>
            <w:sz w:val="28"/>
            <w:szCs w:val="28"/>
          </w:rPr>
          <w:t>第三部分</w:t>
        </w:r>
        <w:r w:rsidR="002C6F10" w:rsidRPr="00AB14AE">
          <w:rPr>
            <w:rStyle w:val="a8"/>
            <w:rFonts w:ascii="黑体" w:eastAsia="仿宋_GB2312" w:hAnsi="黑体"/>
            <w:b w:val="0"/>
            <w:noProof/>
            <w:sz w:val="28"/>
            <w:szCs w:val="28"/>
          </w:rPr>
          <w:t xml:space="preserve"> </w:t>
        </w:r>
        <w:r w:rsidR="002C6F10" w:rsidRPr="00AB14AE">
          <w:rPr>
            <w:rStyle w:val="a8"/>
            <w:rFonts w:ascii="黑体" w:eastAsia="仿宋_GB2312" w:hAnsi="黑体" w:hint="eastAsia"/>
            <w:b w:val="0"/>
            <w:noProof/>
            <w:sz w:val="28"/>
            <w:szCs w:val="28"/>
          </w:rPr>
          <w:t>名</w:t>
        </w:r>
        <w:r w:rsidR="002C6F10" w:rsidRPr="00AB14AE">
          <w:rPr>
            <w:rStyle w:val="a8"/>
            <w:rFonts w:ascii="黑体" w:eastAsia="仿宋_GB2312" w:hAnsi="黑体" w:hint="eastAsia"/>
            <w:b w:val="0"/>
            <w:noProof/>
            <w:kern w:val="44"/>
            <w:sz w:val="28"/>
            <w:szCs w:val="28"/>
          </w:rPr>
          <w:t>词解释</w:t>
        </w:r>
        <w:r w:rsidR="002C6F10" w:rsidRPr="00AB14AE">
          <w:rPr>
            <w:rFonts w:eastAsia="仿宋_GB2312"/>
            <w:b w:val="0"/>
            <w:noProof/>
            <w:webHidden/>
            <w:sz w:val="28"/>
            <w:szCs w:val="28"/>
          </w:rPr>
          <w:tab/>
        </w:r>
        <w:r w:rsidRPr="00AB14AE">
          <w:rPr>
            <w:rFonts w:eastAsia="仿宋_GB2312"/>
            <w:b w:val="0"/>
            <w:noProof/>
            <w:webHidden/>
            <w:sz w:val="28"/>
            <w:szCs w:val="28"/>
          </w:rPr>
          <w:fldChar w:fldCharType="begin"/>
        </w:r>
        <w:r w:rsidR="002C6F10" w:rsidRPr="00AB14AE">
          <w:rPr>
            <w:rFonts w:eastAsia="仿宋_GB2312"/>
            <w:b w:val="0"/>
            <w:noProof/>
            <w:webHidden/>
            <w:sz w:val="28"/>
            <w:szCs w:val="28"/>
          </w:rPr>
          <w:instrText xml:space="preserve"> PAGEREF _Toc51580991 \h </w:instrText>
        </w:r>
        <w:r w:rsidRPr="00AB14AE">
          <w:rPr>
            <w:rFonts w:eastAsia="仿宋_GB2312"/>
            <w:b w:val="0"/>
            <w:noProof/>
            <w:webHidden/>
            <w:sz w:val="28"/>
            <w:szCs w:val="28"/>
          </w:rPr>
        </w:r>
        <w:r w:rsidRPr="00AB14AE">
          <w:rPr>
            <w:rFonts w:eastAsia="仿宋_GB2312"/>
            <w:b w:val="0"/>
            <w:noProof/>
            <w:webHidden/>
            <w:sz w:val="28"/>
            <w:szCs w:val="28"/>
          </w:rPr>
          <w:fldChar w:fldCharType="separate"/>
        </w:r>
        <w:r w:rsidR="00D45831">
          <w:rPr>
            <w:rFonts w:eastAsia="仿宋_GB2312"/>
            <w:b w:val="0"/>
            <w:noProof/>
            <w:webHidden/>
            <w:sz w:val="28"/>
            <w:szCs w:val="28"/>
          </w:rPr>
          <w:t>19</w:t>
        </w:r>
        <w:r w:rsidRPr="00AB14AE">
          <w:rPr>
            <w:rFonts w:eastAsia="仿宋_GB2312"/>
            <w:b w:val="0"/>
            <w:noProof/>
            <w:webHidden/>
            <w:sz w:val="28"/>
            <w:szCs w:val="28"/>
          </w:rPr>
          <w:fldChar w:fldCharType="end"/>
        </w:r>
      </w:hyperlink>
    </w:p>
    <w:p w:rsidR="002C6F10" w:rsidRPr="00AB14AE" w:rsidRDefault="00301F76" w:rsidP="00AB14AE">
      <w:pPr>
        <w:pStyle w:val="10"/>
        <w:tabs>
          <w:tab w:val="right" w:leader="middleDot" w:pos="8296"/>
        </w:tabs>
        <w:spacing w:before="0" w:after="0" w:line="560" w:lineRule="exact"/>
        <w:rPr>
          <w:rFonts w:eastAsia="仿宋_GB2312"/>
          <w:b w:val="0"/>
          <w:bCs w:val="0"/>
          <w:caps w:val="0"/>
          <w:noProof/>
          <w:sz w:val="28"/>
          <w:szCs w:val="28"/>
        </w:rPr>
      </w:pPr>
      <w:hyperlink w:anchor="_Toc51580992" w:history="1">
        <w:r w:rsidR="002C6F10" w:rsidRPr="00AB14AE">
          <w:rPr>
            <w:rStyle w:val="a8"/>
            <w:rFonts w:ascii="黑体" w:eastAsia="仿宋_GB2312" w:hAnsi="黑体" w:hint="eastAsia"/>
            <w:b w:val="0"/>
            <w:noProof/>
            <w:sz w:val="28"/>
            <w:szCs w:val="28"/>
          </w:rPr>
          <w:t>第</w:t>
        </w:r>
        <w:r w:rsidR="002C6F10" w:rsidRPr="00AB14AE">
          <w:rPr>
            <w:rStyle w:val="a8"/>
            <w:rFonts w:ascii="黑体" w:eastAsia="仿宋_GB2312" w:hAnsi="黑体" w:hint="eastAsia"/>
            <w:b w:val="0"/>
            <w:noProof/>
            <w:kern w:val="44"/>
            <w:sz w:val="28"/>
            <w:szCs w:val="28"/>
          </w:rPr>
          <w:t>四部分</w:t>
        </w:r>
        <w:r w:rsidR="002C6F10" w:rsidRPr="00AB14AE">
          <w:rPr>
            <w:rStyle w:val="a8"/>
            <w:rFonts w:ascii="黑体" w:eastAsia="仿宋_GB2312" w:hAnsi="黑体"/>
            <w:b w:val="0"/>
            <w:noProof/>
            <w:kern w:val="44"/>
            <w:sz w:val="28"/>
            <w:szCs w:val="28"/>
          </w:rPr>
          <w:t xml:space="preserve"> </w:t>
        </w:r>
        <w:r w:rsidR="002C6F10" w:rsidRPr="00AB14AE">
          <w:rPr>
            <w:rStyle w:val="a8"/>
            <w:rFonts w:ascii="黑体" w:eastAsia="仿宋_GB2312" w:hAnsi="黑体" w:hint="eastAsia"/>
            <w:b w:val="0"/>
            <w:noProof/>
            <w:kern w:val="44"/>
            <w:sz w:val="28"/>
            <w:szCs w:val="28"/>
          </w:rPr>
          <w:t>附件</w:t>
        </w:r>
        <w:r w:rsidR="002C6F10" w:rsidRPr="00AB14AE">
          <w:rPr>
            <w:rFonts w:eastAsia="仿宋_GB2312"/>
            <w:b w:val="0"/>
            <w:noProof/>
            <w:webHidden/>
            <w:sz w:val="28"/>
            <w:szCs w:val="28"/>
          </w:rPr>
          <w:tab/>
        </w:r>
        <w:r w:rsidRPr="00AB14AE">
          <w:rPr>
            <w:rFonts w:eastAsia="仿宋_GB2312"/>
            <w:b w:val="0"/>
            <w:noProof/>
            <w:webHidden/>
            <w:sz w:val="28"/>
            <w:szCs w:val="28"/>
          </w:rPr>
          <w:fldChar w:fldCharType="begin"/>
        </w:r>
        <w:r w:rsidR="002C6F10" w:rsidRPr="00AB14AE">
          <w:rPr>
            <w:rFonts w:eastAsia="仿宋_GB2312"/>
            <w:b w:val="0"/>
            <w:noProof/>
            <w:webHidden/>
            <w:sz w:val="28"/>
            <w:szCs w:val="28"/>
          </w:rPr>
          <w:instrText xml:space="preserve"> PAGEREF _Toc51580992 \h </w:instrText>
        </w:r>
        <w:r w:rsidRPr="00AB14AE">
          <w:rPr>
            <w:rFonts w:eastAsia="仿宋_GB2312"/>
            <w:b w:val="0"/>
            <w:noProof/>
            <w:webHidden/>
            <w:sz w:val="28"/>
            <w:szCs w:val="28"/>
          </w:rPr>
        </w:r>
        <w:r w:rsidRPr="00AB14AE">
          <w:rPr>
            <w:rFonts w:eastAsia="仿宋_GB2312"/>
            <w:b w:val="0"/>
            <w:noProof/>
            <w:webHidden/>
            <w:sz w:val="28"/>
            <w:szCs w:val="28"/>
          </w:rPr>
          <w:fldChar w:fldCharType="separate"/>
        </w:r>
        <w:r w:rsidR="00D45831">
          <w:rPr>
            <w:rFonts w:eastAsia="仿宋_GB2312"/>
            <w:b w:val="0"/>
            <w:noProof/>
            <w:webHidden/>
            <w:sz w:val="28"/>
            <w:szCs w:val="28"/>
          </w:rPr>
          <w:t>22</w:t>
        </w:r>
        <w:r w:rsidRPr="00AB14AE">
          <w:rPr>
            <w:rFonts w:eastAsia="仿宋_GB2312"/>
            <w:b w:val="0"/>
            <w:noProof/>
            <w:webHidden/>
            <w:sz w:val="28"/>
            <w:szCs w:val="28"/>
          </w:rPr>
          <w:fldChar w:fldCharType="end"/>
        </w:r>
      </w:hyperlink>
    </w:p>
    <w:p w:rsidR="002C6F10" w:rsidRPr="00AB14AE" w:rsidRDefault="00301F76" w:rsidP="00AB14AE">
      <w:pPr>
        <w:pStyle w:val="10"/>
        <w:tabs>
          <w:tab w:val="right" w:leader="middleDot" w:pos="8296"/>
        </w:tabs>
        <w:spacing w:before="0" w:after="0" w:line="560" w:lineRule="exact"/>
        <w:rPr>
          <w:rFonts w:eastAsia="仿宋_GB2312"/>
          <w:b w:val="0"/>
          <w:bCs w:val="0"/>
          <w:caps w:val="0"/>
          <w:noProof/>
          <w:sz w:val="28"/>
          <w:szCs w:val="28"/>
        </w:rPr>
      </w:pPr>
      <w:hyperlink w:anchor="_Toc51580993" w:history="1">
        <w:r w:rsidR="002C6F10" w:rsidRPr="00AB14AE">
          <w:rPr>
            <w:rStyle w:val="a8"/>
            <w:rFonts w:ascii="黑体" w:eastAsia="仿宋_GB2312" w:hAnsi="黑体" w:cs="黑体" w:hint="eastAsia"/>
            <w:b w:val="0"/>
            <w:noProof/>
            <w:sz w:val="28"/>
            <w:szCs w:val="28"/>
          </w:rPr>
          <w:t>附件</w:t>
        </w:r>
        <w:r w:rsidR="002C6F10" w:rsidRPr="00AB14AE">
          <w:rPr>
            <w:rStyle w:val="a8"/>
            <w:rFonts w:ascii="黑体" w:eastAsia="仿宋_GB2312" w:hAnsi="黑体" w:cs="黑体"/>
            <w:b w:val="0"/>
            <w:noProof/>
            <w:sz w:val="28"/>
            <w:szCs w:val="28"/>
          </w:rPr>
          <w:t>1</w:t>
        </w:r>
        <w:r w:rsidR="002C6F10" w:rsidRPr="00AB14AE">
          <w:rPr>
            <w:rFonts w:eastAsia="仿宋_GB2312"/>
            <w:b w:val="0"/>
            <w:noProof/>
            <w:webHidden/>
            <w:sz w:val="28"/>
            <w:szCs w:val="28"/>
          </w:rPr>
          <w:tab/>
        </w:r>
        <w:r w:rsidRPr="00AB14AE">
          <w:rPr>
            <w:rFonts w:eastAsia="仿宋_GB2312"/>
            <w:b w:val="0"/>
            <w:noProof/>
            <w:webHidden/>
            <w:sz w:val="28"/>
            <w:szCs w:val="28"/>
          </w:rPr>
          <w:fldChar w:fldCharType="begin"/>
        </w:r>
        <w:r w:rsidR="002C6F10" w:rsidRPr="00AB14AE">
          <w:rPr>
            <w:rFonts w:eastAsia="仿宋_GB2312"/>
            <w:b w:val="0"/>
            <w:noProof/>
            <w:webHidden/>
            <w:sz w:val="28"/>
            <w:szCs w:val="28"/>
          </w:rPr>
          <w:instrText xml:space="preserve"> PAGEREF _Toc51580993 \h </w:instrText>
        </w:r>
        <w:r w:rsidRPr="00AB14AE">
          <w:rPr>
            <w:rFonts w:eastAsia="仿宋_GB2312"/>
            <w:b w:val="0"/>
            <w:noProof/>
            <w:webHidden/>
            <w:sz w:val="28"/>
            <w:szCs w:val="28"/>
          </w:rPr>
        </w:r>
        <w:r w:rsidRPr="00AB14AE">
          <w:rPr>
            <w:rFonts w:eastAsia="仿宋_GB2312"/>
            <w:b w:val="0"/>
            <w:noProof/>
            <w:webHidden/>
            <w:sz w:val="28"/>
            <w:szCs w:val="28"/>
          </w:rPr>
          <w:fldChar w:fldCharType="separate"/>
        </w:r>
        <w:r w:rsidR="00D45831">
          <w:rPr>
            <w:rFonts w:eastAsia="仿宋_GB2312"/>
            <w:b w:val="0"/>
            <w:noProof/>
            <w:webHidden/>
            <w:sz w:val="28"/>
            <w:szCs w:val="28"/>
          </w:rPr>
          <w:t>22</w:t>
        </w:r>
        <w:r w:rsidRPr="00AB14AE">
          <w:rPr>
            <w:rFonts w:eastAsia="仿宋_GB2312"/>
            <w:b w:val="0"/>
            <w:noProof/>
            <w:webHidden/>
            <w:sz w:val="28"/>
            <w:szCs w:val="28"/>
          </w:rPr>
          <w:fldChar w:fldCharType="end"/>
        </w:r>
      </w:hyperlink>
    </w:p>
    <w:p w:rsidR="002C6F10" w:rsidRPr="00AB14AE" w:rsidRDefault="00301F76" w:rsidP="00AB14AE">
      <w:pPr>
        <w:pStyle w:val="10"/>
        <w:tabs>
          <w:tab w:val="right" w:leader="middleDot" w:pos="8296"/>
        </w:tabs>
        <w:spacing w:before="0" w:after="0" w:line="560" w:lineRule="exact"/>
        <w:rPr>
          <w:rFonts w:eastAsia="仿宋_GB2312"/>
          <w:b w:val="0"/>
          <w:bCs w:val="0"/>
          <w:caps w:val="0"/>
          <w:noProof/>
          <w:sz w:val="28"/>
          <w:szCs w:val="28"/>
        </w:rPr>
      </w:pPr>
      <w:hyperlink w:anchor="_Toc51580994" w:history="1">
        <w:r w:rsidR="002C6F10" w:rsidRPr="00AB14AE">
          <w:rPr>
            <w:rStyle w:val="a8"/>
            <w:rFonts w:ascii="黑体" w:eastAsia="仿宋_GB2312" w:hAnsi="黑体" w:hint="eastAsia"/>
            <w:b w:val="0"/>
            <w:noProof/>
            <w:sz w:val="28"/>
            <w:szCs w:val="28"/>
          </w:rPr>
          <w:t>第</w:t>
        </w:r>
        <w:r w:rsidR="002C6F10" w:rsidRPr="00AB14AE">
          <w:rPr>
            <w:rStyle w:val="a8"/>
            <w:rFonts w:ascii="黑体" w:eastAsia="仿宋_GB2312" w:hAnsi="黑体" w:hint="eastAsia"/>
            <w:b w:val="0"/>
            <w:noProof/>
            <w:kern w:val="44"/>
            <w:sz w:val="28"/>
            <w:szCs w:val="28"/>
          </w:rPr>
          <w:t>五部分</w:t>
        </w:r>
        <w:r w:rsidR="002C6F10" w:rsidRPr="00AB14AE">
          <w:rPr>
            <w:rStyle w:val="a8"/>
            <w:rFonts w:ascii="黑体" w:eastAsia="仿宋_GB2312" w:hAnsi="黑体"/>
            <w:b w:val="0"/>
            <w:noProof/>
            <w:kern w:val="44"/>
            <w:sz w:val="28"/>
            <w:szCs w:val="28"/>
          </w:rPr>
          <w:t xml:space="preserve"> </w:t>
        </w:r>
        <w:r w:rsidR="002C6F10" w:rsidRPr="00AB14AE">
          <w:rPr>
            <w:rStyle w:val="a8"/>
            <w:rFonts w:ascii="黑体" w:eastAsia="仿宋_GB2312" w:hAnsi="黑体" w:hint="eastAsia"/>
            <w:b w:val="0"/>
            <w:noProof/>
            <w:kern w:val="44"/>
            <w:sz w:val="28"/>
            <w:szCs w:val="28"/>
          </w:rPr>
          <w:t>附表</w:t>
        </w:r>
        <w:r w:rsidR="002C6F10" w:rsidRPr="00AB14AE">
          <w:rPr>
            <w:rFonts w:eastAsia="仿宋_GB2312"/>
            <w:b w:val="0"/>
            <w:noProof/>
            <w:webHidden/>
            <w:sz w:val="28"/>
            <w:szCs w:val="28"/>
          </w:rPr>
          <w:tab/>
        </w:r>
        <w:r w:rsidRPr="00AB14AE">
          <w:rPr>
            <w:rFonts w:eastAsia="仿宋_GB2312"/>
            <w:b w:val="0"/>
            <w:noProof/>
            <w:webHidden/>
            <w:sz w:val="28"/>
            <w:szCs w:val="28"/>
          </w:rPr>
          <w:fldChar w:fldCharType="begin"/>
        </w:r>
        <w:r w:rsidR="002C6F10" w:rsidRPr="00AB14AE">
          <w:rPr>
            <w:rFonts w:eastAsia="仿宋_GB2312"/>
            <w:b w:val="0"/>
            <w:noProof/>
            <w:webHidden/>
            <w:sz w:val="28"/>
            <w:szCs w:val="28"/>
          </w:rPr>
          <w:instrText xml:space="preserve"> PAGEREF _Toc51580994 \h </w:instrText>
        </w:r>
        <w:r w:rsidRPr="00AB14AE">
          <w:rPr>
            <w:rFonts w:eastAsia="仿宋_GB2312"/>
            <w:b w:val="0"/>
            <w:noProof/>
            <w:webHidden/>
            <w:sz w:val="28"/>
            <w:szCs w:val="28"/>
          </w:rPr>
        </w:r>
        <w:r w:rsidRPr="00AB14AE">
          <w:rPr>
            <w:rFonts w:eastAsia="仿宋_GB2312"/>
            <w:b w:val="0"/>
            <w:noProof/>
            <w:webHidden/>
            <w:sz w:val="28"/>
            <w:szCs w:val="28"/>
          </w:rPr>
          <w:fldChar w:fldCharType="separate"/>
        </w:r>
        <w:r w:rsidR="00D45831">
          <w:rPr>
            <w:rFonts w:eastAsia="仿宋_GB2312"/>
            <w:b w:val="0"/>
            <w:noProof/>
            <w:webHidden/>
            <w:sz w:val="28"/>
            <w:szCs w:val="28"/>
          </w:rPr>
          <w:t>26</w:t>
        </w:r>
        <w:r w:rsidRPr="00AB14AE">
          <w:rPr>
            <w:rFonts w:eastAsia="仿宋_GB2312"/>
            <w:b w:val="0"/>
            <w:noProof/>
            <w:webHidden/>
            <w:sz w:val="28"/>
            <w:szCs w:val="28"/>
          </w:rPr>
          <w:fldChar w:fldCharType="end"/>
        </w:r>
      </w:hyperlink>
    </w:p>
    <w:p w:rsidR="002C6F10" w:rsidRPr="00AB14AE" w:rsidRDefault="00301F76" w:rsidP="00AB14AE">
      <w:pPr>
        <w:pStyle w:val="20"/>
        <w:tabs>
          <w:tab w:val="right" w:leader="middleDot" w:pos="8296"/>
        </w:tabs>
        <w:spacing w:line="560" w:lineRule="exact"/>
        <w:rPr>
          <w:rFonts w:eastAsia="仿宋_GB2312"/>
          <w:smallCaps w:val="0"/>
          <w:noProof/>
          <w:sz w:val="28"/>
          <w:szCs w:val="28"/>
        </w:rPr>
      </w:pPr>
      <w:hyperlink w:anchor="_Toc51580995" w:history="1">
        <w:r w:rsidR="002C6F10" w:rsidRPr="00AB14AE">
          <w:rPr>
            <w:rStyle w:val="a8"/>
            <w:rFonts w:ascii="仿宋" w:eastAsia="仿宋_GB2312" w:hAnsi="仿宋" w:hint="eastAsia"/>
            <w:noProof/>
            <w:sz w:val="28"/>
            <w:szCs w:val="28"/>
          </w:rPr>
          <w:t>一、收入支出决算总表</w:t>
        </w:r>
        <w:r w:rsidR="002C6F10" w:rsidRPr="00AB14AE">
          <w:rPr>
            <w:rFonts w:eastAsia="仿宋_GB2312"/>
            <w:noProof/>
            <w:webHidden/>
            <w:sz w:val="28"/>
            <w:szCs w:val="28"/>
          </w:rPr>
          <w:tab/>
        </w:r>
        <w:r w:rsidRPr="00AB14AE">
          <w:rPr>
            <w:rFonts w:eastAsia="仿宋_GB2312"/>
            <w:noProof/>
            <w:webHidden/>
            <w:sz w:val="28"/>
            <w:szCs w:val="28"/>
          </w:rPr>
          <w:fldChar w:fldCharType="begin"/>
        </w:r>
        <w:r w:rsidR="002C6F10" w:rsidRPr="00AB14AE">
          <w:rPr>
            <w:rFonts w:eastAsia="仿宋_GB2312"/>
            <w:noProof/>
            <w:webHidden/>
            <w:sz w:val="28"/>
            <w:szCs w:val="28"/>
          </w:rPr>
          <w:instrText xml:space="preserve"> PAGEREF _Toc51580995 \h </w:instrText>
        </w:r>
        <w:r w:rsidRPr="00AB14AE">
          <w:rPr>
            <w:rFonts w:eastAsia="仿宋_GB2312"/>
            <w:noProof/>
            <w:webHidden/>
            <w:sz w:val="28"/>
            <w:szCs w:val="28"/>
          </w:rPr>
        </w:r>
        <w:r w:rsidRPr="00AB14AE">
          <w:rPr>
            <w:rFonts w:eastAsia="仿宋_GB2312"/>
            <w:noProof/>
            <w:webHidden/>
            <w:sz w:val="28"/>
            <w:szCs w:val="28"/>
          </w:rPr>
          <w:fldChar w:fldCharType="separate"/>
        </w:r>
        <w:r w:rsidR="00D45831">
          <w:rPr>
            <w:rFonts w:eastAsia="仿宋_GB2312"/>
            <w:noProof/>
            <w:webHidden/>
            <w:sz w:val="28"/>
            <w:szCs w:val="28"/>
          </w:rPr>
          <w:t>26</w:t>
        </w:r>
        <w:r w:rsidRPr="00AB14AE">
          <w:rPr>
            <w:rFonts w:eastAsia="仿宋_GB2312"/>
            <w:noProof/>
            <w:webHidden/>
            <w:sz w:val="28"/>
            <w:szCs w:val="28"/>
          </w:rPr>
          <w:fldChar w:fldCharType="end"/>
        </w:r>
      </w:hyperlink>
    </w:p>
    <w:p w:rsidR="002C6F10" w:rsidRPr="00AB14AE" w:rsidRDefault="00301F76" w:rsidP="00AB14AE">
      <w:pPr>
        <w:pStyle w:val="20"/>
        <w:tabs>
          <w:tab w:val="right" w:leader="middleDot" w:pos="8296"/>
        </w:tabs>
        <w:spacing w:line="560" w:lineRule="exact"/>
        <w:rPr>
          <w:rFonts w:eastAsia="仿宋_GB2312"/>
          <w:smallCaps w:val="0"/>
          <w:noProof/>
          <w:sz w:val="28"/>
          <w:szCs w:val="28"/>
        </w:rPr>
      </w:pPr>
      <w:hyperlink w:anchor="_Toc51580996" w:history="1">
        <w:r w:rsidR="002C6F10" w:rsidRPr="00AB14AE">
          <w:rPr>
            <w:rStyle w:val="a8"/>
            <w:rFonts w:ascii="仿宋" w:eastAsia="仿宋_GB2312" w:hAnsi="仿宋" w:hint="eastAsia"/>
            <w:noProof/>
            <w:sz w:val="28"/>
            <w:szCs w:val="28"/>
          </w:rPr>
          <w:t>二、收入决算表</w:t>
        </w:r>
        <w:r w:rsidR="002C6F10" w:rsidRPr="00AB14AE">
          <w:rPr>
            <w:rFonts w:eastAsia="仿宋_GB2312"/>
            <w:noProof/>
            <w:webHidden/>
            <w:sz w:val="28"/>
            <w:szCs w:val="28"/>
          </w:rPr>
          <w:tab/>
        </w:r>
        <w:r w:rsidRPr="00AB14AE">
          <w:rPr>
            <w:rFonts w:eastAsia="仿宋_GB2312"/>
            <w:noProof/>
            <w:webHidden/>
            <w:sz w:val="28"/>
            <w:szCs w:val="28"/>
          </w:rPr>
          <w:fldChar w:fldCharType="begin"/>
        </w:r>
        <w:r w:rsidR="002C6F10" w:rsidRPr="00AB14AE">
          <w:rPr>
            <w:rFonts w:eastAsia="仿宋_GB2312"/>
            <w:noProof/>
            <w:webHidden/>
            <w:sz w:val="28"/>
            <w:szCs w:val="28"/>
          </w:rPr>
          <w:instrText xml:space="preserve"> PAGEREF _Toc51580996 \h </w:instrText>
        </w:r>
        <w:r w:rsidRPr="00AB14AE">
          <w:rPr>
            <w:rFonts w:eastAsia="仿宋_GB2312"/>
            <w:noProof/>
            <w:webHidden/>
            <w:sz w:val="28"/>
            <w:szCs w:val="28"/>
          </w:rPr>
        </w:r>
        <w:r w:rsidRPr="00AB14AE">
          <w:rPr>
            <w:rFonts w:eastAsia="仿宋_GB2312"/>
            <w:noProof/>
            <w:webHidden/>
            <w:sz w:val="28"/>
            <w:szCs w:val="28"/>
          </w:rPr>
          <w:fldChar w:fldCharType="separate"/>
        </w:r>
        <w:r w:rsidR="00D45831">
          <w:rPr>
            <w:rFonts w:eastAsia="仿宋_GB2312"/>
            <w:noProof/>
            <w:webHidden/>
            <w:sz w:val="28"/>
            <w:szCs w:val="28"/>
          </w:rPr>
          <w:t>26</w:t>
        </w:r>
        <w:r w:rsidRPr="00AB14AE">
          <w:rPr>
            <w:rFonts w:eastAsia="仿宋_GB2312"/>
            <w:noProof/>
            <w:webHidden/>
            <w:sz w:val="28"/>
            <w:szCs w:val="28"/>
          </w:rPr>
          <w:fldChar w:fldCharType="end"/>
        </w:r>
      </w:hyperlink>
    </w:p>
    <w:p w:rsidR="002C6F10" w:rsidRPr="00AB14AE" w:rsidRDefault="00301F76" w:rsidP="00AB14AE">
      <w:pPr>
        <w:pStyle w:val="20"/>
        <w:tabs>
          <w:tab w:val="right" w:leader="middleDot" w:pos="8296"/>
        </w:tabs>
        <w:spacing w:line="560" w:lineRule="exact"/>
        <w:rPr>
          <w:rFonts w:eastAsia="仿宋_GB2312"/>
          <w:smallCaps w:val="0"/>
          <w:noProof/>
          <w:sz w:val="28"/>
          <w:szCs w:val="28"/>
        </w:rPr>
      </w:pPr>
      <w:hyperlink w:anchor="_Toc51580997" w:history="1">
        <w:r w:rsidR="002C6F10" w:rsidRPr="00AB14AE">
          <w:rPr>
            <w:rStyle w:val="a8"/>
            <w:rFonts w:ascii="仿宋" w:eastAsia="仿宋_GB2312" w:hAnsi="仿宋" w:hint="eastAsia"/>
            <w:noProof/>
            <w:sz w:val="28"/>
            <w:szCs w:val="28"/>
          </w:rPr>
          <w:t>三、支出决算表</w:t>
        </w:r>
        <w:r w:rsidR="002C6F10" w:rsidRPr="00AB14AE">
          <w:rPr>
            <w:rFonts w:eastAsia="仿宋_GB2312"/>
            <w:noProof/>
            <w:webHidden/>
            <w:sz w:val="28"/>
            <w:szCs w:val="28"/>
          </w:rPr>
          <w:tab/>
        </w:r>
        <w:r w:rsidRPr="00AB14AE">
          <w:rPr>
            <w:rFonts w:eastAsia="仿宋_GB2312"/>
            <w:noProof/>
            <w:webHidden/>
            <w:sz w:val="28"/>
            <w:szCs w:val="28"/>
          </w:rPr>
          <w:fldChar w:fldCharType="begin"/>
        </w:r>
        <w:r w:rsidR="002C6F10" w:rsidRPr="00AB14AE">
          <w:rPr>
            <w:rFonts w:eastAsia="仿宋_GB2312"/>
            <w:noProof/>
            <w:webHidden/>
            <w:sz w:val="28"/>
            <w:szCs w:val="28"/>
          </w:rPr>
          <w:instrText xml:space="preserve"> PAGEREF _Toc51580997 \h </w:instrText>
        </w:r>
        <w:r w:rsidRPr="00AB14AE">
          <w:rPr>
            <w:rFonts w:eastAsia="仿宋_GB2312"/>
            <w:noProof/>
            <w:webHidden/>
            <w:sz w:val="28"/>
            <w:szCs w:val="28"/>
          </w:rPr>
        </w:r>
        <w:r w:rsidRPr="00AB14AE">
          <w:rPr>
            <w:rFonts w:eastAsia="仿宋_GB2312"/>
            <w:noProof/>
            <w:webHidden/>
            <w:sz w:val="28"/>
            <w:szCs w:val="28"/>
          </w:rPr>
          <w:fldChar w:fldCharType="separate"/>
        </w:r>
        <w:r w:rsidR="00D45831">
          <w:rPr>
            <w:rFonts w:eastAsia="仿宋_GB2312"/>
            <w:noProof/>
            <w:webHidden/>
            <w:sz w:val="28"/>
            <w:szCs w:val="28"/>
          </w:rPr>
          <w:t>26</w:t>
        </w:r>
        <w:r w:rsidRPr="00AB14AE">
          <w:rPr>
            <w:rFonts w:eastAsia="仿宋_GB2312"/>
            <w:noProof/>
            <w:webHidden/>
            <w:sz w:val="28"/>
            <w:szCs w:val="28"/>
          </w:rPr>
          <w:fldChar w:fldCharType="end"/>
        </w:r>
      </w:hyperlink>
    </w:p>
    <w:p w:rsidR="002C6F10" w:rsidRPr="00AB14AE" w:rsidRDefault="00301F76" w:rsidP="00AB14AE">
      <w:pPr>
        <w:pStyle w:val="20"/>
        <w:tabs>
          <w:tab w:val="right" w:leader="middleDot" w:pos="8296"/>
        </w:tabs>
        <w:spacing w:line="560" w:lineRule="exact"/>
        <w:rPr>
          <w:rFonts w:eastAsia="仿宋_GB2312"/>
          <w:smallCaps w:val="0"/>
          <w:noProof/>
          <w:sz w:val="28"/>
          <w:szCs w:val="28"/>
        </w:rPr>
      </w:pPr>
      <w:hyperlink w:anchor="_Toc51580998" w:history="1">
        <w:r w:rsidR="002C6F10" w:rsidRPr="00AB14AE">
          <w:rPr>
            <w:rStyle w:val="a8"/>
            <w:rFonts w:ascii="仿宋" w:eastAsia="仿宋_GB2312" w:hAnsi="仿宋" w:hint="eastAsia"/>
            <w:noProof/>
            <w:sz w:val="28"/>
            <w:szCs w:val="28"/>
          </w:rPr>
          <w:t>四、财政拨款收入支出决算总表</w:t>
        </w:r>
        <w:r w:rsidR="002C6F10" w:rsidRPr="00AB14AE">
          <w:rPr>
            <w:rFonts w:eastAsia="仿宋_GB2312"/>
            <w:noProof/>
            <w:webHidden/>
            <w:sz w:val="28"/>
            <w:szCs w:val="28"/>
          </w:rPr>
          <w:tab/>
        </w:r>
        <w:r w:rsidRPr="00AB14AE">
          <w:rPr>
            <w:rFonts w:eastAsia="仿宋_GB2312"/>
            <w:noProof/>
            <w:webHidden/>
            <w:sz w:val="28"/>
            <w:szCs w:val="28"/>
          </w:rPr>
          <w:fldChar w:fldCharType="begin"/>
        </w:r>
        <w:r w:rsidR="002C6F10" w:rsidRPr="00AB14AE">
          <w:rPr>
            <w:rFonts w:eastAsia="仿宋_GB2312"/>
            <w:noProof/>
            <w:webHidden/>
            <w:sz w:val="28"/>
            <w:szCs w:val="28"/>
          </w:rPr>
          <w:instrText xml:space="preserve"> PAGEREF _Toc51580998 \h </w:instrText>
        </w:r>
        <w:r w:rsidRPr="00AB14AE">
          <w:rPr>
            <w:rFonts w:eastAsia="仿宋_GB2312"/>
            <w:noProof/>
            <w:webHidden/>
            <w:sz w:val="28"/>
            <w:szCs w:val="28"/>
          </w:rPr>
        </w:r>
        <w:r w:rsidRPr="00AB14AE">
          <w:rPr>
            <w:rFonts w:eastAsia="仿宋_GB2312"/>
            <w:noProof/>
            <w:webHidden/>
            <w:sz w:val="28"/>
            <w:szCs w:val="28"/>
          </w:rPr>
          <w:fldChar w:fldCharType="separate"/>
        </w:r>
        <w:r w:rsidR="00D45831">
          <w:rPr>
            <w:rFonts w:eastAsia="仿宋_GB2312"/>
            <w:noProof/>
            <w:webHidden/>
            <w:sz w:val="28"/>
            <w:szCs w:val="28"/>
          </w:rPr>
          <w:t>26</w:t>
        </w:r>
        <w:r w:rsidRPr="00AB14AE">
          <w:rPr>
            <w:rFonts w:eastAsia="仿宋_GB2312"/>
            <w:noProof/>
            <w:webHidden/>
            <w:sz w:val="28"/>
            <w:szCs w:val="28"/>
          </w:rPr>
          <w:fldChar w:fldCharType="end"/>
        </w:r>
      </w:hyperlink>
    </w:p>
    <w:p w:rsidR="002C6F10" w:rsidRPr="00AB14AE" w:rsidRDefault="00301F76" w:rsidP="00AB14AE">
      <w:pPr>
        <w:pStyle w:val="20"/>
        <w:tabs>
          <w:tab w:val="right" w:leader="middleDot" w:pos="8296"/>
        </w:tabs>
        <w:spacing w:line="560" w:lineRule="exact"/>
        <w:rPr>
          <w:rFonts w:eastAsia="仿宋_GB2312"/>
          <w:smallCaps w:val="0"/>
          <w:noProof/>
          <w:sz w:val="28"/>
          <w:szCs w:val="28"/>
        </w:rPr>
      </w:pPr>
      <w:hyperlink w:anchor="_Toc51580999" w:history="1">
        <w:r w:rsidR="002C6F10" w:rsidRPr="00AB14AE">
          <w:rPr>
            <w:rStyle w:val="a8"/>
            <w:rFonts w:ascii="仿宋" w:eastAsia="仿宋_GB2312" w:hAnsi="仿宋" w:hint="eastAsia"/>
            <w:noProof/>
            <w:sz w:val="28"/>
            <w:szCs w:val="28"/>
          </w:rPr>
          <w:t>五、财政拨款支出决算明细表</w:t>
        </w:r>
        <w:r w:rsidR="002C6F10" w:rsidRPr="00AB14AE">
          <w:rPr>
            <w:rFonts w:eastAsia="仿宋_GB2312"/>
            <w:noProof/>
            <w:webHidden/>
            <w:sz w:val="28"/>
            <w:szCs w:val="28"/>
          </w:rPr>
          <w:tab/>
        </w:r>
        <w:r w:rsidRPr="00AB14AE">
          <w:rPr>
            <w:rFonts w:eastAsia="仿宋_GB2312"/>
            <w:noProof/>
            <w:webHidden/>
            <w:sz w:val="28"/>
            <w:szCs w:val="28"/>
          </w:rPr>
          <w:fldChar w:fldCharType="begin"/>
        </w:r>
        <w:r w:rsidR="002C6F10" w:rsidRPr="00AB14AE">
          <w:rPr>
            <w:rFonts w:eastAsia="仿宋_GB2312"/>
            <w:noProof/>
            <w:webHidden/>
            <w:sz w:val="28"/>
            <w:szCs w:val="28"/>
          </w:rPr>
          <w:instrText xml:space="preserve"> PAGEREF _Toc51580999 \h </w:instrText>
        </w:r>
        <w:r w:rsidRPr="00AB14AE">
          <w:rPr>
            <w:rFonts w:eastAsia="仿宋_GB2312"/>
            <w:noProof/>
            <w:webHidden/>
            <w:sz w:val="28"/>
            <w:szCs w:val="28"/>
          </w:rPr>
        </w:r>
        <w:r w:rsidRPr="00AB14AE">
          <w:rPr>
            <w:rFonts w:eastAsia="仿宋_GB2312"/>
            <w:noProof/>
            <w:webHidden/>
            <w:sz w:val="28"/>
            <w:szCs w:val="28"/>
          </w:rPr>
          <w:fldChar w:fldCharType="separate"/>
        </w:r>
        <w:r w:rsidR="00D45831">
          <w:rPr>
            <w:rFonts w:eastAsia="仿宋_GB2312"/>
            <w:noProof/>
            <w:webHidden/>
            <w:sz w:val="28"/>
            <w:szCs w:val="28"/>
          </w:rPr>
          <w:t>26</w:t>
        </w:r>
        <w:r w:rsidRPr="00AB14AE">
          <w:rPr>
            <w:rFonts w:eastAsia="仿宋_GB2312"/>
            <w:noProof/>
            <w:webHidden/>
            <w:sz w:val="28"/>
            <w:szCs w:val="28"/>
          </w:rPr>
          <w:fldChar w:fldCharType="end"/>
        </w:r>
      </w:hyperlink>
    </w:p>
    <w:p w:rsidR="002C6F10" w:rsidRPr="00AB14AE" w:rsidRDefault="00301F76" w:rsidP="00AB14AE">
      <w:pPr>
        <w:pStyle w:val="20"/>
        <w:tabs>
          <w:tab w:val="right" w:leader="middleDot" w:pos="8296"/>
        </w:tabs>
        <w:spacing w:line="560" w:lineRule="exact"/>
        <w:rPr>
          <w:rFonts w:eastAsia="仿宋_GB2312"/>
          <w:smallCaps w:val="0"/>
          <w:noProof/>
          <w:sz w:val="28"/>
          <w:szCs w:val="28"/>
        </w:rPr>
      </w:pPr>
      <w:hyperlink w:anchor="_Toc51581000" w:history="1">
        <w:r w:rsidR="002C6F10" w:rsidRPr="00AB14AE">
          <w:rPr>
            <w:rStyle w:val="a8"/>
            <w:rFonts w:ascii="仿宋" w:eastAsia="仿宋_GB2312" w:hAnsi="仿宋" w:hint="eastAsia"/>
            <w:noProof/>
            <w:sz w:val="28"/>
            <w:szCs w:val="28"/>
          </w:rPr>
          <w:t>六、一般公共预算财政拨款支出决算表</w:t>
        </w:r>
        <w:r w:rsidR="002C6F10" w:rsidRPr="00AB14AE">
          <w:rPr>
            <w:rFonts w:eastAsia="仿宋_GB2312"/>
            <w:noProof/>
            <w:webHidden/>
            <w:sz w:val="28"/>
            <w:szCs w:val="28"/>
          </w:rPr>
          <w:tab/>
        </w:r>
        <w:r w:rsidRPr="00AB14AE">
          <w:rPr>
            <w:rFonts w:eastAsia="仿宋_GB2312"/>
            <w:noProof/>
            <w:webHidden/>
            <w:sz w:val="28"/>
            <w:szCs w:val="28"/>
          </w:rPr>
          <w:fldChar w:fldCharType="begin"/>
        </w:r>
        <w:r w:rsidR="002C6F10" w:rsidRPr="00AB14AE">
          <w:rPr>
            <w:rFonts w:eastAsia="仿宋_GB2312"/>
            <w:noProof/>
            <w:webHidden/>
            <w:sz w:val="28"/>
            <w:szCs w:val="28"/>
          </w:rPr>
          <w:instrText xml:space="preserve"> PAGEREF _Toc51581000 \h </w:instrText>
        </w:r>
        <w:r w:rsidRPr="00AB14AE">
          <w:rPr>
            <w:rFonts w:eastAsia="仿宋_GB2312"/>
            <w:noProof/>
            <w:webHidden/>
            <w:sz w:val="28"/>
            <w:szCs w:val="28"/>
          </w:rPr>
        </w:r>
        <w:r w:rsidRPr="00AB14AE">
          <w:rPr>
            <w:rFonts w:eastAsia="仿宋_GB2312"/>
            <w:noProof/>
            <w:webHidden/>
            <w:sz w:val="28"/>
            <w:szCs w:val="28"/>
          </w:rPr>
          <w:fldChar w:fldCharType="separate"/>
        </w:r>
        <w:r w:rsidR="00D45831">
          <w:rPr>
            <w:rFonts w:eastAsia="仿宋_GB2312"/>
            <w:noProof/>
            <w:webHidden/>
            <w:sz w:val="28"/>
            <w:szCs w:val="28"/>
          </w:rPr>
          <w:t>26</w:t>
        </w:r>
        <w:r w:rsidRPr="00AB14AE">
          <w:rPr>
            <w:rFonts w:eastAsia="仿宋_GB2312"/>
            <w:noProof/>
            <w:webHidden/>
            <w:sz w:val="28"/>
            <w:szCs w:val="28"/>
          </w:rPr>
          <w:fldChar w:fldCharType="end"/>
        </w:r>
      </w:hyperlink>
    </w:p>
    <w:p w:rsidR="002C6F10" w:rsidRPr="00AB14AE" w:rsidRDefault="00301F76" w:rsidP="00AB14AE">
      <w:pPr>
        <w:pStyle w:val="20"/>
        <w:tabs>
          <w:tab w:val="right" w:leader="middleDot" w:pos="8296"/>
        </w:tabs>
        <w:spacing w:line="560" w:lineRule="exact"/>
        <w:rPr>
          <w:rFonts w:eastAsia="仿宋_GB2312"/>
          <w:smallCaps w:val="0"/>
          <w:noProof/>
          <w:sz w:val="28"/>
          <w:szCs w:val="28"/>
        </w:rPr>
      </w:pPr>
      <w:hyperlink w:anchor="_Toc51581001" w:history="1">
        <w:r w:rsidR="002C6F10" w:rsidRPr="00AB14AE">
          <w:rPr>
            <w:rStyle w:val="a8"/>
            <w:rFonts w:ascii="仿宋" w:eastAsia="仿宋_GB2312" w:hAnsi="仿宋" w:hint="eastAsia"/>
            <w:noProof/>
            <w:sz w:val="28"/>
            <w:szCs w:val="28"/>
          </w:rPr>
          <w:t>七、一般公共预算财政拨款支出决算明细表</w:t>
        </w:r>
        <w:r w:rsidR="002C6F10" w:rsidRPr="00AB14AE">
          <w:rPr>
            <w:rFonts w:eastAsia="仿宋_GB2312"/>
            <w:noProof/>
            <w:webHidden/>
            <w:sz w:val="28"/>
            <w:szCs w:val="28"/>
          </w:rPr>
          <w:tab/>
        </w:r>
        <w:r w:rsidRPr="00AB14AE">
          <w:rPr>
            <w:rFonts w:eastAsia="仿宋_GB2312"/>
            <w:noProof/>
            <w:webHidden/>
            <w:sz w:val="28"/>
            <w:szCs w:val="28"/>
          </w:rPr>
          <w:fldChar w:fldCharType="begin"/>
        </w:r>
        <w:r w:rsidR="002C6F10" w:rsidRPr="00AB14AE">
          <w:rPr>
            <w:rFonts w:eastAsia="仿宋_GB2312"/>
            <w:noProof/>
            <w:webHidden/>
            <w:sz w:val="28"/>
            <w:szCs w:val="28"/>
          </w:rPr>
          <w:instrText xml:space="preserve"> PAGEREF _Toc51581001 \h </w:instrText>
        </w:r>
        <w:r w:rsidRPr="00AB14AE">
          <w:rPr>
            <w:rFonts w:eastAsia="仿宋_GB2312"/>
            <w:noProof/>
            <w:webHidden/>
            <w:sz w:val="28"/>
            <w:szCs w:val="28"/>
          </w:rPr>
        </w:r>
        <w:r w:rsidRPr="00AB14AE">
          <w:rPr>
            <w:rFonts w:eastAsia="仿宋_GB2312"/>
            <w:noProof/>
            <w:webHidden/>
            <w:sz w:val="28"/>
            <w:szCs w:val="28"/>
          </w:rPr>
          <w:fldChar w:fldCharType="separate"/>
        </w:r>
        <w:r w:rsidR="00D45831">
          <w:rPr>
            <w:rFonts w:eastAsia="仿宋_GB2312"/>
            <w:noProof/>
            <w:webHidden/>
            <w:sz w:val="28"/>
            <w:szCs w:val="28"/>
          </w:rPr>
          <w:t>26</w:t>
        </w:r>
        <w:r w:rsidRPr="00AB14AE">
          <w:rPr>
            <w:rFonts w:eastAsia="仿宋_GB2312"/>
            <w:noProof/>
            <w:webHidden/>
            <w:sz w:val="28"/>
            <w:szCs w:val="28"/>
          </w:rPr>
          <w:fldChar w:fldCharType="end"/>
        </w:r>
      </w:hyperlink>
    </w:p>
    <w:p w:rsidR="002C6F10" w:rsidRPr="00AB14AE" w:rsidRDefault="00301F76" w:rsidP="00AB14AE">
      <w:pPr>
        <w:pStyle w:val="20"/>
        <w:tabs>
          <w:tab w:val="right" w:leader="middleDot" w:pos="8296"/>
        </w:tabs>
        <w:spacing w:line="560" w:lineRule="exact"/>
        <w:rPr>
          <w:rFonts w:eastAsia="仿宋_GB2312"/>
          <w:smallCaps w:val="0"/>
          <w:noProof/>
          <w:sz w:val="28"/>
          <w:szCs w:val="28"/>
        </w:rPr>
      </w:pPr>
      <w:hyperlink w:anchor="_Toc51581002" w:history="1">
        <w:r w:rsidR="002C6F10" w:rsidRPr="00AB14AE">
          <w:rPr>
            <w:rStyle w:val="a8"/>
            <w:rFonts w:ascii="仿宋" w:eastAsia="仿宋_GB2312" w:hAnsi="仿宋" w:hint="eastAsia"/>
            <w:noProof/>
            <w:sz w:val="28"/>
            <w:szCs w:val="28"/>
          </w:rPr>
          <w:t>八、一般公共预算财政拨款基本支出决算表</w:t>
        </w:r>
        <w:r w:rsidR="002C6F10" w:rsidRPr="00AB14AE">
          <w:rPr>
            <w:rFonts w:eastAsia="仿宋_GB2312"/>
            <w:noProof/>
            <w:webHidden/>
            <w:sz w:val="28"/>
            <w:szCs w:val="28"/>
          </w:rPr>
          <w:tab/>
        </w:r>
        <w:r w:rsidRPr="00AB14AE">
          <w:rPr>
            <w:rFonts w:eastAsia="仿宋_GB2312"/>
            <w:noProof/>
            <w:webHidden/>
            <w:sz w:val="28"/>
            <w:szCs w:val="28"/>
          </w:rPr>
          <w:fldChar w:fldCharType="begin"/>
        </w:r>
        <w:r w:rsidR="002C6F10" w:rsidRPr="00AB14AE">
          <w:rPr>
            <w:rFonts w:eastAsia="仿宋_GB2312"/>
            <w:noProof/>
            <w:webHidden/>
            <w:sz w:val="28"/>
            <w:szCs w:val="28"/>
          </w:rPr>
          <w:instrText xml:space="preserve"> PAGEREF _Toc51581002 \h </w:instrText>
        </w:r>
        <w:r w:rsidRPr="00AB14AE">
          <w:rPr>
            <w:rFonts w:eastAsia="仿宋_GB2312"/>
            <w:noProof/>
            <w:webHidden/>
            <w:sz w:val="28"/>
            <w:szCs w:val="28"/>
          </w:rPr>
        </w:r>
        <w:r w:rsidRPr="00AB14AE">
          <w:rPr>
            <w:rFonts w:eastAsia="仿宋_GB2312"/>
            <w:noProof/>
            <w:webHidden/>
            <w:sz w:val="28"/>
            <w:szCs w:val="28"/>
          </w:rPr>
          <w:fldChar w:fldCharType="separate"/>
        </w:r>
        <w:r w:rsidR="00D45831">
          <w:rPr>
            <w:rFonts w:eastAsia="仿宋_GB2312"/>
            <w:noProof/>
            <w:webHidden/>
            <w:sz w:val="28"/>
            <w:szCs w:val="28"/>
          </w:rPr>
          <w:t>26</w:t>
        </w:r>
        <w:r w:rsidRPr="00AB14AE">
          <w:rPr>
            <w:rFonts w:eastAsia="仿宋_GB2312"/>
            <w:noProof/>
            <w:webHidden/>
            <w:sz w:val="28"/>
            <w:szCs w:val="28"/>
          </w:rPr>
          <w:fldChar w:fldCharType="end"/>
        </w:r>
      </w:hyperlink>
    </w:p>
    <w:p w:rsidR="002C6F10" w:rsidRPr="00AB14AE" w:rsidRDefault="00301F76" w:rsidP="00AB14AE">
      <w:pPr>
        <w:pStyle w:val="20"/>
        <w:tabs>
          <w:tab w:val="right" w:leader="middleDot" w:pos="8296"/>
        </w:tabs>
        <w:spacing w:line="560" w:lineRule="exact"/>
        <w:rPr>
          <w:rFonts w:eastAsia="仿宋_GB2312"/>
          <w:smallCaps w:val="0"/>
          <w:noProof/>
          <w:sz w:val="28"/>
          <w:szCs w:val="28"/>
        </w:rPr>
      </w:pPr>
      <w:hyperlink w:anchor="_Toc51581003" w:history="1">
        <w:r w:rsidR="002C6F10" w:rsidRPr="00AB14AE">
          <w:rPr>
            <w:rStyle w:val="a8"/>
            <w:rFonts w:ascii="仿宋" w:eastAsia="仿宋_GB2312" w:hAnsi="仿宋" w:hint="eastAsia"/>
            <w:noProof/>
            <w:sz w:val="28"/>
            <w:szCs w:val="28"/>
          </w:rPr>
          <w:t>九、一般公共预算财政拨款项目支出决算表</w:t>
        </w:r>
        <w:r w:rsidR="002C6F10" w:rsidRPr="00AB14AE">
          <w:rPr>
            <w:rFonts w:eastAsia="仿宋_GB2312"/>
            <w:noProof/>
            <w:webHidden/>
            <w:sz w:val="28"/>
            <w:szCs w:val="28"/>
          </w:rPr>
          <w:tab/>
        </w:r>
        <w:r w:rsidRPr="00AB14AE">
          <w:rPr>
            <w:rFonts w:eastAsia="仿宋_GB2312"/>
            <w:noProof/>
            <w:webHidden/>
            <w:sz w:val="28"/>
            <w:szCs w:val="28"/>
          </w:rPr>
          <w:fldChar w:fldCharType="begin"/>
        </w:r>
        <w:r w:rsidR="002C6F10" w:rsidRPr="00AB14AE">
          <w:rPr>
            <w:rFonts w:eastAsia="仿宋_GB2312"/>
            <w:noProof/>
            <w:webHidden/>
            <w:sz w:val="28"/>
            <w:szCs w:val="28"/>
          </w:rPr>
          <w:instrText xml:space="preserve"> PAGEREF _Toc51581003 \h </w:instrText>
        </w:r>
        <w:r w:rsidRPr="00AB14AE">
          <w:rPr>
            <w:rFonts w:eastAsia="仿宋_GB2312"/>
            <w:noProof/>
            <w:webHidden/>
            <w:sz w:val="28"/>
            <w:szCs w:val="28"/>
          </w:rPr>
        </w:r>
        <w:r w:rsidRPr="00AB14AE">
          <w:rPr>
            <w:rFonts w:eastAsia="仿宋_GB2312"/>
            <w:noProof/>
            <w:webHidden/>
            <w:sz w:val="28"/>
            <w:szCs w:val="28"/>
          </w:rPr>
          <w:fldChar w:fldCharType="separate"/>
        </w:r>
        <w:r w:rsidR="00D45831">
          <w:rPr>
            <w:rFonts w:eastAsia="仿宋_GB2312"/>
            <w:noProof/>
            <w:webHidden/>
            <w:sz w:val="28"/>
            <w:szCs w:val="28"/>
          </w:rPr>
          <w:t>26</w:t>
        </w:r>
        <w:r w:rsidRPr="00AB14AE">
          <w:rPr>
            <w:rFonts w:eastAsia="仿宋_GB2312"/>
            <w:noProof/>
            <w:webHidden/>
            <w:sz w:val="28"/>
            <w:szCs w:val="28"/>
          </w:rPr>
          <w:fldChar w:fldCharType="end"/>
        </w:r>
      </w:hyperlink>
    </w:p>
    <w:p w:rsidR="002C6F10" w:rsidRPr="00AB14AE" w:rsidRDefault="00301F76" w:rsidP="00AB14AE">
      <w:pPr>
        <w:pStyle w:val="20"/>
        <w:tabs>
          <w:tab w:val="right" w:leader="middleDot" w:pos="8296"/>
        </w:tabs>
        <w:spacing w:line="560" w:lineRule="exact"/>
        <w:rPr>
          <w:rFonts w:eastAsia="仿宋_GB2312"/>
          <w:smallCaps w:val="0"/>
          <w:noProof/>
          <w:sz w:val="28"/>
          <w:szCs w:val="28"/>
        </w:rPr>
      </w:pPr>
      <w:hyperlink w:anchor="_Toc51581004" w:history="1">
        <w:r w:rsidR="002C6F10" w:rsidRPr="00AB14AE">
          <w:rPr>
            <w:rStyle w:val="a8"/>
            <w:rFonts w:ascii="仿宋" w:eastAsia="仿宋_GB2312" w:hAnsi="仿宋" w:hint="eastAsia"/>
            <w:noProof/>
            <w:sz w:val="28"/>
            <w:szCs w:val="28"/>
          </w:rPr>
          <w:t>十、一般公共预算财政拨款“三公”经费支出决算表</w:t>
        </w:r>
        <w:r w:rsidR="002C6F10" w:rsidRPr="00AB14AE">
          <w:rPr>
            <w:rFonts w:eastAsia="仿宋_GB2312"/>
            <w:noProof/>
            <w:webHidden/>
            <w:sz w:val="28"/>
            <w:szCs w:val="28"/>
          </w:rPr>
          <w:tab/>
        </w:r>
        <w:r w:rsidRPr="00AB14AE">
          <w:rPr>
            <w:rFonts w:eastAsia="仿宋_GB2312"/>
            <w:noProof/>
            <w:webHidden/>
            <w:sz w:val="28"/>
            <w:szCs w:val="28"/>
          </w:rPr>
          <w:fldChar w:fldCharType="begin"/>
        </w:r>
        <w:r w:rsidR="002C6F10" w:rsidRPr="00AB14AE">
          <w:rPr>
            <w:rFonts w:eastAsia="仿宋_GB2312"/>
            <w:noProof/>
            <w:webHidden/>
            <w:sz w:val="28"/>
            <w:szCs w:val="28"/>
          </w:rPr>
          <w:instrText xml:space="preserve"> PAGEREF _Toc51581004 \h </w:instrText>
        </w:r>
        <w:r w:rsidRPr="00AB14AE">
          <w:rPr>
            <w:rFonts w:eastAsia="仿宋_GB2312"/>
            <w:noProof/>
            <w:webHidden/>
            <w:sz w:val="28"/>
            <w:szCs w:val="28"/>
          </w:rPr>
        </w:r>
        <w:r w:rsidRPr="00AB14AE">
          <w:rPr>
            <w:rFonts w:eastAsia="仿宋_GB2312"/>
            <w:noProof/>
            <w:webHidden/>
            <w:sz w:val="28"/>
            <w:szCs w:val="28"/>
          </w:rPr>
          <w:fldChar w:fldCharType="separate"/>
        </w:r>
        <w:r w:rsidR="00D45831">
          <w:rPr>
            <w:rFonts w:eastAsia="仿宋_GB2312"/>
            <w:noProof/>
            <w:webHidden/>
            <w:sz w:val="28"/>
            <w:szCs w:val="28"/>
          </w:rPr>
          <w:t>26</w:t>
        </w:r>
        <w:r w:rsidRPr="00AB14AE">
          <w:rPr>
            <w:rFonts w:eastAsia="仿宋_GB2312"/>
            <w:noProof/>
            <w:webHidden/>
            <w:sz w:val="28"/>
            <w:szCs w:val="28"/>
          </w:rPr>
          <w:fldChar w:fldCharType="end"/>
        </w:r>
      </w:hyperlink>
    </w:p>
    <w:p w:rsidR="002C6F10" w:rsidRPr="00AB14AE" w:rsidRDefault="00301F76" w:rsidP="00AB14AE">
      <w:pPr>
        <w:pStyle w:val="20"/>
        <w:tabs>
          <w:tab w:val="right" w:leader="middleDot" w:pos="8296"/>
        </w:tabs>
        <w:spacing w:line="560" w:lineRule="exact"/>
        <w:rPr>
          <w:rFonts w:eastAsia="仿宋_GB2312"/>
          <w:smallCaps w:val="0"/>
          <w:noProof/>
          <w:sz w:val="28"/>
          <w:szCs w:val="28"/>
        </w:rPr>
      </w:pPr>
      <w:hyperlink w:anchor="_Toc51581005" w:history="1">
        <w:r w:rsidR="002C6F10" w:rsidRPr="00AB14AE">
          <w:rPr>
            <w:rStyle w:val="a8"/>
            <w:rFonts w:ascii="仿宋" w:eastAsia="仿宋_GB2312" w:hAnsi="仿宋" w:hint="eastAsia"/>
            <w:noProof/>
            <w:sz w:val="28"/>
            <w:szCs w:val="28"/>
          </w:rPr>
          <w:t>十一、政府性基金预算财政拨款收入支出决算表</w:t>
        </w:r>
        <w:r w:rsidR="002C6F10" w:rsidRPr="00AB14AE">
          <w:rPr>
            <w:rFonts w:eastAsia="仿宋_GB2312"/>
            <w:noProof/>
            <w:webHidden/>
            <w:sz w:val="28"/>
            <w:szCs w:val="28"/>
          </w:rPr>
          <w:tab/>
        </w:r>
        <w:r w:rsidRPr="00AB14AE">
          <w:rPr>
            <w:rFonts w:eastAsia="仿宋_GB2312"/>
            <w:noProof/>
            <w:webHidden/>
            <w:sz w:val="28"/>
            <w:szCs w:val="28"/>
          </w:rPr>
          <w:fldChar w:fldCharType="begin"/>
        </w:r>
        <w:r w:rsidR="002C6F10" w:rsidRPr="00AB14AE">
          <w:rPr>
            <w:rFonts w:eastAsia="仿宋_GB2312"/>
            <w:noProof/>
            <w:webHidden/>
            <w:sz w:val="28"/>
            <w:szCs w:val="28"/>
          </w:rPr>
          <w:instrText xml:space="preserve"> PAGEREF _Toc51581005 \h </w:instrText>
        </w:r>
        <w:r w:rsidRPr="00AB14AE">
          <w:rPr>
            <w:rFonts w:eastAsia="仿宋_GB2312"/>
            <w:noProof/>
            <w:webHidden/>
            <w:sz w:val="28"/>
            <w:szCs w:val="28"/>
          </w:rPr>
        </w:r>
        <w:r w:rsidRPr="00AB14AE">
          <w:rPr>
            <w:rFonts w:eastAsia="仿宋_GB2312"/>
            <w:noProof/>
            <w:webHidden/>
            <w:sz w:val="28"/>
            <w:szCs w:val="28"/>
          </w:rPr>
          <w:fldChar w:fldCharType="separate"/>
        </w:r>
        <w:r w:rsidR="00D45831">
          <w:rPr>
            <w:rFonts w:eastAsia="仿宋_GB2312"/>
            <w:noProof/>
            <w:webHidden/>
            <w:sz w:val="28"/>
            <w:szCs w:val="28"/>
          </w:rPr>
          <w:t>26</w:t>
        </w:r>
        <w:r w:rsidRPr="00AB14AE">
          <w:rPr>
            <w:rFonts w:eastAsia="仿宋_GB2312"/>
            <w:noProof/>
            <w:webHidden/>
            <w:sz w:val="28"/>
            <w:szCs w:val="28"/>
          </w:rPr>
          <w:fldChar w:fldCharType="end"/>
        </w:r>
      </w:hyperlink>
    </w:p>
    <w:p w:rsidR="002C6F10" w:rsidRPr="00AB14AE" w:rsidRDefault="00301F76" w:rsidP="00AB14AE">
      <w:pPr>
        <w:pStyle w:val="20"/>
        <w:tabs>
          <w:tab w:val="right" w:leader="middleDot" w:pos="8296"/>
        </w:tabs>
        <w:spacing w:line="560" w:lineRule="exact"/>
        <w:rPr>
          <w:rFonts w:eastAsia="仿宋_GB2312"/>
          <w:smallCaps w:val="0"/>
          <w:noProof/>
          <w:sz w:val="28"/>
          <w:szCs w:val="28"/>
        </w:rPr>
      </w:pPr>
      <w:hyperlink w:anchor="_Toc51581006" w:history="1">
        <w:r w:rsidR="002C6F10" w:rsidRPr="00AB14AE">
          <w:rPr>
            <w:rStyle w:val="a8"/>
            <w:rFonts w:ascii="仿宋" w:eastAsia="仿宋_GB2312" w:hAnsi="仿宋" w:hint="eastAsia"/>
            <w:noProof/>
            <w:sz w:val="28"/>
            <w:szCs w:val="28"/>
          </w:rPr>
          <w:t>十二、政府性基金预算财政拨款“三公”经费支出决算表</w:t>
        </w:r>
        <w:r w:rsidR="002C6F10" w:rsidRPr="00AB14AE">
          <w:rPr>
            <w:rFonts w:eastAsia="仿宋_GB2312"/>
            <w:noProof/>
            <w:webHidden/>
            <w:sz w:val="28"/>
            <w:szCs w:val="28"/>
          </w:rPr>
          <w:tab/>
        </w:r>
        <w:r w:rsidRPr="00AB14AE">
          <w:rPr>
            <w:rFonts w:eastAsia="仿宋_GB2312"/>
            <w:noProof/>
            <w:webHidden/>
            <w:sz w:val="28"/>
            <w:szCs w:val="28"/>
          </w:rPr>
          <w:fldChar w:fldCharType="begin"/>
        </w:r>
        <w:r w:rsidR="002C6F10" w:rsidRPr="00AB14AE">
          <w:rPr>
            <w:rFonts w:eastAsia="仿宋_GB2312"/>
            <w:noProof/>
            <w:webHidden/>
            <w:sz w:val="28"/>
            <w:szCs w:val="28"/>
          </w:rPr>
          <w:instrText xml:space="preserve"> PAGEREF _Toc51581006 \h </w:instrText>
        </w:r>
        <w:r w:rsidRPr="00AB14AE">
          <w:rPr>
            <w:rFonts w:eastAsia="仿宋_GB2312"/>
            <w:noProof/>
            <w:webHidden/>
            <w:sz w:val="28"/>
            <w:szCs w:val="28"/>
          </w:rPr>
        </w:r>
        <w:r w:rsidRPr="00AB14AE">
          <w:rPr>
            <w:rFonts w:eastAsia="仿宋_GB2312"/>
            <w:noProof/>
            <w:webHidden/>
            <w:sz w:val="28"/>
            <w:szCs w:val="28"/>
          </w:rPr>
          <w:fldChar w:fldCharType="separate"/>
        </w:r>
        <w:r w:rsidR="00D45831">
          <w:rPr>
            <w:rFonts w:eastAsia="仿宋_GB2312"/>
            <w:noProof/>
            <w:webHidden/>
            <w:sz w:val="28"/>
            <w:szCs w:val="28"/>
          </w:rPr>
          <w:t>26</w:t>
        </w:r>
        <w:r w:rsidRPr="00AB14AE">
          <w:rPr>
            <w:rFonts w:eastAsia="仿宋_GB2312"/>
            <w:noProof/>
            <w:webHidden/>
            <w:sz w:val="28"/>
            <w:szCs w:val="28"/>
          </w:rPr>
          <w:fldChar w:fldCharType="end"/>
        </w:r>
      </w:hyperlink>
    </w:p>
    <w:p w:rsidR="002C6F10" w:rsidRPr="00AB14AE" w:rsidRDefault="00301F76" w:rsidP="00AB14AE">
      <w:pPr>
        <w:pStyle w:val="20"/>
        <w:tabs>
          <w:tab w:val="right" w:leader="middleDot" w:pos="8296"/>
        </w:tabs>
        <w:spacing w:line="560" w:lineRule="exact"/>
        <w:rPr>
          <w:rFonts w:eastAsia="仿宋_GB2312"/>
          <w:smallCaps w:val="0"/>
          <w:noProof/>
          <w:sz w:val="28"/>
          <w:szCs w:val="28"/>
        </w:rPr>
      </w:pPr>
      <w:hyperlink w:anchor="_Toc51581007" w:history="1">
        <w:r w:rsidR="002C6F10" w:rsidRPr="00AB14AE">
          <w:rPr>
            <w:rStyle w:val="a8"/>
            <w:rFonts w:ascii="仿宋" w:eastAsia="仿宋_GB2312" w:hAnsi="仿宋" w:hint="eastAsia"/>
            <w:noProof/>
            <w:sz w:val="28"/>
            <w:szCs w:val="28"/>
          </w:rPr>
          <w:t>十三、国有资本经营预算支出决算表</w:t>
        </w:r>
        <w:r w:rsidR="002C6F10" w:rsidRPr="00AB14AE">
          <w:rPr>
            <w:rFonts w:eastAsia="仿宋_GB2312"/>
            <w:noProof/>
            <w:webHidden/>
            <w:sz w:val="28"/>
            <w:szCs w:val="28"/>
          </w:rPr>
          <w:tab/>
        </w:r>
        <w:r w:rsidRPr="00AB14AE">
          <w:rPr>
            <w:rFonts w:eastAsia="仿宋_GB2312"/>
            <w:noProof/>
            <w:webHidden/>
            <w:sz w:val="28"/>
            <w:szCs w:val="28"/>
          </w:rPr>
          <w:fldChar w:fldCharType="begin"/>
        </w:r>
        <w:r w:rsidR="002C6F10" w:rsidRPr="00AB14AE">
          <w:rPr>
            <w:rFonts w:eastAsia="仿宋_GB2312"/>
            <w:noProof/>
            <w:webHidden/>
            <w:sz w:val="28"/>
            <w:szCs w:val="28"/>
          </w:rPr>
          <w:instrText xml:space="preserve"> PAGEREF _Toc51581007 \h </w:instrText>
        </w:r>
        <w:r w:rsidRPr="00AB14AE">
          <w:rPr>
            <w:rFonts w:eastAsia="仿宋_GB2312"/>
            <w:noProof/>
            <w:webHidden/>
            <w:sz w:val="28"/>
            <w:szCs w:val="28"/>
          </w:rPr>
        </w:r>
        <w:r w:rsidRPr="00AB14AE">
          <w:rPr>
            <w:rFonts w:eastAsia="仿宋_GB2312"/>
            <w:noProof/>
            <w:webHidden/>
            <w:sz w:val="28"/>
            <w:szCs w:val="28"/>
          </w:rPr>
          <w:fldChar w:fldCharType="separate"/>
        </w:r>
        <w:r w:rsidR="00D45831">
          <w:rPr>
            <w:rFonts w:eastAsia="仿宋_GB2312"/>
            <w:noProof/>
            <w:webHidden/>
            <w:sz w:val="28"/>
            <w:szCs w:val="28"/>
          </w:rPr>
          <w:t>26</w:t>
        </w:r>
        <w:r w:rsidRPr="00AB14AE">
          <w:rPr>
            <w:rFonts w:eastAsia="仿宋_GB2312"/>
            <w:noProof/>
            <w:webHidden/>
            <w:sz w:val="28"/>
            <w:szCs w:val="28"/>
          </w:rPr>
          <w:fldChar w:fldCharType="end"/>
        </w:r>
      </w:hyperlink>
    </w:p>
    <w:p w:rsidR="002C6F10" w:rsidRPr="00AB14AE" w:rsidRDefault="00301F76" w:rsidP="00AB14AE">
      <w:pPr>
        <w:pStyle w:val="10"/>
        <w:spacing w:before="0" w:after="0" w:line="560" w:lineRule="exact"/>
        <w:rPr>
          <w:rFonts w:ascii="黑体" w:eastAsia="仿宋_GB2312" w:hAnsi="黑体"/>
          <w:b w:val="0"/>
          <w:sz w:val="32"/>
        </w:rPr>
      </w:pPr>
      <w:r w:rsidRPr="00AB14AE">
        <w:rPr>
          <w:rFonts w:ascii="黑体" w:eastAsia="黑体" w:hAnsi="黑体"/>
          <w:b w:val="0"/>
          <w:sz w:val="44"/>
          <w:szCs w:val="44"/>
        </w:rPr>
        <w:fldChar w:fldCharType="end"/>
      </w:r>
    </w:p>
    <w:p w:rsidR="002C6F10" w:rsidRDefault="002C6F10" w:rsidP="00551DD1"/>
    <w:p w:rsidR="002C6F10" w:rsidRDefault="002C6F10" w:rsidP="00551DD1"/>
    <w:p w:rsidR="002C6F10" w:rsidRDefault="002C6F10" w:rsidP="00551DD1"/>
    <w:p w:rsidR="002C6F10" w:rsidRDefault="002C6F10" w:rsidP="00551DD1"/>
    <w:p w:rsidR="002C6F10" w:rsidRDefault="002C6F10" w:rsidP="00551DD1"/>
    <w:p w:rsidR="002C6F10" w:rsidRDefault="002C6F10" w:rsidP="00551DD1"/>
    <w:p w:rsidR="002C6F10" w:rsidRDefault="002C6F10" w:rsidP="00551DD1"/>
    <w:p w:rsidR="002C6F10" w:rsidRDefault="002C6F10" w:rsidP="00551DD1"/>
    <w:p w:rsidR="002C6F10" w:rsidRDefault="002C6F10" w:rsidP="00551DD1"/>
    <w:p w:rsidR="002C6F10" w:rsidRDefault="002C6F10" w:rsidP="00551DD1"/>
    <w:p w:rsidR="002C6F10" w:rsidRDefault="002C6F10" w:rsidP="00551DD1"/>
    <w:p w:rsidR="002C6F10" w:rsidRDefault="002C6F10" w:rsidP="00551DD1"/>
    <w:p w:rsidR="002C6F10" w:rsidRDefault="002C6F10">
      <w:pPr>
        <w:pStyle w:val="1"/>
        <w:jc w:val="center"/>
        <w:rPr>
          <w:rStyle w:val="1Char"/>
          <w:rFonts w:ascii="黑体" w:eastAsia="黑体" w:hAnsi="黑体"/>
          <w:b/>
        </w:rPr>
      </w:pPr>
      <w:bookmarkStart w:id="20" w:name="_Toc51580566"/>
      <w:bookmarkStart w:id="21" w:name="_Toc51580974"/>
      <w:r>
        <w:rPr>
          <w:rFonts w:ascii="黑体" w:eastAsia="黑体" w:hAnsi="黑体"/>
          <w:b w:val="0"/>
        </w:rPr>
        <w:br w:type="page"/>
      </w:r>
      <w:r>
        <w:rPr>
          <w:rFonts w:ascii="黑体" w:eastAsia="黑体" w:hAnsi="黑体" w:hint="eastAsia"/>
          <w:b w:val="0"/>
        </w:rPr>
        <w:lastRenderedPageBreak/>
        <w:t>第一部分</w:t>
      </w:r>
      <w:r>
        <w:rPr>
          <w:rFonts w:ascii="黑体" w:eastAsia="黑体" w:hAnsi="黑体"/>
          <w:b w:val="0"/>
        </w:rPr>
        <w:t xml:space="preserve"> </w:t>
      </w:r>
      <w:r>
        <w:rPr>
          <w:rStyle w:val="1Char"/>
          <w:rFonts w:ascii="黑体" w:eastAsia="黑体" w:hAnsi="黑体" w:hint="eastAsia"/>
        </w:rPr>
        <w:t>部门概况</w:t>
      </w:r>
      <w:bookmarkEnd w:id="18"/>
      <w:bookmarkEnd w:id="19"/>
      <w:bookmarkEnd w:id="20"/>
      <w:bookmarkEnd w:id="21"/>
    </w:p>
    <w:p w:rsidR="002C6F10" w:rsidRDefault="002C6F10">
      <w:pPr>
        <w:pStyle w:val="2"/>
        <w:rPr>
          <w:rStyle w:val="2Char"/>
          <w:rFonts w:ascii="仿宋" w:eastAsia="仿宋" w:hAnsi="仿宋"/>
        </w:rPr>
      </w:pPr>
      <w:bookmarkStart w:id="22" w:name="_Toc15377197"/>
      <w:bookmarkStart w:id="23" w:name="_Toc15396600"/>
      <w:bookmarkStart w:id="24" w:name="_Toc51580567"/>
      <w:bookmarkStart w:id="25" w:name="_Toc51580975"/>
      <w:r>
        <w:rPr>
          <w:rFonts w:ascii="黑体" w:eastAsia="黑体" w:hAnsi="黑体" w:hint="eastAsia"/>
          <w:b w:val="0"/>
          <w:color w:val="000000"/>
        </w:rPr>
        <w:t>一、基</w:t>
      </w:r>
      <w:r>
        <w:rPr>
          <w:rStyle w:val="2Char"/>
          <w:rFonts w:ascii="黑体" w:eastAsia="黑体" w:hAnsi="黑体" w:hint="eastAsia"/>
        </w:rPr>
        <w:t>本职能及主要工作</w:t>
      </w:r>
      <w:bookmarkEnd w:id="22"/>
      <w:bookmarkEnd w:id="23"/>
      <w:bookmarkEnd w:id="24"/>
      <w:bookmarkEnd w:id="25"/>
    </w:p>
    <w:p w:rsidR="002C6F10" w:rsidRDefault="002C6F10" w:rsidP="00EA0702">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26" w:name="_Toc15378445"/>
      <w:bookmarkStart w:id="27" w:name="_Toc15377198"/>
      <w:r>
        <w:rPr>
          <w:rFonts w:ascii="仿宋" w:eastAsia="仿宋" w:hAnsi="仿宋" w:hint="eastAsia"/>
          <w:bCs/>
          <w:color w:val="000000"/>
          <w:sz w:val="32"/>
          <w:szCs w:val="32"/>
        </w:rPr>
        <w:t>（一）主要职能。</w:t>
      </w:r>
      <w:bookmarkEnd w:id="26"/>
      <w:bookmarkEnd w:id="27"/>
    </w:p>
    <w:p w:rsidR="002C6F10" w:rsidRDefault="002C6F10" w:rsidP="00EA0702">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委政研室是从事综合性调查研究、为市委提供决策参谋服务的工作机关，主要职责是：按照党的路线、方针、政策，对全市改革开放和社会主义现代化建设的战略性、全局性、综合性问题开展调查和研究，组织专家进行咨询、论证，为市委决策提供依据和参考。在市委领导下，围绕中央、省委重大决策部署，对全市经济、政治、社会、文化、生态文明和党的建设等方面的重大问题、重点工作进行调查研究，提出意见和建议，供市委决策参考。牵头组织起草市委重大会议相关文稿。根据市委的指示，牵头组织起草市委部分综合性重要文件。组织协调市级机关和县区的调研力量，完成市委确定的重大问题或热点、难点问题的调查研究。组织市内外专家对我市发展中的重大问题进行研究、论证，为市委决策提供依据和参考。办好市委机关刊物《决策与实践》及《决策参阅》。完成市委交办的其他任务。</w:t>
      </w:r>
    </w:p>
    <w:p w:rsidR="002C6F10" w:rsidRDefault="002C6F10" w:rsidP="00EA0702">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共广元市委全面深化改革委员会办公室（以下简称市委改革办）设在市委政研室，接受中共广元市委全面深化改革委员会（以下简称委员会）的直接领导，负责处理委员会日常事务，承担委员会具体工作，负责组织开展全面深化改革重大问题的政策研究，组织谋划研究中长期改革规划和重</w:t>
      </w:r>
      <w:r>
        <w:rPr>
          <w:rFonts w:ascii="仿宋_GB2312" w:eastAsia="仿宋_GB2312" w:hAnsi="仿宋_GB2312" w:cs="仿宋_GB2312" w:hint="eastAsia"/>
          <w:sz w:val="32"/>
          <w:szCs w:val="32"/>
        </w:rPr>
        <w:lastRenderedPageBreak/>
        <w:t>大改革举措，统筹协调有关方面提出改革方案和措施，指导协调督促有关方面落实委员会决定事项、工作部署和要求，组织开展全面深化改革各项重大举措落实情况督察，牵头完成省委下达市委的全面深化改革目标考核任务等。设置市委改革办秘书科，负责协调处理市委改革办日常事务。市委政研室的内设机构根据工作需要承担市委改革办相关工作。</w:t>
      </w:r>
    </w:p>
    <w:p w:rsidR="002C6F10" w:rsidRDefault="002C6F10" w:rsidP="00EA0702">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28" w:name="_Toc15378446"/>
      <w:bookmarkStart w:id="29" w:name="_Toc15377199"/>
      <w:r>
        <w:rPr>
          <w:rFonts w:ascii="仿宋" w:eastAsia="仿宋" w:hAnsi="仿宋" w:hint="eastAsia"/>
          <w:bCs/>
          <w:color w:val="000000"/>
          <w:sz w:val="32"/>
          <w:szCs w:val="32"/>
        </w:rPr>
        <w:t>（二）</w:t>
      </w:r>
      <w:r>
        <w:rPr>
          <w:rFonts w:ascii="仿宋" w:eastAsia="仿宋" w:hAnsi="仿宋"/>
          <w:bCs/>
          <w:color w:val="000000"/>
          <w:sz w:val="32"/>
          <w:szCs w:val="32"/>
        </w:rPr>
        <w:t>2019</w:t>
      </w:r>
      <w:r>
        <w:rPr>
          <w:rFonts w:ascii="仿宋" w:eastAsia="仿宋" w:hAnsi="仿宋" w:hint="eastAsia"/>
          <w:bCs/>
          <w:color w:val="000000"/>
          <w:sz w:val="32"/>
          <w:szCs w:val="32"/>
        </w:rPr>
        <w:t>年重点工作完成情况。</w:t>
      </w:r>
      <w:bookmarkEnd w:id="28"/>
      <w:bookmarkEnd w:id="29"/>
    </w:p>
    <w:p w:rsidR="002C6F10" w:rsidRPr="00B938EE" w:rsidRDefault="002C6F10" w:rsidP="00EA0702">
      <w:pPr>
        <w:spacing w:line="520" w:lineRule="exact"/>
        <w:ind w:firstLineChars="200" w:firstLine="640"/>
        <w:rPr>
          <w:rFonts w:ascii="仿宋_GB2312" w:eastAsia="仿宋_GB2312" w:cs="仿宋_GB2312"/>
          <w:sz w:val="32"/>
          <w:szCs w:val="32"/>
          <w:lang w:val="zh-CN"/>
        </w:rPr>
      </w:pPr>
      <w:r w:rsidRPr="00B938EE">
        <w:rPr>
          <w:rFonts w:ascii="仿宋_GB2312" w:eastAsia="仿宋_GB2312" w:cs="仿宋_GB2312"/>
          <w:sz w:val="32"/>
          <w:szCs w:val="32"/>
          <w:lang w:val="zh-CN"/>
        </w:rPr>
        <w:t>1</w:t>
      </w:r>
      <w:r>
        <w:rPr>
          <w:rFonts w:ascii="仿宋_GB2312" w:eastAsia="仿宋_GB2312" w:cs="仿宋_GB2312"/>
          <w:sz w:val="32"/>
          <w:szCs w:val="32"/>
          <w:lang w:val="zh-CN"/>
        </w:rPr>
        <w:t>.</w:t>
      </w:r>
      <w:r w:rsidRPr="00B938EE">
        <w:rPr>
          <w:rFonts w:ascii="仿宋_GB2312" w:eastAsia="仿宋_GB2312" w:cs="仿宋_GB2312" w:hint="eastAsia"/>
          <w:sz w:val="32"/>
          <w:szCs w:val="32"/>
          <w:lang w:val="zh-CN"/>
        </w:rPr>
        <w:t>全面加强政策研究，不断提升参谋服务水平</w:t>
      </w:r>
    </w:p>
    <w:p w:rsidR="002C6F10" w:rsidRPr="00B938EE" w:rsidRDefault="002C6F10" w:rsidP="00EA0702">
      <w:pPr>
        <w:spacing w:line="520" w:lineRule="exact"/>
        <w:ind w:firstLineChars="200" w:firstLine="640"/>
        <w:rPr>
          <w:rFonts w:ascii="仿宋_GB2312" w:eastAsia="仿宋_GB2312" w:cs="仿宋_GB2312"/>
          <w:sz w:val="32"/>
          <w:szCs w:val="32"/>
          <w:lang w:val="zh-CN"/>
        </w:rPr>
      </w:pPr>
      <w:r w:rsidRPr="00B938EE">
        <w:rPr>
          <w:rFonts w:ascii="仿宋_GB2312" w:eastAsia="仿宋_GB2312" w:cs="仿宋_GB2312" w:hint="eastAsia"/>
          <w:sz w:val="32"/>
          <w:szCs w:val="32"/>
          <w:lang w:val="zh-CN"/>
        </w:rPr>
        <w:t>牵头起草了市委七届十一次全会《关于深入贯彻落实党的十九届四中全会和省委十一届六次全会精神推进城乡基层治理制度创新和能力建设的决定》；围绕中心开展调查研究，完成重点调研课题</w:t>
      </w:r>
      <w:r w:rsidRPr="00B938EE">
        <w:rPr>
          <w:rFonts w:ascii="仿宋_GB2312" w:eastAsia="仿宋_GB2312" w:cs="仿宋_GB2312"/>
          <w:sz w:val="32"/>
          <w:szCs w:val="32"/>
          <w:lang w:val="zh-CN"/>
        </w:rPr>
        <w:t>9</w:t>
      </w:r>
      <w:r w:rsidRPr="00B938EE">
        <w:rPr>
          <w:rFonts w:ascii="仿宋_GB2312" w:eastAsia="仿宋_GB2312" w:cs="仿宋_GB2312" w:hint="eastAsia"/>
          <w:sz w:val="32"/>
          <w:szCs w:val="32"/>
          <w:lang w:val="zh-CN"/>
        </w:rPr>
        <w:t>篇。牵头组织以文辅政大比武“好调研”比赛，征集优秀调研成果</w:t>
      </w:r>
      <w:r w:rsidRPr="00B938EE">
        <w:rPr>
          <w:rFonts w:ascii="仿宋_GB2312" w:eastAsia="仿宋_GB2312" w:cs="仿宋_GB2312"/>
          <w:sz w:val="32"/>
          <w:szCs w:val="32"/>
          <w:lang w:val="zh-CN"/>
        </w:rPr>
        <w:t>57</w:t>
      </w:r>
      <w:r w:rsidRPr="00B938EE">
        <w:rPr>
          <w:rFonts w:ascii="仿宋_GB2312" w:eastAsia="仿宋_GB2312" w:cs="仿宋_GB2312" w:hint="eastAsia"/>
          <w:sz w:val="32"/>
          <w:szCs w:val="32"/>
          <w:lang w:val="zh-CN"/>
        </w:rPr>
        <w:t>篇。与四川省统筹城乡研究会开展年度战略合作，结合制定“十四五”规划确定课题年度课题</w:t>
      </w:r>
      <w:r w:rsidRPr="00B938EE">
        <w:rPr>
          <w:rFonts w:ascii="仿宋_GB2312" w:eastAsia="仿宋_GB2312" w:cs="仿宋_GB2312"/>
          <w:sz w:val="32"/>
          <w:szCs w:val="32"/>
          <w:lang w:val="zh-CN"/>
        </w:rPr>
        <w:t>3</w:t>
      </w:r>
      <w:r w:rsidRPr="00B938EE">
        <w:rPr>
          <w:rFonts w:ascii="仿宋_GB2312" w:eastAsia="仿宋_GB2312" w:cs="仿宋_GB2312" w:hint="eastAsia"/>
          <w:sz w:val="32"/>
          <w:szCs w:val="32"/>
          <w:lang w:val="zh-CN"/>
        </w:rPr>
        <w:t>个。加强对接四川省社科院，《川东北地区协调发展的广元实现路径研究》《川东北山区乡（镇）村建制调整的实证研究》</w:t>
      </w:r>
      <w:r w:rsidRPr="00B938EE">
        <w:rPr>
          <w:rFonts w:ascii="仿宋_GB2312" w:eastAsia="仿宋_GB2312" w:cs="仿宋_GB2312"/>
          <w:sz w:val="32"/>
          <w:szCs w:val="32"/>
          <w:lang w:val="zh-CN"/>
        </w:rPr>
        <w:t>2</w:t>
      </w:r>
      <w:r w:rsidRPr="00B938EE">
        <w:rPr>
          <w:rFonts w:ascii="仿宋_GB2312" w:eastAsia="仿宋_GB2312" w:cs="仿宋_GB2312" w:hint="eastAsia"/>
          <w:sz w:val="32"/>
          <w:szCs w:val="32"/>
          <w:lang w:val="zh-CN"/>
        </w:rPr>
        <w:t>个课题获准立项。编印《决策与实践》</w:t>
      </w:r>
      <w:r w:rsidRPr="00B938EE">
        <w:rPr>
          <w:rFonts w:ascii="仿宋_GB2312" w:eastAsia="仿宋_GB2312" w:cs="仿宋_GB2312"/>
          <w:sz w:val="32"/>
          <w:szCs w:val="32"/>
          <w:lang w:val="zh-CN"/>
        </w:rPr>
        <w:t>6</w:t>
      </w:r>
      <w:r w:rsidRPr="00B938EE">
        <w:rPr>
          <w:rFonts w:ascii="仿宋_GB2312" w:eastAsia="仿宋_GB2312" w:cs="仿宋_GB2312" w:hint="eastAsia"/>
          <w:sz w:val="32"/>
          <w:szCs w:val="32"/>
          <w:lang w:val="zh-CN"/>
        </w:rPr>
        <w:t>期，《决策参阅》</w:t>
      </w:r>
      <w:r w:rsidRPr="00B938EE">
        <w:rPr>
          <w:rFonts w:ascii="仿宋_GB2312" w:eastAsia="仿宋_GB2312" w:cs="仿宋_GB2312"/>
          <w:sz w:val="32"/>
          <w:szCs w:val="32"/>
          <w:lang w:val="zh-CN"/>
        </w:rPr>
        <w:t>6</w:t>
      </w:r>
      <w:r w:rsidRPr="00B938EE">
        <w:rPr>
          <w:rFonts w:ascii="仿宋_GB2312" w:eastAsia="仿宋_GB2312" w:cs="仿宋_GB2312" w:hint="eastAsia"/>
          <w:sz w:val="32"/>
          <w:szCs w:val="32"/>
          <w:lang w:val="zh-CN"/>
        </w:rPr>
        <w:t>期，开设领导讲话、部门视点、县区纵览、基层探索等栏目，推广全市优秀调研成果</w:t>
      </w:r>
      <w:r w:rsidRPr="00B938EE">
        <w:rPr>
          <w:rFonts w:ascii="仿宋_GB2312" w:eastAsia="仿宋_GB2312" w:cs="仿宋_GB2312"/>
          <w:sz w:val="32"/>
          <w:szCs w:val="32"/>
          <w:lang w:val="zh-CN"/>
        </w:rPr>
        <w:t>80</w:t>
      </w:r>
      <w:r w:rsidRPr="00B938EE">
        <w:rPr>
          <w:rFonts w:ascii="仿宋_GB2312" w:eastAsia="仿宋_GB2312" w:cs="仿宋_GB2312" w:hint="eastAsia"/>
          <w:sz w:val="32"/>
          <w:szCs w:val="32"/>
          <w:lang w:val="zh-CN"/>
        </w:rPr>
        <w:t>余篇。工作成果多次得到市委主要领导肯定性批示。</w:t>
      </w:r>
    </w:p>
    <w:p w:rsidR="002C6F10" w:rsidRPr="00B938EE" w:rsidRDefault="002C6F10" w:rsidP="00EA0702">
      <w:pPr>
        <w:spacing w:line="520" w:lineRule="exact"/>
        <w:ind w:firstLineChars="200" w:firstLine="640"/>
        <w:rPr>
          <w:rFonts w:ascii="仿宋_GB2312" w:eastAsia="仿宋_GB2312" w:cs="仿宋_GB2312"/>
          <w:sz w:val="32"/>
          <w:szCs w:val="32"/>
          <w:lang w:val="zh-CN"/>
        </w:rPr>
      </w:pPr>
      <w:r w:rsidRPr="00B938EE">
        <w:rPr>
          <w:rFonts w:ascii="仿宋_GB2312" w:eastAsia="仿宋_GB2312" w:cs="仿宋_GB2312"/>
          <w:sz w:val="32"/>
          <w:szCs w:val="32"/>
          <w:lang w:val="zh-CN"/>
        </w:rPr>
        <w:t>2</w:t>
      </w:r>
      <w:r>
        <w:rPr>
          <w:rFonts w:ascii="仿宋_GB2312" w:eastAsia="仿宋_GB2312" w:cs="仿宋_GB2312"/>
          <w:sz w:val="32"/>
          <w:szCs w:val="32"/>
          <w:lang w:val="zh-CN"/>
        </w:rPr>
        <w:t>.</w:t>
      </w:r>
      <w:r w:rsidRPr="00B938EE">
        <w:rPr>
          <w:rFonts w:ascii="仿宋_GB2312" w:eastAsia="仿宋_GB2312" w:cs="仿宋_GB2312" w:hint="eastAsia"/>
          <w:sz w:val="32"/>
          <w:szCs w:val="32"/>
          <w:lang w:val="zh-CN"/>
        </w:rPr>
        <w:t>深入推进全面深化改革，全面完成年度改革目标</w:t>
      </w:r>
    </w:p>
    <w:p w:rsidR="002C6F10" w:rsidRPr="00B938EE" w:rsidRDefault="002C6F10" w:rsidP="00EA0702">
      <w:pPr>
        <w:spacing w:line="520" w:lineRule="exact"/>
        <w:ind w:firstLineChars="200" w:firstLine="640"/>
        <w:rPr>
          <w:rFonts w:ascii="仿宋_GB2312" w:eastAsia="仿宋_GB2312" w:hAnsi="楷体_GB2312"/>
          <w:sz w:val="32"/>
          <w:szCs w:val="32"/>
        </w:rPr>
      </w:pPr>
      <w:r w:rsidRPr="00B938EE">
        <w:rPr>
          <w:rFonts w:ascii="仿宋_GB2312" w:eastAsia="仿宋_GB2312" w:cs="仿宋_GB2312"/>
          <w:sz w:val="32"/>
          <w:szCs w:val="32"/>
          <w:lang w:val="zh-CN"/>
        </w:rPr>
        <w:t>2019</w:t>
      </w:r>
      <w:r w:rsidRPr="00B938EE">
        <w:rPr>
          <w:rFonts w:ascii="仿宋_GB2312" w:eastAsia="仿宋_GB2312" w:cs="仿宋_GB2312" w:hint="eastAsia"/>
          <w:sz w:val="32"/>
          <w:szCs w:val="32"/>
          <w:lang w:val="zh-CN"/>
        </w:rPr>
        <w:t>年确定的</w:t>
      </w:r>
      <w:r w:rsidRPr="00B938EE">
        <w:rPr>
          <w:rFonts w:ascii="仿宋_GB2312" w:eastAsia="仿宋_GB2312" w:cs="仿宋_GB2312"/>
          <w:sz w:val="32"/>
          <w:szCs w:val="32"/>
          <w:lang w:val="zh-CN"/>
        </w:rPr>
        <w:t>231</w:t>
      </w:r>
      <w:r w:rsidRPr="00B938EE">
        <w:rPr>
          <w:rFonts w:ascii="仿宋_GB2312" w:eastAsia="仿宋_GB2312" w:cs="仿宋_GB2312" w:hint="eastAsia"/>
          <w:sz w:val="32"/>
          <w:szCs w:val="32"/>
          <w:lang w:val="zh-CN"/>
        </w:rPr>
        <w:t>项改革任务已全面完成，完成率</w:t>
      </w:r>
      <w:r w:rsidRPr="00B938EE">
        <w:rPr>
          <w:rFonts w:ascii="仿宋_GB2312" w:eastAsia="仿宋_GB2312" w:cs="仿宋_GB2312"/>
          <w:sz w:val="32"/>
          <w:szCs w:val="32"/>
          <w:lang w:val="zh-CN"/>
        </w:rPr>
        <w:t>100%;40</w:t>
      </w:r>
      <w:r w:rsidRPr="00B938EE">
        <w:rPr>
          <w:rFonts w:ascii="仿宋_GB2312" w:eastAsia="仿宋_GB2312" w:cs="仿宋_GB2312" w:hint="eastAsia"/>
          <w:sz w:val="32"/>
          <w:szCs w:val="32"/>
          <w:lang w:val="zh-CN"/>
        </w:rPr>
        <w:t>项重大改革试点有序推进，其中完成销账</w:t>
      </w:r>
      <w:r w:rsidRPr="00B938EE">
        <w:rPr>
          <w:rFonts w:ascii="仿宋_GB2312" w:eastAsia="仿宋_GB2312" w:cs="仿宋_GB2312"/>
          <w:sz w:val="32"/>
          <w:szCs w:val="32"/>
          <w:lang w:val="zh-CN"/>
        </w:rPr>
        <w:t>11</w:t>
      </w:r>
      <w:r w:rsidRPr="00B938EE">
        <w:rPr>
          <w:rFonts w:ascii="仿宋_GB2312" w:eastAsia="仿宋_GB2312" w:cs="仿宋_GB2312" w:hint="eastAsia"/>
          <w:sz w:val="32"/>
          <w:szCs w:val="32"/>
          <w:lang w:val="zh-CN"/>
        </w:rPr>
        <w:t>项；市委深改委审议出台专项改革方案</w:t>
      </w:r>
      <w:r w:rsidRPr="00B938EE">
        <w:rPr>
          <w:rFonts w:ascii="仿宋_GB2312" w:eastAsia="仿宋_GB2312" w:cs="仿宋_GB2312"/>
          <w:sz w:val="32"/>
          <w:szCs w:val="32"/>
          <w:lang w:val="zh-CN"/>
        </w:rPr>
        <w:t>18</w:t>
      </w:r>
      <w:r w:rsidRPr="00B938EE">
        <w:rPr>
          <w:rFonts w:ascii="仿宋_GB2312" w:eastAsia="仿宋_GB2312" w:cs="仿宋_GB2312" w:hint="eastAsia"/>
          <w:sz w:val="32"/>
          <w:szCs w:val="32"/>
          <w:lang w:val="zh-CN"/>
        </w:rPr>
        <w:t>个，省上改革方案对接率达</w:t>
      </w:r>
      <w:r w:rsidRPr="00B938EE">
        <w:rPr>
          <w:rFonts w:ascii="仿宋_GB2312" w:eastAsia="仿宋_GB2312" w:cs="仿宋_GB2312"/>
          <w:sz w:val="32"/>
          <w:szCs w:val="32"/>
          <w:lang w:val="zh-CN"/>
        </w:rPr>
        <w:t>100%</w:t>
      </w:r>
      <w:r w:rsidRPr="00B938EE">
        <w:rPr>
          <w:rFonts w:ascii="仿宋_GB2312" w:eastAsia="仿宋_GB2312" w:cs="仿宋_GB2312" w:hint="eastAsia"/>
          <w:sz w:val="32"/>
          <w:szCs w:val="32"/>
          <w:lang w:val="zh-CN"/>
        </w:rPr>
        <w:t>；《实施规划（</w:t>
      </w:r>
      <w:r w:rsidRPr="00B938EE">
        <w:rPr>
          <w:rFonts w:ascii="仿宋_GB2312" w:eastAsia="仿宋_GB2312" w:cs="仿宋_GB2312"/>
          <w:sz w:val="32"/>
          <w:szCs w:val="32"/>
          <w:lang w:val="zh-CN"/>
        </w:rPr>
        <w:t>2014</w:t>
      </w:r>
      <w:r w:rsidRPr="00B938EE">
        <w:rPr>
          <w:rFonts w:ascii="仿宋_GB2312" w:eastAsia="仿宋_GB2312" w:cs="仿宋_GB2312"/>
          <w:sz w:val="32"/>
          <w:szCs w:val="32"/>
          <w:lang w:val="zh-CN"/>
        </w:rPr>
        <w:t>—</w:t>
      </w:r>
      <w:r w:rsidRPr="00B938EE">
        <w:rPr>
          <w:rFonts w:ascii="仿宋_GB2312" w:eastAsia="仿宋_GB2312" w:cs="仿宋_GB2312"/>
          <w:sz w:val="32"/>
          <w:szCs w:val="32"/>
          <w:lang w:val="zh-CN"/>
        </w:rPr>
        <w:t>2020</w:t>
      </w:r>
      <w:r w:rsidRPr="00B938EE">
        <w:rPr>
          <w:rFonts w:ascii="仿宋_GB2312" w:eastAsia="仿宋_GB2312" w:cs="仿宋_GB2312" w:hint="eastAsia"/>
          <w:sz w:val="32"/>
          <w:szCs w:val="32"/>
          <w:lang w:val="zh-CN"/>
        </w:rPr>
        <w:t>年）》确定的</w:t>
      </w:r>
      <w:r w:rsidRPr="00B938EE">
        <w:rPr>
          <w:rFonts w:ascii="仿宋_GB2312" w:eastAsia="仿宋_GB2312" w:cs="仿宋_GB2312"/>
          <w:sz w:val="32"/>
          <w:szCs w:val="32"/>
          <w:lang w:val="zh-CN"/>
        </w:rPr>
        <w:t>117</w:t>
      </w:r>
      <w:r w:rsidRPr="00B938EE">
        <w:rPr>
          <w:rFonts w:ascii="仿宋_GB2312" w:eastAsia="仿宋_GB2312" w:cs="仿宋_GB2312" w:hint="eastAsia"/>
          <w:sz w:val="32"/>
          <w:szCs w:val="32"/>
          <w:lang w:val="zh-CN"/>
        </w:rPr>
        <w:t>项改</w:t>
      </w:r>
      <w:r w:rsidRPr="00B938EE">
        <w:rPr>
          <w:rFonts w:ascii="仿宋_GB2312" w:eastAsia="仿宋_GB2312" w:cs="仿宋_GB2312" w:hint="eastAsia"/>
          <w:sz w:val="32"/>
          <w:szCs w:val="32"/>
          <w:lang w:val="zh-CN"/>
        </w:rPr>
        <w:lastRenderedPageBreak/>
        <w:t>革任务已完成</w:t>
      </w:r>
      <w:r w:rsidRPr="00B938EE">
        <w:rPr>
          <w:rFonts w:ascii="仿宋_GB2312" w:eastAsia="仿宋_GB2312" w:cs="仿宋_GB2312"/>
          <w:sz w:val="32"/>
          <w:szCs w:val="32"/>
          <w:lang w:val="zh-CN"/>
        </w:rPr>
        <w:t>99</w:t>
      </w:r>
      <w:r w:rsidRPr="00B938EE">
        <w:rPr>
          <w:rFonts w:ascii="仿宋_GB2312" w:eastAsia="仿宋_GB2312" w:cs="仿宋_GB2312" w:hint="eastAsia"/>
          <w:sz w:val="32"/>
          <w:szCs w:val="32"/>
          <w:lang w:val="zh-CN"/>
        </w:rPr>
        <w:t>项，完成率</w:t>
      </w:r>
      <w:r w:rsidRPr="00B938EE">
        <w:rPr>
          <w:rFonts w:ascii="仿宋_GB2312" w:eastAsia="仿宋_GB2312" w:cs="仿宋_GB2312"/>
          <w:sz w:val="32"/>
          <w:szCs w:val="32"/>
          <w:lang w:val="zh-CN"/>
        </w:rPr>
        <w:t>85%</w:t>
      </w:r>
      <w:r w:rsidRPr="00B938EE">
        <w:rPr>
          <w:rFonts w:ascii="仿宋_GB2312" w:eastAsia="仿宋_GB2312" w:cs="仿宋_GB2312" w:hint="eastAsia"/>
          <w:sz w:val="32"/>
          <w:szCs w:val="32"/>
          <w:lang w:val="zh-CN"/>
        </w:rPr>
        <w:t>，《改革落实台账》确定的四张清单顺利推进。牵头在西南交通大学举办了全市改革系统干部提能培训班，培训改革骨干</w:t>
      </w:r>
      <w:r w:rsidRPr="00B938EE">
        <w:rPr>
          <w:rFonts w:ascii="仿宋_GB2312" w:eastAsia="仿宋_GB2312" w:cs="仿宋_GB2312"/>
          <w:sz w:val="32"/>
          <w:szCs w:val="32"/>
          <w:lang w:val="zh-CN"/>
        </w:rPr>
        <w:t>70</w:t>
      </w:r>
      <w:r w:rsidRPr="00B938EE">
        <w:rPr>
          <w:rFonts w:ascii="仿宋_GB2312" w:eastAsia="仿宋_GB2312" w:cs="仿宋_GB2312" w:hint="eastAsia"/>
          <w:sz w:val="32"/>
          <w:szCs w:val="32"/>
          <w:lang w:val="zh-CN"/>
        </w:rPr>
        <w:t>余人。</w:t>
      </w:r>
      <w:r w:rsidRPr="00B938EE">
        <w:rPr>
          <w:rFonts w:ascii="仿宋_GB2312" w:eastAsia="仿宋_GB2312" w:hAnsi="仿宋_GB2312" w:cs="仿宋_GB2312" w:hint="eastAsia"/>
          <w:sz w:val="32"/>
          <w:szCs w:val="32"/>
        </w:rPr>
        <w:t>编发《广元改革要情》</w:t>
      </w:r>
      <w:r w:rsidRPr="00B938EE">
        <w:rPr>
          <w:rFonts w:ascii="仿宋_GB2312" w:eastAsia="仿宋_GB2312" w:hAnsi="仿宋_GB2312" w:cs="仿宋_GB2312"/>
          <w:sz w:val="32"/>
          <w:szCs w:val="32"/>
        </w:rPr>
        <w:t>46</w:t>
      </w:r>
      <w:r w:rsidRPr="00B938EE">
        <w:rPr>
          <w:rFonts w:ascii="仿宋_GB2312" w:eastAsia="仿宋_GB2312" w:hAnsi="仿宋_GB2312" w:cs="仿宋_GB2312" w:hint="eastAsia"/>
          <w:sz w:val="32"/>
          <w:szCs w:val="32"/>
        </w:rPr>
        <w:t>期、《广元改革专报》</w:t>
      </w:r>
      <w:r w:rsidRPr="00B938EE">
        <w:rPr>
          <w:rFonts w:ascii="仿宋_GB2312" w:eastAsia="仿宋_GB2312" w:hAnsi="仿宋_GB2312" w:cs="仿宋_GB2312"/>
          <w:sz w:val="32"/>
          <w:szCs w:val="32"/>
        </w:rPr>
        <w:t>42</w:t>
      </w:r>
      <w:r w:rsidRPr="00B938EE">
        <w:rPr>
          <w:rFonts w:ascii="仿宋_GB2312" w:eastAsia="仿宋_GB2312" w:hAnsi="仿宋_GB2312" w:cs="仿宋_GB2312" w:hint="eastAsia"/>
          <w:sz w:val="32"/>
          <w:szCs w:val="32"/>
        </w:rPr>
        <w:t>期，</w:t>
      </w:r>
      <w:r w:rsidRPr="00B938EE">
        <w:rPr>
          <w:rFonts w:ascii="仿宋_GB2312" w:eastAsia="仿宋_GB2312" w:hAnsi="仿宋_GB2312" w:cs="仿宋_GB2312"/>
          <w:sz w:val="32"/>
          <w:szCs w:val="32"/>
        </w:rPr>
        <w:t xml:space="preserve"> 6</w:t>
      </w:r>
      <w:r w:rsidRPr="00B938EE">
        <w:rPr>
          <w:rFonts w:ascii="仿宋_GB2312" w:eastAsia="仿宋_GB2312" w:hAnsi="仿宋_GB2312" w:cs="仿宋_GB2312" w:hint="eastAsia"/>
          <w:sz w:val="32"/>
          <w:szCs w:val="32"/>
        </w:rPr>
        <w:t>条改革经验被省委改革办宣传推广，多篇改革典型被省级以上主流媒体刊载。</w:t>
      </w:r>
    </w:p>
    <w:p w:rsidR="002C6F10" w:rsidRPr="00B938EE" w:rsidRDefault="002C6F10" w:rsidP="00EA0702">
      <w:pPr>
        <w:spacing w:line="520" w:lineRule="exact"/>
        <w:ind w:firstLineChars="200" w:firstLine="640"/>
        <w:rPr>
          <w:rFonts w:ascii="仿宋_GB2312" w:eastAsia="仿宋_GB2312" w:cs="仿宋_GB2312"/>
          <w:sz w:val="32"/>
          <w:szCs w:val="32"/>
          <w:lang w:val="zh-CN"/>
        </w:rPr>
      </w:pPr>
      <w:r w:rsidRPr="00B938EE">
        <w:rPr>
          <w:rFonts w:ascii="仿宋_GB2312" w:eastAsia="仿宋_GB2312" w:cs="仿宋_GB2312"/>
          <w:sz w:val="32"/>
          <w:szCs w:val="32"/>
          <w:lang w:val="zh-CN"/>
        </w:rPr>
        <w:t>3</w:t>
      </w:r>
      <w:r>
        <w:rPr>
          <w:rFonts w:ascii="仿宋_GB2312" w:eastAsia="仿宋_GB2312" w:cs="仿宋_GB2312"/>
          <w:sz w:val="32"/>
          <w:szCs w:val="32"/>
          <w:lang w:val="zh-CN"/>
        </w:rPr>
        <w:t>.</w:t>
      </w:r>
      <w:r w:rsidRPr="00B938EE">
        <w:rPr>
          <w:rFonts w:ascii="仿宋_GB2312" w:eastAsia="仿宋_GB2312" w:cs="仿宋_GB2312" w:hint="eastAsia"/>
          <w:sz w:val="32"/>
          <w:szCs w:val="32"/>
          <w:lang w:val="zh-CN"/>
        </w:rPr>
        <w:t>坚持强基固本，持续抓好领导班子建设和干部队伍建设，增强领导班子领导能力和水平。扎实开展“不忘初心、牢记使命”主题教育。</w:t>
      </w:r>
    </w:p>
    <w:p w:rsidR="002C6F10" w:rsidRDefault="002C6F10">
      <w:pPr>
        <w:pStyle w:val="2"/>
        <w:rPr>
          <w:rStyle w:val="2Char"/>
        </w:rPr>
      </w:pPr>
      <w:bookmarkStart w:id="30" w:name="_Toc15396601"/>
      <w:bookmarkStart w:id="31" w:name="_Toc15377200"/>
      <w:bookmarkStart w:id="32" w:name="_Toc51580568"/>
      <w:bookmarkStart w:id="33" w:name="_Toc51580976"/>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30"/>
      <w:bookmarkEnd w:id="31"/>
      <w:bookmarkEnd w:id="32"/>
      <w:bookmarkEnd w:id="33"/>
    </w:p>
    <w:p w:rsidR="002C6F10" w:rsidRDefault="002C6F10" w:rsidP="00EA0702">
      <w:pPr>
        <w:ind w:firstLineChars="250" w:firstLine="800"/>
        <w:rPr>
          <w:rFonts w:ascii="仿宋" w:eastAsia="仿宋" w:hAnsi="仿宋"/>
          <w:sz w:val="32"/>
          <w:szCs w:val="32"/>
        </w:rPr>
      </w:pPr>
      <w:r>
        <w:rPr>
          <w:rFonts w:ascii="仿宋" w:eastAsia="仿宋" w:hAnsi="仿宋" w:hint="eastAsia"/>
          <w:sz w:val="32"/>
          <w:szCs w:val="32"/>
        </w:rPr>
        <w:t>市委政研室下属二级单位</w:t>
      </w:r>
      <w:r>
        <w:rPr>
          <w:rFonts w:ascii="仿宋" w:eastAsia="仿宋" w:hAnsi="仿宋"/>
          <w:sz w:val="32"/>
          <w:szCs w:val="32"/>
        </w:rPr>
        <w:t>0</w:t>
      </w:r>
      <w:r>
        <w:rPr>
          <w:rFonts w:ascii="仿宋" w:eastAsia="仿宋" w:hAnsi="仿宋" w:hint="eastAsia"/>
          <w:sz w:val="32"/>
          <w:szCs w:val="32"/>
        </w:rPr>
        <w:t>个。</w:t>
      </w:r>
    </w:p>
    <w:p w:rsidR="002C6F10" w:rsidRDefault="002C6F10" w:rsidP="00F134BF">
      <w:pPr>
        <w:pStyle w:val="1"/>
        <w:spacing w:line="600" w:lineRule="exact"/>
        <w:ind w:right="442"/>
        <w:jc w:val="right"/>
        <w:rPr>
          <w:rFonts w:ascii="黑体" w:eastAsia="黑体" w:hAnsi="黑体"/>
          <w:b w:val="0"/>
          <w:color w:val="000000"/>
        </w:rPr>
      </w:pPr>
      <w:bookmarkStart w:id="34" w:name="_Toc15396602"/>
      <w:bookmarkStart w:id="35" w:name="_Toc15377204"/>
    </w:p>
    <w:p w:rsidR="002C6F10" w:rsidRDefault="002C6F10" w:rsidP="00F134BF">
      <w:pPr>
        <w:pStyle w:val="1"/>
        <w:spacing w:line="600" w:lineRule="exact"/>
        <w:ind w:right="442"/>
        <w:jc w:val="right"/>
        <w:rPr>
          <w:rFonts w:ascii="黑体" w:eastAsia="黑体" w:hAnsi="黑体"/>
          <w:b w:val="0"/>
          <w:color w:val="000000"/>
        </w:rPr>
      </w:pPr>
    </w:p>
    <w:p w:rsidR="002C6F10" w:rsidRDefault="002C6F10" w:rsidP="00F134BF">
      <w:pPr>
        <w:pStyle w:val="1"/>
        <w:spacing w:line="600" w:lineRule="exact"/>
        <w:ind w:right="442"/>
        <w:jc w:val="right"/>
        <w:rPr>
          <w:rFonts w:ascii="黑体" w:eastAsia="黑体" w:hAnsi="黑体"/>
          <w:b w:val="0"/>
          <w:color w:val="000000"/>
        </w:rPr>
      </w:pPr>
    </w:p>
    <w:p w:rsidR="002C6F10" w:rsidRDefault="002C6F10" w:rsidP="00F134BF"/>
    <w:p w:rsidR="002C6F10" w:rsidRDefault="002C6F10" w:rsidP="00F134BF"/>
    <w:p w:rsidR="002C6F10" w:rsidRDefault="002C6F10" w:rsidP="00F134BF"/>
    <w:p w:rsidR="002C6F10" w:rsidRDefault="002C6F10" w:rsidP="00F134BF"/>
    <w:p w:rsidR="002C6F10" w:rsidRDefault="002C6F10" w:rsidP="00F134BF"/>
    <w:p w:rsidR="002C6F10" w:rsidRPr="00F134BF" w:rsidRDefault="002C6F10" w:rsidP="00F134BF"/>
    <w:p w:rsidR="002C6F10" w:rsidRDefault="002C6F10" w:rsidP="00F134BF">
      <w:pPr>
        <w:pStyle w:val="1"/>
        <w:spacing w:line="540" w:lineRule="exact"/>
        <w:ind w:right="442"/>
        <w:jc w:val="right"/>
        <w:rPr>
          <w:rFonts w:ascii="黑体" w:eastAsia="黑体" w:hAnsi="黑体"/>
          <w:b w:val="0"/>
          <w:color w:val="000000"/>
        </w:rPr>
      </w:pPr>
    </w:p>
    <w:p w:rsidR="002C6F10" w:rsidRPr="00B11341" w:rsidRDefault="002C6F10" w:rsidP="00B11341"/>
    <w:p w:rsidR="002C6F10" w:rsidRDefault="002C6F10">
      <w:pPr>
        <w:pStyle w:val="1"/>
        <w:ind w:right="440"/>
        <w:jc w:val="right"/>
        <w:rPr>
          <w:rStyle w:val="1Char"/>
          <w:rFonts w:ascii="黑体" w:eastAsia="黑体" w:hAnsi="黑体"/>
        </w:rPr>
      </w:pPr>
      <w:bookmarkStart w:id="36" w:name="_Toc51580569"/>
      <w:bookmarkStart w:id="37" w:name="_Toc51580977"/>
      <w:r>
        <w:rPr>
          <w:rFonts w:ascii="黑体" w:eastAsia="黑体" w:hAnsi="黑体" w:hint="eastAsia"/>
          <w:b w:val="0"/>
          <w:color w:val="000000"/>
        </w:rPr>
        <w:lastRenderedPageBreak/>
        <w:t>第二部分</w:t>
      </w:r>
      <w:r>
        <w:rPr>
          <w:rFonts w:ascii="黑体" w:eastAsia="黑体" w:hAnsi="黑体"/>
          <w:color w:val="000000"/>
        </w:rPr>
        <w:t xml:space="preserve"> </w:t>
      </w:r>
      <w:r>
        <w:rPr>
          <w:rStyle w:val="1Char"/>
          <w:rFonts w:ascii="黑体" w:eastAsia="黑体" w:hAnsi="黑体"/>
        </w:rPr>
        <w:t>2019</w:t>
      </w:r>
      <w:r>
        <w:rPr>
          <w:rStyle w:val="1Char"/>
          <w:rFonts w:ascii="黑体" w:eastAsia="黑体" w:hAnsi="黑体" w:hint="eastAsia"/>
        </w:rPr>
        <w:t>年度部门决算情况说明</w:t>
      </w:r>
      <w:bookmarkEnd w:id="34"/>
      <w:bookmarkEnd w:id="35"/>
      <w:bookmarkEnd w:id="36"/>
      <w:bookmarkEnd w:id="37"/>
    </w:p>
    <w:p w:rsidR="002C6F10" w:rsidRPr="00FF7F43" w:rsidRDefault="002C6F10" w:rsidP="00FF7F43">
      <w:pPr>
        <w:pStyle w:val="2"/>
        <w:rPr>
          <w:rFonts w:ascii="黑体" w:eastAsia="黑体" w:hAnsi="黑体"/>
          <w:b w:val="0"/>
          <w:color w:val="000000"/>
        </w:rPr>
      </w:pPr>
      <w:bookmarkStart w:id="38" w:name="_Toc15396603"/>
      <w:bookmarkStart w:id="39" w:name="_Toc15377205"/>
      <w:bookmarkStart w:id="40" w:name="_Toc51580570"/>
      <w:bookmarkStart w:id="41" w:name="_Toc51580978"/>
      <w:r>
        <w:rPr>
          <w:rFonts w:ascii="黑体" w:eastAsia="黑体" w:hAnsi="黑体" w:hint="eastAsia"/>
          <w:b w:val="0"/>
          <w:color w:val="000000"/>
        </w:rPr>
        <w:t>一、</w:t>
      </w:r>
      <w:r w:rsidRPr="00FF7F43">
        <w:rPr>
          <w:rFonts w:ascii="黑体" w:eastAsia="黑体" w:hAnsi="黑体" w:hint="eastAsia"/>
          <w:b w:val="0"/>
          <w:color w:val="000000"/>
        </w:rPr>
        <w:t>收入支出决算总体情况说明</w:t>
      </w:r>
      <w:bookmarkEnd w:id="38"/>
      <w:bookmarkEnd w:id="39"/>
      <w:bookmarkEnd w:id="40"/>
      <w:bookmarkEnd w:id="41"/>
    </w:p>
    <w:p w:rsidR="002C6F10" w:rsidRDefault="002C6F10" w:rsidP="00EA0702">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年度收、支总计</w:t>
      </w:r>
      <w:r>
        <w:rPr>
          <w:rFonts w:ascii="仿宋" w:eastAsia="仿宋" w:hAnsi="仿宋"/>
          <w:color w:val="000000"/>
          <w:sz w:val="32"/>
          <w:szCs w:val="32"/>
        </w:rPr>
        <w:t>432.59</w:t>
      </w:r>
      <w:r>
        <w:rPr>
          <w:rFonts w:ascii="仿宋" w:eastAsia="仿宋" w:hAnsi="仿宋" w:hint="eastAsia"/>
          <w:color w:val="000000"/>
          <w:sz w:val="32"/>
          <w:szCs w:val="32"/>
        </w:rPr>
        <w:t>万元。与</w:t>
      </w:r>
      <w:r>
        <w:rPr>
          <w:rFonts w:ascii="仿宋" w:eastAsia="仿宋" w:hAnsi="仿宋"/>
          <w:color w:val="000000"/>
          <w:sz w:val="32"/>
          <w:szCs w:val="32"/>
        </w:rPr>
        <w:t>2018</w:t>
      </w:r>
      <w:r>
        <w:rPr>
          <w:rFonts w:ascii="仿宋" w:eastAsia="仿宋" w:hAnsi="仿宋" w:hint="eastAsia"/>
          <w:color w:val="000000"/>
          <w:sz w:val="32"/>
          <w:szCs w:val="32"/>
        </w:rPr>
        <w:t>年相比，收、支总计各增加</w:t>
      </w:r>
      <w:r>
        <w:rPr>
          <w:rFonts w:ascii="仿宋" w:eastAsia="仿宋" w:hAnsi="仿宋"/>
          <w:color w:val="000000"/>
          <w:sz w:val="32"/>
          <w:szCs w:val="32"/>
        </w:rPr>
        <w:t>8.44</w:t>
      </w:r>
      <w:r>
        <w:rPr>
          <w:rFonts w:ascii="仿宋" w:eastAsia="仿宋" w:hAnsi="仿宋" w:hint="eastAsia"/>
          <w:color w:val="000000"/>
          <w:sz w:val="32"/>
          <w:szCs w:val="32"/>
        </w:rPr>
        <w:t>万元，增长</w:t>
      </w:r>
      <w:r>
        <w:rPr>
          <w:rFonts w:ascii="仿宋" w:eastAsia="仿宋" w:hAnsi="仿宋"/>
          <w:color w:val="000000"/>
          <w:sz w:val="32"/>
          <w:szCs w:val="32"/>
        </w:rPr>
        <w:t>1.99%</w:t>
      </w:r>
      <w:r>
        <w:rPr>
          <w:rFonts w:ascii="仿宋" w:eastAsia="仿宋" w:hAnsi="仿宋" w:hint="eastAsia"/>
          <w:color w:val="000000"/>
          <w:sz w:val="32"/>
          <w:szCs w:val="32"/>
        </w:rPr>
        <w:t>。主要变动原因是人员增加，导致工资、社保等收入支出增加。（图</w:t>
      </w:r>
      <w:r>
        <w:rPr>
          <w:rFonts w:ascii="仿宋" w:eastAsia="仿宋" w:hAnsi="仿宋"/>
          <w:color w:val="000000"/>
          <w:sz w:val="32"/>
          <w:szCs w:val="32"/>
        </w:rPr>
        <w:t>1</w:t>
      </w:r>
      <w:r>
        <w:rPr>
          <w:rFonts w:ascii="仿宋" w:eastAsia="仿宋" w:hAnsi="仿宋" w:hint="eastAsia"/>
          <w:color w:val="000000"/>
          <w:sz w:val="32"/>
          <w:szCs w:val="32"/>
        </w:rPr>
        <w:t>：收、支决算总计变动情况图）</w:t>
      </w:r>
    </w:p>
    <w:p w:rsidR="002C6F10" w:rsidRDefault="00576243" w:rsidP="00EA0702">
      <w:pPr>
        <w:spacing w:line="600" w:lineRule="exact"/>
        <w:ind w:firstLineChars="200" w:firstLine="420"/>
        <w:rPr>
          <w:rFonts w:ascii="仿宋" w:eastAsia="仿宋" w:hAnsi="仿宋"/>
          <w:noProof/>
          <w:color w:val="000000"/>
          <w:sz w:val="32"/>
          <w:szCs w:val="32"/>
        </w:rPr>
      </w:pPr>
      <w:r>
        <w:rPr>
          <w:noProof/>
        </w:rPr>
        <w:drawing>
          <wp:anchor distT="0" distB="0" distL="114300" distR="114300" simplePos="0" relativeHeight="251655168" behindDoc="0" locked="0" layoutInCell="1" allowOverlap="1">
            <wp:simplePos x="0" y="0"/>
            <wp:positionH relativeFrom="column">
              <wp:posOffset>19050</wp:posOffset>
            </wp:positionH>
            <wp:positionV relativeFrom="paragraph">
              <wp:posOffset>180340</wp:posOffset>
            </wp:positionV>
            <wp:extent cx="5353050" cy="2743200"/>
            <wp:effectExtent l="19050" t="0" r="0" b="0"/>
            <wp:wrapTopAndBottom/>
            <wp:docPr id="2"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9"/>
                    <pic:cNvPicPr>
                      <a:picLocks noChangeAspect="1" noChangeArrowheads="1"/>
                    </pic:cNvPicPr>
                  </pic:nvPicPr>
                  <pic:blipFill>
                    <a:blip r:embed="rId7"/>
                    <a:srcRect/>
                    <a:stretch>
                      <a:fillRect/>
                    </a:stretch>
                  </pic:blipFill>
                  <pic:spPr bwMode="auto">
                    <a:xfrm>
                      <a:off x="0" y="0"/>
                      <a:ext cx="5353050" cy="2743200"/>
                    </a:xfrm>
                    <a:prstGeom prst="rect">
                      <a:avLst/>
                    </a:prstGeom>
                    <a:noFill/>
                  </pic:spPr>
                </pic:pic>
              </a:graphicData>
            </a:graphic>
          </wp:anchor>
        </w:drawing>
      </w:r>
    </w:p>
    <w:p w:rsidR="002C6F10" w:rsidRPr="00AB14AE" w:rsidRDefault="002C6F10" w:rsidP="00AB14AE">
      <w:pPr>
        <w:pStyle w:val="2"/>
        <w:rPr>
          <w:rFonts w:ascii="黑体" w:eastAsia="黑体" w:hAnsi="黑体"/>
          <w:b w:val="0"/>
          <w:color w:val="000000"/>
        </w:rPr>
      </w:pPr>
      <w:bookmarkStart w:id="42" w:name="_Toc15396604"/>
      <w:bookmarkStart w:id="43" w:name="_Toc15377206"/>
      <w:bookmarkStart w:id="44" w:name="_Toc51580571"/>
      <w:bookmarkStart w:id="45" w:name="_Toc51580979"/>
      <w:r w:rsidRPr="00AB14AE">
        <w:rPr>
          <w:rFonts w:ascii="黑体" w:eastAsia="黑体" w:hAnsi="黑体" w:hint="eastAsia"/>
          <w:b w:val="0"/>
          <w:color w:val="000000"/>
        </w:rPr>
        <w:t>二、收入决算情况说明</w:t>
      </w:r>
      <w:bookmarkStart w:id="46" w:name="_Toc51580572"/>
      <w:bookmarkStart w:id="47" w:name="_Toc51580980"/>
      <w:bookmarkEnd w:id="42"/>
      <w:bookmarkEnd w:id="43"/>
      <w:bookmarkEnd w:id="44"/>
      <w:bookmarkEnd w:id="45"/>
    </w:p>
    <w:p w:rsidR="002C6F10" w:rsidRPr="00AB14AE" w:rsidRDefault="002C6F10" w:rsidP="00AB14AE">
      <w:pPr>
        <w:rPr>
          <w:rFonts w:ascii="仿宋" w:eastAsia="仿宋" w:hAnsi="仿宋"/>
          <w:color w:val="000000"/>
          <w:sz w:val="32"/>
          <w:szCs w:val="32"/>
        </w:rPr>
      </w:pPr>
      <w:r>
        <w:rPr>
          <w:rFonts w:ascii="仿宋" w:eastAsia="仿宋" w:hAnsi="仿宋"/>
          <w:color w:val="000000"/>
          <w:sz w:val="32"/>
          <w:szCs w:val="32"/>
        </w:rPr>
        <w:t xml:space="preserve">    </w:t>
      </w:r>
      <w:r w:rsidRPr="00AB14AE">
        <w:rPr>
          <w:rFonts w:ascii="仿宋" w:eastAsia="仿宋" w:hAnsi="仿宋"/>
          <w:color w:val="000000"/>
          <w:sz w:val="32"/>
          <w:szCs w:val="32"/>
        </w:rPr>
        <w:t>2019</w:t>
      </w:r>
      <w:r w:rsidRPr="00AB14AE">
        <w:rPr>
          <w:rFonts w:ascii="仿宋" w:eastAsia="仿宋" w:hAnsi="仿宋" w:hint="eastAsia"/>
          <w:color w:val="000000"/>
          <w:sz w:val="32"/>
          <w:szCs w:val="32"/>
        </w:rPr>
        <w:t>年本年收入合计</w:t>
      </w:r>
      <w:r w:rsidRPr="00AB14AE">
        <w:rPr>
          <w:rFonts w:ascii="仿宋" w:eastAsia="仿宋" w:hAnsi="仿宋"/>
          <w:color w:val="000000"/>
          <w:sz w:val="32"/>
          <w:szCs w:val="32"/>
        </w:rPr>
        <w:t>372.60</w:t>
      </w:r>
      <w:r w:rsidRPr="00AB14AE">
        <w:rPr>
          <w:rFonts w:ascii="仿宋" w:eastAsia="仿宋" w:hAnsi="仿宋" w:hint="eastAsia"/>
          <w:color w:val="000000"/>
          <w:sz w:val="32"/>
          <w:szCs w:val="32"/>
        </w:rPr>
        <w:t>万元，其中：一般公共预算财政拨款收入</w:t>
      </w:r>
      <w:r w:rsidRPr="00AB14AE">
        <w:rPr>
          <w:rFonts w:ascii="仿宋" w:eastAsia="仿宋" w:hAnsi="仿宋"/>
          <w:color w:val="000000"/>
          <w:sz w:val="32"/>
          <w:szCs w:val="32"/>
        </w:rPr>
        <w:t>370.24</w:t>
      </w:r>
      <w:r w:rsidRPr="00AB14AE">
        <w:rPr>
          <w:rFonts w:ascii="仿宋" w:eastAsia="仿宋" w:hAnsi="仿宋" w:hint="eastAsia"/>
          <w:color w:val="000000"/>
          <w:sz w:val="32"/>
          <w:szCs w:val="32"/>
        </w:rPr>
        <w:t>万元，占</w:t>
      </w:r>
      <w:r w:rsidRPr="00AB14AE">
        <w:rPr>
          <w:rFonts w:ascii="仿宋" w:eastAsia="仿宋" w:hAnsi="仿宋"/>
          <w:color w:val="000000"/>
          <w:sz w:val="32"/>
          <w:szCs w:val="32"/>
        </w:rPr>
        <w:t>99.37%</w:t>
      </w:r>
      <w:r w:rsidRPr="00AB14AE">
        <w:rPr>
          <w:rFonts w:ascii="仿宋" w:eastAsia="仿宋" w:hAnsi="仿宋" w:hint="eastAsia"/>
          <w:color w:val="000000"/>
          <w:sz w:val="32"/>
          <w:szCs w:val="32"/>
        </w:rPr>
        <w:t>；政府性基金预算财政拨款收入</w:t>
      </w:r>
      <w:r w:rsidRPr="00AB14AE">
        <w:rPr>
          <w:rFonts w:ascii="仿宋" w:eastAsia="仿宋" w:hAnsi="仿宋"/>
          <w:color w:val="000000"/>
          <w:sz w:val="32"/>
          <w:szCs w:val="32"/>
        </w:rPr>
        <w:t>0</w:t>
      </w:r>
      <w:r w:rsidRPr="00AB14AE">
        <w:rPr>
          <w:rFonts w:ascii="仿宋" w:eastAsia="仿宋" w:hAnsi="仿宋" w:hint="eastAsia"/>
          <w:color w:val="000000"/>
          <w:sz w:val="32"/>
          <w:szCs w:val="32"/>
        </w:rPr>
        <w:t>万元，占</w:t>
      </w:r>
      <w:r w:rsidRPr="00AB14AE">
        <w:rPr>
          <w:rFonts w:ascii="仿宋" w:eastAsia="仿宋" w:hAnsi="仿宋"/>
          <w:color w:val="000000"/>
          <w:sz w:val="32"/>
          <w:szCs w:val="32"/>
        </w:rPr>
        <w:t>0%</w:t>
      </w:r>
      <w:r w:rsidRPr="00AB14AE">
        <w:rPr>
          <w:rFonts w:ascii="仿宋" w:eastAsia="仿宋" w:hAnsi="仿宋" w:hint="eastAsia"/>
          <w:color w:val="000000"/>
          <w:sz w:val="32"/>
          <w:szCs w:val="32"/>
        </w:rPr>
        <w:t>；上级补助收入</w:t>
      </w:r>
      <w:r w:rsidRPr="00AB14AE">
        <w:rPr>
          <w:rFonts w:ascii="仿宋" w:eastAsia="仿宋" w:hAnsi="仿宋"/>
          <w:color w:val="000000"/>
          <w:sz w:val="32"/>
          <w:szCs w:val="32"/>
        </w:rPr>
        <w:t>0</w:t>
      </w:r>
      <w:r w:rsidRPr="00AB14AE">
        <w:rPr>
          <w:rFonts w:ascii="仿宋" w:eastAsia="仿宋" w:hAnsi="仿宋" w:hint="eastAsia"/>
          <w:color w:val="000000"/>
          <w:sz w:val="32"/>
          <w:szCs w:val="32"/>
        </w:rPr>
        <w:t>万元，占</w:t>
      </w:r>
      <w:r w:rsidRPr="00AB14AE">
        <w:rPr>
          <w:rFonts w:ascii="仿宋" w:eastAsia="仿宋" w:hAnsi="仿宋"/>
          <w:color w:val="000000"/>
          <w:sz w:val="32"/>
          <w:szCs w:val="32"/>
        </w:rPr>
        <w:t>0%</w:t>
      </w:r>
      <w:r w:rsidRPr="00AB14AE">
        <w:rPr>
          <w:rFonts w:ascii="仿宋" w:eastAsia="仿宋" w:hAnsi="仿宋" w:hint="eastAsia"/>
          <w:color w:val="000000"/>
          <w:sz w:val="32"/>
          <w:szCs w:val="32"/>
        </w:rPr>
        <w:t>；事业收入</w:t>
      </w:r>
      <w:r w:rsidRPr="00AB14AE">
        <w:rPr>
          <w:rFonts w:ascii="仿宋" w:eastAsia="仿宋" w:hAnsi="仿宋"/>
          <w:color w:val="000000"/>
          <w:sz w:val="32"/>
          <w:szCs w:val="32"/>
        </w:rPr>
        <w:t>0</w:t>
      </w:r>
      <w:r w:rsidRPr="00AB14AE">
        <w:rPr>
          <w:rFonts w:ascii="仿宋" w:eastAsia="仿宋" w:hAnsi="仿宋" w:hint="eastAsia"/>
          <w:color w:val="000000"/>
          <w:sz w:val="32"/>
          <w:szCs w:val="32"/>
        </w:rPr>
        <w:t>万元，占</w:t>
      </w:r>
      <w:r w:rsidRPr="00AB14AE">
        <w:rPr>
          <w:rFonts w:ascii="仿宋" w:eastAsia="仿宋" w:hAnsi="仿宋"/>
          <w:color w:val="000000"/>
          <w:sz w:val="32"/>
          <w:szCs w:val="32"/>
        </w:rPr>
        <w:t>0%</w:t>
      </w:r>
      <w:r w:rsidRPr="00AB14AE">
        <w:rPr>
          <w:rFonts w:ascii="仿宋" w:eastAsia="仿宋" w:hAnsi="仿宋" w:hint="eastAsia"/>
          <w:color w:val="000000"/>
          <w:sz w:val="32"/>
          <w:szCs w:val="32"/>
        </w:rPr>
        <w:t>；经营收入</w:t>
      </w:r>
      <w:r w:rsidRPr="00AB14AE">
        <w:rPr>
          <w:rFonts w:ascii="仿宋" w:eastAsia="仿宋" w:hAnsi="仿宋"/>
          <w:color w:val="000000"/>
          <w:sz w:val="32"/>
          <w:szCs w:val="32"/>
        </w:rPr>
        <w:t>0</w:t>
      </w:r>
      <w:r w:rsidRPr="00AB14AE">
        <w:rPr>
          <w:rFonts w:ascii="仿宋" w:eastAsia="仿宋" w:hAnsi="仿宋" w:hint="eastAsia"/>
          <w:color w:val="000000"/>
          <w:sz w:val="32"/>
          <w:szCs w:val="32"/>
        </w:rPr>
        <w:t>万元，占</w:t>
      </w:r>
      <w:r w:rsidRPr="00AB14AE">
        <w:rPr>
          <w:rFonts w:ascii="仿宋" w:eastAsia="仿宋" w:hAnsi="仿宋"/>
          <w:color w:val="000000"/>
          <w:sz w:val="32"/>
          <w:szCs w:val="32"/>
        </w:rPr>
        <w:t>0%</w:t>
      </w:r>
      <w:r w:rsidRPr="00AB14AE">
        <w:rPr>
          <w:rFonts w:ascii="仿宋" w:eastAsia="仿宋" w:hAnsi="仿宋" w:hint="eastAsia"/>
          <w:color w:val="000000"/>
          <w:sz w:val="32"/>
          <w:szCs w:val="32"/>
        </w:rPr>
        <w:t>；附属单位上缴收入</w:t>
      </w:r>
      <w:r w:rsidRPr="00AB14AE">
        <w:rPr>
          <w:rFonts w:ascii="仿宋" w:eastAsia="仿宋" w:hAnsi="仿宋"/>
          <w:color w:val="000000"/>
          <w:sz w:val="32"/>
          <w:szCs w:val="32"/>
        </w:rPr>
        <w:t>0</w:t>
      </w:r>
      <w:r w:rsidRPr="00AB14AE">
        <w:rPr>
          <w:rFonts w:ascii="仿宋" w:eastAsia="仿宋" w:hAnsi="仿宋" w:hint="eastAsia"/>
          <w:color w:val="000000"/>
          <w:sz w:val="32"/>
          <w:szCs w:val="32"/>
        </w:rPr>
        <w:t>万元，占</w:t>
      </w:r>
      <w:r w:rsidRPr="00AB14AE">
        <w:rPr>
          <w:rFonts w:ascii="仿宋" w:eastAsia="仿宋" w:hAnsi="仿宋"/>
          <w:color w:val="000000"/>
          <w:sz w:val="32"/>
          <w:szCs w:val="32"/>
        </w:rPr>
        <w:t>0%</w:t>
      </w:r>
      <w:r w:rsidRPr="00AB14AE">
        <w:rPr>
          <w:rFonts w:ascii="仿宋" w:eastAsia="仿宋" w:hAnsi="仿宋" w:hint="eastAsia"/>
          <w:color w:val="000000"/>
          <w:sz w:val="32"/>
          <w:szCs w:val="32"/>
        </w:rPr>
        <w:t>；其他收入</w:t>
      </w:r>
      <w:r w:rsidRPr="00AB14AE">
        <w:rPr>
          <w:rFonts w:ascii="仿宋" w:eastAsia="仿宋" w:hAnsi="仿宋"/>
          <w:color w:val="000000"/>
          <w:sz w:val="32"/>
          <w:szCs w:val="32"/>
        </w:rPr>
        <w:t>2.36</w:t>
      </w:r>
      <w:r w:rsidRPr="00AB14AE">
        <w:rPr>
          <w:rFonts w:ascii="仿宋" w:eastAsia="仿宋" w:hAnsi="仿宋" w:hint="eastAsia"/>
          <w:color w:val="000000"/>
          <w:sz w:val="32"/>
          <w:szCs w:val="32"/>
        </w:rPr>
        <w:t>万元，占</w:t>
      </w:r>
      <w:r w:rsidRPr="00AB14AE">
        <w:rPr>
          <w:rFonts w:ascii="仿宋" w:eastAsia="仿宋" w:hAnsi="仿宋"/>
          <w:color w:val="000000"/>
          <w:sz w:val="32"/>
          <w:szCs w:val="32"/>
        </w:rPr>
        <w:t>0.63%</w:t>
      </w:r>
      <w:r w:rsidRPr="00AB14AE">
        <w:rPr>
          <w:rFonts w:ascii="仿宋" w:eastAsia="仿宋" w:hAnsi="仿宋" w:hint="eastAsia"/>
          <w:color w:val="000000"/>
          <w:sz w:val="32"/>
          <w:szCs w:val="32"/>
        </w:rPr>
        <w:t>。</w:t>
      </w:r>
      <w:r w:rsidRPr="00AB14AE">
        <w:rPr>
          <w:rFonts w:ascii="仿宋" w:eastAsia="仿宋" w:hAnsi="仿宋" w:hint="eastAsia"/>
          <w:color w:val="000000"/>
          <w:sz w:val="32"/>
          <w:szCs w:val="32"/>
        </w:rPr>
        <w:lastRenderedPageBreak/>
        <w:t>（图</w:t>
      </w:r>
      <w:r w:rsidRPr="00AB14AE">
        <w:rPr>
          <w:rFonts w:ascii="仿宋" w:eastAsia="仿宋" w:hAnsi="仿宋"/>
          <w:color w:val="000000"/>
          <w:sz w:val="32"/>
          <w:szCs w:val="32"/>
        </w:rPr>
        <w:t>2</w:t>
      </w:r>
      <w:r w:rsidRPr="00AB14AE">
        <w:rPr>
          <w:rFonts w:ascii="仿宋" w:eastAsia="仿宋" w:hAnsi="仿宋" w:hint="eastAsia"/>
          <w:color w:val="000000"/>
          <w:sz w:val="32"/>
          <w:szCs w:val="32"/>
        </w:rPr>
        <w:t>：收入决算结构图）</w:t>
      </w:r>
      <w:bookmarkEnd w:id="46"/>
      <w:bookmarkEnd w:id="47"/>
    </w:p>
    <w:p w:rsidR="002C6F10" w:rsidRDefault="00576243" w:rsidP="00EA0702">
      <w:pPr>
        <w:spacing w:line="600" w:lineRule="exact"/>
        <w:ind w:firstLineChars="200" w:firstLine="420"/>
        <w:outlineLvl w:val="1"/>
        <w:rPr>
          <w:rFonts w:ascii="仿宋" w:eastAsia="仿宋" w:hAnsi="仿宋"/>
          <w:color w:val="000000"/>
          <w:sz w:val="32"/>
          <w:szCs w:val="32"/>
        </w:rPr>
      </w:pPr>
      <w:bookmarkStart w:id="48" w:name="_Toc51579973"/>
      <w:bookmarkStart w:id="49" w:name="_Toc51580023"/>
      <w:bookmarkStart w:id="50" w:name="_Toc51580059"/>
      <w:bookmarkStart w:id="51" w:name="_Toc51580095"/>
      <w:bookmarkStart w:id="52" w:name="_Toc51580573"/>
      <w:bookmarkStart w:id="53" w:name="_Toc51580981"/>
      <w:r>
        <w:rPr>
          <w:noProof/>
        </w:rPr>
        <w:drawing>
          <wp:anchor distT="0" distB="0" distL="114300" distR="114300" simplePos="0" relativeHeight="251656192" behindDoc="0" locked="0" layoutInCell="1" allowOverlap="1">
            <wp:simplePos x="0" y="0"/>
            <wp:positionH relativeFrom="column">
              <wp:posOffset>19050</wp:posOffset>
            </wp:positionH>
            <wp:positionV relativeFrom="paragraph">
              <wp:posOffset>114300</wp:posOffset>
            </wp:positionV>
            <wp:extent cx="5238750" cy="2743200"/>
            <wp:effectExtent l="19050" t="0" r="0" b="0"/>
            <wp:wrapTopAndBottom/>
            <wp:docPr id="3"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0"/>
                    <pic:cNvPicPr>
                      <a:picLocks noChangeAspect="1" noChangeArrowheads="1"/>
                    </pic:cNvPicPr>
                  </pic:nvPicPr>
                  <pic:blipFill>
                    <a:blip r:embed="rId8"/>
                    <a:srcRect/>
                    <a:stretch>
                      <a:fillRect/>
                    </a:stretch>
                  </pic:blipFill>
                  <pic:spPr bwMode="auto">
                    <a:xfrm>
                      <a:off x="0" y="0"/>
                      <a:ext cx="5238750" cy="2743200"/>
                    </a:xfrm>
                    <a:prstGeom prst="rect">
                      <a:avLst/>
                    </a:prstGeom>
                    <a:noFill/>
                  </pic:spPr>
                </pic:pic>
              </a:graphicData>
            </a:graphic>
          </wp:anchor>
        </w:drawing>
      </w:r>
      <w:bookmarkEnd w:id="48"/>
      <w:bookmarkEnd w:id="49"/>
      <w:bookmarkEnd w:id="50"/>
      <w:bookmarkEnd w:id="51"/>
      <w:bookmarkEnd w:id="52"/>
      <w:bookmarkEnd w:id="53"/>
    </w:p>
    <w:p w:rsidR="002C6F10" w:rsidRPr="00FF7F43" w:rsidRDefault="002C6F10" w:rsidP="00FF7F43">
      <w:pPr>
        <w:pStyle w:val="2"/>
        <w:rPr>
          <w:rFonts w:ascii="黑体" w:eastAsia="黑体" w:hAnsi="黑体"/>
          <w:b w:val="0"/>
          <w:color w:val="000000"/>
        </w:rPr>
      </w:pPr>
      <w:bookmarkStart w:id="54" w:name="_Toc15396605"/>
      <w:bookmarkStart w:id="55" w:name="_Toc15377207"/>
      <w:bookmarkStart w:id="56" w:name="_Toc51580574"/>
      <w:bookmarkStart w:id="57" w:name="_Toc51580982"/>
      <w:r>
        <w:rPr>
          <w:rFonts w:ascii="黑体" w:eastAsia="黑体" w:hAnsi="黑体" w:hint="eastAsia"/>
          <w:b w:val="0"/>
          <w:color w:val="000000"/>
        </w:rPr>
        <w:t>三、</w:t>
      </w:r>
      <w:r w:rsidRPr="00FF7F43">
        <w:rPr>
          <w:rFonts w:ascii="黑体" w:eastAsia="黑体" w:hAnsi="黑体" w:hint="eastAsia"/>
          <w:b w:val="0"/>
          <w:color w:val="000000"/>
        </w:rPr>
        <w:t>支出决算情况说明</w:t>
      </w:r>
      <w:bookmarkEnd w:id="54"/>
      <w:bookmarkEnd w:id="55"/>
      <w:bookmarkEnd w:id="56"/>
      <w:bookmarkEnd w:id="57"/>
    </w:p>
    <w:p w:rsidR="002C6F10" w:rsidRDefault="00576243" w:rsidP="00EA0702">
      <w:pPr>
        <w:spacing w:line="600" w:lineRule="exact"/>
        <w:ind w:firstLineChars="200" w:firstLine="420"/>
        <w:outlineLvl w:val="1"/>
        <w:rPr>
          <w:rFonts w:ascii="仿宋" w:eastAsia="仿宋" w:hAnsi="仿宋"/>
          <w:color w:val="000000"/>
          <w:sz w:val="32"/>
          <w:szCs w:val="32"/>
        </w:rPr>
      </w:pPr>
      <w:bookmarkStart w:id="58" w:name="_Toc51580575"/>
      <w:bookmarkStart w:id="59" w:name="_Toc51580983"/>
      <w:r>
        <w:rPr>
          <w:noProof/>
        </w:rPr>
        <w:drawing>
          <wp:anchor distT="0" distB="0" distL="114300" distR="114300" simplePos="0" relativeHeight="251657216" behindDoc="0" locked="0" layoutInCell="1" allowOverlap="1">
            <wp:simplePos x="0" y="0"/>
            <wp:positionH relativeFrom="column">
              <wp:posOffset>19050</wp:posOffset>
            </wp:positionH>
            <wp:positionV relativeFrom="paragraph">
              <wp:posOffset>1809750</wp:posOffset>
            </wp:positionV>
            <wp:extent cx="5153025" cy="2228850"/>
            <wp:effectExtent l="19050" t="0" r="9525" b="0"/>
            <wp:wrapTopAndBottom/>
            <wp:docPr id="4"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3"/>
                    <pic:cNvPicPr>
                      <a:picLocks noChangeAspect="1" noChangeArrowheads="1"/>
                    </pic:cNvPicPr>
                  </pic:nvPicPr>
                  <pic:blipFill>
                    <a:blip r:embed="rId9"/>
                    <a:srcRect/>
                    <a:stretch>
                      <a:fillRect/>
                    </a:stretch>
                  </pic:blipFill>
                  <pic:spPr bwMode="auto">
                    <a:xfrm>
                      <a:off x="0" y="0"/>
                      <a:ext cx="5153025" cy="2228850"/>
                    </a:xfrm>
                    <a:prstGeom prst="rect">
                      <a:avLst/>
                    </a:prstGeom>
                    <a:noFill/>
                  </pic:spPr>
                </pic:pic>
              </a:graphicData>
            </a:graphic>
          </wp:anchor>
        </w:drawing>
      </w:r>
      <w:r w:rsidR="002C6F10">
        <w:rPr>
          <w:rFonts w:ascii="仿宋" w:eastAsia="仿宋" w:hAnsi="仿宋"/>
          <w:color w:val="000000"/>
          <w:sz w:val="32"/>
          <w:szCs w:val="32"/>
        </w:rPr>
        <w:t>2019</w:t>
      </w:r>
      <w:r w:rsidR="002C6F10">
        <w:rPr>
          <w:rFonts w:ascii="仿宋" w:eastAsia="仿宋" w:hAnsi="仿宋" w:hint="eastAsia"/>
          <w:color w:val="000000"/>
          <w:sz w:val="32"/>
          <w:szCs w:val="32"/>
        </w:rPr>
        <w:t>年本年支出合计</w:t>
      </w:r>
      <w:r w:rsidR="002C6F10">
        <w:rPr>
          <w:rFonts w:ascii="仿宋" w:eastAsia="仿宋" w:hAnsi="仿宋"/>
          <w:color w:val="000000"/>
          <w:sz w:val="32"/>
          <w:szCs w:val="32"/>
        </w:rPr>
        <w:t>379.96</w:t>
      </w:r>
      <w:r w:rsidR="002C6F10">
        <w:rPr>
          <w:rFonts w:ascii="仿宋" w:eastAsia="仿宋" w:hAnsi="仿宋" w:hint="eastAsia"/>
          <w:color w:val="000000"/>
          <w:sz w:val="32"/>
          <w:szCs w:val="32"/>
        </w:rPr>
        <w:t>万元，其中：基本支出</w:t>
      </w:r>
      <w:r w:rsidR="002C6F10">
        <w:rPr>
          <w:rFonts w:ascii="仿宋" w:eastAsia="仿宋" w:hAnsi="仿宋"/>
          <w:color w:val="000000"/>
          <w:sz w:val="32"/>
          <w:szCs w:val="32"/>
        </w:rPr>
        <w:t>303.09</w:t>
      </w:r>
      <w:r w:rsidR="002C6F10">
        <w:rPr>
          <w:rFonts w:ascii="仿宋" w:eastAsia="仿宋" w:hAnsi="仿宋" w:hint="eastAsia"/>
          <w:color w:val="000000"/>
          <w:sz w:val="32"/>
          <w:szCs w:val="32"/>
        </w:rPr>
        <w:t>万元，占</w:t>
      </w:r>
      <w:r w:rsidR="002C6F10">
        <w:rPr>
          <w:rFonts w:ascii="仿宋" w:eastAsia="仿宋" w:hAnsi="仿宋"/>
          <w:color w:val="000000"/>
          <w:sz w:val="32"/>
          <w:szCs w:val="32"/>
        </w:rPr>
        <w:t>79.77%</w:t>
      </w:r>
      <w:r w:rsidR="002C6F10">
        <w:rPr>
          <w:rFonts w:ascii="仿宋" w:eastAsia="仿宋" w:hAnsi="仿宋" w:hint="eastAsia"/>
          <w:color w:val="000000"/>
          <w:sz w:val="32"/>
          <w:szCs w:val="32"/>
        </w:rPr>
        <w:t>；项目支出</w:t>
      </w:r>
      <w:r w:rsidR="002C6F10">
        <w:rPr>
          <w:rFonts w:ascii="仿宋" w:eastAsia="仿宋" w:hAnsi="仿宋"/>
          <w:color w:val="000000"/>
          <w:sz w:val="32"/>
          <w:szCs w:val="32"/>
        </w:rPr>
        <w:t>76.87</w:t>
      </w:r>
      <w:r w:rsidR="002C6F10">
        <w:rPr>
          <w:rFonts w:ascii="仿宋" w:eastAsia="仿宋" w:hAnsi="仿宋" w:hint="eastAsia"/>
          <w:color w:val="000000"/>
          <w:sz w:val="32"/>
          <w:szCs w:val="32"/>
        </w:rPr>
        <w:t>万元，占</w:t>
      </w:r>
      <w:r w:rsidR="002C6F10">
        <w:rPr>
          <w:rFonts w:ascii="仿宋" w:eastAsia="仿宋" w:hAnsi="仿宋"/>
          <w:color w:val="000000"/>
          <w:sz w:val="32"/>
          <w:szCs w:val="32"/>
        </w:rPr>
        <w:t>20.23%</w:t>
      </w:r>
      <w:r w:rsidR="002C6F10">
        <w:rPr>
          <w:rFonts w:ascii="仿宋" w:eastAsia="仿宋" w:hAnsi="仿宋" w:hint="eastAsia"/>
          <w:color w:val="000000"/>
          <w:sz w:val="32"/>
          <w:szCs w:val="32"/>
        </w:rPr>
        <w:t>；上缴上级支出</w:t>
      </w:r>
      <w:r w:rsidR="002C6F10">
        <w:rPr>
          <w:rFonts w:ascii="仿宋" w:eastAsia="仿宋" w:hAnsi="仿宋"/>
          <w:color w:val="000000"/>
          <w:sz w:val="32"/>
          <w:szCs w:val="32"/>
        </w:rPr>
        <w:t>0</w:t>
      </w:r>
      <w:r w:rsidR="002C6F10">
        <w:rPr>
          <w:rFonts w:ascii="仿宋" w:eastAsia="仿宋" w:hAnsi="仿宋" w:hint="eastAsia"/>
          <w:color w:val="000000"/>
          <w:sz w:val="32"/>
          <w:szCs w:val="32"/>
        </w:rPr>
        <w:t>万元，占</w:t>
      </w:r>
      <w:r w:rsidR="002C6F10">
        <w:rPr>
          <w:rFonts w:ascii="仿宋" w:eastAsia="仿宋" w:hAnsi="仿宋"/>
          <w:color w:val="000000"/>
          <w:sz w:val="32"/>
          <w:szCs w:val="32"/>
        </w:rPr>
        <w:t>0%</w:t>
      </w:r>
      <w:r w:rsidR="002C6F10">
        <w:rPr>
          <w:rFonts w:ascii="仿宋" w:eastAsia="仿宋" w:hAnsi="仿宋" w:hint="eastAsia"/>
          <w:color w:val="000000"/>
          <w:sz w:val="32"/>
          <w:szCs w:val="32"/>
        </w:rPr>
        <w:t>；经营支出</w:t>
      </w:r>
      <w:r w:rsidR="002C6F10">
        <w:rPr>
          <w:rFonts w:ascii="仿宋" w:eastAsia="仿宋" w:hAnsi="仿宋"/>
          <w:color w:val="000000"/>
          <w:sz w:val="32"/>
          <w:szCs w:val="32"/>
        </w:rPr>
        <w:t>0</w:t>
      </w:r>
      <w:r w:rsidR="002C6F10">
        <w:rPr>
          <w:rFonts w:ascii="仿宋" w:eastAsia="仿宋" w:hAnsi="仿宋" w:hint="eastAsia"/>
          <w:color w:val="000000"/>
          <w:sz w:val="32"/>
          <w:szCs w:val="32"/>
        </w:rPr>
        <w:t>万元，占</w:t>
      </w:r>
      <w:r w:rsidR="002C6F10">
        <w:rPr>
          <w:rFonts w:ascii="仿宋" w:eastAsia="仿宋" w:hAnsi="仿宋"/>
          <w:color w:val="000000"/>
          <w:sz w:val="32"/>
          <w:szCs w:val="32"/>
        </w:rPr>
        <w:t>0%</w:t>
      </w:r>
      <w:r w:rsidR="002C6F10">
        <w:rPr>
          <w:rFonts w:ascii="仿宋" w:eastAsia="仿宋" w:hAnsi="仿宋" w:hint="eastAsia"/>
          <w:color w:val="000000"/>
          <w:sz w:val="32"/>
          <w:szCs w:val="32"/>
        </w:rPr>
        <w:t>；对附属单位补助支出</w:t>
      </w:r>
      <w:r w:rsidR="002C6F10">
        <w:rPr>
          <w:rFonts w:ascii="仿宋" w:eastAsia="仿宋" w:hAnsi="仿宋"/>
          <w:color w:val="000000"/>
          <w:sz w:val="32"/>
          <w:szCs w:val="32"/>
        </w:rPr>
        <w:t>0</w:t>
      </w:r>
      <w:r w:rsidR="002C6F10">
        <w:rPr>
          <w:rFonts w:ascii="仿宋" w:eastAsia="仿宋" w:hAnsi="仿宋" w:hint="eastAsia"/>
          <w:color w:val="000000"/>
          <w:sz w:val="32"/>
          <w:szCs w:val="32"/>
        </w:rPr>
        <w:t>万元，占</w:t>
      </w:r>
      <w:r w:rsidR="002C6F10">
        <w:rPr>
          <w:rFonts w:ascii="仿宋" w:eastAsia="仿宋" w:hAnsi="仿宋"/>
          <w:color w:val="000000"/>
          <w:sz w:val="32"/>
          <w:szCs w:val="32"/>
        </w:rPr>
        <w:t>0%</w:t>
      </w:r>
      <w:r w:rsidR="002C6F10">
        <w:rPr>
          <w:rFonts w:ascii="仿宋" w:eastAsia="仿宋" w:hAnsi="仿宋" w:hint="eastAsia"/>
          <w:color w:val="000000"/>
          <w:sz w:val="32"/>
          <w:szCs w:val="32"/>
        </w:rPr>
        <w:t>。（图</w:t>
      </w:r>
      <w:r w:rsidR="002C6F10">
        <w:rPr>
          <w:rFonts w:ascii="仿宋" w:eastAsia="仿宋" w:hAnsi="仿宋"/>
          <w:color w:val="000000"/>
          <w:sz w:val="32"/>
          <w:szCs w:val="32"/>
        </w:rPr>
        <w:t>3</w:t>
      </w:r>
      <w:r w:rsidR="002C6F10">
        <w:rPr>
          <w:rFonts w:ascii="仿宋" w:eastAsia="仿宋" w:hAnsi="仿宋" w:hint="eastAsia"/>
          <w:color w:val="000000"/>
          <w:sz w:val="32"/>
          <w:szCs w:val="32"/>
        </w:rPr>
        <w:t>：支出决算结构图）</w:t>
      </w:r>
      <w:bookmarkEnd w:id="58"/>
      <w:bookmarkEnd w:id="59"/>
    </w:p>
    <w:p w:rsidR="002C6F10" w:rsidRPr="00FF7F43" w:rsidRDefault="002C6F10" w:rsidP="00FF7F43">
      <w:pPr>
        <w:pStyle w:val="2"/>
        <w:rPr>
          <w:bCs w:val="0"/>
          <w:color w:val="000000"/>
        </w:rPr>
      </w:pPr>
      <w:bookmarkStart w:id="60" w:name="_Toc15377208"/>
      <w:bookmarkStart w:id="61" w:name="_Toc15396606"/>
      <w:bookmarkStart w:id="62" w:name="_Toc51580576"/>
      <w:bookmarkStart w:id="63" w:name="_Toc51580984"/>
      <w:r w:rsidRPr="00FF7F43">
        <w:rPr>
          <w:rFonts w:ascii="黑体" w:eastAsia="黑体" w:hAnsi="黑体" w:hint="eastAsia"/>
          <w:b w:val="0"/>
          <w:color w:val="000000"/>
        </w:rPr>
        <w:lastRenderedPageBreak/>
        <w:t>四、财</w:t>
      </w:r>
      <w:r w:rsidRPr="00FF7F43">
        <w:rPr>
          <w:rFonts w:hint="eastAsia"/>
          <w:bCs w:val="0"/>
          <w:color w:val="000000"/>
        </w:rPr>
        <w:t>政拨款收入支出决算总体情况说明</w:t>
      </w:r>
      <w:bookmarkEnd w:id="60"/>
      <w:bookmarkEnd w:id="61"/>
      <w:bookmarkEnd w:id="62"/>
      <w:bookmarkEnd w:id="63"/>
    </w:p>
    <w:p w:rsidR="002C6F10" w:rsidRDefault="002C6F10" w:rsidP="000E32E6">
      <w:pPr>
        <w:spacing w:line="600" w:lineRule="exact"/>
        <w:ind w:firstLine="640"/>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年财政拨款收、支总计</w:t>
      </w:r>
      <w:r>
        <w:rPr>
          <w:rFonts w:ascii="仿宋" w:eastAsia="仿宋" w:hAnsi="仿宋"/>
          <w:color w:val="000000"/>
          <w:sz w:val="32"/>
          <w:szCs w:val="32"/>
        </w:rPr>
        <w:t>429.53</w:t>
      </w:r>
      <w:r>
        <w:rPr>
          <w:rFonts w:ascii="仿宋" w:eastAsia="仿宋" w:hAnsi="仿宋" w:hint="eastAsia"/>
          <w:color w:val="000000"/>
          <w:sz w:val="32"/>
          <w:szCs w:val="32"/>
        </w:rPr>
        <w:t>万元。与</w:t>
      </w:r>
      <w:r>
        <w:rPr>
          <w:rFonts w:ascii="仿宋" w:eastAsia="仿宋" w:hAnsi="仿宋"/>
          <w:color w:val="000000"/>
          <w:sz w:val="32"/>
          <w:szCs w:val="32"/>
        </w:rPr>
        <w:t>2018</w:t>
      </w:r>
      <w:r>
        <w:rPr>
          <w:rFonts w:ascii="仿宋" w:eastAsia="仿宋" w:hAnsi="仿宋" w:hint="eastAsia"/>
          <w:color w:val="000000"/>
          <w:sz w:val="32"/>
          <w:szCs w:val="32"/>
        </w:rPr>
        <w:t>年相比，财政拨款收、支总计各增加</w:t>
      </w:r>
      <w:r>
        <w:rPr>
          <w:rFonts w:ascii="仿宋" w:eastAsia="仿宋" w:hAnsi="仿宋"/>
          <w:color w:val="000000"/>
          <w:sz w:val="32"/>
          <w:szCs w:val="32"/>
        </w:rPr>
        <w:t>5.38</w:t>
      </w:r>
      <w:r>
        <w:rPr>
          <w:rFonts w:ascii="仿宋" w:eastAsia="仿宋" w:hAnsi="仿宋" w:hint="eastAsia"/>
          <w:color w:val="000000"/>
          <w:sz w:val="32"/>
          <w:szCs w:val="32"/>
        </w:rPr>
        <w:t>万元，增长</w:t>
      </w:r>
      <w:r>
        <w:rPr>
          <w:rFonts w:ascii="仿宋" w:eastAsia="仿宋" w:hAnsi="仿宋"/>
          <w:color w:val="000000"/>
          <w:sz w:val="32"/>
          <w:szCs w:val="32"/>
        </w:rPr>
        <w:t>12.68%</w:t>
      </w:r>
      <w:r>
        <w:rPr>
          <w:rFonts w:ascii="仿宋" w:eastAsia="仿宋" w:hAnsi="仿宋" w:hint="eastAsia"/>
          <w:color w:val="000000"/>
          <w:sz w:val="32"/>
          <w:szCs w:val="32"/>
        </w:rPr>
        <w:t>。主要变动原因是人员增加，导致工资、社保等收入支出增加。</w:t>
      </w:r>
      <w:r w:rsidR="00576243">
        <w:rPr>
          <w:noProof/>
        </w:rPr>
        <w:drawing>
          <wp:anchor distT="0" distB="0" distL="114300" distR="114300" simplePos="0" relativeHeight="251658240" behindDoc="0" locked="0" layoutInCell="1" allowOverlap="1">
            <wp:simplePos x="0" y="0"/>
            <wp:positionH relativeFrom="column">
              <wp:posOffset>19050</wp:posOffset>
            </wp:positionH>
            <wp:positionV relativeFrom="paragraph">
              <wp:posOffset>857250</wp:posOffset>
            </wp:positionV>
            <wp:extent cx="5314950" cy="2628900"/>
            <wp:effectExtent l="19050" t="0" r="0" b="0"/>
            <wp:wrapTopAndBottom/>
            <wp:docPr id="5"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5"/>
                    <pic:cNvPicPr>
                      <a:picLocks noChangeAspect="1" noChangeArrowheads="1"/>
                    </pic:cNvPicPr>
                  </pic:nvPicPr>
                  <pic:blipFill>
                    <a:blip r:embed="rId10"/>
                    <a:srcRect/>
                    <a:stretch>
                      <a:fillRect/>
                    </a:stretch>
                  </pic:blipFill>
                  <pic:spPr bwMode="auto">
                    <a:xfrm>
                      <a:off x="0" y="0"/>
                      <a:ext cx="5314950" cy="2628900"/>
                    </a:xfrm>
                    <a:prstGeom prst="rect">
                      <a:avLst/>
                    </a:prstGeom>
                    <a:noFill/>
                  </pic:spPr>
                </pic:pic>
              </a:graphicData>
            </a:graphic>
          </wp:anchor>
        </w:drawing>
      </w:r>
      <w:r>
        <w:rPr>
          <w:rFonts w:ascii="仿宋" w:eastAsia="仿宋" w:hAnsi="仿宋" w:hint="eastAsia"/>
          <w:color w:val="000000"/>
          <w:sz w:val="32"/>
          <w:szCs w:val="32"/>
        </w:rPr>
        <w:t>（图</w:t>
      </w:r>
      <w:r>
        <w:rPr>
          <w:rFonts w:ascii="仿宋" w:eastAsia="仿宋" w:hAnsi="仿宋"/>
          <w:color w:val="000000"/>
          <w:sz w:val="32"/>
          <w:szCs w:val="32"/>
        </w:rPr>
        <w:t>4</w:t>
      </w:r>
      <w:r>
        <w:rPr>
          <w:rFonts w:ascii="仿宋" w:eastAsia="仿宋" w:hAnsi="仿宋" w:hint="eastAsia"/>
          <w:color w:val="000000"/>
          <w:sz w:val="32"/>
          <w:szCs w:val="32"/>
        </w:rPr>
        <w:t>：财政拨款收、支决算总计变动情况）（柱状图）</w:t>
      </w:r>
    </w:p>
    <w:p w:rsidR="002C6F10" w:rsidRPr="00FF7F43" w:rsidRDefault="002C6F10" w:rsidP="00FF7F43">
      <w:pPr>
        <w:pStyle w:val="2"/>
        <w:rPr>
          <w:bCs w:val="0"/>
          <w:color w:val="000000"/>
        </w:rPr>
      </w:pPr>
      <w:bookmarkStart w:id="64" w:name="_Toc15377209"/>
      <w:bookmarkStart w:id="65" w:name="_Toc15396607"/>
      <w:bookmarkStart w:id="66" w:name="_Toc51580985"/>
      <w:r w:rsidRPr="00FF7F43">
        <w:rPr>
          <w:rFonts w:ascii="黑体" w:eastAsia="黑体" w:hAnsi="黑体" w:hint="eastAsia"/>
          <w:b w:val="0"/>
          <w:color w:val="000000"/>
        </w:rPr>
        <w:t>五、</w:t>
      </w:r>
      <w:r>
        <w:rPr>
          <w:rFonts w:ascii="黑体" w:eastAsia="黑体" w:hAnsi="黑体" w:hint="eastAsia"/>
          <w:b w:val="0"/>
          <w:color w:val="000000"/>
        </w:rPr>
        <w:t>一</w:t>
      </w:r>
      <w:r w:rsidRPr="00FF7F43">
        <w:rPr>
          <w:rFonts w:hint="eastAsia"/>
          <w:bCs w:val="0"/>
          <w:color w:val="000000"/>
        </w:rPr>
        <w:t>般公共预算财政拨款支出决算情况说明</w:t>
      </w:r>
      <w:bookmarkEnd w:id="64"/>
      <w:bookmarkEnd w:id="65"/>
      <w:bookmarkEnd w:id="66"/>
    </w:p>
    <w:p w:rsidR="002C6F10" w:rsidRDefault="002C6F10" w:rsidP="00EA0702">
      <w:pPr>
        <w:spacing w:line="600" w:lineRule="exact"/>
        <w:ind w:firstLineChars="200" w:firstLine="643"/>
        <w:outlineLvl w:val="2"/>
        <w:rPr>
          <w:rFonts w:ascii="仿宋" w:eastAsia="仿宋" w:hAnsi="仿宋"/>
          <w:b/>
          <w:color w:val="000000"/>
          <w:sz w:val="32"/>
          <w:szCs w:val="32"/>
        </w:rPr>
      </w:pPr>
      <w:bookmarkStart w:id="67" w:name="_Toc15377210"/>
      <w:r>
        <w:rPr>
          <w:rFonts w:ascii="仿宋" w:eastAsia="仿宋" w:hAnsi="仿宋" w:hint="eastAsia"/>
          <w:b/>
          <w:color w:val="000000"/>
          <w:sz w:val="32"/>
          <w:szCs w:val="32"/>
        </w:rPr>
        <w:t>（一）一般公共预算财政拨款支出决算总体情况</w:t>
      </w:r>
      <w:bookmarkEnd w:id="67"/>
    </w:p>
    <w:p w:rsidR="002C6F10" w:rsidRDefault="00576243" w:rsidP="00EA0702">
      <w:pPr>
        <w:spacing w:line="600" w:lineRule="exact"/>
        <w:ind w:firstLineChars="200" w:firstLine="420"/>
        <w:rPr>
          <w:rFonts w:ascii="仿宋" w:eastAsia="仿宋" w:hAnsi="仿宋"/>
          <w:color w:val="000000"/>
          <w:sz w:val="32"/>
          <w:szCs w:val="32"/>
        </w:rPr>
      </w:pPr>
      <w:r>
        <w:rPr>
          <w:noProof/>
        </w:rPr>
        <w:drawing>
          <wp:anchor distT="0" distB="0" distL="114300" distR="114300" simplePos="0" relativeHeight="251659264" behindDoc="0" locked="0" layoutInCell="1" allowOverlap="1">
            <wp:simplePos x="0" y="0"/>
            <wp:positionH relativeFrom="column">
              <wp:posOffset>-47625</wp:posOffset>
            </wp:positionH>
            <wp:positionV relativeFrom="paragraph">
              <wp:posOffset>2019300</wp:posOffset>
            </wp:positionV>
            <wp:extent cx="5381625" cy="2476500"/>
            <wp:effectExtent l="19050" t="0" r="9525" b="0"/>
            <wp:wrapTopAndBottom/>
            <wp:docPr id="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6"/>
                    <pic:cNvPicPr>
                      <a:picLocks noChangeAspect="1" noChangeArrowheads="1"/>
                    </pic:cNvPicPr>
                  </pic:nvPicPr>
                  <pic:blipFill>
                    <a:blip r:embed="rId11"/>
                    <a:srcRect/>
                    <a:stretch>
                      <a:fillRect/>
                    </a:stretch>
                  </pic:blipFill>
                  <pic:spPr bwMode="auto">
                    <a:xfrm>
                      <a:off x="0" y="0"/>
                      <a:ext cx="5381625" cy="2476500"/>
                    </a:xfrm>
                    <a:prstGeom prst="rect">
                      <a:avLst/>
                    </a:prstGeom>
                    <a:noFill/>
                  </pic:spPr>
                </pic:pic>
              </a:graphicData>
            </a:graphic>
          </wp:anchor>
        </w:drawing>
      </w:r>
      <w:r w:rsidR="002C6F10">
        <w:rPr>
          <w:rFonts w:ascii="仿宋" w:eastAsia="仿宋" w:hAnsi="仿宋"/>
          <w:color w:val="000000"/>
          <w:sz w:val="32"/>
          <w:szCs w:val="32"/>
        </w:rPr>
        <w:t>2019</w:t>
      </w:r>
      <w:r w:rsidR="002C6F10">
        <w:rPr>
          <w:rFonts w:ascii="仿宋" w:eastAsia="仿宋" w:hAnsi="仿宋" w:hint="eastAsia"/>
          <w:color w:val="000000"/>
          <w:sz w:val="32"/>
          <w:szCs w:val="32"/>
        </w:rPr>
        <w:t>年一般公共预算财政拨款支出</w:t>
      </w:r>
      <w:r w:rsidR="002C6F10">
        <w:rPr>
          <w:rFonts w:ascii="仿宋" w:eastAsia="仿宋" w:hAnsi="仿宋"/>
          <w:color w:val="000000"/>
          <w:sz w:val="32"/>
          <w:szCs w:val="32"/>
        </w:rPr>
        <w:t>379.25</w:t>
      </w:r>
      <w:r w:rsidR="002C6F10">
        <w:rPr>
          <w:rFonts w:ascii="仿宋" w:eastAsia="仿宋" w:hAnsi="仿宋" w:hint="eastAsia"/>
          <w:color w:val="000000"/>
          <w:sz w:val="32"/>
          <w:szCs w:val="32"/>
        </w:rPr>
        <w:t>万元，占本年支出合计的</w:t>
      </w:r>
      <w:r w:rsidR="002C6F10">
        <w:rPr>
          <w:rFonts w:ascii="仿宋" w:eastAsia="仿宋" w:hAnsi="仿宋"/>
          <w:color w:val="000000"/>
          <w:sz w:val="32"/>
          <w:szCs w:val="32"/>
        </w:rPr>
        <w:t>99.82%</w:t>
      </w:r>
      <w:r w:rsidR="002C6F10">
        <w:rPr>
          <w:rFonts w:ascii="仿宋" w:eastAsia="仿宋" w:hAnsi="仿宋" w:hint="eastAsia"/>
          <w:color w:val="000000"/>
          <w:sz w:val="32"/>
          <w:szCs w:val="32"/>
        </w:rPr>
        <w:t>。与</w:t>
      </w:r>
      <w:r w:rsidR="002C6F10">
        <w:rPr>
          <w:rFonts w:ascii="仿宋" w:eastAsia="仿宋" w:hAnsi="仿宋"/>
          <w:color w:val="000000"/>
          <w:sz w:val="32"/>
          <w:szCs w:val="32"/>
        </w:rPr>
        <w:t>2018</w:t>
      </w:r>
      <w:r w:rsidR="002C6F10">
        <w:rPr>
          <w:rFonts w:ascii="仿宋" w:eastAsia="仿宋" w:hAnsi="仿宋" w:hint="eastAsia"/>
          <w:color w:val="000000"/>
          <w:sz w:val="32"/>
          <w:szCs w:val="32"/>
        </w:rPr>
        <w:t>年相比，一般公共预算财政拨款增加</w:t>
      </w:r>
      <w:r w:rsidR="002C6F10">
        <w:rPr>
          <w:rFonts w:ascii="仿宋" w:eastAsia="仿宋" w:hAnsi="仿宋"/>
          <w:color w:val="000000"/>
          <w:sz w:val="32"/>
          <w:szCs w:val="32"/>
        </w:rPr>
        <w:t>11.47</w:t>
      </w:r>
      <w:r w:rsidR="002C6F10">
        <w:rPr>
          <w:rFonts w:ascii="仿宋" w:eastAsia="仿宋" w:hAnsi="仿宋" w:hint="eastAsia"/>
          <w:color w:val="000000"/>
          <w:sz w:val="32"/>
          <w:szCs w:val="32"/>
        </w:rPr>
        <w:t>万元，增长</w:t>
      </w:r>
      <w:r w:rsidR="002C6F10">
        <w:rPr>
          <w:rFonts w:ascii="仿宋" w:eastAsia="仿宋" w:hAnsi="仿宋"/>
          <w:color w:val="000000"/>
          <w:sz w:val="32"/>
          <w:szCs w:val="32"/>
        </w:rPr>
        <w:t>3.12%</w:t>
      </w:r>
      <w:r w:rsidR="002C6F10">
        <w:rPr>
          <w:rFonts w:ascii="仿宋" w:eastAsia="仿宋" w:hAnsi="仿宋" w:hint="eastAsia"/>
          <w:color w:val="000000"/>
          <w:sz w:val="32"/>
          <w:szCs w:val="32"/>
        </w:rPr>
        <w:t>。主要变动原因是人员增加，</w:t>
      </w:r>
      <w:r w:rsidR="002C6F10">
        <w:rPr>
          <w:rFonts w:ascii="仿宋" w:eastAsia="仿宋" w:hAnsi="仿宋" w:hint="eastAsia"/>
          <w:color w:val="000000"/>
          <w:sz w:val="32"/>
          <w:szCs w:val="32"/>
        </w:rPr>
        <w:lastRenderedPageBreak/>
        <w:t>导致工资、社保等支出增加。（图</w:t>
      </w:r>
      <w:r w:rsidR="002C6F10">
        <w:rPr>
          <w:rFonts w:ascii="仿宋" w:eastAsia="仿宋" w:hAnsi="仿宋"/>
          <w:color w:val="000000"/>
          <w:sz w:val="32"/>
          <w:szCs w:val="32"/>
        </w:rPr>
        <w:t>5</w:t>
      </w:r>
      <w:r w:rsidR="002C6F10">
        <w:rPr>
          <w:rFonts w:ascii="仿宋" w:eastAsia="仿宋" w:hAnsi="仿宋" w:hint="eastAsia"/>
          <w:color w:val="000000"/>
          <w:sz w:val="32"/>
          <w:szCs w:val="32"/>
        </w:rPr>
        <w:t>：一般公共预算财政拨款支出决算变动情况）</w:t>
      </w:r>
    </w:p>
    <w:p w:rsidR="002C6F10" w:rsidRDefault="002C6F10" w:rsidP="00EA0702">
      <w:pPr>
        <w:spacing w:line="600" w:lineRule="exact"/>
        <w:ind w:firstLineChars="200" w:firstLine="643"/>
        <w:outlineLvl w:val="2"/>
        <w:rPr>
          <w:rFonts w:ascii="仿宋" w:eastAsia="仿宋" w:hAnsi="仿宋"/>
          <w:b/>
          <w:color w:val="000000"/>
          <w:sz w:val="32"/>
          <w:szCs w:val="32"/>
        </w:rPr>
      </w:pPr>
      <w:bookmarkStart w:id="68" w:name="_Toc15377211"/>
      <w:r>
        <w:rPr>
          <w:rFonts w:ascii="仿宋" w:eastAsia="仿宋" w:hAnsi="仿宋" w:hint="eastAsia"/>
          <w:b/>
          <w:color w:val="000000"/>
          <w:sz w:val="32"/>
          <w:szCs w:val="32"/>
        </w:rPr>
        <w:t>（二）一般公共预算财政拨款支出决算结构情况</w:t>
      </w:r>
      <w:bookmarkEnd w:id="68"/>
    </w:p>
    <w:p w:rsidR="002C6F10" w:rsidRDefault="00576243" w:rsidP="008D062B">
      <w:pPr>
        <w:spacing w:line="600" w:lineRule="exact"/>
        <w:ind w:firstLine="640"/>
        <w:rPr>
          <w:rFonts w:ascii="仿宋" w:eastAsia="仿宋" w:hAnsi="仿宋"/>
          <w:color w:val="000000"/>
          <w:sz w:val="32"/>
          <w:szCs w:val="32"/>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3057525</wp:posOffset>
            </wp:positionV>
            <wp:extent cx="5200650" cy="2771775"/>
            <wp:effectExtent l="19050" t="0" r="0" b="0"/>
            <wp:wrapTopAndBottom/>
            <wp:docPr id="7"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7"/>
                    <pic:cNvPicPr>
                      <a:picLocks noChangeAspect="1" noChangeArrowheads="1"/>
                    </pic:cNvPicPr>
                  </pic:nvPicPr>
                  <pic:blipFill>
                    <a:blip r:embed="rId12"/>
                    <a:srcRect/>
                    <a:stretch>
                      <a:fillRect/>
                    </a:stretch>
                  </pic:blipFill>
                  <pic:spPr bwMode="auto">
                    <a:xfrm>
                      <a:off x="0" y="0"/>
                      <a:ext cx="5200650" cy="2771775"/>
                    </a:xfrm>
                    <a:prstGeom prst="rect">
                      <a:avLst/>
                    </a:prstGeom>
                    <a:noFill/>
                  </pic:spPr>
                </pic:pic>
              </a:graphicData>
            </a:graphic>
          </wp:anchor>
        </w:drawing>
      </w:r>
      <w:r w:rsidR="002C6F10">
        <w:rPr>
          <w:rFonts w:ascii="仿宋" w:eastAsia="仿宋" w:hAnsi="仿宋"/>
          <w:color w:val="000000"/>
          <w:sz w:val="32"/>
          <w:szCs w:val="32"/>
        </w:rPr>
        <w:t>2019</w:t>
      </w:r>
      <w:r w:rsidR="002C6F10">
        <w:rPr>
          <w:rFonts w:ascii="仿宋" w:eastAsia="仿宋" w:hAnsi="仿宋" w:hint="eastAsia"/>
          <w:color w:val="000000"/>
          <w:sz w:val="32"/>
          <w:szCs w:val="32"/>
        </w:rPr>
        <w:t>年一般公共预算财政拨款支出</w:t>
      </w:r>
      <w:r w:rsidR="002C6F10">
        <w:rPr>
          <w:rFonts w:ascii="仿宋" w:eastAsia="仿宋" w:hAnsi="仿宋"/>
          <w:color w:val="000000"/>
          <w:sz w:val="32"/>
          <w:szCs w:val="32"/>
        </w:rPr>
        <w:t>379.25</w:t>
      </w:r>
      <w:r w:rsidR="002C6F10">
        <w:rPr>
          <w:rFonts w:ascii="仿宋" w:eastAsia="仿宋" w:hAnsi="仿宋" w:hint="eastAsia"/>
          <w:color w:val="000000"/>
          <w:sz w:val="32"/>
          <w:szCs w:val="32"/>
        </w:rPr>
        <w:t>万元，主要用于以下方面</w:t>
      </w:r>
      <w:r w:rsidR="002C6F10">
        <w:rPr>
          <w:rFonts w:ascii="仿宋" w:eastAsia="仿宋" w:hAnsi="仿宋"/>
          <w:color w:val="000000"/>
          <w:sz w:val="32"/>
          <w:szCs w:val="32"/>
        </w:rPr>
        <w:t>:</w:t>
      </w:r>
      <w:r w:rsidR="002C6F10">
        <w:rPr>
          <w:rFonts w:ascii="仿宋" w:eastAsia="仿宋" w:hAnsi="仿宋" w:hint="eastAsia"/>
          <w:b/>
          <w:color w:val="000000"/>
          <w:sz w:val="32"/>
          <w:szCs w:val="32"/>
        </w:rPr>
        <w:t>一般公共服务（类）</w:t>
      </w:r>
      <w:r w:rsidR="002C6F10">
        <w:rPr>
          <w:rFonts w:ascii="仿宋" w:eastAsia="仿宋" w:hAnsi="仿宋" w:hint="eastAsia"/>
          <w:color w:val="000000"/>
          <w:sz w:val="32"/>
          <w:szCs w:val="32"/>
        </w:rPr>
        <w:t>支出</w:t>
      </w:r>
      <w:r w:rsidR="002C6F10">
        <w:rPr>
          <w:rFonts w:ascii="仿宋" w:eastAsia="仿宋" w:hAnsi="仿宋"/>
          <w:color w:val="000000"/>
          <w:sz w:val="32"/>
          <w:szCs w:val="32"/>
        </w:rPr>
        <w:t>321.24</w:t>
      </w:r>
      <w:r w:rsidR="002C6F10">
        <w:rPr>
          <w:rFonts w:ascii="仿宋" w:eastAsia="仿宋" w:hAnsi="仿宋" w:hint="eastAsia"/>
          <w:color w:val="000000"/>
          <w:sz w:val="32"/>
          <w:szCs w:val="32"/>
        </w:rPr>
        <w:t>万元，占</w:t>
      </w:r>
      <w:r w:rsidR="002C6F10">
        <w:rPr>
          <w:rFonts w:ascii="仿宋" w:eastAsia="仿宋" w:hAnsi="仿宋"/>
          <w:color w:val="000000"/>
          <w:sz w:val="32"/>
          <w:szCs w:val="32"/>
        </w:rPr>
        <w:t>84.70%</w:t>
      </w:r>
      <w:r w:rsidR="002C6F10">
        <w:rPr>
          <w:rFonts w:ascii="仿宋" w:eastAsia="仿宋" w:hAnsi="仿宋" w:hint="eastAsia"/>
          <w:color w:val="000000"/>
          <w:sz w:val="32"/>
          <w:szCs w:val="32"/>
        </w:rPr>
        <w:t>；</w:t>
      </w:r>
      <w:r w:rsidR="002C6F10">
        <w:rPr>
          <w:rFonts w:ascii="仿宋" w:eastAsia="仿宋" w:hAnsi="仿宋" w:hint="eastAsia"/>
          <w:b/>
          <w:color w:val="000000"/>
          <w:sz w:val="32"/>
          <w:szCs w:val="32"/>
        </w:rPr>
        <w:t>教育支出（类）</w:t>
      </w:r>
      <w:r w:rsidR="002C6F10">
        <w:rPr>
          <w:rFonts w:ascii="仿宋" w:eastAsia="仿宋" w:hAnsi="仿宋"/>
          <w:color w:val="000000"/>
          <w:sz w:val="32"/>
          <w:szCs w:val="32"/>
        </w:rPr>
        <w:t>0</w:t>
      </w:r>
      <w:r w:rsidR="002C6F10">
        <w:rPr>
          <w:rFonts w:ascii="仿宋" w:eastAsia="仿宋" w:hAnsi="仿宋" w:hint="eastAsia"/>
          <w:color w:val="000000"/>
          <w:sz w:val="32"/>
          <w:szCs w:val="32"/>
        </w:rPr>
        <w:t>万元，占</w:t>
      </w:r>
      <w:r w:rsidR="002C6F10">
        <w:rPr>
          <w:rFonts w:ascii="仿宋" w:eastAsia="仿宋" w:hAnsi="仿宋"/>
          <w:color w:val="000000"/>
          <w:sz w:val="32"/>
          <w:szCs w:val="32"/>
        </w:rPr>
        <w:t>0%</w:t>
      </w:r>
      <w:r w:rsidR="002C6F10">
        <w:rPr>
          <w:rFonts w:ascii="仿宋" w:eastAsia="仿宋" w:hAnsi="仿宋" w:hint="eastAsia"/>
          <w:color w:val="000000"/>
          <w:sz w:val="32"/>
          <w:szCs w:val="32"/>
        </w:rPr>
        <w:t>；</w:t>
      </w:r>
      <w:r w:rsidR="002C6F10">
        <w:rPr>
          <w:rFonts w:ascii="仿宋" w:eastAsia="仿宋" w:hAnsi="仿宋" w:hint="eastAsia"/>
          <w:b/>
          <w:color w:val="000000"/>
          <w:sz w:val="32"/>
          <w:szCs w:val="32"/>
        </w:rPr>
        <w:t>科学技术（类）</w:t>
      </w:r>
      <w:r w:rsidR="002C6F10">
        <w:rPr>
          <w:rFonts w:ascii="仿宋" w:eastAsia="仿宋" w:hAnsi="仿宋" w:hint="eastAsia"/>
          <w:color w:val="000000"/>
          <w:sz w:val="32"/>
          <w:szCs w:val="32"/>
        </w:rPr>
        <w:t>支出</w:t>
      </w:r>
      <w:r w:rsidR="002C6F10">
        <w:rPr>
          <w:rFonts w:ascii="仿宋" w:eastAsia="仿宋" w:hAnsi="仿宋"/>
          <w:color w:val="000000"/>
          <w:sz w:val="32"/>
          <w:szCs w:val="32"/>
        </w:rPr>
        <w:t>0</w:t>
      </w:r>
      <w:r w:rsidR="002C6F10">
        <w:rPr>
          <w:rFonts w:ascii="仿宋" w:eastAsia="仿宋" w:hAnsi="仿宋" w:hint="eastAsia"/>
          <w:color w:val="000000"/>
          <w:sz w:val="32"/>
          <w:szCs w:val="32"/>
        </w:rPr>
        <w:t>万元，占</w:t>
      </w:r>
      <w:r w:rsidR="002C6F10">
        <w:rPr>
          <w:rFonts w:ascii="仿宋" w:eastAsia="仿宋" w:hAnsi="仿宋"/>
          <w:color w:val="000000"/>
          <w:sz w:val="32"/>
          <w:szCs w:val="32"/>
        </w:rPr>
        <w:t>0%</w:t>
      </w:r>
      <w:r w:rsidR="002C6F10">
        <w:rPr>
          <w:rFonts w:ascii="仿宋" w:eastAsia="仿宋" w:hAnsi="仿宋" w:hint="eastAsia"/>
          <w:color w:val="000000"/>
          <w:sz w:val="32"/>
          <w:szCs w:val="32"/>
        </w:rPr>
        <w:t>；</w:t>
      </w:r>
      <w:r w:rsidR="002C6F10">
        <w:rPr>
          <w:rFonts w:ascii="仿宋" w:eastAsia="仿宋" w:hAnsi="仿宋" w:hint="eastAsia"/>
          <w:b/>
          <w:bCs/>
          <w:color w:val="000000"/>
          <w:sz w:val="32"/>
          <w:szCs w:val="32"/>
        </w:rPr>
        <w:t>文化旅游体育与传媒（类）</w:t>
      </w:r>
      <w:r w:rsidR="002C6F10" w:rsidRPr="00A4775E">
        <w:rPr>
          <w:rFonts w:ascii="仿宋" w:eastAsia="仿宋" w:hAnsi="仿宋" w:hint="eastAsia"/>
          <w:color w:val="000000"/>
          <w:sz w:val="32"/>
          <w:szCs w:val="32"/>
        </w:rPr>
        <w:t>支出</w:t>
      </w:r>
      <w:r w:rsidR="002C6F10" w:rsidRPr="00A4775E">
        <w:rPr>
          <w:rFonts w:ascii="仿宋" w:eastAsia="仿宋" w:hAnsi="仿宋"/>
          <w:color w:val="000000"/>
          <w:sz w:val="32"/>
          <w:szCs w:val="32"/>
        </w:rPr>
        <w:t>0</w:t>
      </w:r>
      <w:r w:rsidR="002C6F10" w:rsidRPr="00A4775E">
        <w:rPr>
          <w:rFonts w:ascii="仿宋" w:eastAsia="仿宋" w:hAnsi="仿宋" w:hint="eastAsia"/>
          <w:color w:val="000000"/>
          <w:sz w:val="32"/>
          <w:szCs w:val="32"/>
        </w:rPr>
        <w:t>万元，占</w:t>
      </w:r>
      <w:r w:rsidR="002C6F10" w:rsidRPr="00A4775E">
        <w:rPr>
          <w:rFonts w:ascii="仿宋" w:eastAsia="仿宋" w:hAnsi="仿宋"/>
          <w:color w:val="000000"/>
          <w:sz w:val="32"/>
          <w:szCs w:val="32"/>
        </w:rPr>
        <w:t>0%</w:t>
      </w:r>
      <w:r w:rsidR="002C6F10">
        <w:rPr>
          <w:rFonts w:ascii="仿宋" w:eastAsia="仿宋" w:hAnsi="仿宋" w:hint="eastAsia"/>
          <w:color w:val="000000"/>
          <w:sz w:val="32"/>
          <w:szCs w:val="32"/>
        </w:rPr>
        <w:t>；</w:t>
      </w:r>
      <w:r w:rsidR="002C6F10">
        <w:rPr>
          <w:rFonts w:ascii="仿宋" w:eastAsia="仿宋" w:hAnsi="仿宋" w:hint="eastAsia"/>
          <w:b/>
          <w:color w:val="000000"/>
          <w:sz w:val="32"/>
          <w:szCs w:val="32"/>
        </w:rPr>
        <w:t>社会保障和就业（类）</w:t>
      </w:r>
      <w:r w:rsidR="002C6F10">
        <w:rPr>
          <w:rFonts w:ascii="仿宋" w:eastAsia="仿宋" w:hAnsi="仿宋" w:hint="eastAsia"/>
          <w:color w:val="000000"/>
          <w:sz w:val="32"/>
          <w:szCs w:val="32"/>
        </w:rPr>
        <w:t>支出</w:t>
      </w:r>
      <w:r w:rsidR="002C6F10">
        <w:rPr>
          <w:rFonts w:ascii="仿宋" w:eastAsia="仿宋" w:hAnsi="仿宋"/>
          <w:color w:val="000000"/>
          <w:sz w:val="32"/>
          <w:szCs w:val="32"/>
        </w:rPr>
        <w:t>21.35</w:t>
      </w:r>
      <w:r w:rsidR="002C6F10">
        <w:rPr>
          <w:rFonts w:ascii="仿宋" w:eastAsia="仿宋" w:hAnsi="仿宋" w:hint="eastAsia"/>
          <w:color w:val="000000"/>
          <w:sz w:val="32"/>
          <w:szCs w:val="32"/>
        </w:rPr>
        <w:t>万元，占</w:t>
      </w:r>
      <w:r w:rsidR="002C6F10">
        <w:rPr>
          <w:rFonts w:ascii="仿宋" w:eastAsia="仿宋" w:hAnsi="仿宋"/>
          <w:color w:val="000000"/>
          <w:sz w:val="32"/>
          <w:szCs w:val="32"/>
        </w:rPr>
        <w:t>5.63%</w:t>
      </w:r>
      <w:r w:rsidR="002C6F10">
        <w:rPr>
          <w:rFonts w:ascii="仿宋" w:eastAsia="仿宋" w:hAnsi="仿宋" w:hint="eastAsia"/>
          <w:color w:val="000000"/>
          <w:sz w:val="32"/>
          <w:szCs w:val="32"/>
        </w:rPr>
        <w:t>；</w:t>
      </w:r>
      <w:r w:rsidR="002C6F10">
        <w:rPr>
          <w:rFonts w:ascii="仿宋" w:eastAsia="仿宋" w:hAnsi="仿宋" w:hint="eastAsia"/>
          <w:b/>
          <w:bCs/>
          <w:color w:val="000000"/>
          <w:sz w:val="32"/>
          <w:szCs w:val="32"/>
        </w:rPr>
        <w:t>卫生健康（类）</w:t>
      </w:r>
      <w:r w:rsidR="002C6F10">
        <w:rPr>
          <w:rFonts w:ascii="仿宋" w:eastAsia="仿宋" w:hAnsi="仿宋"/>
          <w:color w:val="000000"/>
          <w:sz w:val="32"/>
          <w:szCs w:val="32"/>
        </w:rPr>
        <w:t>11.02</w:t>
      </w:r>
      <w:r w:rsidR="002C6F10">
        <w:rPr>
          <w:rFonts w:ascii="仿宋" w:eastAsia="仿宋" w:hAnsi="仿宋" w:hint="eastAsia"/>
          <w:color w:val="000000"/>
          <w:sz w:val="32"/>
          <w:szCs w:val="32"/>
        </w:rPr>
        <w:t>万元，占</w:t>
      </w:r>
      <w:r w:rsidR="002C6F10">
        <w:rPr>
          <w:rFonts w:ascii="仿宋" w:eastAsia="仿宋" w:hAnsi="仿宋"/>
          <w:color w:val="000000"/>
          <w:sz w:val="32"/>
          <w:szCs w:val="32"/>
        </w:rPr>
        <w:t>2.91%</w:t>
      </w:r>
      <w:r w:rsidR="002C6F10">
        <w:rPr>
          <w:rFonts w:ascii="仿宋" w:eastAsia="仿宋" w:hAnsi="仿宋" w:hint="eastAsia"/>
          <w:color w:val="000000"/>
          <w:sz w:val="32"/>
          <w:szCs w:val="32"/>
        </w:rPr>
        <w:t>；</w:t>
      </w:r>
      <w:r w:rsidR="002C6F10" w:rsidRPr="005E73D3">
        <w:rPr>
          <w:rFonts w:ascii="仿宋" w:eastAsia="仿宋" w:hAnsi="仿宋" w:hint="eastAsia"/>
          <w:b/>
          <w:bCs/>
          <w:color w:val="000000"/>
          <w:sz w:val="32"/>
          <w:szCs w:val="32"/>
        </w:rPr>
        <w:t>住房保障</w:t>
      </w:r>
      <w:r w:rsidR="002C6F10">
        <w:rPr>
          <w:rFonts w:ascii="仿宋" w:eastAsia="仿宋" w:hAnsi="仿宋" w:hint="eastAsia"/>
          <w:b/>
          <w:bCs/>
          <w:color w:val="000000"/>
          <w:sz w:val="32"/>
          <w:szCs w:val="32"/>
        </w:rPr>
        <w:t>（类）</w:t>
      </w:r>
      <w:r w:rsidR="002C6F10">
        <w:rPr>
          <w:rFonts w:ascii="仿宋" w:eastAsia="仿宋" w:hAnsi="仿宋"/>
          <w:color w:val="000000"/>
          <w:sz w:val="32"/>
          <w:szCs w:val="32"/>
        </w:rPr>
        <w:t>25.64</w:t>
      </w:r>
      <w:r w:rsidR="002C6F10">
        <w:rPr>
          <w:rFonts w:ascii="仿宋" w:eastAsia="仿宋" w:hAnsi="仿宋" w:hint="eastAsia"/>
          <w:color w:val="000000"/>
          <w:sz w:val="32"/>
          <w:szCs w:val="32"/>
        </w:rPr>
        <w:t>万元，占</w:t>
      </w:r>
      <w:r w:rsidR="002C6F10">
        <w:rPr>
          <w:rFonts w:ascii="仿宋" w:eastAsia="仿宋" w:hAnsi="仿宋"/>
          <w:color w:val="000000"/>
          <w:sz w:val="32"/>
          <w:szCs w:val="32"/>
        </w:rPr>
        <w:t>6.76%</w:t>
      </w:r>
      <w:r w:rsidR="002C6F10">
        <w:rPr>
          <w:rFonts w:ascii="仿宋" w:eastAsia="仿宋" w:hAnsi="仿宋" w:hint="eastAsia"/>
          <w:color w:val="000000"/>
          <w:sz w:val="32"/>
          <w:szCs w:val="32"/>
        </w:rPr>
        <w:t>。（图</w:t>
      </w:r>
      <w:r w:rsidR="002C6F10">
        <w:rPr>
          <w:rFonts w:ascii="仿宋" w:eastAsia="仿宋" w:hAnsi="仿宋"/>
          <w:color w:val="000000"/>
          <w:sz w:val="32"/>
          <w:szCs w:val="32"/>
        </w:rPr>
        <w:t>6</w:t>
      </w:r>
      <w:r w:rsidR="002C6F10">
        <w:rPr>
          <w:rFonts w:ascii="仿宋" w:eastAsia="仿宋" w:hAnsi="仿宋" w:hint="eastAsia"/>
          <w:color w:val="000000"/>
          <w:sz w:val="32"/>
          <w:szCs w:val="32"/>
        </w:rPr>
        <w:t>：一般公共预算财政拨款支出决算结构）</w:t>
      </w:r>
    </w:p>
    <w:p w:rsidR="002C6F10" w:rsidRDefault="002C6F10" w:rsidP="00EA0702">
      <w:pPr>
        <w:spacing w:line="600" w:lineRule="exact"/>
        <w:ind w:firstLineChars="200" w:firstLine="643"/>
        <w:outlineLvl w:val="2"/>
        <w:rPr>
          <w:rFonts w:ascii="仿宋" w:eastAsia="仿宋" w:hAnsi="仿宋"/>
          <w:b/>
          <w:color w:val="000000"/>
          <w:sz w:val="32"/>
          <w:szCs w:val="32"/>
        </w:rPr>
      </w:pPr>
      <w:bookmarkStart w:id="69" w:name="_Toc15377212"/>
      <w:r>
        <w:rPr>
          <w:rFonts w:ascii="仿宋" w:eastAsia="仿宋" w:hAnsi="仿宋" w:hint="eastAsia"/>
          <w:b/>
          <w:color w:val="000000"/>
          <w:sz w:val="32"/>
          <w:szCs w:val="32"/>
        </w:rPr>
        <w:t>（三）一般公共预算财政拨款支出决算具体情况</w:t>
      </w:r>
      <w:bookmarkEnd w:id="69"/>
    </w:p>
    <w:p w:rsidR="002C6F10" w:rsidRDefault="002C6F10" w:rsidP="00EA0702">
      <w:pPr>
        <w:spacing w:line="600" w:lineRule="exact"/>
        <w:ind w:firstLineChars="200" w:firstLine="643"/>
        <w:outlineLvl w:val="2"/>
        <w:rPr>
          <w:rFonts w:ascii="仿宋" w:eastAsia="仿宋" w:hAnsi="仿宋"/>
          <w:color w:val="FF0000"/>
          <w:sz w:val="32"/>
          <w:szCs w:val="32"/>
        </w:rPr>
      </w:pPr>
      <w:bookmarkStart w:id="70" w:name="_Toc15378460"/>
      <w:bookmarkStart w:id="71" w:name="_Toc15377444"/>
      <w:bookmarkStart w:id="72" w:name="_Toc15377213"/>
      <w:r>
        <w:rPr>
          <w:rFonts w:ascii="仿宋" w:eastAsia="仿宋" w:hAnsi="仿宋"/>
          <w:b/>
          <w:color w:val="000000"/>
          <w:sz w:val="32"/>
          <w:szCs w:val="32"/>
        </w:rPr>
        <w:t>2019</w:t>
      </w:r>
      <w:r>
        <w:rPr>
          <w:rFonts w:ascii="仿宋" w:eastAsia="仿宋" w:hAnsi="仿宋" w:hint="eastAsia"/>
          <w:b/>
          <w:color w:val="000000"/>
          <w:sz w:val="32"/>
          <w:szCs w:val="32"/>
        </w:rPr>
        <w:t>年一般公共预算支出决算数为</w:t>
      </w:r>
      <w:r>
        <w:rPr>
          <w:rFonts w:ascii="仿宋" w:eastAsia="仿宋" w:hAnsi="仿宋"/>
          <w:b/>
          <w:color w:val="000000"/>
          <w:sz w:val="32"/>
          <w:szCs w:val="32"/>
        </w:rPr>
        <w:t>379.25</w:t>
      </w:r>
      <w:r>
        <w:rPr>
          <w:rFonts w:ascii="仿宋" w:eastAsia="仿宋" w:hAnsi="仿宋" w:hint="eastAsia"/>
          <w:color w:val="000000"/>
          <w:sz w:val="32"/>
          <w:szCs w:val="32"/>
        </w:rPr>
        <w:t>，</w:t>
      </w:r>
      <w:r>
        <w:rPr>
          <w:rStyle w:val="a7"/>
          <w:rFonts w:ascii="仿宋" w:eastAsia="仿宋" w:hAnsi="仿宋" w:hint="eastAsia"/>
          <w:bCs/>
          <w:color w:val="000000"/>
          <w:sz w:val="32"/>
          <w:szCs w:val="32"/>
        </w:rPr>
        <w:t>完成预算</w:t>
      </w:r>
      <w:r>
        <w:rPr>
          <w:rStyle w:val="a7"/>
          <w:rFonts w:ascii="仿宋" w:eastAsia="仿宋" w:hAnsi="仿宋"/>
          <w:bCs/>
          <w:color w:val="000000"/>
          <w:sz w:val="32"/>
          <w:szCs w:val="32"/>
        </w:rPr>
        <w:t>88.29%</w:t>
      </w:r>
      <w:r>
        <w:rPr>
          <w:rStyle w:val="a7"/>
          <w:rFonts w:ascii="仿宋" w:eastAsia="仿宋" w:hAnsi="仿宋" w:hint="eastAsia"/>
          <w:bCs/>
          <w:color w:val="000000"/>
          <w:sz w:val="32"/>
          <w:szCs w:val="32"/>
        </w:rPr>
        <w:t>。其中：</w:t>
      </w:r>
      <w:bookmarkEnd w:id="70"/>
      <w:bookmarkEnd w:id="71"/>
      <w:bookmarkEnd w:id="72"/>
    </w:p>
    <w:p w:rsidR="002C6F10" w:rsidRDefault="002C6F10" w:rsidP="00EA0702">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t>1.</w:t>
      </w:r>
      <w:r>
        <w:rPr>
          <w:rStyle w:val="a7"/>
          <w:rFonts w:ascii="仿宋" w:eastAsia="仿宋" w:hAnsi="仿宋" w:hint="eastAsia"/>
          <w:bCs/>
          <w:color w:val="000000"/>
          <w:sz w:val="32"/>
          <w:szCs w:val="32"/>
        </w:rPr>
        <w:t>一般公共服务支出（类）党委办公厅（室）及相关机</w:t>
      </w:r>
      <w:r>
        <w:rPr>
          <w:rStyle w:val="a7"/>
          <w:rFonts w:ascii="仿宋" w:eastAsia="仿宋" w:hAnsi="仿宋" w:hint="eastAsia"/>
          <w:bCs/>
          <w:color w:val="000000"/>
          <w:sz w:val="32"/>
          <w:szCs w:val="32"/>
        </w:rPr>
        <w:lastRenderedPageBreak/>
        <w:t>构事务（款）行政运行（项）</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w:t>
      </w:r>
      <w:r>
        <w:rPr>
          <w:rStyle w:val="a7"/>
          <w:rFonts w:ascii="仿宋" w:eastAsia="仿宋" w:hAnsi="仿宋"/>
          <w:b w:val="0"/>
          <w:bCs/>
          <w:color w:val="000000"/>
          <w:sz w:val="32"/>
          <w:szCs w:val="32"/>
        </w:rPr>
        <w:t>245.08</w:t>
      </w:r>
      <w:r>
        <w:rPr>
          <w:rStyle w:val="a7"/>
          <w:rFonts w:ascii="仿宋" w:eastAsia="仿宋" w:hAnsi="仿宋" w:hint="eastAsia"/>
          <w:b w:val="0"/>
          <w:bCs/>
          <w:color w:val="000000"/>
          <w:sz w:val="32"/>
          <w:szCs w:val="32"/>
        </w:rPr>
        <w:t>万元，完成预算</w:t>
      </w:r>
      <w:r>
        <w:rPr>
          <w:rStyle w:val="a7"/>
          <w:rFonts w:ascii="仿宋" w:eastAsia="仿宋" w:hAnsi="仿宋"/>
          <w:b w:val="0"/>
          <w:bCs/>
          <w:color w:val="000000"/>
          <w:sz w:val="32"/>
          <w:szCs w:val="32"/>
        </w:rPr>
        <w:t>94.49%</w:t>
      </w:r>
      <w:r>
        <w:rPr>
          <w:rStyle w:val="a7"/>
          <w:rFonts w:ascii="仿宋" w:eastAsia="仿宋" w:hAnsi="仿宋" w:hint="eastAsia"/>
          <w:b w:val="0"/>
          <w:bCs/>
          <w:color w:val="000000"/>
          <w:sz w:val="32"/>
          <w:szCs w:val="32"/>
        </w:rPr>
        <w:t>，决算数小于预算数的主要原因是</w:t>
      </w:r>
      <w:r>
        <w:rPr>
          <w:rStyle w:val="a7"/>
          <w:rFonts w:ascii="仿宋" w:eastAsia="仿宋" w:hAnsi="仿宋"/>
          <w:b w:val="0"/>
          <w:bCs/>
          <w:color w:val="000000"/>
          <w:sz w:val="32"/>
          <w:szCs w:val="32"/>
        </w:rPr>
        <w:t>12</w:t>
      </w:r>
      <w:r>
        <w:rPr>
          <w:rStyle w:val="a7"/>
          <w:rFonts w:ascii="仿宋" w:eastAsia="仿宋" w:hAnsi="仿宋" w:hint="eastAsia"/>
          <w:b w:val="0"/>
          <w:bCs/>
          <w:color w:val="000000"/>
          <w:sz w:val="32"/>
          <w:szCs w:val="32"/>
        </w:rPr>
        <w:t>月部分费用要第二年</w:t>
      </w:r>
      <w:r>
        <w:rPr>
          <w:rStyle w:val="a7"/>
          <w:rFonts w:ascii="仿宋" w:eastAsia="仿宋" w:hAnsi="仿宋"/>
          <w:b w:val="0"/>
          <w:bCs/>
          <w:color w:val="000000"/>
          <w:sz w:val="32"/>
          <w:szCs w:val="32"/>
        </w:rPr>
        <w:t>1</w:t>
      </w:r>
      <w:r>
        <w:rPr>
          <w:rStyle w:val="a7"/>
          <w:rFonts w:ascii="仿宋" w:eastAsia="仿宋" w:hAnsi="仿宋" w:hint="eastAsia"/>
          <w:b w:val="0"/>
          <w:bCs/>
          <w:color w:val="000000"/>
          <w:sz w:val="32"/>
          <w:szCs w:val="32"/>
        </w:rPr>
        <w:t>月才能结账支付。</w:t>
      </w:r>
    </w:p>
    <w:p w:rsidR="002C6F10" w:rsidRDefault="002C6F10" w:rsidP="00EA0702">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t>2.</w:t>
      </w:r>
      <w:r w:rsidRPr="00924A84">
        <w:rPr>
          <w:rFonts w:ascii="仿宋" w:eastAsia="仿宋" w:hAnsi="仿宋"/>
          <w:bCs/>
          <w:color w:val="000000"/>
          <w:sz w:val="32"/>
          <w:szCs w:val="32"/>
        </w:rPr>
        <w:t xml:space="preserve"> </w:t>
      </w:r>
      <w:r>
        <w:rPr>
          <w:rStyle w:val="a7"/>
          <w:rFonts w:ascii="仿宋" w:eastAsia="仿宋" w:hAnsi="仿宋" w:hint="eastAsia"/>
          <w:bCs/>
          <w:color w:val="000000"/>
          <w:sz w:val="32"/>
          <w:szCs w:val="32"/>
        </w:rPr>
        <w:t>一般公共服务支出（类）党委办公厅（室）及相关机构事务（款）一般行政管理事务（项）</w:t>
      </w:r>
      <w:r>
        <w:rPr>
          <w:rStyle w:val="a7"/>
          <w:rFonts w:ascii="仿宋" w:eastAsia="仿宋" w:hAnsi="仿宋"/>
          <w:bCs/>
          <w:color w:val="000000"/>
          <w:sz w:val="32"/>
          <w:szCs w:val="32"/>
        </w:rPr>
        <w:t>:</w:t>
      </w:r>
      <w:r w:rsidRPr="00D77A70">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w:t>
      </w:r>
      <w:r>
        <w:rPr>
          <w:rStyle w:val="a7"/>
          <w:rFonts w:ascii="仿宋" w:eastAsia="仿宋" w:hAnsi="仿宋"/>
          <w:b w:val="0"/>
          <w:bCs/>
          <w:color w:val="000000"/>
          <w:sz w:val="32"/>
          <w:szCs w:val="32"/>
        </w:rPr>
        <w:t>76.17</w:t>
      </w:r>
      <w:r>
        <w:rPr>
          <w:rStyle w:val="a7"/>
          <w:rFonts w:ascii="仿宋" w:eastAsia="仿宋" w:hAnsi="仿宋" w:hint="eastAsia"/>
          <w:b w:val="0"/>
          <w:bCs/>
          <w:color w:val="000000"/>
          <w:sz w:val="32"/>
          <w:szCs w:val="32"/>
        </w:rPr>
        <w:t>万元，完成预算</w:t>
      </w:r>
      <w:r>
        <w:rPr>
          <w:rStyle w:val="a7"/>
          <w:rFonts w:ascii="仿宋" w:eastAsia="仿宋" w:hAnsi="仿宋"/>
          <w:b w:val="0"/>
          <w:bCs/>
          <w:color w:val="000000"/>
          <w:sz w:val="32"/>
          <w:szCs w:val="32"/>
        </w:rPr>
        <w:t>67.92%</w:t>
      </w:r>
      <w:r>
        <w:rPr>
          <w:rStyle w:val="a7"/>
          <w:rFonts w:ascii="仿宋" w:eastAsia="仿宋" w:hAnsi="仿宋" w:hint="eastAsia"/>
          <w:b w:val="0"/>
          <w:bCs/>
          <w:color w:val="000000"/>
          <w:sz w:val="32"/>
          <w:szCs w:val="32"/>
        </w:rPr>
        <w:t>，决算数小于预算数的主要原因是</w:t>
      </w:r>
      <w:r>
        <w:rPr>
          <w:rStyle w:val="a7"/>
          <w:rFonts w:ascii="仿宋" w:eastAsia="仿宋" w:hAnsi="仿宋"/>
          <w:b w:val="0"/>
          <w:bCs/>
          <w:color w:val="000000"/>
          <w:sz w:val="32"/>
          <w:szCs w:val="32"/>
        </w:rPr>
        <w:t>2019</w:t>
      </w:r>
      <w:r>
        <w:rPr>
          <w:rStyle w:val="a7"/>
          <w:rFonts w:ascii="仿宋" w:eastAsia="仿宋" w:hAnsi="仿宋" w:hint="eastAsia"/>
          <w:b w:val="0"/>
          <w:bCs/>
          <w:color w:val="000000"/>
          <w:sz w:val="32"/>
          <w:szCs w:val="32"/>
        </w:rPr>
        <w:t>年下半年下达项目为跨年实施项目。</w:t>
      </w:r>
    </w:p>
    <w:p w:rsidR="002C6F10" w:rsidRDefault="002C6F10" w:rsidP="00EA0702">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t>3.</w:t>
      </w:r>
      <w:r>
        <w:rPr>
          <w:rStyle w:val="a7"/>
          <w:rFonts w:ascii="仿宋" w:eastAsia="仿宋" w:hAnsi="仿宋" w:hint="eastAsia"/>
          <w:bCs/>
          <w:color w:val="000000"/>
          <w:sz w:val="32"/>
          <w:szCs w:val="32"/>
        </w:rPr>
        <w:t>社会保障和就业（类）行政事业单位离退休（款）机关事业单位基本养老保险缴费支出（项）</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w:t>
      </w:r>
      <w:r>
        <w:rPr>
          <w:rStyle w:val="a7"/>
          <w:rFonts w:ascii="仿宋" w:eastAsia="仿宋" w:hAnsi="仿宋"/>
          <w:b w:val="0"/>
          <w:bCs/>
          <w:color w:val="000000"/>
          <w:sz w:val="32"/>
          <w:szCs w:val="32"/>
        </w:rPr>
        <w:t>21.35</w:t>
      </w:r>
      <w:r>
        <w:rPr>
          <w:rStyle w:val="a7"/>
          <w:rFonts w:ascii="仿宋" w:eastAsia="仿宋" w:hAnsi="仿宋" w:hint="eastAsia"/>
          <w:b w:val="0"/>
          <w:bCs/>
          <w:color w:val="000000"/>
          <w:sz w:val="32"/>
          <w:szCs w:val="32"/>
        </w:rPr>
        <w:t>万元，完成预算</w:t>
      </w:r>
      <w:r>
        <w:rPr>
          <w:rStyle w:val="a7"/>
          <w:rFonts w:ascii="仿宋" w:eastAsia="仿宋" w:hAnsi="仿宋"/>
          <w:b w:val="0"/>
          <w:bCs/>
          <w:color w:val="000000"/>
          <w:sz w:val="32"/>
          <w:szCs w:val="32"/>
        </w:rPr>
        <w:t>100%</w:t>
      </w:r>
      <w:r>
        <w:rPr>
          <w:rStyle w:val="a7"/>
          <w:rFonts w:ascii="仿宋" w:eastAsia="仿宋" w:hAnsi="仿宋" w:hint="eastAsia"/>
          <w:b w:val="0"/>
          <w:bCs/>
          <w:color w:val="000000"/>
          <w:sz w:val="32"/>
          <w:szCs w:val="32"/>
        </w:rPr>
        <w:t>。</w:t>
      </w:r>
    </w:p>
    <w:p w:rsidR="002C6F10" w:rsidRDefault="002C6F10" w:rsidP="00EA0702">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t>4.</w:t>
      </w:r>
      <w:r>
        <w:rPr>
          <w:rFonts w:ascii="仿宋" w:eastAsia="仿宋" w:hAnsi="仿宋" w:hint="eastAsia"/>
          <w:b/>
          <w:bCs/>
          <w:color w:val="000000"/>
          <w:sz w:val="32"/>
          <w:szCs w:val="32"/>
        </w:rPr>
        <w:t>卫生健康</w:t>
      </w:r>
      <w:r>
        <w:rPr>
          <w:rStyle w:val="a7"/>
          <w:rFonts w:ascii="仿宋" w:eastAsia="仿宋" w:hAnsi="仿宋" w:hint="eastAsia"/>
          <w:bCs/>
          <w:color w:val="000000"/>
          <w:sz w:val="32"/>
          <w:szCs w:val="32"/>
        </w:rPr>
        <w:t>（类）行政事业单位医疗（款）行政单位医疗（项）</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w:t>
      </w:r>
      <w:r>
        <w:rPr>
          <w:rStyle w:val="a7"/>
          <w:rFonts w:ascii="仿宋" w:eastAsia="仿宋" w:hAnsi="仿宋"/>
          <w:b w:val="0"/>
          <w:bCs/>
          <w:color w:val="000000"/>
          <w:sz w:val="32"/>
          <w:szCs w:val="32"/>
        </w:rPr>
        <w:t>11.02</w:t>
      </w:r>
      <w:r>
        <w:rPr>
          <w:rStyle w:val="a7"/>
          <w:rFonts w:ascii="仿宋" w:eastAsia="仿宋" w:hAnsi="仿宋" w:hint="eastAsia"/>
          <w:b w:val="0"/>
          <w:bCs/>
          <w:color w:val="000000"/>
          <w:sz w:val="32"/>
          <w:szCs w:val="32"/>
        </w:rPr>
        <w:t>万元，完成预算</w:t>
      </w:r>
      <w:r>
        <w:rPr>
          <w:rStyle w:val="a7"/>
          <w:rFonts w:ascii="仿宋" w:eastAsia="仿宋" w:hAnsi="仿宋"/>
          <w:b w:val="0"/>
          <w:bCs/>
          <w:color w:val="000000"/>
          <w:sz w:val="32"/>
          <w:szCs w:val="32"/>
        </w:rPr>
        <w:t>100%</w:t>
      </w:r>
      <w:r>
        <w:rPr>
          <w:rStyle w:val="a7"/>
          <w:rFonts w:ascii="仿宋" w:eastAsia="仿宋" w:hAnsi="仿宋" w:hint="eastAsia"/>
          <w:b w:val="0"/>
          <w:bCs/>
          <w:color w:val="000000"/>
          <w:sz w:val="32"/>
          <w:szCs w:val="32"/>
        </w:rPr>
        <w:t>。</w:t>
      </w:r>
    </w:p>
    <w:p w:rsidR="002C6F10" w:rsidRDefault="002C6F10" w:rsidP="00EA0702">
      <w:pPr>
        <w:spacing w:line="600" w:lineRule="exact"/>
        <w:ind w:firstLineChars="200" w:firstLine="643"/>
        <w:rPr>
          <w:rFonts w:ascii="仿宋" w:eastAsia="仿宋" w:hAnsi="仿宋"/>
          <w:color w:val="000000"/>
          <w:sz w:val="32"/>
          <w:szCs w:val="32"/>
        </w:rPr>
      </w:pPr>
      <w:r>
        <w:rPr>
          <w:rFonts w:ascii="仿宋" w:eastAsia="仿宋" w:hAnsi="仿宋"/>
          <w:b/>
          <w:color w:val="000000"/>
          <w:sz w:val="32"/>
          <w:szCs w:val="32"/>
        </w:rPr>
        <w:t>5.</w:t>
      </w:r>
      <w:r>
        <w:rPr>
          <w:rFonts w:ascii="仿宋" w:eastAsia="仿宋" w:hAnsi="仿宋" w:hint="eastAsia"/>
          <w:b/>
          <w:color w:val="000000"/>
          <w:sz w:val="32"/>
          <w:szCs w:val="32"/>
        </w:rPr>
        <w:t>住房保障支出（类）住房改革支出（款）住房公积金（项）：</w:t>
      </w:r>
      <w:r>
        <w:rPr>
          <w:rStyle w:val="a7"/>
          <w:rFonts w:ascii="仿宋" w:eastAsia="仿宋" w:hAnsi="仿宋" w:hint="eastAsia"/>
          <w:b w:val="0"/>
          <w:bCs/>
          <w:color w:val="000000"/>
          <w:sz w:val="32"/>
          <w:szCs w:val="32"/>
        </w:rPr>
        <w:t>支出决算为</w:t>
      </w:r>
      <w:r>
        <w:rPr>
          <w:rStyle w:val="a7"/>
          <w:rFonts w:ascii="仿宋" w:eastAsia="仿宋" w:hAnsi="仿宋"/>
          <w:b w:val="0"/>
          <w:bCs/>
          <w:color w:val="000000"/>
          <w:sz w:val="32"/>
          <w:szCs w:val="32"/>
        </w:rPr>
        <w:t>25.64</w:t>
      </w:r>
      <w:r>
        <w:rPr>
          <w:rStyle w:val="a7"/>
          <w:rFonts w:ascii="仿宋" w:eastAsia="仿宋" w:hAnsi="仿宋" w:hint="eastAsia"/>
          <w:b w:val="0"/>
          <w:bCs/>
          <w:color w:val="000000"/>
          <w:sz w:val="32"/>
          <w:szCs w:val="32"/>
        </w:rPr>
        <w:t>万元，完成预算</w:t>
      </w:r>
      <w:r>
        <w:rPr>
          <w:rStyle w:val="a7"/>
          <w:rFonts w:ascii="仿宋" w:eastAsia="仿宋" w:hAnsi="仿宋"/>
          <w:b w:val="0"/>
          <w:bCs/>
          <w:color w:val="000000"/>
          <w:sz w:val="32"/>
          <w:szCs w:val="32"/>
        </w:rPr>
        <w:t>100%</w:t>
      </w:r>
      <w:r>
        <w:rPr>
          <w:rStyle w:val="a7"/>
          <w:rFonts w:ascii="仿宋" w:eastAsia="仿宋" w:hAnsi="仿宋" w:hint="eastAsia"/>
          <w:b w:val="0"/>
          <w:bCs/>
          <w:color w:val="000000"/>
          <w:sz w:val="32"/>
          <w:szCs w:val="32"/>
        </w:rPr>
        <w:t>。</w:t>
      </w:r>
    </w:p>
    <w:p w:rsidR="002C6F10" w:rsidRPr="00FF7F43" w:rsidRDefault="002C6F10" w:rsidP="00FF7F43">
      <w:pPr>
        <w:pStyle w:val="2"/>
        <w:rPr>
          <w:rFonts w:ascii="黑体" w:eastAsia="黑体" w:hAnsi="黑体"/>
          <w:bCs w:val="0"/>
          <w:color w:val="000000"/>
        </w:rPr>
      </w:pPr>
      <w:bookmarkStart w:id="73" w:name="_Toc15396608"/>
      <w:bookmarkStart w:id="74" w:name="_Toc15377214"/>
      <w:bookmarkStart w:id="75" w:name="_Toc51580577"/>
      <w:bookmarkStart w:id="76" w:name="_Toc51580986"/>
      <w:r w:rsidRPr="00FF7F43">
        <w:rPr>
          <w:rFonts w:ascii="黑体" w:eastAsia="黑体" w:hAnsi="黑体" w:hint="eastAsia"/>
          <w:b w:val="0"/>
          <w:color w:val="000000"/>
        </w:rPr>
        <w:t>六、</w:t>
      </w:r>
      <w:r>
        <w:rPr>
          <w:rFonts w:ascii="黑体" w:eastAsia="黑体" w:hAnsi="黑体" w:hint="eastAsia"/>
          <w:b w:val="0"/>
          <w:color w:val="000000"/>
        </w:rPr>
        <w:t>一</w:t>
      </w:r>
      <w:r w:rsidRPr="00FF7F43">
        <w:rPr>
          <w:rFonts w:hint="eastAsia"/>
          <w:bCs w:val="0"/>
          <w:color w:val="000000"/>
        </w:rPr>
        <w:t>般公共预算财政拨款基本支出决算情况说明</w:t>
      </w:r>
      <w:bookmarkEnd w:id="73"/>
      <w:bookmarkEnd w:id="74"/>
      <w:bookmarkEnd w:id="75"/>
      <w:bookmarkEnd w:id="76"/>
      <w:r w:rsidRPr="00FF7F43">
        <w:rPr>
          <w:bCs w:val="0"/>
          <w:color w:val="000000"/>
        </w:rPr>
        <w:tab/>
      </w:r>
    </w:p>
    <w:p w:rsidR="002C6F10" w:rsidRDefault="002C6F10">
      <w:pPr>
        <w:spacing w:line="600" w:lineRule="exact"/>
        <w:ind w:firstLine="645"/>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年一般公共预算财政拨款基本支出</w:t>
      </w:r>
      <w:r>
        <w:rPr>
          <w:rFonts w:ascii="仿宋" w:eastAsia="仿宋" w:hAnsi="仿宋"/>
          <w:color w:val="000000"/>
          <w:sz w:val="32"/>
          <w:szCs w:val="32"/>
        </w:rPr>
        <w:t>303.09</w:t>
      </w:r>
      <w:r>
        <w:rPr>
          <w:rFonts w:ascii="仿宋" w:eastAsia="仿宋" w:hAnsi="仿宋" w:hint="eastAsia"/>
          <w:color w:val="000000"/>
          <w:sz w:val="32"/>
          <w:szCs w:val="32"/>
        </w:rPr>
        <w:t>万元，其中：</w:t>
      </w:r>
    </w:p>
    <w:p w:rsidR="002C6F10" w:rsidRDefault="002C6F10">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Pr>
          <w:rFonts w:ascii="仿宋" w:eastAsia="仿宋" w:hAnsi="仿宋"/>
          <w:color w:val="000000"/>
          <w:sz w:val="32"/>
          <w:szCs w:val="32"/>
        </w:rPr>
        <w:t>247.31</w:t>
      </w:r>
      <w:r>
        <w:rPr>
          <w:rFonts w:ascii="仿宋" w:eastAsia="仿宋" w:hAnsi="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lastRenderedPageBreak/>
        <w:t xml:space="preserve">　　日常公用经费</w:t>
      </w:r>
      <w:r>
        <w:rPr>
          <w:rFonts w:ascii="仿宋" w:eastAsia="仿宋" w:hAnsi="仿宋"/>
          <w:color w:val="000000"/>
          <w:sz w:val="32"/>
          <w:szCs w:val="32"/>
        </w:rPr>
        <w:t>55.78</w:t>
      </w:r>
      <w:r>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2C6F10" w:rsidRPr="00FF7F43" w:rsidRDefault="002C6F10" w:rsidP="00FF7F43">
      <w:pPr>
        <w:pStyle w:val="2"/>
        <w:rPr>
          <w:bCs w:val="0"/>
          <w:color w:val="000000"/>
        </w:rPr>
      </w:pPr>
      <w:bookmarkStart w:id="77" w:name="_Toc15396609"/>
      <w:bookmarkStart w:id="78" w:name="_Toc15377215"/>
      <w:bookmarkStart w:id="79" w:name="_Toc51580578"/>
      <w:bookmarkStart w:id="80" w:name="_Toc51580987"/>
      <w:r w:rsidRPr="00FF7F43">
        <w:rPr>
          <w:rFonts w:ascii="黑体" w:eastAsia="黑体" w:hAnsi="黑体" w:hint="eastAsia"/>
          <w:b w:val="0"/>
          <w:color w:val="000000"/>
        </w:rPr>
        <w:t>七、</w:t>
      </w:r>
      <w:r w:rsidRPr="00FF7F43">
        <w:rPr>
          <w:rFonts w:hint="eastAsia"/>
          <w:bCs w:val="0"/>
          <w:color w:val="000000"/>
        </w:rPr>
        <w:t>“三公”经费财政拨款支出决算情况说明</w:t>
      </w:r>
      <w:bookmarkEnd w:id="77"/>
      <w:bookmarkEnd w:id="78"/>
      <w:bookmarkEnd w:id="79"/>
      <w:bookmarkEnd w:id="80"/>
    </w:p>
    <w:p w:rsidR="002C6F10" w:rsidRDefault="002C6F10">
      <w:pPr>
        <w:spacing w:line="600" w:lineRule="exact"/>
        <w:ind w:firstLine="640"/>
        <w:outlineLvl w:val="2"/>
        <w:rPr>
          <w:rFonts w:ascii="仿宋" w:eastAsia="仿宋" w:hAnsi="仿宋"/>
          <w:b/>
          <w:color w:val="000000"/>
          <w:sz w:val="32"/>
          <w:szCs w:val="32"/>
        </w:rPr>
      </w:pPr>
      <w:bookmarkStart w:id="81" w:name="_Toc15377216"/>
      <w:r>
        <w:rPr>
          <w:rFonts w:ascii="仿宋" w:eastAsia="仿宋" w:hAnsi="仿宋" w:hint="eastAsia"/>
          <w:b/>
          <w:color w:val="000000"/>
          <w:sz w:val="32"/>
          <w:szCs w:val="32"/>
        </w:rPr>
        <w:t>（一）“三公”经费财政拨款支出决算总体情况说明</w:t>
      </w:r>
      <w:bookmarkEnd w:id="81"/>
    </w:p>
    <w:p w:rsidR="002C6F10" w:rsidRDefault="002C6F10">
      <w:pPr>
        <w:spacing w:line="600" w:lineRule="exact"/>
        <w:ind w:firstLine="640"/>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年“三公”经费财政拨款支出决算为</w:t>
      </w:r>
      <w:r>
        <w:rPr>
          <w:rFonts w:ascii="仿宋" w:eastAsia="仿宋" w:hAnsi="仿宋"/>
          <w:color w:val="000000"/>
          <w:sz w:val="32"/>
          <w:szCs w:val="32"/>
        </w:rPr>
        <w:t>0.91</w:t>
      </w:r>
      <w:r>
        <w:rPr>
          <w:rFonts w:ascii="仿宋" w:eastAsia="仿宋" w:hAnsi="仿宋" w:hint="eastAsia"/>
          <w:color w:val="000000"/>
          <w:sz w:val="32"/>
          <w:szCs w:val="32"/>
        </w:rPr>
        <w:t>万元，完成预算</w:t>
      </w:r>
      <w:r>
        <w:rPr>
          <w:rFonts w:ascii="仿宋" w:eastAsia="仿宋" w:hAnsi="仿宋"/>
          <w:color w:val="000000"/>
          <w:sz w:val="32"/>
          <w:szCs w:val="32"/>
        </w:rPr>
        <w:t>45.5%</w:t>
      </w:r>
      <w:r>
        <w:rPr>
          <w:rFonts w:ascii="仿宋" w:eastAsia="仿宋" w:hAnsi="仿宋" w:hint="eastAsia"/>
          <w:color w:val="000000"/>
          <w:sz w:val="32"/>
          <w:szCs w:val="32"/>
        </w:rPr>
        <w:t>，决算数小于预算数的主要原因是厉行节约控制公务接待。</w:t>
      </w:r>
    </w:p>
    <w:p w:rsidR="002C6F10" w:rsidRDefault="002C6F10">
      <w:pPr>
        <w:spacing w:line="600" w:lineRule="exact"/>
        <w:ind w:firstLine="640"/>
        <w:outlineLvl w:val="2"/>
        <w:rPr>
          <w:rFonts w:ascii="仿宋" w:eastAsia="仿宋" w:hAnsi="仿宋"/>
          <w:b/>
          <w:color w:val="000000"/>
          <w:sz w:val="32"/>
          <w:szCs w:val="32"/>
        </w:rPr>
      </w:pPr>
      <w:bookmarkStart w:id="82" w:name="_Toc15377217"/>
      <w:r>
        <w:rPr>
          <w:rFonts w:ascii="仿宋" w:eastAsia="仿宋" w:hAnsi="仿宋" w:hint="eastAsia"/>
          <w:b/>
          <w:color w:val="000000"/>
          <w:sz w:val="32"/>
          <w:szCs w:val="32"/>
        </w:rPr>
        <w:t>（二）“三公”经费财政拨款支出决算具体情况说明</w:t>
      </w:r>
      <w:bookmarkEnd w:id="82"/>
    </w:p>
    <w:p w:rsidR="002C6F10" w:rsidRDefault="002C6F10">
      <w:pPr>
        <w:spacing w:line="600" w:lineRule="exact"/>
        <w:ind w:firstLine="640"/>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年“三公”经费财政拨款支出决算中，因公出国（境）费支出决算</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；公务用车购置及运行维护费支出决算</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；公务接待费支出决算</w:t>
      </w:r>
      <w:r>
        <w:rPr>
          <w:rFonts w:ascii="仿宋" w:eastAsia="仿宋" w:hAnsi="仿宋"/>
          <w:color w:val="000000"/>
          <w:sz w:val="32"/>
          <w:szCs w:val="32"/>
        </w:rPr>
        <w:t>0.91</w:t>
      </w:r>
      <w:r>
        <w:rPr>
          <w:rFonts w:ascii="仿宋" w:eastAsia="仿宋" w:hAnsi="仿宋" w:hint="eastAsia"/>
          <w:color w:val="000000"/>
          <w:sz w:val="32"/>
          <w:szCs w:val="32"/>
        </w:rPr>
        <w:t>万元，占</w:t>
      </w:r>
      <w:r>
        <w:rPr>
          <w:rFonts w:ascii="仿宋" w:eastAsia="仿宋" w:hAnsi="仿宋"/>
          <w:color w:val="000000"/>
          <w:sz w:val="32"/>
          <w:szCs w:val="32"/>
        </w:rPr>
        <w:t>100%</w:t>
      </w:r>
      <w:r>
        <w:rPr>
          <w:rFonts w:ascii="仿宋" w:eastAsia="仿宋" w:hAnsi="仿宋" w:hint="eastAsia"/>
          <w:color w:val="000000"/>
          <w:sz w:val="32"/>
          <w:szCs w:val="32"/>
        </w:rPr>
        <w:t>。具体情况如下：</w:t>
      </w:r>
    </w:p>
    <w:p w:rsidR="002C6F10" w:rsidRPr="003B3BE2" w:rsidRDefault="002C6F10">
      <w:pPr>
        <w:spacing w:line="600" w:lineRule="exact"/>
        <w:ind w:firstLine="640"/>
        <w:rPr>
          <w:rFonts w:ascii="仿宋" w:eastAsia="仿宋" w:hAnsi="仿宋"/>
          <w:color w:val="000000"/>
          <w:sz w:val="32"/>
          <w:szCs w:val="32"/>
        </w:rPr>
      </w:pPr>
      <w:r w:rsidRPr="00B62EB1">
        <w:rPr>
          <w:rFonts w:ascii="仿宋" w:eastAsia="仿宋" w:hAnsi="仿宋"/>
          <w:b/>
          <w:color w:val="000000"/>
          <w:sz w:val="32"/>
          <w:szCs w:val="32"/>
        </w:rPr>
        <w:t>1.</w:t>
      </w:r>
      <w:r w:rsidRPr="00B62EB1">
        <w:rPr>
          <w:rFonts w:ascii="仿宋" w:eastAsia="仿宋" w:hAnsi="仿宋" w:hint="eastAsia"/>
          <w:b/>
          <w:color w:val="000000"/>
          <w:sz w:val="32"/>
          <w:szCs w:val="32"/>
        </w:rPr>
        <w:t>因公出国（境）经费支出</w:t>
      </w:r>
      <w:r w:rsidRPr="003B3BE2">
        <w:rPr>
          <w:rFonts w:ascii="仿宋" w:eastAsia="仿宋" w:hAnsi="仿宋"/>
          <w:color w:val="000000"/>
          <w:sz w:val="32"/>
          <w:szCs w:val="32"/>
        </w:rPr>
        <w:t>0</w:t>
      </w:r>
      <w:r w:rsidRPr="003B3BE2">
        <w:rPr>
          <w:rFonts w:ascii="仿宋" w:eastAsia="仿宋" w:hAnsi="仿宋" w:hint="eastAsia"/>
          <w:color w:val="000000"/>
          <w:sz w:val="32"/>
          <w:szCs w:val="32"/>
        </w:rPr>
        <w:t>万元，</w:t>
      </w:r>
      <w:r w:rsidRPr="00B62EB1">
        <w:rPr>
          <w:rFonts w:ascii="仿宋" w:eastAsia="仿宋" w:hAnsi="仿宋" w:hint="eastAsia"/>
          <w:color w:val="000000"/>
          <w:sz w:val="32"/>
          <w:szCs w:val="32"/>
        </w:rPr>
        <w:t>完成预算</w:t>
      </w:r>
      <w:r w:rsidRPr="00B62EB1">
        <w:rPr>
          <w:rFonts w:ascii="仿宋" w:eastAsia="仿宋" w:hAnsi="仿宋"/>
          <w:color w:val="000000"/>
          <w:sz w:val="32"/>
          <w:szCs w:val="32"/>
        </w:rPr>
        <w:t>0%</w:t>
      </w:r>
      <w:r w:rsidRPr="00B62EB1">
        <w:rPr>
          <w:rFonts w:ascii="仿宋" w:eastAsia="仿宋" w:hAnsi="仿宋" w:hint="eastAsia"/>
          <w:color w:val="000000"/>
          <w:sz w:val="32"/>
          <w:szCs w:val="32"/>
        </w:rPr>
        <w:t>。</w:t>
      </w:r>
      <w:r w:rsidRPr="003B3BE2">
        <w:rPr>
          <w:rFonts w:ascii="仿宋" w:eastAsia="仿宋" w:hAnsi="仿宋" w:hint="eastAsia"/>
          <w:color w:val="000000"/>
          <w:sz w:val="32"/>
          <w:szCs w:val="32"/>
        </w:rPr>
        <w:t>全年安排因公出国（境）团组</w:t>
      </w:r>
      <w:r w:rsidRPr="003B3BE2">
        <w:rPr>
          <w:rFonts w:ascii="仿宋" w:eastAsia="仿宋" w:hAnsi="仿宋"/>
          <w:color w:val="000000"/>
          <w:sz w:val="32"/>
          <w:szCs w:val="32"/>
        </w:rPr>
        <w:t>0</w:t>
      </w:r>
      <w:r w:rsidRPr="003B3BE2">
        <w:rPr>
          <w:rFonts w:ascii="仿宋" w:eastAsia="仿宋" w:hAnsi="仿宋" w:hint="eastAsia"/>
          <w:color w:val="000000"/>
          <w:sz w:val="32"/>
          <w:szCs w:val="32"/>
        </w:rPr>
        <w:t>次，出国（境）</w:t>
      </w:r>
      <w:r w:rsidRPr="003B3BE2">
        <w:rPr>
          <w:rFonts w:ascii="仿宋" w:eastAsia="仿宋" w:hAnsi="仿宋"/>
          <w:color w:val="000000"/>
          <w:sz w:val="32"/>
          <w:szCs w:val="32"/>
        </w:rPr>
        <w:t>0</w:t>
      </w:r>
      <w:r w:rsidRPr="003B3BE2">
        <w:rPr>
          <w:rFonts w:ascii="仿宋" w:eastAsia="仿宋" w:hAnsi="仿宋" w:hint="eastAsia"/>
          <w:color w:val="000000"/>
          <w:sz w:val="32"/>
          <w:szCs w:val="32"/>
        </w:rPr>
        <w:t>人。因公出国（境）支出决算数与</w:t>
      </w:r>
      <w:r w:rsidRPr="003B3BE2">
        <w:rPr>
          <w:rFonts w:ascii="仿宋" w:eastAsia="仿宋" w:hAnsi="仿宋"/>
          <w:color w:val="000000"/>
          <w:sz w:val="32"/>
          <w:szCs w:val="32"/>
        </w:rPr>
        <w:t>2018</w:t>
      </w:r>
      <w:r w:rsidRPr="003B3BE2">
        <w:rPr>
          <w:rFonts w:ascii="仿宋" w:eastAsia="仿宋" w:hAnsi="仿宋" w:hint="eastAsia"/>
          <w:color w:val="000000"/>
          <w:sz w:val="32"/>
          <w:szCs w:val="32"/>
        </w:rPr>
        <w:t>年持平。</w:t>
      </w:r>
    </w:p>
    <w:p w:rsidR="002C6F10" w:rsidRPr="003B3BE2" w:rsidRDefault="002C6F10" w:rsidP="00CA7A32">
      <w:pPr>
        <w:spacing w:line="600" w:lineRule="exact"/>
        <w:ind w:firstLine="640"/>
        <w:rPr>
          <w:rFonts w:ascii="仿宋" w:eastAsia="仿宋" w:hAnsi="仿宋"/>
          <w:color w:val="000000"/>
          <w:sz w:val="32"/>
          <w:szCs w:val="32"/>
        </w:rPr>
      </w:pPr>
      <w:r w:rsidRPr="00B62EB1">
        <w:rPr>
          <w:rFonts w:ascii="仿宋" w:eastAsia="仿宋" w:hAnsi="仿宋"/>
          <w:b/>
          <w:color w:val="000000"/>
          <w:sz w:val="32"/>
          <w:szCs w:val="32"/>
        </w:rPr>
        <w:t>2.</w:t>
      </w:r>
      <w:r w:rsidRPr="00B62EB1">
        <w:rPr>
          <w:rFonts w:ascii="仿宋" w:eastAsia="仿宋" w:hAnsi="仿宋" w:hint="eastAsia"/>
          <w:b/>
          <w:color w:val="000000"/>
          <w:sz w:val="32"/>
          <w:szCs w:val="32"/>
        </w:rPr>
        <w:t>公务用车购置及运行维护费支出</w:t>
      </w:r>
      <w:r w:rsidRPr="003B3BE2">
        <w:rPr>
          <w:rFonts w:ascii="仿宋" w:eastAsia="仿宋" w:hAnsi="仿宋"/>
          <w:color w:val="000000"/>
          <w:sz w:val="32"/>
          <w:szCs w:val="32"/>
        </w:rPr>
        <w:t>0</w:t>
      </w:r>
      <w:r w:rsidRPr="003B3BE2">
        <w:rPr>
          <w:rFonts w:ascii="仿宋" w:eastAsia="仿宋" w:hAnsi="仿宋" w:hint="eastAsia"/>
          <w:color w:val="000000"/>
          <w:sz w:val="32"/>
          <w:szCs w:val="32"/>
        </w:rPr>
        <w:t>万元</w:t>
      </w:r>
      <w:r w:rsidRPr="003B3BE2">
        <w:rPr>
          <w:rFonts w:ascii="仿宋" w:eastAsia="仿宋" w:hAnsi="仿宋"/>
          <w:color w:val="000000"/>
          <w:sz w:val="32"/>
          <w:szCs w:val="32"/>
        </w:rPr>
        <w:t>,</w:t>
      </w:r>
      <w:r w:rsidRPr="00B62EB1">
        <w:rPr>
          <w:rFonts w:ascii="仿宋" w:eastAsia="仿宋" w:hAnsi="仿宋" w:hint="eastAsia"/>
          <w:color w:val="000000"/>
          <w:sz w:val="32"/>
          <w:szCs w:val="32"/>
        </w:rPr>
        <w:t>完成预算</w:t>
      </w:r>
      <w:r w:rsidRPr="00B62EB1">
        <w:rPr>
          <w:rFonts w:ascii="仿宋" w:eastAsia="仿宋" w:hAnsi="仿宋"/>
          <w:color w:val="000000"/>
          <w:sz w:val="32"/>
          <w:szCs w:val="32"/>
        </w:rPr>
        <w:t>0%</w:t>
      </w:r>
      <w:r w:rsidRPr="00B62EB1">
        <w:rPr>
          <w:rFonts w:ascii="仿宋" w:eastAsia="仿宋" w:hAnsi="仿宋" w:hint="eastAsia"/>
          <w:color w:val="000000"/>
          <w:sz w:val="32"/>
          <w:szCs w:val="32"/>
        </w:rPr>
        <w:t>。</w:t>
      </w:r>
      <w:r w:rsidRPr="003B3BE2">
        <w:rPr>
          <w:rFonts w:ascii="仿宋" w:eastAsia="仿宋" w:hAnsi="仿宋" w:hint="eastAsia"/>
          <w:color w:val="000000"/>
          <w:sz w:val="32"/>
          <w:szCs w:val="32"/>
        </w:rPr>
        <w:t>公务用车购置及运行维护费支出决算数与</w:t>
      </w:r>
      <w:r w:rsidRPr="003B3BE2">
        <w:rPr>
          <w:rFonts w:ascii="仿宋" w:eastAsia="仿宋" w:hAnsi="仿宋"/>
          <w:color w:val="000000"/>
          <w:sz w:val="32"/>
          <w:szCs w:val="32"/>
        </w:rPr>
        <w:t>2018</w:t>
      </w:r>
      <w:r w:rsidRPr="003B3BE2">
        <w:rPr>
          <w:rFonts w:ascii="仿宋" w:eastAsia="仿宋" w:hAnsi="仿宋" w:hint="eastAsia"/>
          <w:color w:val="000000"/>
          <w:sz w:val="32"/>
          <w:szCs w:val="32"/>
        </w:rPr>
        <w:t>年持平。</w:t>
      </w:r>
    </w:p>
    <w:p w:rsidR="002C6F10" w:rsidRPr="003B3BE2" w:rsidRDefault="002C6F10" w:rsidP="00CA7A32">
      <w:pPr>
        <w:spacing w:line="600" w:lineRule="exact"/>
        <w:ind w:firstLine="640"/>
        <w:rPr>
          <w:rFonts w:ascii="仿宋" w:eastAsia="仿宋" w:hAnsi="仿宋"/>
          <w:color w:val="000000"/>
          <w:sz w:val="32"/>
          <w:szCs w:val="32"/>
        </w:rPr>
      </w:pPr>
      <w:r w:rsidRPr="003B3BE2">
        <w:rPr>
          <w:rFonts w:ascii="仿宋" w:eastAsia="仿宋" w:hAnsi="仿宋" w:hint="eastAsia"/>
          <w:color w:val="000000"/>
          <w:sz w:val="32"/>
          <w:szCs w:val="32"/>
        </w:rPr>
        <w:lastRenderedPageBreak/>
        <w:t>其中：</w:t>
      </w:r>
      <w:r w:rsidRPr="00B62EB1">
        <w:rPr>
          <w:rFonts w:ascii="仿宋" w:eastAsia="仿宋" w:hAnsi="仿宋" w:hint="eastAsia"/>
          <w:b/>
          <w:color w:val="000000"/>
          <w:sz w:val="32"/>
          <w:szCs w:val="32"/>
        </w:rPr>
        <w:t>公务用车购置支出</w:t>
      </w:r>
      <w:r w:rsidRPr="003B3BE2">
        <w:rPr>
          <w:rFonts w:ascii="仿宋" w:eastAsia="仿宋" w:hAnsi="仿宋"/>
          <w:color w:val="000000"/>
          <w:sz w:val="32"/>
          <w:szCs w:val="32"/>
        </w:rPr>
        <w:t>0</w:t>
      </w:r>
      <w:r w:rsidRPr="003B3BE2">
        <w:rPr>
          <w:rFonts w:ascii="仿宋" w:eastAsia="仿宋" w:hAnsi="仿宋" w:hint="eastAsia"/>
          <w:color w:val="000000"/>
          <w:sz w:val="32"/>
          <w:szCs w:val="32"/>
        </w:rPr>
        <w:t>万元。全年按规定更新购置公务用车</w:t>
      </w:r>
      <w:r w:rsidRPr="003B3BE2">
        <w:rPr>
          <w:rFonts w:ascii="仿宋" w:eastAsia="仿宋" w:hAnsi="仿宋"/>
          <w:color w:val="000000"/>
          <w:sz w:val="32"/>
          <w:szCs w:val="32"/>
        </w:rPr>
        <w:t>0</w:t>
      </w:r>
      <w:r w:rsidRPr="003B3BE2">
        <w:rPr>
          <w:rFonts w:ascii="仿宋" w:eastAsia="仿宋" w:hAnsi="仿宋" w:hint="eastAsia"/>
          <w:color w:val="000000"/>
          <w:sz w:val="32"/>
          <w:szCs w:val="32"/>
        </w:rPr>
        <w:t>辆，金额</w:t>
      </w:r>
      <w:r w:rsidRPr="003B3BE2">
        <w:rPr>
          <w:rFonts w:ascii="仿宋" w:eastAsia="仿宋" w:hAnsi="仿宋"/>
          <w:color w:val="000000"/>
          <w:sz w:val="32"/>
          <w:szCs w:val="32"/>
        </w:rPr>
        <w:t>0</w:t>
      </w:r>
      <w:r w:rsidRPr="003B3BE2">
        <w:rPr>
          <w:rFonts w:ascii="仿宋" w:eastAsia="仿宋" w:hAnsi="仿宋" w:hint="eastAsia"/>
          <w:color w:val="000000"/>
          <w:sz w:val="32"/>
          <w:szCs w:val="32"/>
        </w:rPr>
        <w:t>元。截至</w:t>
      </w:r>
      <w:r w:rsidRPr="003B3BE2">
        <w:rPr>
          <w:rFonts w:ascii="仿宋" w:eastAsia="仿宋" w:hAnsi="仿宋"/>
          <w:color w:val="000000"/>
          <w:sz w:val="32"/>
          <w:szCs w:val="32"/>
        </w:rPr>
        <w:t>2019</w:t>
      </w:r>
      <w:r w:rsidRPr="003B3BE2">
        <w:rPr>
          <w:rFonts w:ascii="仿宋" w:eastAsia="仿宋" w:hAnsi="仿宋" w:hint="eastAsia"/>
          <w:color w:val="000000"/>
          <w:sz w:val="32"/>
          <w:szCs w:val="32"/>
        </w:rPr>
        <w:t>年</w:t>
      </w:r>
      <w:r w:rsidRPr="003B3BE2">
        <w:rPr>
          <w:rFonts w:ascii="仿宋" w:eastAsia="仿宋" w:hAnsi="仿宋"/>
          <w:color w:val="000000"/>
          <w:sz w:val="32"/>
          <w:szCs w:val="32"/>
        </w:rPr>
        <w:t>12</w:t>
      </w:r>
      <w:r w:rsidRPr="003B3BE2">
        <w:rPr>
          <w:rFonts w:ascii="仿宋" w:eastAsia="仿宋" w:hAnsi="仿宋" w:hint="eastAsia"/>
          <w:color w:val="000000"/>
          <w:sz w:val="32"/>
          <w:szCs w:val="32"/>
        </w:rPr>
        <w:t>月底，单位共有公务用车</w:t>
      </w:r>
      <w:r w:rsidRPr="003B3BE2">
        <w:rPr>
          <w:rFonts w:ascii="仿宋" w:eastAsia="仿宋" w:hAnsi="仿宋"/>
          <w:color w:val="000000"/>
          <w:sz w:val="32"/>
          <w:szCs w:val="32"/>
        </w:rPr>
        <w:t>0</w:t>
      </w:r>
      <w:r w:rsidRPr="003B3BE2">
        <w:rPr>
          <w:rFonts w:ascii="仿宋" w:eastAsia="仿宋" w:hAnsi="仿宋" w:hint="eastAsia"/>
          <w:color w:val="000000"/>
          <w:sz w:val="32"/>
          <w:szCs w:val="32"/>
        </w:rPr>
        <w:t>辆，其中：主要领导干部用车</w:t>
      </w:r>
      <w:r w:rsidRPr="003B3BE2">
        <w:rPr>
          <w:rFonts w:ascii="仿宋" w:eastAsia="仿宋" w:hAnsi="仿宋"/>
          <w:color w:val="000000"/>
          <w:sz w:val="32"/>
          <w:szCs w:val="32"/>
        </w:rPr>
        <w:t>0</w:t>
      </w:r>
      <w:r w:rsidRPr="003B3BE2">
        <w:rPr>
          <w:rFonts w:ascii="仿宋" w:eastAsia="仿宋" w:hAnsi="仿宋" w:hint="eastAsia"/>
          <w:color w:val="000000"/>
          <w:sz w:val="32"/>
          <w:szCs w:val="32"/>
        </w:rPr>
        <w:t>辆、机要通信用车</w:t>
      </w:r>
      <w:r w:rsidRPr="003B3BE2">
        <w:rPr>
          <w:rFonts w:ascii="仿宋" w:eastAsia="仿宋" w:hAnsi="仿宋"/>
          <w:color w:val="000000"/>
          <w:sz w:val="32"/>
          <w:szCs w:val="32"/>
        </w:rPr>
        <w:t>0</w:t>
      </w:r>
      <w:r w:rsidRPr="003B3BE2">
        <w:rPr>
          <w:rFonts w:ascii="仿宋" w:eastAsia="仿宋" w:hAnsi="仿宋" w:hint="eastAsia"/>
          <w:color w:val="000000"/>
          <w:sz w:val="32"/>
          <w:szCs w:val="32"/>
        </w:rPr>
        <w:t>辆、应急保障用车</w:t>
      </w:r>
      <w:r w:rsidRPr="003B3BE2">
        <w:rPr>
          <w:rFonts w:ascii="仿宋" w:eastAsia="仿宋" w:hAnsi="仿宋"/>
          <w:color w:val="000000"/>
          <w:sz w:val="32"/>
          <w:szCs w:val="32"/>
        </w:rPr>
        <w:t>0</w:t>
      </w:r>
      <w:r w:rsidRPr="003B3BE2">
        <w:rPr>
          <w:rFonts w:ascii="仿宋" w:eastAsia="仿宋" w:hAnsi="仿宋" w:hint="eastAsia"/>
          <w:color w:val="000000"/>
          <w:sz w:val="32"/>
          <w:szCs w:val="32"/>
        </w:rPr>
        <w:t>辆、</w:t>
      </w:r>
      <w:r w:rsidRPr="003B3BE2">
        <w:rPr>
          <w:rFonts w:ascii="仿宋" w:eastAsia="仿宋" w:hAnsi="仿宋"/>
          <w:color w:val="000000"/>
          <w:sz w:val="32"/>
          <w:szCs w:val="32"/>
        </w:rPr>
        <w:t xml:space="preserve"> </w:t>
      </w:r>
      <w:r w:rsidRPr="003B3BE2">
        <w:rPr>
          <w:rFonts w:ascii="仿宋" w:eastAsia="仿宋" w:hAnsi="仿宋" w:hint="eastAsia"/>
          <w:color w:val="000000"/>
          <w:sz w:val="32"/>
          <w:szCs w:val="32"/>
        </w:rPr>
        <w:t>执法执勤用车</w:t>
      </w:r>
      <w:r w:rsidRPr="003B3BE2">
        <w:rPr>
          <w:rFonts w:ascii="仿宋" w:eastAsia="仿宋" w:hAnsi="仿宋"/>
          <w:color w:val="000000"/>
          <w:sz w:val="32"/>
          <w:szCs w:val="32"/>
        </w:rPr>
        <w:t>0</w:t>
      </w:r>
      <w:r w:rsidRPr="003B3BE2">
        <w:rPr>
          <w:rFonts w:ascii="仿宋" w:eastAsia="仿宋" w:hAnsi="仿宋" w:hint="eastAsia"/>
          <w:color w:val="000000"/>
          <w:sz w:val="32"/>
          <w:szCs w:val="32"/>
        </w:rPr>
        <w:t>辆。</w:t>
      </w:r>
    </w:p>
    <w:p w:rsidR="002C6F10" w:rsidRPr="003B3BE2" w:rsidRDefault="002C6F10">
      <w:pPr>
        <w:spacing w:line="600" w:lineRule="exact"/>
        <w:ind w:firstLine="640"/>
        <w:rPr>
          <w:rFonts w:ascii="仿宋" w:eastAsia="仿宋" w:hAnsi="仿宋"/>
          <w:color w:val="000000"/>
          <w:sz w:val="32"/>
          <w:szCs w:val="32"/>
        </w:rPr>
      </w:pPr>
      <w:r w:rsidRPr="00B62EB1">
        <w:rPr>
          <w:rFonts w:ascii="仿宋" w:eastAsia="仿宋" w:hAnsi="仿宋" w:hint="eastAsia"/>
          <w:b/>
          <w:color w:val="000000"/>
          <w:sz w:val="32"/>
          <w:szCs w:val="32"/>
        </w:rPr>
        <w:t>公务用车运行维护费支出</w:t>
      </w:r>
      <w:r w:rsidRPr="003B3BE2">
        <w:rPr>
          <w:rFonts w:ascii="仿宋" w:eastAsia="仿宋" w:hAnsi="仿宋"/>
          <w:color w:val="000000"/>
          <w:sz w:val="32"/>
          <w:szCs w:val="32"/>
        </w:rPr>
        <w:t>0</w:t>
      </w:r>
      <w:r w:rsidRPr="003B3BE2">
        <w:rPr>
          <w:rFonts w:ascii="仿宋" w:eastAsia="仿宋" w:hAnsi="仿宋" w:hint="eastAsia"/>
          <w:color w:val="000000"/>
          <w:sz w:val="32"/>
          <w:szCs w:val="32"/>
        </w:rPr>
        <w:t>万元。</w:t>
      </w:r>
    </w:p>
    <w:p w:rsidR="002C6F10" w:rsidRDefault="002C6F10">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color w:val="000000"/>
          <w:sz w:val="32"/>
          <w:szCs w:val="32"/>
        </w:rPr>
        <w:t>0.91</w:t>
      </w:r>
      <w:r>
        <w:rPr>
          <w:rFonts w:ascii="仿宋_GB2312" w:eastAsia="仿宋_GB2312" w:hint="eastAsia"/>
          <w:color w:val="000000"/>
          <w:sz w:val="32"/>
          <w:szCs w:val="32"/>
        </w:rPr>
        <w:t>万元，</w:t>
      </w:r>
      <w:r w:rsidRPr="00B62EB1">
        <w:rPr>
          <w:rFonts w:ascii="仿宋_GB2312" w:eastAsia="仿宋_GB2312" w:hint="eastAsia"/>
          <w:color w:val="000000"/>
          <w:sz w:val="32"/>
          <w:szCs w:val="32"/>
        </w:rPr>
        <w:t>完</w:t>
      </w:r>
      <w:r w:rsidRPr="00B62EB1">
        <w:rPr>
          <w:rFonts w:ascii="仿宋_GB2312" w:eastAsia="仿宋_GB2312" w:hint="eastAsia"/>
          <w:sz w:val="32"/>
          <w:szCs w:val="32"/>
        </w:rPr>
        <w:t>成预算</w:t>
      </w:r>
      <w:r w:rsidRPr="00B62EB1">
        <w:rPr>
          <w:rFonts w:ascii="仿宋_GB2312" w:eastAsia="仿宋_GB2312"/>
          <w:sz w:val="32"/>
          <w:szCs w:val="32"/>
        </w:rPr>
        <w:t>45.5</w:t>
      </w:r>
      <w:r w:rsidRPr="00B62EB1">
        <w:rPr>
          <w:rStyle w:val="a7"/>
          <w:rFonts w:ascii="仿宋_GB2312" w:eastAsia="仿宋_GB2312" w:hAnsi="仿宋"/>
          <w:b w:val="0"/>
          <w:bCs/>
          <w:color w:val="000000"/>
          <w:sz w:val="32"/>
          <w:szCs w:val="32"/>
        </w:rPr>
        <w:t>%</w:t>
      </w:r>
      <w:r w:rsidRPr="00B62EB1">
        <w:rPr>
          <w:rStyle w:val="a7"/>
          <w:rFonts w:ascii="仿宋_GB2312" w:eastAsia="仿宋_GB2312" w:hAnsi="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2018</w:t>
      </w:r>
      <w:r>
        <w:rPr>
          <w:rFonts w:ascii="仿宋_GB2312" w:eastAsia="仿宋_GB2312" w:hint="eastAsia"/>
          <w:color w:val="000000"/>
          <w:sz w:val="32"/>
          <w:szCs w:val="32"/>
        </w:rPr>
        <w:t>年减少</w:t>
      </w:r>
      <w:r>
        <w:rPr>
          <w:rFonts w:ascii="仿宋_GB2312" w:eastAsia="仿宋_GB2312"/>
          <w:color w:val="000000"/>
          <w:sz w:val="32"/>
          <w:szCs w:val="32"/>
        </w:rPr>
        <w:t>1.78</w:t>
      </w:r>
      <w:r>
        <w:rPr>
          <w:rFonts w:ascii="仿宋_GB2312" w:eastAsia="仿宋_GB2312" w:hint="eastAsia"/>
          <w:color w:val="000000"/>
          <w:sz w:val="32"/>
          <w:szCs w:val="32"/>
        </w:rPr>
        <w:t>万元，下降</w:t>
      </w:r>
      <w:r>
        <w:rPr>
          <w:rFonts w:ascii="仿宋_GB2312" w:eastAsia="仿宋_GB2312"/>
          <w:color w:val="000000"/>
          <w:sz w:val="32"/>
          <w:szCs w:val="32"/>
        </w:rPr>
        <w:t>66.17%</w:t>
      </w:r>
      <w:r>
        <w:rPr>
          <w:rFonts w:ascii="仿宋_GB2312" w:eastAsia="仿宋_GB2312" w:hint="eastAsia"/>
          <w:color w:val="000000"/>
          <w:sz w:val="32"/>
          <w:szCs w:val="32"/>
        </w:rPr>
        <w:t>。主要原因是</w:t>
      </w:r>
      <w:r>
        <w:rPr>
          <w:rFonts w:ascii="仿宋" w:eastAsia="仿宋" w:hAnsi="仿宋" w:hint="eastAsia"/>
          <w:color w:val="000000"/>
          <w:sz w:val="32"/>
          <w:szCs w:val="32"/>
        </w:rPr>
        <w:t>厉行节约控制公务接待。</w:t>
      </w:r>
      <w:r>
        <w:rPr>
          <w:rFonts w:ascii="仿宋_GB2312" w:eastAsia="仿宋_GB2312" w:hint="eastAsia"/>
          <w:color w:val="000000"/>
          <w:sz w:val="32"/>
          <w:szCs w:val="32"/>
        </w:rPr>
        <w:t>其中：</w:t>
      </w:r>
    </w:p>
    <w:p w:rsidR="002C6F10" w:rsidRDefault="002C6F10">
      <w:pPr>
        <w:spacing w:line="600" w:lineRule="exact"/>
        <w:ind w:firstLine="640"/>
        <w:rPr>
          <w:rFonts w:ascii="仿宋_GB2312" w:eastAsia="仿宋_GB2312"/>
          <w:color w:val="000000"/>
          <w:sz w:val="32"/>
          <w:szCs w:val="32"/>
        </w:rPr>
      </w:pPr>
      <w:r>
        <w:rPr>
          <w:rFonts w:ascii="仿宋" w:eastAsia="仿宋" w:hAnsi="仿宋" w:hint="eastAsia"/>
          <w:b/>
          <w:color w:val="000000"/>
          <w:sz w:val="32"/>
          <w:szCs w:val="32"/>
        </w:rPr>
        <w:t>国内公务接待支出</w:t>
      </w:r>
      <w:r>
        <w:rPr>
          <w:rFonts w:ascii="仿宋" w:eastAsia="仿宋" w:hAnsi="仿宋"/>
          <w:color w:val="000000"/>
          <w:sz w:val="32"/>
          <w:szCs w:val="32"/>
        </w:rPr>
        <w:t>0.91</w:t>
      </w:r>
      <w:r>
        <w:rPr>
          <w:rFonts w:ascii="仿宋_GB2312" w:eastAsia="仿宋_GB2312" w:hint="eastAsia"/>
          <w:color w:val="000000"/>
          <w:sz w:val="32"/>
          <w:szCs w:val="32"/>
        </w:rPr>
        <w:t>万元，主要用于执行公务、开展业务活动开支的用餐费。国内公务接待</w:t>
      </w:r>
      <w:r>
        <w:rPr>
          <w:rFonts w:ascii="仿宋_GB2312" w:eastAsia="仿宋_GB2312"/>
          <w:color w:val="000000"/>
          <w:sz w:val="32"/>
          <w:szCs w:val="32"/>
        </w:rPr>
        <w:t>12</w:t>
      </w:r>
      <w:r>
        <w:rPr>
          <w:rFonts w:ascii="仿宋_GB2312" w:eastAsia="仿宋_GB2312" w:hint="eastAsia"/>
          <w:color w:val="000000"/>
          <w:sz w:val="32"/>
          <w:szCs w:val="32"/>
        </w:rPr>
        <w:t>批次，</w:t>
      </w:r>
      <w:r w:rsidR="00256B07">
        <w:rPr>
          <w:rFonts w:ascii="仿宋_GB2312" w:eastAsia="仿宋_GB2312" w:hint="eastAsia"/>
          <w:color w:val="000000"/>
          <w:sz w:val="32"/>
          <w:szCs w:val="32"/>
        </w:rPr>
        <w:t>63</w:t>
      </w:r>
      <w:r>
        <w:rPr>
          <w:rFonts w:ascii="仿宋_GB2312" w:eastAsia="仿宋_GB2312" w:hint="eastAsia"/>
          <w:color w:val="000000"/>
          <w:sz w:val="32"/>
          <w:szCs w:val="32"/>
        </w:rPr>
        <w:t>人次（不包括陪同人员），共计支出</w:t>
      </w:r>
      <w:r>
        <w:rPr>
          <w:rFonts w:ascii="仿宋_GB2312" w:eastAsia="仿宋_GB2312"/>
          <w:color w:val="000000"/>
          <w:sz w:val="32"/>
          <w:szCs w:val="32"/>
        </w:rPr>
        <w:t>0.91</w:t>
      </w:r>
      <w:r>
        <w:rPr>
          <w:rFonts w:ascii="仿宋_GB2312" w:eastAsia="仿宋_GB2312" w:hint="eastAsia"/>
          <w:color w:val="000000"/>
          <w:sz w:val="32"/>
          <w:szCs w:val="32"/>
        </w:rPr>
        <w:t>万元，具体内容包括：具体内容包括：省委改革办来广检查指导工作、全国地市政研系统对口接待等。</w:t>
      </w:r>
    </w:p>
    <w:p w:rsidR="002C6F10" w:rsidRPr="003B3BE2" w:rsidRDefault="002C6F10" w:rsidP="00EA0702">
      <w:pPr>
        <w:spacing w:line="600" w:lineRule="exact"/>
        <w:ind w:firstLineChars="200" w:firstLine="643"/>
        <w:rPr>
          <w:rFonts w:ascii="仿宋_GB2312" w:eastAsia="仿宋_GB2312"/>
          <w:color w:val="000000"/>
          <w:sz w:val="32"/>
          <w:szCs w:val="32"/>
        </w:rPr>
      </w:pPr>
      <w:r w:rsidRPr="00B62EB1">
        <w:rPr>
          <w:rFonts w:ascii="仿宋_GB2312" w:eastAsia="仿宋_GB2312" w:hint="eastAsia"/>
          <w:b/>
          <w:color w:val="000000"/>
          <w:sz w:val="32"/>
          <w:szCs w:val="32"/>
        </w:rPr>
        <w:t>外事接待支出</w:t>
      </w:r>
      <w:r w:rsidRPr="003B3BE2">
        <w:rPr>
          <w:rFonts w:ascii="仿宋_GB2312" w:eastAsia="仿宋_GB2312"/>
          <w:color w:val="000000"/>
          <w:sz w:val="32"/>
          <w:szCs w:val="32"/>
        </w:rPr>
        <w:t>0</w:t>
      </w:r>
      <w:r w:rsidRPr="003B3BE2">
        <w:rPr>
          <w:rFonts w:ascii="仿宋_GB2312" w:eastAsia="仿宋_GB2312" w:hint="eastAsia"/>
          <w:color w:val="000000"/>
          <w:sz w:val="32"/>
          <w:szCs w:val="32"/>
        </w:rPr>
        <w:t>万元，外事接待</w:t>
      </w:r>
      <w:r w:rsidRPr="003B3BE2">
        <w:rPr>
          <w:rFonts w:ascii="仿宋_GB2312" w:eastAsia="仿宋_GB2312"/>
          <w:color w:val="000000"/>
          <w:sz w:val="32"/>
          <w:szCs w:val="32"/>
        </w:rPr>
        <w:t>0</w:t>
      </w:r>
      <w:r w:rsidRPr="003B3BE2">
        <w:rPr>
          <w:rFonts w:ascii="仿宋_GB2312" w:eastAsia="仿宋_GB2312" w:hint="eastAsia"/>
          <w:color w:val="000000"/>
          <w:sz w:val="32"/>
          <w:szCs w:val="32"/>
        </w:rPr>
        <w:t>批次，</w:t>
      </w:r>
      <w:r w:rsidRPr="003B3BE2">
        <w:rPr>
          <w:rFonts w:ascii="仿宋_GB2312" w:eastAsia="仿宋_GB2312"/>
          <w:color w:val="000000"/>
          <w:sz w:val="32"/>
          <w:szCs w:val="32"/>
        </w:rPr>
        <w:t>0</w:t>
      </w:r>
      <w:r w:rsidRPr="003B3BE2">
        <w:rPr>
          <w:rFonts w:ascii="仿宋_GB2312" w:eastAsia="仿宋_GB2312" w:hint="eastAsia"/>
          <w:color w:val="000000"/>
          <w:sz w:val="32"/>
          <w:szCs w:val="32"/>
        </w:rPr>
        <w:t>人，共计支出</w:t>
      </w:r>
      <w:r w:rsidRPr="003B3BE2">
        <w:rPr>
          <w:rFonts w:ascii="仿宋_GB2312" w:eastAsia="仿宋_GB2312"/>
          <w:color w:val="000000"/>
          <w:sz w:val="32"/>
          <w:szCs w:val="32"/>
        </w:rPr>
        <w:t>0</w:t>
      </w:r>
      <w:r w:rsidRPr="003B3BE2">
        <w:rPr>
          <w:rFonts w:ascii="仿宋_GB2312" w:eastAsia="仿宋_GB2312" w:hint="eastAsia"/>
          <w:color w:val="000000"/>
          <w:sz w:val="32"/>
          <w:szCs w:val="32"/>
        </w:rPr>
        <w:t>万元。</w:t>
      </w:r>
    </w:p>
    <w:p w:rsidR="002C6F10" w:rsidRPr="00FF7F43" w:rsidRDefault="002C6F10" w:rsidP="00FF7F43">
      <w:pPr>
        <w:pStyle w:val="2"/>
        <w:rPr>
          <w:bCs w:val="0"/>
          <w:color w:val="000000"/>
        </w:rPr>
      </w:pPr>
      <w:bookmarkStart w:id="83" w:name="_Toc15396610"/>
      <w:bookmarkStart w:id="84" w:name="_Toc15377218"/>
      <w:bookmarkStart w:id="85" w:name="_Toc51580579"/>
      <w:bookmarkStart w:id="86" w:name="_Toc51580988"/>
      <w:r w:rsidRPr="00FF7F43">
        <w:rPr>
          <w:rFonts w:ascii="黑体" w:eastAsia="黑体" w:hAnsi="黑体" w:hint="eastAsia"/>
          <w:b w:val="0"/>
          <w:color w:val="000000"/>
        </w:rPr>
        <w:t>八、</w:t>
      </w:r>
      <w:r w:rsidRPr="00FF7F43">
        <w:rPr>
          <w:rFonts w:hint="eastAsia"/>
          <w:bCs w:val="0"/>
          <w:color w:val="000000"/>
        </w:rPr>
        <w:t>政府性基金预算支出决算情况说明</w:t>
      </w:r>
      <w:bookmarkEnd w:id="83"/>
      <w:bookmarkEnd w:id="84"/>
      <w:bookmarkEnd w:id="85"/>
      <w:bookmarkEnd w:id="86"/>
    </w:p>
    <w:p w:rsidR="002C6F10" w:rsidRDefault="002C6F10">
      <w:pPr>
        <w:spacing w:line="600" w:lineRule="exact"/>
        <w:ind w:firstLine="640"/>
        <w:rPr>
          <w:rFonts w:ascii="仿宋_GB2312" w:eastAsia="仿宋_GB2312"/>
          <w:color w:val="000000"/>
          <w:sz w:val="32"/>
          <w:szCs w:val="32"/>
        </w:rPr>
      </w:pPr>
      <w:r>
        <w:rPr>
          <w:rFonts w:ascii="仿宋_GB2312" w:eastAsia="仿宋_GB2312"/>
          <w:color w:val="000000"/>
          <w:sz w:val="32"/>
          <w:szCs w:val="32"/>
        </w:rPr>
        <w:t>2019</w:t>
      </w:r>
      <w:r>
        <w:rPr>
          <w:rFonts w:ascii="仿宋_GB2312" w:eastAsia="仿宋_GB2312" w:hint="eastAsia"/>
          <w:color w:val="000000"/>
          <w:sz w:val="32"/>
          <w:szCs w:val="32"/>
        </w:rPr>
        <w:t>年政府性基金预算拨款支出</w:t>
      </w:r>
      <w:r>
        <w:rPr>
          <w:rFonts w:ascii="仿宋_GB2312" w:eastAsia="仿宋_GB2312"/>
          <w:color w:val="000000"/>
          <w:sz w:val="32"/>
          <w:szCs w:val="32"/>
        </w:rPr>
        <w:t>0</w:t>
      </w:r>
      <w:r>
        <w:rPr>
          <w:rFonts w:ascii="仿宋_GB2312" w:eastAsia="仿宋_GB2312" w:hint="eastAsia"/>
          <w:color w:val="000000"/>
          <w:sz w:val="32"/>
          <w:szCs w:val="32"/>
        </w:rPr>
        <w:t>万元。</w:t>
      </w:r>
    </w:p>
    <w:p w:rsidR="002C6F10" w:rsidRPr="00FF7F43" w:rsidRDefault="002C6F10" w:rsidP="00FF7F43">
      <w:pPr>
        <w:pStyle w:val="2"/>
        <w:rPr>
          <w:bCs w:val="0"/>
          <w:color w:val="000000"/>
        </w:rPr>
      </w:pPr>
      <w:bookmarkStart w:id="87" w:name="_Toc15377219"/>
      <w:bookmarkStart w:id="88" w:name="_Toc15396611"/>
      <w:bookmarkStart w:id="89" w:name="_Toc51580580"/>
      <w:bookmarkStart w:id="90" w:name="_Toc51580989"/>
      <w:r>
        <w:rPr>
          <w:rFonts w:hint="eastAsia"/>
          <w:bCs w:val="0"/>
          <w:color w:val="000000"/>
        </w:rPr>
        <w:t>九、</w:t>
      </w:r>
      <w:r w:rsidRPr="00FF7F43">
        <w:rPr>
          <w:rFonts w:hint="eastAsia"/>
          <w:bCs w:val="0"/>
          <w:color w:val="000000"/>
        </w:rPr>
        <w:t>国有资本经营预算支出决算情况说明</w:t>
      </w:r>
      <w:bookmarkEnd w:id="87"/>
      <w:bookmarkEnd w:id="88"/>
      <w:bookmarkEnd w:id="89"/>
      <w:bookmarkEnd w:id="90"/>
    </w:p>
    <w:p w:rsidR="002C6F10" w:rsidRDefault="002C6F10">
      <w:pPr>
        <w:spacing w:line="600" w:lineRule="exact"/>
        <w:ind w:firstLine="640"/>
        <w:rPr>
          <w:rFonts w:ascii="仿宋_GB2312" w:eastAsia="仿宋_GB2312"/>
          <w:color w:val="000000"/>
          <w:sz w:val="32"/>
          <w:szCs w:val="32"/>
        </w:rPr>
      </w:pPr>
      <w:r>
        <w:rPr>
          <w:rFonts w:ascii="仿宋_GB2312" w:eastAsia="仿宋_GB2312"/>
          <w:color w:val="000000"/>
          <w:sz w:val="32"/>
          <w:szCs w:val="32"/>
        </w:rPr>
        <w:t>2019</w:t>
      </w:r>
      <w:r>
        <w:rPr>
          <w:rFonts w:ascii="仿宋_GB2312" w:eastAsia="仿宋_GB2312" w:hint="eastAsia"/>
          <w:color w:val="000000"/>
          <w:sz w:val="32"/>
          <w:szCs w:val="32"/>
        </w:rPr>
        <w:t>年国有资本经营预算拨款支出</w:t>
      </w:r>
      <w:r>
        <w:rPr>
          <w:rFonts w:ascii="仿宋_GB2312" w:eastAsia="仿宋_GB2312"/>
          <w:color w:val="000000"/>
          <w:sz w:val="32"/>
          <w:szCs w:val="32"/>
        </w:rPr>
        <w:t>0</w:t>
      </w:r>
      <w:r>
        <w:rPr>
          <w:rFonts w:ascii="仿宋_GB2312" w:eastAsia="仿宋_GB2312" w:hint="eastAsia"/>
          <w:color w:val="000000"/>
          <w:sz w:val="32"/>
          <w:szCs w:val="32"/>
        </w:rPr>
        <w:t>万元。</w:t>
      </w:r>
    </w:p>
    <w:p w:rsidR="002C6F10" w:rsidRPr="00FF7F43" w:rsidRDefault="002C6F10" w:rsidP="00FF7F43">
      <w:pPr>
        <w:pStyle w:val="2"/>
        <w:rPr>
          <w:bCs w:val="0"/>
          <w:color w:val="000000"/>
        </w:rPr>
      </w:pPr>
      <w:bookmarkStart w:id="91" w:name="_Toc15396612"/>
      <w:bookmarkStart w:id="92" w:name="_Toc15377221"/>
      <w:bookmarkStart w:id="93" w:name="_Toc51580581"/>
      <w:bookmarkStart w:id="94" w:name="_Toc51580990"/>
      <w:r w:rsidRPr="00FF7F43">
        <w:rPr>
          <w:rFonts w:ascii="黑体" w:eastAsia="黑体" w:hAnsi="黑体" w:hint="eastAsia"/>
          <w:b w:val="0"/>
          <w:color w:val="000000"/>
        </w:rPr>
        <w:lastRenderedPageBreak/>
        <w:t>十</w:t>
      </w:r>
      <w:r w:rsidRPr="00FF7F43">
        <w:rPr>
          <w:rFonts w:hint="eastAsia"/>
          <w:bCs w:val="0"/>
          <w:color w:val="000000"/>
        </w:rPr>
        <w:t>、其他重要事项的情况说明</w:t>
      </w:r>
      <w:bookmarkEnd w:id="91"/>
      <w:bookmarkEnd w:id="92"/>
      <w:bookmarkEnd w:id="93"/>
      <w:bookmarkEnd w:id="94"/>
    </w:p>
    <w:p w:rsidR="002C6F10" w:rsidRDefault="002C6F10" w:rsidP="00EA0702">
      <w:pPr>
        <w:spacing w:line="600" w:lineRule="exact"/>
        <w:ind w:firstLineChars="200" w:firstLine="643"/>
        <w:outlineLvl w:val="2"/>
        <w:rPr>
          <w:rFonts w:ascii="仿宋" w:eastAsia="仿宋" w:hAnsi="仿宋"/>
          <w:color w:val="000000"/>
          <w:sz w:val="32"/>
          <w:szCs w:val="32"/>
        </w:rPr>
      </w:pPr>
      <w:bookmarkStart w:id="95" w:name="_Toc15377222"/>
      <w:r>
        <w:rPr>
          <w:rFonts w:ascii="仿宋" w:eastAsia="仿宋" w:hAnsi="仿宋" w:hint="eastAsia"/>
          <w:b/>
          <w:color w:val="000000"/>
          <w:sz w:val="32"/>
          <w:szCs w:val="32"/>
        </w:rPr>
        <w:t>（一）机关运行经费支出情况</w:t>
      </w:r>
      <w:bookmarkEnd w:id="95"/>
    </w:p>
    <w:p w:rsidR="002C6F10" w:rsidRDefault="002C6F10" w:rsidP="00EA0702">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2019</w:t>
      </w:r>
      <w:r>
        <w:rPr>
          <w:rFonts w:ascii="仿宋_GB2312" w:eastAsia="仿宋_GB2312" w:hint="eastAsia"/>
          <w:color w:val="000000"/>
          <w:sz w:val="32"/>
          <w:szCs w:val="32"/>
        </w:rPr>
        <w:t>年，市委政研室机关运行经费支出</w:t>
      </w:r>
      <w:r>
        <w:rPr>
          <w:rFonts w:ascii="仿宋_GB2312" w:eastAsia="仿宋_GB2312"/>
          <w:color w:val="000000"/>
          <w:sz w:val="32"/>
          <w:szCs w:val="32"/>
        </w:rPr>
        <w:t>55.78</w:t>
      </w:r>
      <w:r>
        <w:rPr>
          <w:rFonts w:ascii="仿宋_GB2312" w:eastAsia="仿宋_GB2312" w:hint="eastAsia"/>
          <w:color w:val="000000"/>
          <w:sz w:val="32"/>
          <w:szCs w:val="32"/>
        </w:rPr>
        <w:t>万元，比</w:t>
      </w:r>
      <w:r>
        <w:rPr>
          <w:rFonts w:ascii="仿宋_GB2312" w:eastAsia="仿宋_GB2312"/>
          <w:color w:val="000000"/>
          <w:sz w:val="32"/>
          <w:szCs w:val="32"/>
        </w:rPr>
        <w:t>2018</w:t>
      </w:r>
      <w:r>
        <w:rPr>
          <w:rFonts w:ascii="仿宋_GB2312" w:eastAsia="仿宋_GB2312" w:hint="eastAsia"/>
          <w:color w:val="000000"/>
          <w:sz w:val="32"/>
          <w:szCs w:val="32"/>
        </w:rPr>
        <w:t>年增加</w:t>
      </w:r>
      <w:r>
        <w:rPr>
          <w:rFonts w:ascii="仿宋_GB2312" w:eastAsia="仿宋_GB2312"/>
          <w:color w:val="000000"/>
          <w:sz w:val="32"/>
          <w:szCs w:val="32"/>
        </w:rPr>
        <w:t>8.85</w:t>
      </w:r>
      <w:r>
        <w:rPr>
          <w:rFonts w:ascii="仿宋_GB2312" w:eastAsia="仿宋_GB2312" w:hint="eastAsia"/>
          <w:color w:val="000000"/>
          <w:sz w:val="32"/>
          <w:szCs w:val="32"/>
        </w:rPr>
        <w:t>万元，增长</w:t>
      </w:r>
      <w:r>
        <w:rPr>
          <w:rFonts w:ascii="仿宋_GB2312" w:eastAsia="仿宋_GB2312"/>
          <w:color w:val="000000"/>
          <w:sz w:val="32"/>
          <w:szCs w:val="32"/>
        </w:rPr>
        <w:t>18.86%</w:t>
      </w:r>
      <w:r>
        <w:rPr>
          <w:rFonts w:ascii="仿宋_GB2312" w:eastAsia="仿宋_GB2312" w:hint="eastAsia"/>
          <w:color w:val="000000"/>
          <w:sz w:val="32"/>
          <w:szCs w:val="32"/>
        </w:rPr>
        <w:t>。主要原因是人员增加以及办公室搬迁，导致公用经费支出增加。</w:t>
      </w:r>
    </w:p>
    <w:p w:rsidR="002C6F10" w:rsidRDefault="002C6F10" w:rsidP="00EA0702">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96" w:name="_Toc15377223"/>
      <w:r>
        <w:rPr>
          <w:rFonts w:ascii="仿宋" w:eastAsia="仿宋" w:hAnsi="仿宋" w:hint="eastAsia"/>
          <w:b/>
          <w:color w:val="000000"/>
          <w:sz w:val="32"/>
          <w:szCs w:val="32"/>
        </w:rPr>
        <w:t>（二）政府采购支出情况</w:t>
      </w:r>
      <w:bookmarkEnd w:id="96"/>
    </w:p>
    <w:p w:rsidR="002C6F10" w:rsidRDefault="002C6F10" w:rsidP="00EA0702">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2019</w:t>
      </w:r>
      <w:r>
        <w:rPr>
          <w:rFonts w:ascii="仿宋_GB2312" w:eastAsia="仿宋_GB2312" w:hint="eastAsia"/>
          <w:color w:val="000000"/>
          <w:sz w:val="32"/>
          <w:szCs w:val="32"/>
        </w:rPr>
        <w:t>年，市委政研室政府采购支出总额</w:t>
      </w:r>
      <w:r>
        <w:rPr>
          <w:rFonts w:ascii="仿宋_GB2312" w:eastAsia="仿宋_GB2312"/>
          <w:color w:val="000000"/>
          <w:sz w:val="32"/>
          <w:szCs w:val="32"/>
        </w:rPr>
        <w:t>0</w:t>
      </w:r>
      <w:r>
        <w:rPr>
          <w:rFonts w:ascii="仿宋_GB2312" w:eastAsia="仿宋_GB2312" w:hint="eastAsia"/>
          <w:color w:val="000000"/>
          <w:sz w:val="32"/>
          <w:szCs w:val="32"/>
        </w:rPr>
        <w:t>万元，其中：政府采购货物支出</w:t>
      </w:r>
      <w:r>
        <w:rPr>
          <w:rFonts w:ascii="仿宋_GB2312" w:eastAsia="仿宋_GB2312"/>
          <w:color w:val="000000"/>
          <w:sz w:val="32"/>
          <w:szCs w:val="32"/>
        </w:rPr>
        <w:t>0</w:t>
      </w:r>
      <w:r>
        <w:rPr>
          <w:rFonts w:ascii="仿宋_GB2312" w:eastAsia="仿宋_GB2312" w:hint="eastAsia"/>
          <w:color w:val="000000"/>
          <w:sz w:val="32"/>
          <w:szCs w:val="32"/>
        </w:rPr>
        <w:t>万元、政府采购工程支出</w:t>
      </w:r>
      <w:r>
        <w:rPr>
          <w:rFonts w:ascii="仿宋_GB2312" w:eastAsia="仿宋_GB2312"/>
          <w:color w:val="000000"/>
          <w:sz w:val="32"/>
          <w:szCs w:val="32"/>
        </w:rPr>
        <w:t>0</w:t>
      </w:r>
      <w:r>
        <w:rPr>
          <w:rFonts w:ascii="仿宋_GB2312" w:eastAsia="仿宋_GB2312" w:hint="eastAsia"/>
          <w:color w:val="000000"/>
          <w:sz w:val="32"/>
          <w:szCs w:val="32"/>
        </w:rPr>
        <w:t>万元、政府采购服务支出</w:t>
      </w:r>
      <w:r>
        <w:rPr>
          <w:rFonts w:ascii="仿宋_GB2312" w:eastAsia="仿宋_GB2312"/>
          <w:color w:val="000000"/>
          <w:sz w:val="32"/>
          <w:szCs w:val="32"/>
        </w:rPr>
        <w:t>0</w:t>
      </w:r>
      <w:r>
        <w:rPr>
          <w:rFonts w:ascii="仿宋_GB2312" w:eastAsia="仿宋_GB2312" w:hint="eastAsia"/>
          <w:color w:val="000000"/>
          <w:sz w:val="32"/>
          <w:szCs w:val="32"/>
        </w:rPr>
        <w:t>万元。授予中小企业合同金额</w:t>
      </w:r>
      <w:r>
        <w:rPr>
          <w:rFonts w:ascii="仿宋_GB2312" w:eastAsia="仿宋_GB2312"/>
          <w:color w:val="000000"/>
          <w:sz w:val="32"/>
          <w:szCs w:val="32"/>
        </w:rPr>
        <w:t>0</w:t>
      </w:r>
      <w:r>
        <w:rPr>
          <w:rFonts w:ascii="仿宋_GB2312" w:eastAsia="仿宋_GB2312" w:hint="eastAsia"/>
          <w:color w:val="000000"/>
          <w:sz w:val="32"/>
          <w:szCs w:val="32"/>
        </w:rPr>
        <w:t>万元，占政府采购支出总额的</w:t>
      </w:r>
      <w:r>
        <w:rPr>
          <w:rFonts w:ascii="仿宋_GB2312" w:eastAsia="仿宋_GB2312"/>
          <w:color w:val="000000"/>
          <w:sz w:val="32"/>
          <w:szCs w:val="32"/>
        </w:rPr>
        <w:t>0%</w:t>
      </w:r>
      <w:r>
        <w:rPr>
          <w:rFonts w:ascii="仿宋_GB2312" w:eastAsia="仿宋_GB2312" w:hint="eastAsia"/>
          <w:color w:val="000000"/>
          <w:sz w:val="32"/>
          <w:szCs w:val="32"/>
        </w:rPr>
        <w:t>，其中：授予小微企业合同金额</w:t>
      </w:r>
      <w:r>
        <w:rPr>
          <w:rFonts w:ascii="仿宋_GB2312" w:eastAsia="仿宋_GB2312"/>
          <w:color w:val="000000"/>
          <w:sz w:val="32"/>
          <w:szCs w:val="32"/>
        </w:rPr>
        <w:t>0</w:t>
      </w:r>
      <w:r>
        <w:rPr>
          <w:rFonts w:ascii="仿宋_GB2312" w:eastAsia="仿宋_GB2312" w:hint="eastAsia"/>
          <w:color w:val="000000"/>
          <w:sz w:val="32"/>
          <w:szCs w:val="32"/>
        </w:rPr>
        <w:t>万元，占政府采购支出总额的</w:t>
      </w:r>
      <w:r>
        <w:rPr>
          <w:rFonts w:ascii="仿宋_GB2312" w:eastAsia="仿宋_GB2312"/>
          <w:color w:val="000000"/>
          <w:sz w:val="32"/>
          <w:szCs w:val="32"/>
        </w:rPr>
        <w:t>0%</w:t>
      </w:r>
      <w:r>
        <w:rPr>
          <w:rFonts w:ascii="仿宋_GB2312" w:eastAsia="仿宋_GB2312" w:hint="eastAsia"/>
          <w:color w:val="000000"/>
          <w:sz w:val="32"/>
          <w:szCs w:val="32"/>
        </w:rPr>
        <w:t>。</w:t>
      </w:r>
    </w:p>
    <w:p w:rsidR="002C6F10" w:rsidRDefault="002C6F10" w:rsidP="00EA0702">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97" w:name="_Toc15377224"/>
      <w:r>
        <w:rPr>
          <w:rFonts w:ascii="仿宋" w:eastAsia="仿宋" w:hAnsi="仿宋" w:hint="eastAsia"/>
          <w:b/>
          <w:color w:val="000000"/>
          <w:sz w:val="32"/>
          <w:szCs w:val="32"/>
        </w:rPr>
        <w:t>（三）国有资产占有使用情况</w:t>
      </w:r>
      <w:bookmarkEnd w:id="97"/>
    </w:p>
    <w:p w:rsidR="002C6F10" w:rsidRDefault="002C6F10" w:rsidP="00EA0702">
      <w:pPr>
        <w:autoSpaceDE w:val="0"/>
        <w:autoSpaceDN w:val="0"/>
        <w:adjustRightInd w:val="0"/>
        <w:spacing w:line="600" w:lineRule="exact"/>
        <w:ind w:firstLineChars="200" w:firstLine="640"/>
        <w:jc w:val="left"/>
        <w:rPr>
          <w:rFonts w:ascii="仿宋" w:eastAsia="仿宋" w:hAnsi="仿宋"/>
          <w:b/>
          <w:color w:val="FF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2019</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日，市委政研室共有车辆</w:t>
      </w:r>
      <w:r>
        <w:rPr>
          <w:rFonts w:ascii="仿宋_GB2312" w:eastAsia="仿宋_GB2312"/>
          <w:color w:val="000000"/>
          <w:sz w:val="32"/>
          <w:szCs w:val="32"/>
        </w:rPr>
        <w:t>0</w:t>
      </w:r>
      <w:r>
        <w:rPr>
          <w:rFonts w:ascii="仿宋_GB2312" w:eastAsia="仿宋_GB2312" w:hint="eastAsia"/>
          <w:color w:val="000000"/>
          <w:sz w:val="32"/>
          <w:szCs w:val="32"/>
        </w:rPr>
        <w:t>辆，其中：主要领导干部用车</w:t>
      </w:r>
      <w:r>
        <w:rPr>
          <w:rFonts w:ascii="仿宋_GB2312" w:eastAsia="仿宋_GB2312"/>
          <w:color w:val="000000"/>
          <w:sz w:val="32"/>
          <w:szCs w:val="32"/>
        </w:rPr>
        <w:t>0</w:t>
      </w:r>
      <w:r>
        <w:rPr>
          <w:rFonts w:ascii="仿宋_GB2312" w:eastAsia="仿宋_GB2312" w:hint="eastAsia"/>
          <w:color w:val="000000"/>
          <w:sz w:val="32"/>
          <w:szCs w:val="32"/>
        </w:rPr>
        <w:t>辆、机要通信用车</w:t>
      </w:r>
      <w:r>
        <w:rPr>
          <w:rFonts w:ascii="仿宋_GB2312" w:eastAsia="仿宋_GB2312"/>
          <w:color w:val="000000"/>
          <w:sz w:val="32"/>
          <w:szCs w:val="32"/>
        </w:rPr>
        <w:t>0</w:t>
      </w:r>
      <w:r>
        <w:rPr>
          <w:rFonts w:ascii="仿宋_GB2312" w:eastAsia="仿宋_GB2312" w:hint="eastAsia"/>
          <w:color w:val="000000"/>
          <w:sz w:val="32"/>
          <w:szCs w:val="32"/>
        </w:rPr>
        <w:t>辆、应急保障用车</w:t>
      </w:r>
      <w:r>
        <w:rPr>
          <w:rFonts w:ascii="仿宋_GB2312" w:eastAsia="仿宋_GB2312"/>
          <w:color w:val="000000"/>
          <w:sz w:val="32"/>
          <w:szCs w:val="32"/>
        </w:rPr>
        <w:t>0</w:t>
      </w:r>
      <w:r>
        <w:rPr>
          <w:rFonts w:ascii="仿宋_GB2312" w:eastAsia="仿宋_GB2312" w:hint="eastAsia"/>
          <w:color w:val="000000"/>
          <w:sz w:val="32"/>
          <w:szCs w:val="32"/>
        </w:rPr>
        <w:t>辆、其他用车</w:t>
      </w:r>
      <w:r>
        <w:rPr>
          <w:rFonts w:ascii="仿宋_GB2312" w:eastAsia="仿宋_GB2312"/>
          <w:color w:val="000000"/>
          <w:sz w:val="32"/>
          <w:szCs w:val="32"/>
        </w:rPr>
        <w:t>0</w:t>
      </w:r>
      <w:r>
        <w:rPr>
          <w:rFonts w:ascii="仿宋_GB2312" w:eastAsia="仿宋_GB2312" w:hint="eastAsia"/>
          <w:color w:val="000000"/>
          <w:sz w:val="32"/>
          <w:szCs w:val="32"/>
        </w:rPr>
        <w:t>辆。单价</w:t>
      </w:r>
      <w:r>
        <w:rPr>
          <w:rFonts w:ascii="仿宋_GB2312" w:eastAsia="仿宋_GB2312"/>
          <w:color w:val="000000"/>
          <w:sz w:val="32"/>
          <w:szCs w:val="32"/>
        </w:rPr>
        <w:t>50</w:t>
      </w:r>
      <w:r>
        <w:rPr>
          <w:rFonts w:ascii="仿宋_GB2312" w:eastAsia="仿宋_GB2312" w:hint="eastAsia"/>
          <w:color w:val="000000"/>
          <w:sz w:val="32"/>
          <w:szCs w:val="32"/>
        </w:rPr>
        <w:t>万元以上通用设备</w:t>
      </w:r>
      <w:r>
        <w:rPr>
          <w:rFonts w:ascii="仿宋_GB2312" w:eastAsia="仿宋_GB2312"/>
          <w:color w:val="000000"/>
          <w:sz w:val="32"/>
          <w:szCs w:val="32"/>
        </w:rPr>
        <w:t>0</w:t>
      </w:r>
      <w:r>
        <w:rPr>
          <w:rFonts w:ascii="仿宋_GB2312" w:eastAsia="仿宋_GB2312" w:hint="eastAsia"/>
          <w:color w:val="000000"/>
          <w:sz w:val="32"/>
          <w:szCs w:val="32"/>
        </w:rPr>
        <w:t>台（套），单价</w:t>
      </w:r>
      <w:r>
        <w:rPr>
          <w:rFonts w:ascii="仿宋_GB2312" w:eastAsia="仿宋_GB2312"/>
          <w:color w:val="000000"/>
          <w:sz w:val="32"/>
          <w:szCs w:val="32"/>
        </w:rPr>
        <w:t>100</w:t>
      </w:r>
      <w:r>
        <w:rPr>
          <w:rFonts w:ascii="仿宋_GB2312" w:eastAsia="仿宋_GB2312" w:hint="eastAsia"/>
          <w:color w:val="000000"/>
          <w:sz w:val="32"/>
          <w:szCs w:val="32"/>
        </w:rPr>
        <w:t>万元以上专用设备</w:t>
      </w:r>
      <w:r>
        <w:rPr>
          <w:rFonts w:ascii="仿宋_GB2312" w:eastAsia="仿宋_GB2312"/>
          <w:color w:val="000000"/>
          <w:sz w:val="32"/>
          <w:szCs w:val="32"/>
        </w:rPr>
        <w:t>0</w:t>
      </w:r>
      <w:r>
        <w:rPr>
          <w:rFonts w:ascii="仿宋_GB2312" w:eastAsia="仿宋_GB2312" w:hint="eastAsia"/>
          <w:color w:val="000000"/>
          <w:sz w:val="32"/>
          <w:szCs w:val="32"/>
        </w:rPr>
        <w:t>台（套）。</w:t>
      </w:r>
    </w:p>
    <w:p w:rsidR="002C6F10" w:rsidRDefault="002C6F10" w:rsidP="00EA0702">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（四）预算绩效管理情况。</w:t>
      </w:r>
    </w:p>
    <w:p w:rsidR="002C6F10" w:rsidRPr="00681FCC" w:rsidRDefault="002C6F10" w:rsidP="00EA070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根据预算绩效管理要求，本部门（单位）在年初预算编制阶段，组织对</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个项目编制了绩效目标，预算执行过程中，</w:t>
      </w:r>
      <w:r w:rsidRPr="00681FCC">
        <w:rPr>
          <w:rFonts w:ascii="仿宋_GB2312" w:eastAsia="仿宋_GB2312" w:hAnsi="仿宋_GB2312" w:cs="仿宋_GB2312" w:hint="eastAsia"/>
          <w:sz w:val="32"/>
          <w:szCs w:val="32"/>
        </w:rPr>
        <w:t>选取</w:t>
      </w:r>
      <w:r w:rsidR="00576243">
        <w:rPr>
          <w:rFonts w:ascii="仿宋_GB2312" w:eastAsia="仿宋_GB2312" w:hAnsi="仿宋_GB2312" w:cs="仿宋_GB2312" w:hint="eastAsia"/>
          <w:sz w:val="32"/>
          <w:szCs w:val="32"/>
        </w:rPr>
        <w:t>3</w:t>
      </w:r>
      <w:r w:rsidRPr="00681FCC">
        <w:rPr>
          <w:rFonts w:ascii="仿宋_GB2312" w:eastAsia="仿宋_GB2312" w:hAnsi="仿宋_GB2312" w:cs="仿宋_GB2312" w:hint="eastAsia"/>
          <w:sz w:val="32"/>
          <w:szCs w:val="32"/>
        </w:rPr>
        <w:t>个项目开展绩效监控。</w:t>
      </w:r>
    </w:p>
    <w:p w:rsidR="002C6F10" w:rsidRPr="00681FCC" w:rsidRDefault="002C6F10" w:rsidP="00EA0702">
      <w:pPr>
        <w:spacing w:line="560" w:lineRule="exact"/>
        <w:ind w:firstLineChars="200" w:firstLine="640"/>
        <w:rPr>
          <w:rFonts w:ascii="仿宋_GB2312" w:eastAsia="仿宋_GB2312" w:hAnsi="仿宋_GB2312" w:cs="仿宋_GB2312"/>
          <w:sz w:val="32"/>
          <w:szCs w:val="32"/>
        </w:rPr>
      </w:pPr>
      <w:r w:rsidRPr="00681FCC">
        <w:rPr>
          <w:rFonts w:ascii="仿宋_GB2312" w:eastAsia="仿宋_GB2312" w:hAnsi="仿宋_GB2312" w:cs="仿宋_GB2312" w:hint="eastAsia"/>
          <w:sz w:val="32"/>
          <w:szCs w:val="32"/>
        </w:rPr>
        <w:t>本部门按要求对</w:t>
      </w:r>
      <w:r w:rsidRPr="00681FCC">
        <w:rPr>
          <w:rFonts w:ascii="仿宋_GB2312" w:eastAsia="仿宋_GB2312" w:hAnsi="仿宋_GB2312" w:cs="仿宋_GB2312"/>
          <w:sz w:val="32"/>
          <w:szCs w:val="32"/>
        </w:rPr>
        <w:t>2019</w:t>
      </w:r>
      <w:r w:rsidRPr="00681FCC">
        <w:rPr>
          <w:rFonts w:ascii="仿宋_GB2312" w:eastAsia="仿宋_GB2312" w:hAnsi="仿宋_GB2312" w:cs="仿宋_GB2312" w:hint="eastAsia"/>
          <w:sz w:val="32"/>
          <w:szCs w:val="32"/>
        </w:rPr>
        <w:t>年部门整体支出开展绩效自评，从评价情况来看全年目标任务圆满完成，预算编制较为准确，支出控制严格。本部门未</w:t>
      </w:r>
      <w:r>
        <w:rPr>
          <w:rFonts w:ascii="仿宋_GB2312" w:eastAsia="仿宋_GB2312" w:hAnsi="仿宋_GB2312" w:cs="仿宋_GB2312" w:hint="eastAsia"/>
          <w:sz w:val="32"/>
          <w:szCs w:val="32"/>
        </w:rPr>
        <w:t>自行</w:t>
      </w:r>
      <w:r w:rsidRPr="00681FCC">
        <w:rPr>
          <w:rFonts w:ascii="仿宋_GB2312" w:eastAsia="仿宋_GB2312" w:hAnsi="仿宋_GB2312" w:cs="仿宋_GB2312" w:hint="eastAsia"/>
          <w:sz w:val="32"/>
          <w:szCs w:val="32"/>
        </w:rPr>
        <w:t>组织开展项目支出绩效评价。</w:t>
      </w:r>
    </w:p>
    <w:p w:rsidR="002C6F10" w:rsidRDefault="002C6F10" w:rsidP="00EA0702">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sz w:val="32"/>
          <w:szCs w:val="32"/>
        </w:rPr>
        <w:lastRenderedPageBreak/>
        <w:t>1.</w:t>
      </w:r>
      <w:r>
        <w:rPr>
          <w:rFonts w:ascii="楷体_GB2312" w:eastAsia="楷体_GB2312" w:hAnsi="楷体_GB2312" w:cs="楷体_GB2312" w:hint="eastAsia"/>
          <w:sz w:val="32"/>
          <w:szCs w:val="32"/>
        </w:rPr>
        <w:t>项目绩效目标完成情况。</w:t>
      </w:r>
      <w:bookmarkStart w:id="98" w:name="_GoBack"/>
      <w:bookmarkEnd w:id="98"/>
      <w:r>
        <w:rPr>
          <w:rFonts w:ascii="楷体_GB2312" w:eastAsia="楷体_GB2312" w:hAnsi="楷体_GB2312" w:cs="楷体_GB2312"/>
          <w:sz w:val="32"/>
          <w:szCs w:val="32"/>
        </w:rPr>
        <w:br/>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本部门在</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年度部门决算中反映了“</w:t>
      </w:r>
      <w:r w:rsidRPr="008B508F">
        <w:rPr>
          <w:rFonts w:ascii="仿宋_GB2312" w:eastAsia="仿宋_GB2312" w:hAnsi="仿宋_GB2312" w:cs="仿宋_GB2312" w:hint="eastAsia"/>
          <w:sz w:val="32"/>
          <w:szCs w:val="32"/>
        </w:rPr>
        <w:t>市委机关刊物《决策与实践》组稿、采访、编印费</w:t>
      </w:r>
      <w:r>
        <w:rPr>
          <w:rFonts w:ascii="仿宋_GB2312" w:eastAsia="仿宋_GB2312" w:hAnsi="仿宋_GB2312" w:cs="仿宋_GB2312" w:hint="eastAsia"/>
          <w:sz w:val="32"/>
          <w:szCs w:val="32"/>
        </w:rPr>
        <w:t>”“</w:t>
      </w:r>
      <w:r w:rsidRPr="008B508F">
        <w:t xml:space="preserve"> </w:t>
      </w:r>
      <w:r w:rsidRPr="008B508F">
        <w:rPr>
          <w:rFonts w:ascii="仿宋_GB2312" w:eastAsia="仿宋_GB2312" w:hAnsi="仿宋_GB2312" w:cs="仿宋_GB2312" w:hint="eastAsia"/>
          <w:sz w:val="32"/>
          <w:szCs w:val="32"/>
        </w:rPr>
        <w:t>广元市委全面深化改革领导小组办公室工作经费</w:t>
      </w:r>
      <w:r>
        <w:rPr>
          <w:rFonts w:ascii="仿宋_GB2312" w:eastAsia="仿宋_GB2312" w:hAnsi="仿宋_GB2312" w:cs="仿宋_GB2312" w:hint="eastAsia"/>
          <w:sz w:val="32"/>
          <w:szCs w:val="32"/>
        </w:rPr>
        <w:t>”“</w:t>
      </w:r>
      <w:r w:rsidRPr="008B508F">
        <w:t xml:space="preserve"> </w:t>
      </w:r>
      <w:r w:rsidRPr="008B508F">
        <w:rPr>
          <w:rFonts w:ascii="仿宋_GB2312" w:eastAsia="仿宋_GB2312" w:hAnsi="仿宋_GB2312" w:cs="仿宋_GB2312" w:hint="eastAsia"/>
          <w:sz w:val="32"/>
          <w:szCs w:val="32"/>
        </w:rPr>
        <w:t>全市深化改革培训经费</w:t>
      </w:r>
      <w:r>
        <w:rPr>
          <w:rFonts w:ascii="仿宋_GB2312" w:eastAsia="仿宋_GB2312" w:hAnsi="仿宋_GB2312" w:cs="仿宋_GB2312" w:hint="eastAsia"/>
          <w:sz w:val="32"/>
          <w:szCs w:val="32"/>
        </w:rPr>
        <w:t>”等项目绩效目标实际完成情况。</w:t>
      </w:r>
    </w:p>
    <w:p w:rsidR="002C6F10" w:rsidRDefault="002C6F10" w:rsidP="00EA070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sidRPr="008B508F">
        <w:rPr>
          <w:rFonts w:ascii="仿宋_GB2312" w:eastAsia="仿宋_GB2312" w:hAnsi="仿宋_GB2312" w:cs="仿宋_GB2312" w:hint="eastAsia"/>
          <w:sz w:val="32"/>
          <w:szCs w:val="32"/>
        </w:rPr>
        <w:t>市委机关刊物《决策与实践》组稿、采访、编印费</w:t>
      </w:r>
      <w:r>
        <w:rPr>
          <w:rFonts w:ascii="仿宋_GB2312" w:eastAsia="仿宋_GB2312" w:hAnsi="仿宋_GB2312" w:cs="仿宋_GB2312" w:hint="eastAsia"/>
          <w:sz w:val="32"/>
          <w:szCs w:val="32"/>
        </w:rPr>
        <w:t>项目绩效目标</w:t>
      </w:r>
      <w:r w:rsidR="00EA0702">
        <w:rPr>
          <w:rFonts w:ascii="仿宋_GB2312" w:eastAsia="仿宋_GB2312" w:hAnsi="仿宋_GB2312" w:cs="仿宋_GB2312" w:hint="eastAsia"/>
          <w:sz w:val="32"/>
          <w:szCs w:val="32"/>
        </w:rPr>
        <w:t>全面完成</w:t>
      </w:r>
      <w:r>
        <w:rPr>
          <w:rFonts w:ascii="仿宋_GB2312" w:eastAsia="仿宋_GB2312" w:hAnsi="仿宋_GB2312" w:cs="仿宋_GB2312" w:hint="eastAsia"/>
          <w:sz w:val="32"/>
          <w:szCs w:val="32"/>
        </w:rPr>
        <w:t>。项目全年预算数</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w:t>
      </w:r>
      <w:r w:rsidRPr="00D85717">
        <w:rPr>
          <w:rFonts w:ascii="仿宋_GB2312" w:eastAsia="仿宋_GB2312" w:hAnsi="仿宋_GB2312" w:cs="仿宋_GB2312" w:hint="eastAsia"/>
          <w:sz w:val="32"/>
          <w:szCs w:val="32"/>
        </w:rPr>
        <w:t>通过项目实施，保障了市委机关刊物办刊工作的正常运转，印《决策与实践》</w:t>
      </w:r>
      <w:r w:rsidRPr="00D85717">
        <w:rPr>
          <w:rFonts w:ascii="仿宋_GB2312" w:eastAsia="仿宋_GB2312" w:hAnsi="仿宋_GB2312" w:cs="仿宋_GB2312"/>
          <w:sz w:val="32"/>
          <w:szCs w:val="32"/>
        </w:rPr>
        <w:t>6</w:t>
      </w:r>
      <w:r w:rsidRPr="00D85717">
        <w:rPr>
          <w:rFonts w:ascii="仿宋_GB2312" w:eastAsia="仿宋_GB2312" w:hAnsi="仿宋_GB2312" w:cs="仿宋_GB2312" w:hint="eastAsia"/>
          <w:sz w:val="32"/>
          <w:szCs w:val="32"/>
        </w:rPr>
        <w:t>期。</w:t>
      </w:r>
    </w:p>
    <w:p w:rsidR="002C6F10" w:rsidRDefault="002C6F10" w:rsidP="00EA070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sidRPr="00D40032">
        <w:rPr>
          <w:rFonts w:ascii="仿宋_GB2312" w:eastAsia="仿宋_GB2312" w:hAnsi="仿宋_GB2312" w:cs="仿宋_GB2312" w:hint="eastAsia"/>
          <w:sz w:val="32"/>
          <w:szCs w:val="32"/>
        </w:rPr>
        <w:t>广元市委全面深化改革领导小组办公室工作经费</w:t>
      </w:r>
      <w:r>
        <w:rPr>
          <w:rFonts w:ascii="仿宋_GB2312" w:eastAsia="仿宋_GB2312" w:hAnsi="仿宋_GB2312" w:cs="仿宋_GB2312" w:hint="eastAsia"/>
          <w:sz w:val="32"/>
          <w:szCs w:val="32"/>
        </w:rPr>
        <w:t>项目绩效目标</w:t>
      </w:r>
      <w:r w:rsidR="00EA0702">
        <w:rPr>
          <w:rFonts w:ascii="仿宋_GB2312" w:eastAsia="仿宋_GB2312" w:hAnsi="仿宋_GB2312" w:cs="仿宋_GB2312" w:hint="eastAsia"/>
          <w:sz w:val="32"/>
          <w:szCs w:val="32"/>
        </w:rPr>
        <w:t>全面完成</w:t>
      </w:r>
      <w:r>
        <w:rPr>
          <w:rFonts w:ascii="仿宋_GB2312" w:eastAsia="仿宋_GB2312" w:hAnsi="仿宋_GB2312" w:cs="仿宋_GB2312" w:hint="eastAsia"/>
          <w:sz w:val="32"/>
          <w:szCs w:val="32"/>
        </w:rPr>
        <w:t>。项目全年预算数</w:t>
      </w:r>
      <w:r>
        <w:rPr>
          <w:rFonts w:ascii="仿宋_GB2312" w:eastAsia="仿宋_GB2312" w:hAnsi="仿宋_GB2312" w:cs="仿宋_GB2312"/>
          <w:sz w:val="32"/>
          <w:szCs w:val="32"/>
        </w:rPr>
        <w:t>5.14</w:t>
      </w:r>
      <w:r>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5.14</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。通过项目实施，保障了市深改办工作的正常运转，确保了省委改革目标和市委改革年度目标全面完成。</w:t>
      </w:r>
    </w:p>
    <w:p w:rsidR="002C6F10" w:rsidRDefault="002C6F10" w:rsidP="00EA070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sidRPr="00D40032">
        <w:rPr>
          <w:rFonts w:ascii="仿宋_GB2312" w:eastAsia="仿宋_GB2312" w:hAnsi="仿宋_GB2312" w:cs="仿宋_GB2312" w:hint="eastAsia"/>
          <w:sz w:val="32"/>
          <w:szCs w:val="32"/>
        </w:rPr>
        <w:t>全市深化改革培训经费</w:t>
      </w:r>
      <w:r>
        <w:rPr>
          <w:rFonts w:ascii="仿宋_GB2312" w:eastAsia="仿宋_GB2312" w:hAnsi="仿宋_GB2312" w:cs="仿宋_GB2312" w:hint="eastAsia"/>
          <w:sz w:val="32"/>
          <w:szCs w:val="32"/>
        </w:rPr>
        <w:t>项目绩效目标</w:t>
      </w:r>
      <w:r w:rsidR="00EA0702">
        <w:rPr>
          <w:rFonts w:ascii="仿宋_GB2312" w:eastAsia="仿宋_GB2312" w:hAnsi="仿宋_GB2312" w:cs="仿宋_GB2312" w:hint="eastAsia"/>
          <w:sz w:val="32"/>
          <w:szCs w:val="32"/>
        </w:rPr>
        <w:t>全面完成</w:t>
      </w:r>
      <w:r>
        <w:rPr>
          <w:rFonts w:ascii="仿宋_GB2312" w:eastAsia="仿宋_GB2312" w:hAnsi="仿宋_GB2312" w:cs="仿宋_GB2312" w:hint="eastAsia"/>
          <w:sz w:val="32"/>
          <w:szCs w:val="32"/>
        </w:rPr>
        <w:t>。项目全年预算数</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。通过项目实施，提高了全市改革系统干部业务能力。</w:t>
      </w:r>
    </w:p>
    <w:tbl>
      <w:tblPr>
        <w:tblpPr w:leftFromText="180" w:rightFromText="180" w:vertAnchor="text" w:horzAnchor="page" w:tblpXSpec="center" w:tblpY="423"/>
        <w:tblOverlap w:val="never"/>
        <w:tblW w:w="10035" w:type="dxa"/>
        <w:jc w:val="center"/>
        <w:tblLayout w:type="fixed"/>
        <w:tblCellMar>
          <w:left w:w="0" w:type="dxa"/>
          <w:right w:w="0" w:type="dxa"/>
        </w:tblCellMar>
        <w:tblLook w:val="00A0"/>
      </w:tblPr>
      <w:tblGrid>
        <w:gridCol w:w="393"/>
        <w:gridCol w:w="1367"/>
        <w:gridCol w:w="10"/>
        <w:gridCol w:w="1015"/>
        <w:gridCol w:w="18"/>
        <w:gridCol w:w="2373"/>
        <w:gridCol w:w="36"/>
        <w:gridCol w:w="2357"/>
        <w:gridCol w:w="54"/>
        <w:gridCol w:w="2337"/>
        <w:gridCol w:w="75"/>
      </w:tblGrid>
      <w:tr w:rsidR="002C6F10" w:rsidTr="00BA2DF4">
        <w:trPr>
          <w:trHeight w:val="1108"/>
          <w:jc w:val="center"/>
        </w:trPr>
        <w:tc>
          <w:tcPr>
            <w:tcW w:w="10035" w:type="dxa"/>
            <w:gridSpan w:val="11"/>
            <w:tcBorders>
              <w:top w:val="nil"/>
              <w:left w:val="nil"/>
              <w:bottom w:val="nil"/>
              <w:right w:val="nil"/>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36"/>
                <w:szCs w:val="36"/>
              </w:rPr>
            </w:pPr>
            <w:r>
              <w:rPr>
                <w:rFonts w:ascii="宋体" w:hAnsi="宋体" w:cs="宋体" w:hint="eastAsia"/>
                <w:b/>
                <w:bCs/>
                <w:color w:val="000000"/>
                <w:kern w:val="0"/>
                <w:sz w:val="36"/>
                <w:szCs w:val="36"/>
              </w:rPr>
              <w:t>项目绩效目标完成情况表</w:t>
            </w:r>
            <w:r>
              <w:rPr>
                <w:rFonts w:ascii="宋体" w:cs="宋体"/>
                <w:b/>
                <w:bCs/>
                <w:color w:val="000000"/>
                <w:kern w:val="0"/>
                <w:sz w:val="36"/>
                <w:szCs w:val="36"/>
              </w:rPr>
              <w:br/>
            </w:r>
            <w:r>
              <w:rPr>
                <w:rFonts w:ascii="宋体" w:hAnsi="宋体" w:cs="宋体"/>
                <w:color w:val="000000"/>
                <w:kern w:val="0"/>
                <w:sz w:val="36"/>
                <w:szCs w:val="36"/>
              </w:rPr>
              <w:t xml:space="preserve">(2019 </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2C6F10" w:rsidTr="00BA2DF4">
        <w:trPr>
          <w:trHeight w:val="296"/>
          <w:jc w:val="center"/>
        </w:trPr>
        <w:tc>
          <w:tcPr>
            <w:tcW w:w="2803"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232"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sidRPr="009447D2">
              <w:rPr>
                <w:rFonts w:ascii="宋体" w:hAnsi="宋体" w:cs="宋体" w:hint="eastAsia"/>
                <w:color w:val="000000"/>
                <w:sz w:val="24"/>
              </w:rPr>
              <w:t>市委机关刊物《决策与实践》组稿，采访，编印费</w:t>
            </w:r>
          </w:p>
        </w:tc>
      </w:tr>
      <w:tr w:rsidR="002C6F10" w:rsidTr="00BA2DF4">
        <w:trPr>
          <w:trHeight w:val="296"/>
          <w:jc w:val="center"/>
        </w:trPr>
        <w:tc>
          <w:tcPr>
            <w:tcW w:w="2803"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232"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sidRPr="009447D2">
              <w:rPr>
                <w:rFonts w:ascii="宋体" w:hAnsi="宋体" w:cs="宋体" w:hint="eastAsia"/>
                <w:color w:val="000000"/>
                <w:sz w:val="24"/>
              </w:rPr>
              <w:t>中共广元市委政策研究室</w:t>
            </w:r>
          </w:p>
        </w:tc>
      </w:tr>
      <w:tr w:rsidR="002C6F10" w:rsidTr="00576243">
        <w:trPr>
          <w:trHeight w:val="296"/>
          <w:jc w:val="center"/>
        </w:trPr>
        <w:tc>
          <w:tcPr>
            <w:tcW w:w="39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kern w:val="0"/>
                <w:sz w:val="24"/>
              </w:rPr>
              <w:t>预算</w:t>
            </w:r>
            <w:r>
              <w:rPr>
                <w:rFonts w:ascii="宋体" w:hAnsi="宋体" w:cs="宋体" w:hint="eastAsia"/>
                <w:color w:val="000000"/>
                <w:kern w:val="0"/>
                <w:sz w:val="24"/>
              </w:rPr>
              <w:lastRenderedPageBreak/>
              <w:t>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41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kern w:val="0"/>
                <w:sz w:val="24"/>
              </w:rPr>
              <w:lastRenderedPageBreak/>
              <w:t>预算数</w:t>
            </w:r>
            <w:r>
              <w:rPr>
                <w:rFonts w:ascii="宋体" w:hAnsi="宋体" w:cs="宋体"/>
                <w:color w:val="000000"/>
                <w:kern w:val="0"/>
                <w:sz w:val="24"/>
              </w:rPr>
              <w:t>:</w:t>
            </w:r>
          </w:p>
        </w:tc>
        <w:tc>
          <w:tcPr>
            <w:tcW w:w="240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color w:val="000000"/>
                <w:sz w:val="24"/>
              </w:rPr>
              <w:t>8</w:t>
            </w:r>
          </w:p>
        </w:tc>
        <w:tc>
          <w:tcPr>
            <w:tcW w:w="241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41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color w:val="000000"/>
                <w:sz w:val="24"/>
              </w:rPr>
              <w:t>8</w:t>
            </w:r>
          </w:p>
        </w:tc>
      </w:tr>
      <w:tr w:rsidR="002C6F10" w:rsidTr="00576243">
        <w:trPr>
          <w:trHeight w:val="296"/>
          <w:jc w:val="center"/>
        </w:trPr>
        <w:tc>
          <w:tcPr>
            <w:tcW w:w="3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jc w:val="center"/>
              <w:rPr>
                <w:rFonts w:ascii="宋体" w:cs="宋体"/>
                <w:color w:val="000000"/>
                <w:sz w:val="24"/>
              </w:rPr>
            </w:pPr>
          </w:p>
        </w:tc>
        <w:tc>
          <w:tcPr>
            <w:tcW w:w="241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40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color w:val="000000"/>
                <w:sz w:val="24"/>
              </w:rPr>
              <w:t>8</w:t>
            </w:r>
          </w:p>
        </w:tc>
        <w:tc>
          <w:tcPr>
            <w:tcW w:w="241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41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color w:val="000000"/>
                <w:sz w:val="24"/>
              </w:rPr>
              <w:t>8</w:t>
            </w:r>
          </w:p>
        </w:tc>
      </w:tr>
      <w:tr w:rsidR="002C6F10" w:rsidTr="00576243">
        <w:trPr>
          <w:trHeight w:val="1618"/>
          <w:jc w:val="center"/>
        </w:trPr>
        <w:tc>
          <w:tcPr>
            <w:tcW w:w="3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jc w:val="center"/>
              <w:rPr>
                <w:rFonts w:ascii="宋体" w:cs="宋体"/>
                <w:color w:val="000000"/>
                <w:sz w:val="24"/>
              </w:rPr>
            </w:pPr>
          </w:p>
        </w:tc>
        <w:tc>
          <w:tcPr>
            <w:tcW w:w="241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40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p>
        </w:tc>
        <w:tc>
          <w:tcPr>
            <w:tcW w:w="241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41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jc w:val="center"/>
              <w:rPr>
                <w:rFonts w:ascii="宋体" w:cs="宋体"/>
                <w:color w:val="000000"/>
                <w:sz w:val="24"/>
              </w:rPr>
            </w:pPr>
          </w:p>
        </w:tc>
      </w:tr>
      <w:tr w:rsidR="002C6F10" w:rsidTr="00576243">
        <w:trPr>
          <w:trHeight w:val="296"/>
          <w:jc w:val="center"/>
        </w:trPr>
        <w:tc>
          <w:tcPr>
            <w:tcW w:w="39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kern w:val="0"/>
                <w:sz w:val="24"/>
              </w:rPr>
              <w:lastRenderedPageBreak/>
              <w:t>年度目标完成情况</w:t>
            </w:r>
          </w:p>
        </w:tc>
        <w:tc>
          <w:tcPr>
            <w:tcW w:w="4819"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82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2C6F10" w:rsidTr="00576243">
        <w:trPr>
          <w:trHeight w:val="1241"/>
          <w:jc w:val="center"/>
        </w:trPr>
        <w:tc>
          <w:tcPr>
            <w:tcW w:w="3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jc w:val="center"/>
              <w:rPr>
                <w:rFonts w:ascii="宋体" w:cs="宋体"/>
                <w:color w:val="000000"/>
                <w:sz w:val="24"/>
              </w:rPr>
            </w:pPr>
          </w:p>
        </w:tc>
        <w:tc>
          <w:tcPr>
            <w:tcW w:w="4819"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Pr="003217FB" w:rsidRDefault="002C6F10" w:rsidP="003217FB">
            <w:pPr>
              <w:widowControl/>
              <w:jc w:val="center"/>
              <w:textAlignment w:val="center"/>
              <w:rPr>
                <w:rFonts w:ascii="宋体" w:cs="宋体"/>
                <w:color w:val="000000"/>
                <w:kern w:val="0"/>
                <w:sz w:val="24"/>
              </w:rPr>
            </w:pPr>
            <w:r w:rsidRPr="003217FB">
              <w:rPr>
                <w:rFonts w:ascii="宋体" w:hAnsi="宋体" w:cs="宋体" w:hint="eastAsia"/>
                <w:color w:val="000000"/>
                <w:kern w:val="0"/>
                <w:sz w:val="24"/>
              </w:rPr>
              <w:t>编印《决策与实践》</w:t>
            </w:r>
            <w:r w:rsidRPr="003217FB">
              <w:rPr>
                <w:rFonts w:ascii="宋体" w:hAnsi="宋体" w:cs="宋体"/>
                <w:color w:val="000000"/>
                <w:kern w:val="0"/>
                <w:sz w:val="24"/>
              </w:rPr>
              <w:t>6</w:t>
            </w:r>
            <w:r w:rsidRPr="003217FB">
              <w:rPr>
                <w:rFonts w:ascii="宋体" w:hAnsi="宋体" w:cs="宋体" w:hint="eastAsia"/>
                <w:color w:val="000000"/>
                <w:kern w:val="0"/>
                <w:sz w:val="24"/>
              </w:rPr>
              <w:t>期</w:t>
            </w:r>
          </w:p>
        </w:tc>
        <w:tc>
          <w:tcPr>
            <w:tcW w:w="482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Pr="003217FB" w:rsidRDefault="002C6F10" w:rsidP="003217FB">
            <w:pPr>
              <w:widowControl/>
              <w:jc w:val="center"/>
              <w:textAlignment w:val="center"/>
              <w:rPr>
                <w:rFonts w:ascii="宋体" w:cs="宋体"/>
                <w:color w:val="000000"/>
                <w:kern w:val="0"/>
                <w:sz w:val="24"/>
              </w:rPr>
            </w:pPr>
            <w:r w:rsidRPr="003217FB">
              <w:rPr>
                <w:rFonts w:ascii="宋体" w:hAnsi="宋体" w:cs="宋体" w:hint="eastAsia"/>
                <w:color w:val="000000"/>
                <w:kern w:val="0"/>
                <w:sz w:val="24"/>
              </w:rPr>
              <w:t>编印《决策与实践》</w:t>
            </w:r>
            <w:r w:rsidRPr="003217FB">
              <w:rPr>
                <w:rFonts w:ascii="宋体" w:hAnsi="宋体" w:cs="宋体"/>
                <w:color w:val="000000"/>
                <w:kern w:val="0"/>
                <w:sz w:val="24"/>
              </w:rPr>
              <w:t>6</w:t>
            </w:r>
            <w:r w:rsidRPr="003217FB">
              <w:rPr>
                <w:rFonts w:ascii="宋体" w:hAnsi="宋体" w:cs="宋体" w:hint="eastAsia"/>
                <w:color w:val="000000"/>
                <w:kern w:val="0"/>
                <w:sz w:val="24"/>
              </w:rPr>
              <w:t>期</w:t>
            </w:r>
          </w:p>
        </w:tc>
      </w:tr>
      <w:tr w:rsidR="002C6F10" w:rsidTr="00576243">
        <w:trPr>
          <w:trHeight w:val="1116"/>
          <w:jc w:val="center"/>
        </w:trPr>
        <w:tc>
          <w:tcPr>
            <w:tcW w:w="393" w:type="dxa"/>
            <w:vMerge w:val="restar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7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40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41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41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2C6F10" w:rsidTr="00576243">
        <w:trPr>
          <w:trHeight w:val="1021"/>
          <w:jc w:val="center"/>
        </w:trPr>
        <w:tc>
          <w:tcPr>
            <w:tcW w:w="393"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p>
        </w:tc>
        <w:tc>
          <w:tcPr>
            <w:tcW w:w="137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sz w:val="24"/>
              </w:rPr>
              <w:t>数量指标</w:t>
            </w:r>
          </w:p>
        </w:tc>
        <w:tc>
          <w:tcPr>
            <w:tcW w:w="240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9447D2">
            <w:pPr>
              <w:widowControl/>
              <w:jc w:val="center"/>
              <w:textAlignment w:val="center"/>
              <w:rPr>
                <w:rFonts w:ascii="宋体" w:cs="宋体"/>
                <w:color w:val="000000"/>
                <w:sz w:val="24"/>
              </w:rPr>
            </w:pPr>
            <w:r w:rsidRPr="009447D2">
              <w:rPr>
                <w:rFonts w:ascii="宋体" w:hAnsi="宋体" w:cs="宋体" w:hint="eastAsia"/>
                <w:color w:val="000000"/>
                <w:sz w:val="24"/>
              </w:rPr>
              <w:t>市委机关刊物《决策与实践》的组稿、采访、编印工作</w:t>
            </w:r>
          </w:p>
        </w:tc>
        <w:tc>
          <w:tcPr>
            <w:tcW w:w="241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sz w:val="24"/>
              </w:rPr>
              <w:t>全年</w:t>
            </w:r>
            <w:r w:rsidRPr="009447D2">
              <w:rPr>
                <w:rFonts w:ascii="宋体" w:hAnsi="宋体" w:cs="宋体"/>
                <w:color w:val="000000"/>
                <w:sz w:val="24"/>
              </w:rPr>
              <w:t>6</w:t>
            </w:r>
            <w:r w:rsidRPr="009447D2">
              <w:rPr>
                <w:rFonts w:ascii="宋体" w:hAnsi="宋体" w:cs="宋体" w:hint="eastAsia"/>
                <w:color w:val="000000"/>
                <w:sz w:val="24"/>
              </w:rPr>
              <w:t>期</w:t>
            </w:r>
          </w:p>
        </w:tc>
        <w:tc>
          <w:tcPr>
            <w:tcW w:w="241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sz w:val="24"/>
              </w:rPr>
              <w:t>全年</w:t>
            </w:r>
            <w:r w:rsidRPr="009447D2">
              <w:rPr>
                <w:rFonts w:ascii="宋体" w:hAnsi="宋体" w:cs="宋体"/>
                <w:color w:val="000000"/>
                <w:sz w:val="24"/>
              </w:rPr>
              <w:t>6</w:t>
            </w:r>
            <w:r w:rsidRPr="009447D2">
              <w:rPr>
                <w:rFonts w:ascii="宋体" w:hAnsi="宋体" w:cs="宋体" w:hint="eastAsia"/>
                <w:color w:val="000000"/>
                <w:sz w:val="24"/>
              </w:rPr>
              <w:t>期</w:t>
            </w:r>
          </w:p>
        </w:tc>
      </w:tr>
      <w:tr w:rsidR="002C6F10" w:rsidTr="00576243">
        <w:trPr>
          <w:trHeight w:val="1116"/>
          <w:jc w:val="center"/>
        </w:trPr>
        <w:tc>
          <w:tcPr>
            <w:tcW w:w="393"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p>
        </w:tc>
        <w:tc>
          <w:tcPr>
            <w:tcW w:w="137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sz w:val="24"/>
              </w:rPr>
              <w:t>实效指标</w:t>
            </w:r>
          </w:p>
        </w:tc>
        <w:tc>
          <w:tcPr>
            <w:tcW w:w="240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sz w:val="24"/>
              </w:rPr>
              <w:t>完成时间</w:t>
            </w:r>
            <w:r w:rsidRPr="009447D2">
              <w:rPr>
                <w:rFonts w:ascii="宋体" w:hAnsi="宋体" w:cs="宋体" w:hint="eastAsia"/>
                <w:color w:val="000000"/>
                <w:sz w:val="24"/>
              </w:rPr>
              <w:t>成</w:t>
            </w:r>
          </w:p>
        </w:tc>
        <w:tc>
          <w:tcPr>
            <w:tcW w:w="241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sidRPr="009447D2">
              <w:rPr>
                <w:rFonts w:ascii="宋体" w:hAnsi="宋体" w:cs="宋体"/>
                <w:color w:val="000000"/>
                <w:sz w:val="24"/>
              </w:rPr>
              <w:t>2019</w:t>
            </w:r>
            <w:r w:rsidRPr="009447D2">
              <w:rPr>
                <w:rFonts w:ascii="宋体" w:hAnsi="宋体" w:cs="宋体" w:hint="eastAsia"/>
                <w:color w:val="000000"/>
                <w:sz w:val="24"/>
              </w:rPr>
              <w:t>年</w:t>
            </w:r>
            <w:r w:rsidRPr="009447D2">
              <w:rPr>
                <w:rFonts w:ascii="宋体" w:hAnsi="宋体" w:cs="宋体"/>
                <w:color w:val="000000"/>
                <w:sz w:val="24"/>
              </w:rPr>
              <w:t>12</w:t>
            </w:r>
            <w:r w:rsidRPr="009447D2">
              <w:rPr>
                <w:rFonts w:ascii="宋体" w:hAnsi="宋体" w:cs="宋体" w:hint="eastAsia"/>
                <w:color w:val="000000"/>
                <w:sz w:val="24"/>
              </w:rPr>
              <w:t>月</w:t>
            </w:r>
            <w:r w:rsidRPr="009447D2">
              <w:rPr>
                <w:rFonts w:ascii="宋体" w:hAnsi="宋体" w:cs="宋体"/>
                <w:color w:val="000000"/>
                <w:sz w:val="24"/>
              </w:rPr>
              <w:t>30</w:t>
            </w:r>
            <w:r w:rsidRPr="009447D2">
              <w:rPr>
                <w:rFonts w:ascii="宋体" w:hAnsi="宋体" w:cs="宋体" w:hint="eastAsia"/>
                <w:color w:val="000000"/>
                <w:sz w:val="24"/>
              </w:rPr>
              <w:t>日</w:t>
            </w:r>
            <w:r>
              <w:rPr>
                <w:rFonts w:ascii="宋体" w:hAnsi="宋体" w:cs="宋体" w:hint="eastAsia"/>
                <w:color w:val="000000"/>
                <w:sz w:val="24"/>
              </w:rPr>
              <w:t>前</w:t>
            </w:r>
            <w:r w:rsidRPr="009447D2">
              <w:rPr>
                <w:rFonts w:ascii="宋体" w:hAnsi="宋体" w:cs="宋体" w:hint="eastAsia"/>
                <w:color w:val="000000"/>
                <w:sz w:val="24"/>
              </w:rPr>
              <w:t>完成</w:t>
            </w:r>
          </w:p>
        </w:tc>
        <w:tc>
          <w:tcPr>
            <w:tcW w:w="241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sidRPr="009447D2">
              <w:rPr>
                <w:rFonts w:ascii="宋体" w:hAnsi="宋体" w:cs="宋体"/>
                <w:color w:val="000000"/>
                <w:sz w:val="24"/>
              </w:rPr>
              <w:t>2019</w:t>
            </w:r>
            <w:r w:rsidRPr="009447D2">
              <w:rPr>
                <w:rFonts w:ascii="宋体" w:hAnsi="宋体" w:cs="宋体" w:hint="eastAsia"/>
                <w:color w:val="000000"/>
                <w:sz w:val="24"/>
              </w:rPr>
              <w:t>年</w:t>
            </w:r>
            <w:r w:rsidRPr="009447D2">
              <w:rPr>
                <w:rFonts w:ascii="宋体" w:hAnsi="宋体" w:cs="宋体"/>
                <w:color w:val="000000"/>
                <w:sz w:val="24"/>
              </w:rPr>
              <w:t>12</w:t>
            </w:r>
            <w:r w:rsidRPr="009447D2">
              <w:rPr>
                <w:rFonts w:ascii="宋体" w:hAnsi="宋体" w:cs="宋体" w:hint="eastAsia"/>
                <w:color w:val="000000"/>
                <w:sz w:val="24"/>
              </w:rPr>
              <w:t>月</w:t>
            </w:r>
            <w:r w:rsidRPr="009447D2">
              <w:rPr>
                <w:rFonts w:ascii="宋体" w:hAnsi="宋体" w:cs="宋体"/>
                <w:color w:val="000000"/>
                <w:sz w:val="24"/>
              </w:rPr>
              <w:t>30</w:t>
            </w:r>
            <w:r w:rsidRPr="009447D2">
              <w:rPr>
                <w:rFonts w:ascii="宋体" w:hAnsi="宋体" w:cs="宋体" w:hint="eastAsia"/>
                <w:color w:val="000000"/>
                <w:sz w:val="24"/>
              </w:rPr>
              <w:t>日</w:t>
            </w:r>
            <w:r>
              <w:rPr>
                <w:rFonts w:ascii="宋体" w:hAnsi="宋体" w:cs="宋体" w:hint="eastAsia"/>
                <w:color w:val="000000"/>
                <w:sz w:val="24"/>
              </w:rPr>
              <w:t>前</w:t>
            </w:r>
            <w:r w:rsidRPr="009447D2">
              <w:rPr>
                <w:rFonts w:ascii="宋体" w:hAnsi="宋体" w:cs="宋体" w:hint="eastAsia"/>
                <w:color w:val="000000"/>
                <w:sz w:val="24"/>
              </w:rPr>
              <w:t>完成</w:t>
            </w:r>
          </w:p>
        </w:tc>
      </w:tr>
      <w:tr w:rsidR="002C6F10" w:rsidTr="00576243">
        <w:trPr>
          <w:trHeight w:val="1116"/>
          <w:jc w:val="center"/>
        </w:trPr>
        <w:tc>
          <w:tcPr>
            <w:tcW w:w="393"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p>
        </w:tc>
        <w:tc>
          <w:tcPr>
            <w:tcW w:w="137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sz w:val="24"/>
              </w:rPr>
              <w:t>可持续影响指标</w:t>
            </w:r>
          </w:p>
        </w:tc>
        <w:tc>
          <w:tcPr>
            <w:tcW w:w="240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sidRPr="00EC43DB">
              <w:rPr>
                <w:rFonts w:ascii="宋体" w:hAnsi="宋体" w:cs="宋体" w:hint="eastAsia"/>
                <w:color w:val="000000"/>
                <w:sz w:val="24"/>
              </w:rPr>
              <w:t>更好的为社会经济发展提供决策参谋服务。</w:t>
            </w:r>
          </w:p>
        </w:tc>
        <w:tc>
          <w:tcPr>
            <w:tcW w:w="241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sidRPr="00EC43DB">
              <w:rPr>
                <w:rFonts w:ascii="宋体" w:hAnsi="宋体" w:cs="宋体" w:hint="eastAsia"/>
                <w:color w:val="000000"/>
                <w:sz w:val="24"/>
              </w:rPr>
              <w:t>更好的为社会经济发展提供决策参谋服务。</w:t>
            </w:r>
          </w:p>
        </w:tc>
        <w:tc>
          <w:tcPr>
            <w:tcW w:w="241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sidRPr="00EC43DB">
              <w:rPr>
                <w:rFonts w:ascii="宋体" w:hAnsi="宋体" w:cs="宋体" w:hint="eastAsia"/>
                <w:color w:val="000000"/>
                <w:sz w:val="24"/>
              </w:rPr>
              <w:t>更好的为社会经济发展提供决策参谋服务。</w:t>
            </w:r>
          </w:p>
        </w:tc>
      </w:tr>
      <w:tr w:rsidR="002C6F10" w:rsidTr="00BA2DF4">
        <w:trPr>
          <w:trHeight w:val="1108"/>
          <w:jc w:val="center"/>
        </w:trPr>
        <w:tc>
          <w:tcPr>
            <w:tcW w:w="10035" w:type="dxa"/>
            <w:gridSpan w:val="11"/>
            <w:tcBorders>
              <w:top w:val="nil"/>
              <w:left w:val="nil"/>
              <w:bottom w:val="nil"/>
              <w:right w:val="nil"/>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kern w:val="0"/>
                <w:sz w:val="36"/>
                <w:szCs w:val="36"/>
              </w:rPr>
            </w:pPr>
          </w:p>
          <w:p w:rsidR="002C6F10" w:rsidRDefault="002C6F10" w:rsidP="005B70B2">
            <w:pPr>
              <w:widowControl/>
              <w:jc w:val="center"/>
              <w:textAlignment w:val="center"/>
              <w:rPr>
                <w:rFonts w:ascii="宋体" w:cs="宋体"/>
                <w:b/>
                <w:bCs/>
                <w:color w:val="000000"/>
                <w:kern w:val="0"/>
                <w:sz w:val="36"/>
                <w:szCs w:val="36"/>
              </w:rPr>
            </w:pPr>
            <w:r>
              <w:rPr>
                <w:rFonts w:ascii="宋体" w:hAnsi="宋体" w:cs="宋体"/>
                <w:color w:val="000000"/>
                <w:kern w:val="0"/>
                <w:sz w:val="36"/>
                <w:szCs w:val="36"/>
              </w:rPr>
              <w:t xml:space="preserve"> </w:t>
            </w:r>
            <w:r>
              <w:rPr>
                <w:rFonts w:ascii="宋体" w:hAnsi="宋体" w:cs="宋体" w:hint="eastAsia"/>
                <w:b/>
                <w:bCs/>
                <w:color w:val="000000"/>
                <w:kern w:val="0"/>
                <w:sz w:val="36"/>
                <w:szCs w:val="36"/>
              </w:rPr>
              <w:t>项目绩效目标完成情况表</w:t>
            </w:r>
          </w:p>
          <w:p w:rsidR="002C6F10" w:rsidRDefault="002C6F10" w:rsidP="005B70B2">
            <w:pPr>
              <w:widowControl/>
              <w:jc w:val="center"/>
              <w:textAlignment w:val="center"/>
              <w:rPr>
                <w:rFonts w:ascii="宋体" w:cs="宋体"/>
                <w:color w:val="000000"/>
                <w:sz w:val="36"/>
                <w:szCs w:val="36"/>
              </w:rPr>
            </w:pPr>
            <w:r>
              <w:rPr>
                <w:rFonts w:ascii="宋体" w:hAnsi="宋体" w:cs="宋体"/>
                <w:color w:val="000000"/>
                <w:kern w:val="0"/>
                <w:sz w:val="36"/>
                <w:szCs w:val="36"/>
              </w:rPr>
              <w:t xml:space="preserve">(2019 </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2C6F10" w:rsidTr="00BA2DF4">
        <w:trPr>
          <w:trHeight w:val="296"/>
          <w:jc w:val="center"/>
        </w:trPr>
        <w:tc>
          <w:tcPr>
            <w:tcW w:w="2803"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232"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sidRPr="00DE406F">
              <w:rPr>
                <w:rFonts w:ascii="宋体" w:hAnsi="宋体" w:cs="宋体"/>
                <w:color w:val="000000"/>
                <w:kern w:val="0"/>
                <w:sz w:val="24"/>
              </w:rPr>
              <w:t>2019</w:t>
            </w:r>
            <w:r w:rsidRPr="00DE406F">
              <w:rPr>
                <w:rFonts w:ascii="宋体" w:hAnsi="宋体" w:cs="宋体" w:hint="eastAsia"/>
                <w:color w:val="000000"/>
                <w:kern w:val="0"/>
                <w:sz w:val="24"/>
              </w:rPr>
              <w:t>年广元市委全面深化改革领导小组办公室工作经费</w:t>
            </w:r>
          </w:p>
        </w:tc>
      </w:tr>
      <w:tr w:rsidR="002C6F10" w:rsidTr="00BA2DF4">
        <w:trPr>
          <w:trHeight w:val="296"/>
          <w:jc w:val="center"/>
        </w:trPr>
        <w:tc>
          <w:tcPr>
            <w:tcW w:w="2803"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232"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sidRPr="009447D2">
              <w:rPr>
                <w:rFonts w:ascii="宋体" w:hAnsi="宋体" w:cs="宋体" w:hint="eastAsia"/>
                <w:color w:val="000000"/>
                <w:sz w:val="24"/>
              </w:rPr>
              <w:t>中共广元市委政策研究室</w:t>
            </w:r>
          </w:p>
        </w:tc>
      </w:tr>
      <w:tr w:rsidR="002C6F10" w:rsidTr="00576243">
        <w:trPr>
          <w:trHeight w:val="542"/>
          <w:jc w:val="center"/>
        </w:trPr>
        <w:tc>
          <w:tcPr>
            <w:tcW w:w="39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kern w:val="0"/>
                <w:sz w:val="24"/>
              </w:rPr>
              <w:t>预算</w:t>
            </w:r>
            <w:r>
              <w:rPr>
                <w:rFonts w:ascii="宋体" w:hAnsi="宋体" w:cs="宋体" w:hint="eastAsia"/>
                <w:color w:val="000000"/>
                <w:kern w:val="0"/>
                <w:sz w:val="24"/>
              </w:rPr>
              <w:lastRenderedPageBreak/>
              <w:t>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41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kern w:val="0"/>
                <w:sz w:val="24"/>
              </w:rPr>
              <w:lastRenderedPageBreak/>
              <w:t>预算数</w:t>
            </w:r>
            <w:r>
              <w:rPr>
                <w:rFonts w:ascii="宋体" w:hAnsi="宋体" w:cs="宋体"/>
                <w:color w:val="000000"/>
                <w:kern w:val="0"/>
                <w:sz w:val="24"/>
              </w:rPr>
              <w:t>:</w:t>
            </w:r>
          </w:p>
        </w:tc>
        <w:tc>
          <w:tcPr>
            <w:tcW w:w="240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color w:val="000000"/>
                <w:sz w:val="24"/>
              </w:rPr>
              <w:t>5.14</w:t>
            </w:r>
          </w:p>
        </w:tc>
        <w:tc>
          <w:tcPr>
            <w:tcW w:w="241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41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color w:val="000000"/>
                <w:sz w:val="24"/>
              </w:rPr>
              <w:t>5.14</w:t>
            </w:r>
          </w:p>
        </w:tc>
      </w:tr>
      <w:tr w:rsidR="002C6F10" w:rsidTr="00576243">
        <w:trPr>
          <w:trHeight w:val="296"/>
          <w:jc w:val="center"/>
        </w:trPr>
        <w:tc>
          <w:tcPr>
            <w:tcW w:w="3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jc w:val="center"/>
              <w:rPr>
                <w:rFonts w:ascii="宋体" w:cs="宋体"/>
                <w:color w:val="000000"/>
                <w:sz w:val="24"/>
              </w:rPr>
            </w:pPr>
          </w:p>
        </w:tc>
        <w:tc>
          <w:tcPr>
            <w:tcW w:w="241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40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color w:val="000000"/>
                <w:sz w:val="24"/>
              </w:rPr>
              <w:t>5.14</w:t>
            </w:r>
          </w:p>
        </w:tc>
        <w:tc>
          <w:tcPr>
            <w:tcW w:w="241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41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color w:val="000000"/>
                <w:sz w:val="24"/>
              </w:rPr>
              <w:t>5.14</w:t>
            </w:r>
          </w:p>
        </w:tc>
      </w:tr>
      <w:tr w:rsidR="002C6F10" w:rsidTr="00576243">
        <w:trPr>
          <w:trHeight w:val="1618"/>
          <w:jc w:val="center"/>
        </w:trPr>
        <w:tc>
          <w:tcPr>
            <w:tcW w:w="3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jc w:val="center"/>
              <w:rPr>
                <w:rFonts w:ascii="宋体" w:cs="宋体"/>
                <w:color w:val="000000"/>
                <w:sz w:val="24"/>
              </w:rPr>
            </w:pPr>
          </w:p>
        </w:tc>
        <w:tc>
          <w:tcPr>
            <w:tcW w:w="241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40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p>
        </w:tc>
        <w:tc>
          <w:tcPr>
            <w:tcW w:w="241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41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jc w:val="center"/>
              <w:rPr>
                <w:rFonts w:ascii="宋体" w:cs="宋体"/>
                <w:color w:val="000000"/>
                <w:sz w:val="24"/>
              </w:rPr>
            </w:pPr>
          </w:p>
        </w:tc>
      </w:tr>
      <w:tr w:rsidR="002C6F10" w:rsidTr="00576243">
        <w:trPr>
          <w:trHeight w:val="296"/>
          <w:jc w:val="center"/>
        </w:trPr>
        <w:tc>
          <w:tcPr>
            <w:tcW w:w="39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kern w:val="0"/>
                <w:sz w:val="24"/>
              </w:rPr>
              <w:lastRenderedPageBreak/>
              <w:t>年度目标完成情况</w:t>
            </w:r>
          </w:p>
        </w:tc>
        <w:tc>
          <w:tcPr>
            <w:tcW w:w="4819"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82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2C6F10" w:rsidTr="00576243">
        <w:trPr>
          <w:trHeight w:val="1241"/>
          <w:jc w:val="center"/>
        </w:trPr>
        <w:tc>
          <w:tcPr>
            <w:tcW w:w="3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jc w:val="center"/>
              <w:rPr>
                <w:rFonts w:ascii="宋体" w:cs="宋体"/>
                <w:color w:val="000000"/>
                <w:sz w:val="24"/>
              </w:rPr>
            </w:pPr>
          </w:p>
        </w:tc>
        <w:tc>
          <w:tcPr>
            <w:tcW w:w="4819"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sz w:val="24"/>
              </w:rPr>
              <w:t>圆满完成省、市改革工作任务目标。</w:t>
            </w:r>
          </w:p>
        </w:tc>
        <w:tc>
          <w:tcPr>
            <w:tcW w:w="482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sz w:val="24"/>
              </w:rPr>
              <w:t>圆满完成省、市改革工作任务目标。</w:t>
            </w:r>
          </w:p>
        </w:tc>
      </w:tr>
      <w:tr w:rsidR="002C6F10" w:rsidTr="00576243">
        <w:trPr>
          <w:trHeight w:val="871"/>
          <w:jc w:val="center"/>
        </w:trPr>
        <w:tc>
          <w:tcPr>
            <w:tcW w:w="393" w:type="dxa"/>
            <w:vMerge w:val="restar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7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40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41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41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2C6F10" w:rsidTr="00576243">
        <w:trPr>
          <w:trHeight w:val="840"/>
          <w:jc w:val="center"/>
        </w:trPr>
        <w:tc>
          <w:tcPr>
            <w:tcW w:w="393"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2C6F10" w:rsidRDefault="002C6F10" w:rsidP="00366160">
            <w:pPr>
              <w:widowControl/>
              <w:jc w:val="center"/>
              <w:textAlignment w:val="center"/>
              <w:rPr>
                <w:rFonts w:ascii="宋体" w:cs="宋体"/>
                <w:color w:val="000000"/>
                <w:sz w:val="24"/>
              </w:rPr>
            </w:pPr>
          </w:p>
        </w:tc>
        <w:tc>
          <w:tcPr>
            <w:tcW w:w="137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366160">
            <w:pPr>
              <w:widowControl/>
              <w:jc w:val="center"/>
              <w:textAlignment w:val="center"/>
              <w:rPr>
                <w:rFonts w:ascii="宋体" w:cs="宋体"/>
                <w:color w:val="000000"/>
                <w:sz w:val="24"/>
              </w:rPr>
            </w:pPr>
            <w:r w:rsidRPr="00BA2DF4">
              <w:rPr>
                <w:rFonts w:ascii="宋体" w:hAnsi="宋体" w:cs="宋体" w:hint="eastAsia"/>
                <w:color w:val="000000"/>
                <w:sz w:val="24"/>
              </w:rPr>
              <w:t>项目完成指标</w:t>
            </w:r>
          </w:p>
        </w:tc>
        <w:tc>
          <w:tcPr>
            <w:tcW w:w="10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366160">
            <w:pPr>
              <w:widowControl/>
              <w:jc w:val="center"/>
              <w:textAlignment w:val="center"/>
              <w:rPr>
                <w:rFonts w:ascii="宋体" w:cs="宋体"/>
                <w:color w:val="000000"/>
                <w:sz w:val="24"/>
              </w:rPr>
            </w:pPr>
            <w:r>
              <w:rPr>
                <w:rFonts w:ascii="宋体" w:hAnsi="宋体" w:cs="宋体" w:hint="eastAsia"/>
                <w:color w:val="000000"/>
                <w:sz w:val="24"/>
              </w:rPr>
              <w:t>数量指标</w:t>
            </w:r>
          </w:p>
        </w:tc>
        <w:tc>
          <w:tcPr>
            <w:tcW w:w="240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D45831">
            <w:pPr>
              <w:widowControl/>
              <w:jc w:val="center"/>
              <w:textAlignment w:val="center"/>
              <w:rPr>
                <w:rFonts w:ascii="宋体" w:cs="宋体"/>
                <w:color w:val="000000"/>
                <w:sz w:val="24"/>
              </w:rPr>
            </w:pPr>
            <w:r w:rsidRPr="00834AC1">
              <w:rPr>
                <w:rFonts w:ascii="宋体" w:hAnsi="宋体" w:cs="宋体" w:hint="eastAsia"/>
                <w:color w:val="000000"/>
                <w:sz w:val="24"/>
              </w:rPr>
              <w:t>召开改革专题</w:t>
            </w:r>
            <w:r w:rsidR="00D45831">
              <w:rPr>
                <w:rFonts w:ascii="宋体" w:hAnsi="宋体" w:cs="宋体" w:hint="eastAsia"/>
                <w:color w:val="000000"/>
                <w:sz w:val="24"/>
              </w:rPr>
              <w:t>座谈</w:t>
            </w:r>
            <w:r w:rsidRPr="00834AC1">
              <w:rPr>
                <w:rFonts w:ascii="宋体" w:hAnsi="宋体" w:cs="宋体" w:hint="eastAsia"/>
                <w:color w:val="000000"/>
                <w:sz w:val="24"/>
              </w:rPr>
              <w:t>会</w:t>
            </w:r>
          </w:p>
        </w:tc>
        <w:tc>
          <w:tcPr>
            <w:tcW w:w="241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FF1464" w:rsidP="00366160">
            <w:pPr>
              <w:widowControl/>
              <w:jc w:val="center"/>
              <w:textAlignment w:val="center"/>
              <w:rPr>
                <w:rFonts w:ascii="宋体" w:cs="宋体"/>
                <w:color w:val="000000"/>
                <w:sz w:val="24"/>
              </w:rPr>
            </w:pPr>
            <w:r>
              <w:rPr>
                <w:rFonts w:ascii="宋体" w:hAnsi="宋体" w:cs="宋体" w:hint="eastAsia"/>
                <w:color w:val="000000"/>
                <w:sz w:val="24"/>
              </w:rPr>
              <w:t>2</w:t>
            </w:r>
            <w:r w:rsidR="002C6F10">
              <w:rPr>
                <w:rFonts w:ascii="宋体" w:hAnsi="宋体" w:cs="宋体" w:hint="eastAsia"/>
                <w:color w:val="000000"/>
                <w:sz w:val="24"/>
              </w:rPr>
              <w:t>次</w:t>
            </w:r>
          </w:p>
        </w:tc>
        <w:tc>
          <w:tcPr>
            <w:tcW w:w="241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FF1464" w:rsidP="00366160">
            <w:pPr>
              <w:widowControl/>
              <w:jc w:val="center"/>
              <w:textAlignment w:val="center"/>
              <w:rPr>
                <w:rFonts w:ascii="宋体" w:cs="宋体"/>
                <w:color w:val="000000"/>
                <w:sz w:val="24"/>
              </w:rPr>
            </w:pPr>
            <w:r>
              <w:rPr>
                <w:rFonts w:ascii="宋体" w:hAnsi="宋体" w:cs="宋体" w:hint="eastAsia"/>
                <w:color w:val="000000"/>
                <w:sz w:val="24"/>
              </w:rPr>
              <w:t>2</w:t>
            </w:r>
            <w:r w:rsidR="002C6F10">
              <w:rPr>
                <w:rFonts w:ascii="宋体" w:hAnsi="宋体" w:cs="宋体" w:hint="eastAsia"/>
                <w:color w:val="000000"/>
                <w:sz w:val="24"/>
              </w:rPr>
              <w:t>次</w:t>
            </w:r>
          </w:p>
        </w:tc>
      </w:tr>
      <w:tr w:rsidR="002C6F10" w:rsidTr="00576243">
        <w:trPr>
          <w:trHeight w:val="1109"/>
          <w:jc w:val="center"/>
        </w:trPr>
        <w:tc>
          <w:tcPr>
            <w:tcW w:w="393"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2C6F10" w:rsidRDefault="002C6F10" w:rsidP="00366160">
            <w:pPr>
              <w:widowControl/>
              <w:jc w:val="center"/>
              <w:textAlignment w:val="center"/>
              <w:rPr>
                <w:rFonts w:ascii="宋体" w:cs="宋体"/>
                <w:color w:val="000000"/>
                <w:sz w:val="24"/>
              </w:rPr>
            </w:pPr>
          </w:p>
        </w:tc>
        <w:tc>
          <w:tcPr>
            <w:tcW w:w="137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366160">
            <w:pPr>
              <w:widowControl/>
              <w:jc w:val="center"/>
              <w:textAlignment w:val="center"/>
              <w:rPr>
                <w:rFonts w:ascii="宋体" w:cs="宋体"/>
                <w:color w:val="000000"/>
                <w:sz w:val="24"/>
              </w:rPr>
            </w:pPr>
            <w:r w:rsidRPr="00BA2DF4">
              <w:rPr>
                <w:rFonts w:ascii="宋体" w:hAnsi="宋体" w:cs="宋体" w:hint="eastAsia"/>
                <w:color w:val="000000"/>
                <w:sz w:val="24"/>
              </w:rPr>
              <w:t>项目完成指标</w:t>
            </w:r>
          </w:p>
        </w:tc>
        <w:tc>
          <w:tcPr>
            <w:tcW w:w="10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366160">
            <w:pPr>
              <w:widowControl/>
              <w:jc w:val="center"/>
              <w:textAlignment w:val="center"/>
              <w:rPr>
                <w:rFonts w:ascii="宋体" w:cs="宋体"/>
                <w:color w:val="000000"/>
                <w:sz w:val="24"/>
              </w:rPr>
            </w:pPr>
            <w:r>
              <w:rPr>
                <w:rFonts w:ascii="宋体" w:hAnsi="宋体" w:cs="宋体" w:hint="eastAsia"/>
                <w:color w:val="000000"/>
                <w:sz w:val="24"/>
              </w:rPr>
              <w:t>数量指标</w:t>
            </w:r>
          </w:p>
        </w:tc>
        <w:tc>
          <w:tcPr>
            <w:tcW w:w="240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E775C7" w:rsidP="00366160">
            <w:pPr>
              <w:widowControl/>
              <w:jc w:val="center"/>
              <w:textAlignment w:val="center"/>
              <w:rPr>
                <w:rFonts w:ascii="宋体" w:cs="宋体"/>
                <w:color w:val="000000"/>
                <w:sz w:val="24"/>
              </w:rPr>
            </w:pPr>
            <w:r>
              <w:rPr>
                <w:rFonts w:ascii="宋体" w:hAnsi="宋体" w:cs="宋体" w:hint="eastAsia"/>
                <w:color w:val="000000"/>
                <w:sz w:val="24"/>
              </w:rPr>
              <w:t>抓重大改革试点推动落实</w:t>
            </w:r>
          </w:p>
        </w:tc>
        <w:tc>
          <w:tcPr>
            <w:tcW w:w="241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E775C7" w:rsidP="00366160">
            <w:pPr>
              <w:widowControl/>
              <w:jc w:val="center"/>
              <w:textAlignment w:val="center"/>
              <w:rPr>
                <w:rFonts w:ascii="宋体" w:cs="宋体"/>
                <w:color w:val="000000"/>
                <w:sz w:val="24"/>
              </w:rPr>
            </w:pPr>
            <w:r>
              <w:rPr>
                <w:rFonts w:ascii="宋体" w:hAnsi="宋体" w:cs="宋体" w:hint="eastAsia"/>
                <w:color w:val="000000"/>
                <w:sz w:val="24"/>
              </w:rPr>
              <w:t>7个以上</w:t>
            </w:r>
          </w:p>
        </w:tc>
        <w:tc>
          <w:tcPr>
            <w:tcW w:w="241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E775C7" w:rsidP="00366160">
            <w:pPr>
              <w:widowControl/>
              <w:jc w:val="center"/>
              <w:textAlignment w:val="center"/>
              <w:rPr>
                <w:rFonts w:ascii="宋体" w:cs="宋体"/>
                <w:color w:val="000000"/>
                <w:sz w:val="24"/>
              </w:rPr>
            </w:pPr>
            <w:r>
              <w:rPr>
                <w:rFonts w:ascii="宋体" w:hAnsi="宋体" w:cs="宋体" w:hint="eastAsia"/>
                <w:color w:val="000000"/>
                <w:sz w:val="24"/>
              </w:rPr>
              <w:t>7个以上</w:t>
            </w:r>
          </w:p>
        </w:tc>
      </w:tr>
      <w:tr w:rsidR="002C6F10" w:rsidTr="00576243">
        <w:trPr>
          <w:trHeight w:val="1097"/>
          <w:jc w:val="center"/>
        </w:trPr>
        <w:tc>
          <w:tcPr>
            <w:tcW w:w="393"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2C6F10" w:rsidRDefault="002C6F10" w:rsidP="00366160">
            <w:pPr>
              <w:widowControl/>
              <w:jc w:val="center"/>
              <w:textAlignment w:val="center"/>
              <w:rPr>
                <w:rFonts w:ascii="宋体" w:cs="宋体"/>
                <w:color w:val="000000"/>
                <w:sz w:val="24"/>
              </w:rPr>
            </w:pPr>
          </w:p>
        </w:tc>
        <w:tc>
          <w:tcPr>
            <w:tcW w:w="1377" w:type="dxa"/>
            <w:gridSpan w:val="2"/>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2C6F10" w:rsidRDefault="002C6F10" w:rsidP="00366160">
            <w:pPr>
              <w:widowControl/>
              <w:jc w:val="center"/>
              <w:textAlignment w:val="center"/>
              <w:rPr>
                <w:rFonts w:ascii="宋体" w:cs="宋体"/>
                <w:color w:val="000000"/>
                <w:sz w:val="24"/>
              </w:rPr>
            </w:pPr>
            <w:r w:rsidRPr="00BA2DF4">
              <w:rPr>
                <w:rFonts w:ascii="宋体" w:hAnsi="宋体" w:cs="宋体" w:hint="eastAsia"/>
                <w:color w:val="000000"/>
                <w:sz w:val="24"/>
              </w:rPr>
              <w:t>项目完成指标</w:t>
            </w:r>
          </w:p>
        </w:tc>
        <w:tc>
          <w:tcPr>
            <w:tcW w:w="10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366160">
            <w:pPr>
              <w:widowControl/>
              <w:jc w:val="center"/>
              <w:textAlignment w:val="center"/>
              <w:rPr>
                <w:rFonts w:ascii="宋体" w:cs="宋体"/>
                <w:color w:val="000000"/>
                <w:sz w:val="24"/>
              </w:rPr>
            </w:pPr>
            <w:r>
              <w:rPr>
                <w:rFonts w:ascii="宋体" w:hAnsi="宋体" w:cs="宋体" w:hint="eastAsia"/>
                <w:color w:val="000000"/>
                <w:sz w:val="24"/>
              </w:rPr>
              <w:t>数量指标</w:t>
            </w:r>
          </w:p>
        </w:tc>
        <w:tc>
          <w:tcPr>
            <w:tcW w:w="2409" w:type="dxa"/>
            <w:gridSpan w:val="2"/>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2C6F10" w:rsidRDefault="002C6F10" w:rsidP="00366160">
            <w:pPr>
              <w:widowControl/>
              <w:jc w:val="center"/>
              <w:textAlignment w:val="center"/>
              <w:rPr>
                <w:rFonts w:ascii="宋体" w:cs="宋体"/>
                <w:color w:val="000000"/>
                <w:sz w:val="24"/>
              </w:rPr>
            </w:pPr>
            <w:r w:rsidRPr="00366160">
              <w:rPr>
                <w:rFonts w:ascii="宋体" w:hAnsi="宋体" w:cs="宋体" w:hint="eastAsia"/>
                <w:color w:val="000000"/>
                <w:sz w:val="24"/>
              </w:rPr>
              <w:t>推出改革典型案例</w:t>
            </w:r>
          </w:p>
        </w:tc>
        <w:tc>
          <w:tcPr>
            <w:tcW w:w="241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366160">
            <w:pPr>
              <w:widowControl/>
              <w:jc w:val="center"/>
              <w:textAlignment w:val="center"/>
              <w:rPr>
                <w:rFonts w:ascii="宋体" w:cs="宋体"/>
                <w:color w:val="000000"/>
                <w:sz w:val="24"/>
              </w:rPr>
            </w:pPr>
            <w:r>
              <w:rPr>
                <w:rFonts w:ascii="宋体" w:hAnsi="宋体" w:cs="宋体"/>
                <w:color w:val="000000"/>
                <w:sz w:val="24"/>
              </w:rPr>
              <w:t>10</w:t>
            </w:r>
            <w:r>
              <w:rPr>
                <w:rFonts w:ascii="宋体" w:hAnsi="宋体" w:cs="宋体" w:hint="eastAsia"/>
                <w:color w:val="000000"/>
                <w:sz w:val="24"/>
              </w:rPr>
              <w:t>个以上</w:t>
            </w:r>
          </w:p>
        </w:tc>
        <w:tc>
          <w:tcPr>
            <w:tcW w:w="241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366160">
            <w:pPr>
              <w:widowControl/>
              <w:jc w:val="center"/>
              <w:textAlignment w:val="center"/>
              <w:rPr>
                <w:rFonts w:ascii="宋体" w:cs="宋体"/>
                <w:color w:val="000000"/>
                <w:sz w:val="24"/>
              </w:rPr>
            </w:pPr>
            <w:r>
              <w:rPr>
                <w:rFonts w:ascii="宋体" w:hAnsi="宋体" w:cs="宋体"/>
                <w:color w:val="000000"/>
                <w:sz w:val="24"/>
              </w:rPr>
              <w:t>10</w:t>
            </w:r>
            <w:r>
              <w:rPr>
                <w:rFonts w:ascii="宋体" w:hAnsi="宋体" w:cs="宋体" w:hint="eastAsia"/>
                <w:color w:val="000000"/>
                <w:sz w:val="24"/>
              </w:rPr>
              <w:t>个以上</w:t>
            </w:r>
          </w:p>
        </w:tc>
      </w:tr>
      <w:tr w:rsidR="002C6F10" w:rsidTr="00BA2DF4">
        <w:trPr>
          <w:gridAfter w:val="1"/>
          <w:wAfter w:w="75" w:type="dxa"/>
          <w:trHeight w:val="1034"/>
          <w:jc w:val="center"/>
        </w:trPr>
        <w:tc>
          <w:tcPr>
            <w:tcW w:w="9960" w:type="dxa"/>
            <w:gridSpan w:val="10"/>
            <w:tcBorders>
              <w:top w:val="nil"/>
              <w:left w:val="nil"/>
              <w:bottom w:val="nil"/>
              <w:right w:val="nil"/>
            </w:tcBorders>
            <w:tcMar>
              <w:top w:w="15" w:type="dxa"/>
              <w:left w:w="15" w:type="dxa"/>
              <w:right w:w="15" w:type="dxa"/>
            </w:tcMar>
            <w:vAlign w:val="center"/>
          </w:tcPr>
          <w:p w:rsidR="002C6F10" w:rsidRDefault="002C6F10" w:rsidP="005B70B2">
            <w:pPr>
              <w:widowControl/>
              <w:jc w:val="center"/>
              <w:textAlignment w:val="center"/>
              <w:rPr>
                <w:rFonts w:ascii="宋体" w:cs="宋体"/>
                <w:b/>
                <w:bCs/>
                <w:color w:val="000000"/>
                <w:kern w:val="0"/>
                <w:sz w:val="36"/>
                <w:szCs w:val="36"/>
              </w:rPr>
            </w:pPr>
          </w:p>
          <w:p w:rsidR="002C6F10" w:rsidRDefault="002C6F10" w:rsidP="005B70B2">
            <w:pPr>
              <w:widowControl/>
              <w:jc w:val="center"/>
              <w:textAlignment w:val="center"/>
              <w:rPr>
                <w:rFonts w:ascii="宋体" w:cs="宋体"/>
                <w:b/>
                <w:bCs/>
                <w:color w:val="000000"/>
                <w:kern w:val="0"/>
                <w:sz w:val="36"/>
                <w:szCs w:val="36"/>
              </w:rPr>
            </w:pPr>
            <w:r>
              <w:rPr>
                <w:rFonts w:ascii="宋体" w:hAnsi="宋体" w:cs="宋体" w:hint="eastAsia"/>
                <w:b/>
                <w:bCs/>
                <w:color w:val="000000"/>
                <w:kern w:val="0"/>
                <w:sz w:val="36"/>
                <w:szCs w:val="36"/>
              </w:rPr>
              <w:t>项目绩效目标完成情况表</w:t>
            </w:r>
          </w:p>
          <w:p w:rsidR="002C6F10" w:rsidRDefault="002C6F10" w:rsidP="005B70B2">
            <w:pPr>
              <w:widowControl/>
              <w:jc w:val="center"/>
              <w:textAlignment w:val="center"/>
              <w:rPr>
                <w:rFonts w:ascii="宋体" w:cs="宋体"/>
                <w:color w:val="000000"/>
                <w:sz w:val="36"/>
                <w:szCs w:val="36"/>
              </w:rPr>
            </w:pPr>
            <w:r>
              <w:rPr>
                <w:rFonts w:ascii="宋体" w:hAnsi="宋体" w:cs="宋体"/>
                <w:color w:val="000000"/>
                <w:kern w:val="0"/>
                <w:sz w:val="36"/>
                <w:szCs w:val="36"/>
              </w:rPr>
              <w:t xml:space="preserve">(2019 </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2C6F10" w:rsidTr="00576243">
        <w:trPr>
          <w:gridAfter w:val="1"/>
          <w:wAfter w:w="75" w:type="dxa"/>
          <w:trHeight w:val="276"/>
          <w:jc w:val="center"/>
        </w:trPr>
        <w:tc>
          <w:tcPr>
            <w:tcW w:w="278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Pr="00BA2DF4" w:rsidRDefault="002C6F10" w:rsidP="005B70B2">
            <w:pPr>
              <w:widowControl/>
              <w:jc w:val="center"/>
              <w:textAlignment w:val="center"/>
              <w:rPr>
                <w:rFonts w:ascii="宋体" w:cs="宋体"/>
                <w:color w:val="000000"/>
                <w:kern w:val="0"/>
                <w:sz w:val="24"/>
              </w:rPr>
            </w:pPr>
            <w:r w:rsidRPr="00BA2DF4">
              <w:rPr>
                <w:rFonts w:ascii="宋体" w:hAnsi="宋体" w:cs="宋体" w:hint="eastAsia"/>
                <w:color w:val="000000"/>
                <w:kern w:val="0"/>
                <w:sz w:val="24"/>
              </w:rPr>
              <w:t>全市深化改革培训经费</w:t>
            </w:r>
          </w:p>
        </w:tc>
      </w:tr>
      <w:tr w:rsidR="002C6F10" w:rsidTr="00576243">
        <w:trPr>
          <w:gridAfter w:val="1"/>
          <w:wAfter w:w="75" w:type="dxa"/>
          <w:trHeight w:val="276"/>
          <w:jc w:val="center"/>
        </w:trPr>
        <w:tc>
          <w:tcPr>
            <w:tcW w:w="278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sidRPr="009447D2">
              <w:rPr>
                <w:rFonts w:ascii="宋体" w:hAnsi="宋体" w:cs="宋体" w:hint="eastAsia"/>
                <w:color w:val="000000"/>
                <w:sz w:val="24"/>
              </w:rPr>
              <w:t>中共广元市委政策研究室</w:t>
            </w:r>
          </w:p>
        </w:tc>
      </w:tr>
      <w:tr w:rsidR="002C6F10" w:rsidTr="00576243">
        <w:trPr>
          <w:gridAfter w:val="1"/>
          <w:wAfter w:w="75" w:type="dxa"/>
          <w:trHeight w:val="235"/>
          <w:jc w:val="center"/>
        </w:trPr>
        <w:tc>
          <w:tcPr>
            <w:tcW w:w="39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39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color w:val="000000"/>
                <w:sz w:val="24"/>
              </w:rPr>
              <w:t>9</w:t>
            </w:r>
          </w:p>
        </w:tc>
        <w:tc>
          <w:tcPr>
            <w:tcW w:w="23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color w:val="000000"/>
                <w:sz w:val="24"/>
              </w:rPr>
              <w:t>9</w:t>
            </w:r>
          </w:p>
        </w:tc>
      </w:tr>
      <w:tr w:rsidR="002C6F10" w:rsidTr="00576243">
        <w:trPr>
          <w:gridAfter w:val="1"/>
          <w:wAfter w:w="75" w:type="dxa"/>
          <w:trHeight w:val="276"/>
          <w:jc w:val="center"/>
        </w:trPr>
        <w:tc>
          <w:tcPr>
            <w:tcW w:w="3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jc w:val="center"/>
              <w:rPr>
                <w:rFonts w:ascii="宋体" w:cs="宋体"/>
                <w:color w:val="000000"/>
                <w:sz w:val="24"/>
              </w:rPr>
            </w:pPr>
          </w:p>
        </w:tc>
        <w:tc>
          <w:tcPr>
            <w:tcW w:w="239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color w:val="000000"/>
                <w:sz w:val="24"/>
              </w:rPr>
              <w:t>9</w:t>
            </w:r>
          </w:p>
        </w:tc>
        <w:tc>
          <w:tcPr>
            <w:tcW w:w="23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color w:val="000000"/>
                <w:sz w:val="24"/>
              </w:rPr>
              <w:t>9</w:t>
            </w:r>
          </w:p>
        </w:tc>
      </w:tr>
      <w:tr w:rsidR="002C6F10" w:rsidTr="00576243">
        <w:trPr>
          <w:gridAfter w:val="1"/>
          <w:wAfter w:w="75" w:type="dxa"/>
          <w:trHeight w:val="1511"/>
          <w:jc w:val="center"/>
        </w:trPr>
        <w:tc>
          <w:tcPr>
            <w:tcW w:w="3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jc w:val="center"/>
              <w:rPr>
                <w:rFonts w:ascii="宋体" w:cs="宋体"/>
                <w:color w:val="000000"/>
                <w:sz w:val="24"/>
              </w:rPr>
            </w:pPr>
          </w:p>
        </w:tc>
        <w:tc>
          <w:tcPr>
            <w:tcW w:w="239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p>
        </w:tc>
        <w:tc>
          <w:tcPr>
            <w:tcW w:w="23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jc w:val="center"/>
              <w:rPr>
                <w:rFonts w:ascii="宋体" w:cs="宋体"/>
                <w:color w:val="000000"/>
                <w:sz w:val="24"/>
              </w:rPr>
            </w:pPr>
          </w:p>
        </w:tc>
      </w:tr>
      <w:tr w:rsidR="002C6F10" w:rsidTr="00576243">
        <w:trPr>
          <w:gridAfter w:val="1"/>
          <w:wAfter w:w="75" w:type="dxa"/>
          <w:trHeight w:val="276"/>
          <w:jc w:val="center"/>
        </w:trPr>
        <w:tc>
          <w:tcPr>
            <w:tcW w:w="39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kern w:val="0"/>
                <w:sz w:val="24"/>
              </w:rPr>
              <w:t>年</w:t>
            </w:r>
            <w:r>
              <w:rPr>
                <w:rFonts w:ascii="宋体" w:hAnsi="宋体" w:cs="宋体" w:hint="eastAsia"/>
                <w:color w:val="000000"/>
                <w:kern w:val="0"/>
                <w:sz w:val="24"/>
              </w:rPr>
              <w:lastRenderedPageBreak/>
              <w:t>度目标完成情况</w:t>
            </w:r>
          </w:p>
        </w:tc>
        <w:tc>
          <w:tcPr>
            <w:tcW w:w="4783"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kern w:val="0"/>
                <w:sz w:val="24"/>
              </w:rPr>
              <w:lastRenderedPageBreak/>
              <w:t>预期目标</w:t>
            </w:r>
          </w:p>
        </w:tc>
        <w:tc>
          <w:tcPr>
            <w:tcW w:w="47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2C6F10" w:rsidTr="00576243">
        <w:trPr>
          <w:gridAfter w:val="1"/>
          <w:wAfter w:w="75" w:type="dxa"/>
          <w:trHeight w:val="1159"/>
          <w:jc w:val="center"/>
        </w:trPr>
        <w:tc>
          <w:tcPr>
            <w:tcW w:w="3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jc w:val="center"/>
              <w:rPr>
                <w:rFonts w:ascii="宋体" w:cs="宋体"/>
                <w:color w:val="000000"/>
                <w:sz w:val="24"/>
              </w:rPr>
            </w:pPr>
          </w:p>
        </w:tc>
        <w:tc>
          <w:tcPr>
            <w:tcW w:w="4783"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7F0D76">
            <w:pPr>
              <w:widowControl/>
              <w:jc w:val="left"/>
              <w:textAlignment w:val="center"/>
              <w:rPr>
                <w:rFonts w:ascii="宋体" w:cs="宋体"/>
                <w:color w:val="000000"/>
                <w:sz w:val="24"/>
              </w:rPr>
            </w:pPr>
            <w:r>
              <w:rPr>
                <w:rFonts w:ascii="宋体" w:hAnsi="宋体" w:cs="宋体" w:hint="eastAsia"/>
                <w:color w:val="000000"/>
                <w:kern w:val="0"/>
                <w:sz w:val="24"/>
              </w:rPr>
              <w:t>举办</w:t>
            </w:r>
            <w:r w:rsidRPr="005C7A49">
              <w:rPr>
                <w:rFonts w:ascii="宋体" w:hAnsi="宋体" w:cs="宋体" w:hint="eastAsia"/>
                <w:color w:val="000000"/>
                <w:kern w:val="0"/>
                <w:sz w:val="24"/>
              </w:rPr>
              <w:t>全市全面深化改革专题培训班</w:t>
            </w:r>
            <w:r>
              <w:rPr>
                <w:rFonts w:ascii="宋体" w:hAnsi="宋体" w:cs="宋体"/>
                <w:color w:val="000000"/>
                <w:kern w:val="0"/>
                <w:sz w:val="24"/>
              </w:rPr>
              <w:t>1</w:t>
            </w:r>
            <w:r>
              <w:rPr>
                <w:rFonts w:ascii="宋体" w:hAnsi="宋体" w:cs="宋体" w:hint="eastAsia"/>
                <w:color w:val="000000"/>
                <w:kern w:val="0"/>
                <w:sz w:val="24"/>
              </w:rPr>
              <w:t>期。</w:t>
            </w:r>
          </w:p>
        </w:tc>
        <w:tc>
          <w:tcPr>
            <w:tcW w:w="47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7F0D76">
            <w:pPr>
              <w:widowControl/>
              <w:jc w:val="left"/>
              <w:textAlignment w:val="center"/>
              <w:rPr>
                <w:rFonts w:ascii="宋体" w:cs="宋体"/>
                <w:color w:val="000000"/>
                <w:sz w:val="24"/>
              </w:rPr>
            </w:pPr>
            <w:r>
              <w:rPr>
                <w:rFonts w:ascii="宋体" w:hAnsi="宋体" w:cs="宋体" w:hint="eastAsia"/>
                <w:color w:val="000000"/>
                <w:kern w:val="0"/>
                <w:sz w:val="24"/>
              </w:rPr>
              <w:t>举办</w:t>
            </w:r>
            <w:r w:rsidRPr="005C7A49">
              <w:rPr>
                <w:rFonts w:ascii="宋体" w:hAnsi="宋体" w:cs="宋体" w:hint="eastAsia"/>
                <w:color w:val="000000"/>
                <w:kern w:val="0"/>
                <w:sz w:val="24"/>
              </w:rPr>
              <w:t>全市全面深化改革专题培训班</w:t>
            </w:r>
            <w:r>
              <w:rPr>
                <w:rFonts w:ascii="宋体" w:hAnsi="宋体" w:cs="宋体"/>
                <w:color w:val="000000"/>
                <w:kern w:val="0"/>
                <w:sz w:val="24"/>
              </w:rPr>
              <w:t>1</w:t>
            </w:r>
            <w:r>
              <w:rPr>
                <w:rFonts w:ascii="宋体" w:hAnsi="宋体" w:cs="宋体" w:hint="eastAsia"/>
                <w:color w:val="000000"/>
                <w:kern w:val="0"/>
                <w:sz w:val="24"/>
              </w:rPr>
              <w:t>期。</w:t>
            </w:r>
          </w:p>
        </w:tc>
      </w:tr>
      <w:tr w:rsidR="002C6F10" w:rsidTr="00576243">
        <w:trPr>
          <w:gridAfter w:val="1"/>
          <w:wAfter w:w="75" w:type="dxa"/>
          <w:trHeight w:val="1042"/>
          <w:jc w:val="center"/>
        </w:trPr>
        <w:tc>
          <w:tcPr>
            <w:tcW w:w="393" w:type="dxa"/>
            <w:vMerge w:val="restar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sz w:val="24"/>
              </w:rPr>
              <w:lastRenderedPageBreak/>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2C6F10" w:rsidTr="00576243">
        <w:trPr>
          <w:gridAfter w:val="1"/>
          <w:wAfter w:w="75" w:type="dxa"/>
          <w:trHeight w:val="1297"/>
          <w:jc w:val="center"/>
        </w:trPr>
        <w:tc>
          <w:tcPr>
            <w:tcW w:w="393"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sz w:val="24"/>
              </w:rPr>
              <w:t>数量指标</w:t>
            </w:r>
          </w:p>
        </w:tc>
        <w:tc>
          <w:tcPr>
            <w:tcW w:w="239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DA609A">
            <w:pPr>
              <w:widowControl/>
              <w:jc w:val="center"/>
              <w:textAlignment w:val="center"/>
              <w:rPr>
                <w:rFonts w:ascii="宋体" w:cs="宋体"/>
                <w:color w:val="000000"/>
                <w:sz w:val="24"/>
              </w:rPr>
            </w:pPr>
            <w:r>
              <w:rPr>
                <w:rFonts w:ascii="宋体" w:hAnsi="宋体" w:cs="宋体" w:hint="eastAsia"/>
                <w:color w:val="000000"/>
                <w:kern w:val="0"/>
                <w:sz w:val="24"/>
              </w:rPr>
              <w:t>举办</w:t>
            </w:r>
            <w:r w:rsidRPr="005C7A49">
              <w:rPr>
                <w:rFonts w:ascii="宋体" w:hAnsi="宋体" w:cs="宋体" w:hint="eastAsia"/>
                <w:color w:val="000000"/>
                <w:kern w:val="0"/>
                <w:sz w:val="24"/>
              </w:rPr>
              <w:t>全市全面深化改革专题培训班</w:t>
            </w:r>
            <w:r>
              <w:rPr>
                <w:rFonts w:ascii="宋体" w:hAnsi="宋体" w:cs="宋体"/>
                <w:color w:val="000000"/>
                <w:kern w:val="0"/>
                <w:sz w:val="24"/>
              </w:rPr>
              <w:t>1</w:t>
            </w:r>
            <w:r>
              <w:rPr>
                <w:rFonts w:ascii="宋体" w:hAnsi="宋体" w:cs="宋体" w:hint="eastAsia"/>
                <w:color w:val="000000"/>
                <w:kern w:val="0"/>
                <w:sz w:val="24"/>
              </w:rPr>
              <w:t>期</w:t>
            </w:r>
          </w:p>
        </w:tc>
        <w:tc>
          <w:tcPr>
            <w:tcW w:w="23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DA609A">
            <w:pPr>
              <w:widowControl/>
              <w:jc w:val="center"/>
              <w:textAlignment w:val="center"/>
              <w:rPr>
                <w:rFonts w:ascii="宋体" w:cs="宋体"/>
                <w:color w:val="000000"/>
                <w:sz w:val="24"/>
              </w:rPr>
            </w:pPr>
            <w:r>
              <w:rPr>
                <w:rFonts w:ascii="宋体" w:hAnsi="宋体" w:cs="宋体" w:hint="eastAsia"/>
                <w:color w:val="000000"/>
                <w:kern w:val="0"/>
                <w:sz w:val="24"/>
              </w:rPr>
              <w:t>举办</w:t>
            </w:r>
            <w:r w:rsidRPr="005C7A49">
              <w:rPr>
                <w:rFonts w:ascii="宋体" w:hAnsi="宋体" w:cs="宋体" w:hint="eastAsia"/>
                <w:color w:val="000000"/>
                <w:kern w:val="0"/>
                <w:sz w:val="24"/>
              </w:rPr>
              <w:t>全市全面深化改革专题培训班</w:t>
            </w:r>
            <w:r>
              <w:rPr>
                <w:rFonts w:ascii="宋体" w:hAnsi="宋体" w:cs="宋体"/>
                <w:color w:val="000000"/>
                <w:kern w:val="0"/>
                <w:sz w:val="24"/>
              </w:rPr>
              <w:t>1</w:t>
            </w:r>
            <w:r>
              <w:rPr>
                <w:rFonts w:ascii="宋体" w:hAnsi="宋体" w:cs="宋体" w:hint="eastAsia"/>
                <w:color w:val="000000"/>
                <w:kern w:val="0"/>
                <w:sz w:val="24"/>
              </w:rPr>
              <w:t>期</w:t>
            </w:r>
          </w:p>
        </w:tc>
        <w:tc>
          <w:tcPr>
            <w:tcW w:w="239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DA609A">
            <w:pPr>
              <w:widowControl/>
              <w:jc w:val="center"/>
              <w:textAlignment w:val="center"/>
              <w:rPr>
                <w:rFonts w:ascii="宋体" w:cs="宋体"/>
                <w:color w:val="000000"/>
                <w:sz w:val="24"/>
              </w:rPr>
            </w:pPr>
            <w:r>
              <w:rPr>
                <w:rFonts w:ascii="宋体" w:hAnsi="宋体" w:cs="宋体" w:hint="eastAsia"/>
                <w:color w:val="000000"/>
                <w:kern w:val="0"/>
                <w:sz w:val="24"/>
              </w:rPr>
              <w:t>举办</w:t>
            </w:r>
            <w:r w:rsidRPr="005C7A49">
              <w:rPr>
                <w:rFonts w:ascii="宋体" w:hAnsi="宋体" w:cs="宋体" w:hint="eastAsia"/>
                <w:color w:val="000000"/>
                <w:kern w:val="0"/>
                <w:sz w:val="24"/>
              </w:rPr>
              <w:t>全市全面深化改革专题培训班</w:t>
            </w:r>
            <w:r>
              <w:rPr>
                <w:rFonts w:ascii="宋体" w:hAnsi="宋体" w:cs="宋体"/>
                <w:color w:val="000000"/>
                <w:kern w:val="0"/>
                <w:sz w:val="24"/>
              </w:rPr>
              <w:t>1</w:t>
            </w:r>
            <w:r>
              <w:rPr>
                <w:rFonts w:ascii="宋体" w:hAnsi="宋体" w:cs="宋体" w:hint="eastAsia"/>
                <w:color w:val="000000"/>
                <w:kern w:val="0"/>
                <w:sz w:val="24"/>
              </w:rPr>
              <w:t>期</w:t>
            </w:r>
          </w:p>
        </w:tc>
      </w:tr>
      <w:tr w:rsidR="002C6F10" w:rsidRPr="00DA609A" w:rsidTr="00576243">
        <w:trPr>
          <w:gridAfter w:val="1"/>
          <w:wAfter w:w="75" w:type="dxa"/>
          <w:trHeight w:val="1042"/>
          <w:jc w:val="center"/>
        </w:trPr>
        <w:tc>
          <w:tcPr>
            <w:tcW w:w="393"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sz w:val="24"/>
              </w:rPr>
              <w:t>成本指标</w:t>
            </w:r>
          </w:p>
        </w:tc>
        <w:tc>
          <w:tcPr>
            <w:tcW w:w="239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hint="eastAsia"/>
                <w:color w:val="000000"/>
                <w:kern w:val="0"/>
                <w:sz w:val="24"/>
              </w:rPr>
              <w:t>举办</w:t>
            </w:r>
            <w:r w:rsidRPr="005C7A49">
              <w:rPr>
                <w:rFonts w:ascii="宋体" w:hAnsi="宋体" w:cs="宋体" w:hint="eastAsia"/>
                <w:color w:val="000000"/>
                <w:kern w:val="0"/>
                <w:sz w:val="24"/>
              </w:rPr>
              <w:t>全市全面深化改革专题培训班</w:t>
            </w:r>
            <w:r>
              <w:rPr>
                <w:rFonts w:ascii="宋体" w:hAnsi="宋体" w:cs="宋体"/>
                <w:color w:val="000000"/>
                <w:kern w:val="0"/>
                <w:sz w:val="24"/>
              </w:rPr>
              <w:t>1</w:t>
            </w:r>
            <w:r>
              <w:rPr>
                <w:rFonts w:ascii="宋体" w:hAnsi="宋体" w:cs="宋体" w:hint="eastAsia"/>
                <w:color w:val="000000"/>
                <w:kern w:val="0"/>
                <w:sz w:val="24"/>
              </w:rPr>
              <w:t>期</w:t>
            </w:r>
          </w:p>
        </w:tc>
        <w:tc>
          <w:tcPr>
            <w:tcW w:w="23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Default="002C6F10" w:rsidP="005B70B2">
            <w:pPr>
              <w:widowControl/>
              <w:jc w:val="center"/>
              <w:textAlignment w:val="center"/>
              <w:rPr>
                <w:rFonts w:ascii="宋体" w:cs="宋体"/>
                <w:color w:val="000000"/>
                <w:sz w:val="24"/>
              </w:rPr>
            </w:pPr>
            <w:r>
              <w:rPr>
                <w:rFonts w:ascii="宋体" w:hAnsi="宋体" w:cs="宋体"/>
                <w:color w:val="000000"/>
                <w:sz w:val="24"/>
              </w:rPr>
              <w:t>9</w:t>
            </w:r>
            <w:r>
              <w:rPr>
                <w:rFonts w:ascii="宋体" w:hAnsi="宋体" w:cs="宋体" w:hint="eastAsia"/>
                <w:color w:val="000000"/>
                <w:sz w:val="24"/>
              </w:rPr>
              <w:t>万元</w:t>
            </w:r>
          </w:p>
        </w:tc>
        <w:tc>
          <w:tcPr>
            <w:tcW w:w="239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6F10" w:rsidRPr="00DA609A" w:rsidRDefault="002C6F10" w:rsidP="005B70B2">
            <w:pPr>
              <w:widowControl/>
              <w:jc w:val="center"/>
              <w:textAlignment w:val="center"/>
              <w:rPr>
                <w:rFonts w:ascii="宋体" w:cs="宋体"/>
                <w:color w:val="000000"/>
                <w:kern w:val="0"/>
                <w:sz w:val="24"/>
              </w:rPr>
            </w:pPr>
            <w:r>
              <w:rPr>
                <w:rFonts w:ascii="宋体" w:hAnsi="宋体" w:cs="宋体"/>
                <w:color w:val="000000"/>
                <w:sz w:val="24"/>
              </w:rPr>
              <w:t>9</w:t>
            </w:r>
            <w:r>
              <w:rPr>
                <w:rFonts w:ascii="宋体" w:hAnsi="宋体" w:cs="宋体" w:hint="eastAsia"/>
                <w:color w:val="000000"/>
                <w:sz w:val="24"/>
              </w:rPr>
              <w:t>万元</w:t>
            </w:r>
          </w:p>
        </w:tc>
      </w:tr>
    </w:tbl>
    <w:p w:rsidR="002C6F10" w:rsidRDefault="002C6F10">
      <w:pPr>
        <w:spacing w:line="580" w:lineRule="exact"/>
        <w:ind w:left="630"/>
        <w:rPr>
          <w:rFonts w:ascii="仿宋_GB2312" w:eastAsia="仿宋_GB2312" w:hAnsi="仿宋_GB2312" w:cs="仿宋_GB2312"/>
          <w:sz w:val="32"/>
          <w:szCs w:val="32"/>
        </w:rPr>
      </w:pPr>
      <w:r>
        <w:rPr>
          <w:rFonts w:ascii="楷体_GB2312" w:eastAsia="楷体_GB2312" w:hAnsi="楷体_GB2312" w:cs="楷体_GB2312"/>
          <w:sz w:val="32"/>
          <w:szCs w:val="32"/>
        </w:rPr>
        <w:t>2.</w:t>
      </w:r>
      <w:r>
        <w:rPr>
          <w:rFonts w:ascii="楷体_GB2312" w:eastAsia="楷体_GB2312" w:hAnsi="楷体_GB2312" w:cs="楷体_GB2312" w:hint="eastAsia"/>
          <w:sz w:val="32"/>
          <w:szCs w:val="32"/>
        </w:rPr>
        <w:t>部门绩效评价结果。</w:t>
      </w:r>
    </w:p>
    <w:p w:rsidR="002C6F10" w:rsidRDefault="002C6F10" w:rsidP="00EA070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年部门整体支出绩效评价情况开展自评，《中共广元市委政策研究室</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年部门整体支出绩效评价报告》见附件（附件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p>
    <w:p w:rsidR="002C6F10" w:rsidRDefault="002C6F10" w:rsidP="00EA070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2C6F10" w:rsidRDefault="002C6F10" w:rsidP="00EA0702">
      <w:pPr>
        <w:numPr>
          <w:ilvl w:val="0"/>
          <w:numId w:val="4"/>
        </w:numPr>
        <w:spacing w:line="600" w:lineRule="exact"/>
        <w:ind w:firstLineChars="150" w:firstLine="660"/>
        <w:jc w:val="center"/>
        <w:outlineLvl w:val="0"/>
        <w:rPr>
          <w:rStyle w:val="1Char"/>
          <w:rFonts w:ascii="黑体" w:eastAsia="黑体" w:hAnsi="黑体"/>
          <w:b w:val="0"/>
        </w:rPr>
      </w:pPr>
      <w:bookmarkStart w:id="99" w:name="_Toc15377225"/>
      <w:bookmarkStart w:id="100" w:name="_Toc15396613"/>
      <w:bookmarkStart w:id="101" w:name="_Toc51580582"/>
      <w:bookmarkStart w:id="102" w:name="_Toc51580991"/>
      <w:r>
        <w:rPr>
          <w:rFonts w:ascii="黑体" w:eastAsia="黑体" w:hAnsi="黑体" w:hint="eastAsia"/>
          <w:color w:val="000000"/>
          <w:sz w:val="44"/>
          <w:szCs w:val="44"/>
        </w:rPr>
        <w:lastRenderedPageBreak/>
        <w:t>名</w:t>
      </w:r>
      <w:r>
        <w:rPr>
          <w:rStyle w:val="1Char"/>
          <w:rFonts w:ascii="黑体" w:eastAsia="黑体" w:hAnsi="黑体" w:hint="eastAsia"/>
          <w:b w:val="0"/>
        </w:rPr>
        <w:t>词解释</w:t>
      </w:r>
      <w:bookmarkEnd w:id="99"/>
      <w:bookmarkEnd w:id="100"/>
      <w:bookmarkEnd w:id="101"/>
      <w:bookmarkEnd w:id="102"/>
    </w:p>
    <w:p w:rsidR="002C6F10" w:rsidRDefault="002C6F10">
      <w:pPr>
        <w:spacing w:line="600" w:lineRule="exact"/>
        <w:jc w:val="left"/>
        <w:rPr>
          <w:rFonts w:ascii="宋体"/>
          <w:b/>
          <w:color w:val="000000"/>
          <w:sz w:val="44"/>
          <w:szCs w:val="44"/>
        </w:rPr>
      </w:pPr>
    </w:p>
    <w:p w:rsidR="002C6F10" w:rsidRDefault="002C6F10" w:rsidP="00EA0702">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2C6F10" w:rsidRDefault="002C6F10" w:rsidP="00EA0702">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其他收入：指单位取得的除上述收入以外的各项收入。主要是从非财政部门取得的经费、利息收入等。</w:t>
      </w:r>
      <w:r>
        <w:rPr>
          <w:rFonts w:ascii="仿宋_GB2312" w:eastAsia="仿宋_GB2312"/>
          <w:sz w:val="32"/>
          <w:szCs w:val="32"/>
        </w:rPr>
        <w:t xml:space="preserve"> </w:t>
      </w:r>
    </w:p>
    <w:p w:rsidR="002C6F10" w:rsidRDefault="002C6F10" w:rsidP="00EA0702">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2C6F10" w:rsidRDefault="002C6F10" w:rsidP="00EA0702">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年末结转和结余：指单位按有关规定结转到下年或以后年度继续使用的资金。</w:t>
      </w:r>
    </w:p>
    <w:p w:rsidR="002C6F10" w:rsidRDefault="002C6F10" w:rsidP="00EA0702">
      <w:pPr>
        <w:ind w:firstLineChars="200" w:firstLine="640"/>
        <w:rPr>
          <w:rFonts w:ascii="仿宋_GB2312" w:eastAsia="仿宋_GB2312" w:hAnsi="Calibri" w:cs="仿宋"/>
          <w:color w:val="000000"/>
          <w:kern w:val="0"/>
          <w:sz w:val="32"/>
          <w:szCs w:val="32"/>
        </w:rPr>
      </w:pPr>
      <w:r>
        <w:rPr>
          <w:rFonts w:ascii="仿宋_GB2312" w:eastAsia="仿宋_GB2312"/>
          <w:color w:val="000000"/>
          <w:sz w:val="32"/>
          <w:szCs w:val="32"/>
        </w:rPr>
        <w:t>5.</w:t>
      </w:r>
      <w:r>
        <w:rPr>
          <w:rFonts w:ascii="仿宋_GB2312" w:eastAsia="仿宋_GB2312" w:hAnsi="Calibri" w:cs="仿宋"/>
          <w:color w:val="000000"/>
          <w:kern w:val="0"/>
          <w:sz w:val="32"/>
          <w:szCs w:val="32"/>
        </w:rPr>
        <w:t xml:space="preserve"> </w:t>
      </w:r>
      <w:r>
        <w:rPr>
          <w:rFonts w:ascii="仿宋_GB2312" w:eastAsia="仿宋_GB2312" w:hAnsi="Calibri" w:cs="仿宋" w:hint="eastAsia"/>
          <w:color w:val="000000"/>
          <w:kern w:val="0"/>
          <w:sz w:val="32"/>
          <w:szCs w:val="32"/>
        </w:rPr>
        <w:t>一般公共服务支出（类）党委办公厅（室）及相关机构事务（款）行政运行（项）：指反映行政单位（包括实行公务员管理的事业单位）的基本支出。</w:t>
      </w:r>
    </w:p>
    <w:p w:rsidR="002C6F10" w:rsidRDefault="002C6F10" w:rsidP="00EA0702">
      <w:pPr>
        <w:ind w:firstLineChars="200" w:firstLine="640"/>
        <w:rPr>
          <w:rFonts w:ascii="仿宋_GB2312" w:eastAsia="仿宋_GB2312" w:hAnsi="Calibri" w:cs="仿宋"/>
          <w:color w:val="000000"/>
          <w:kern w:val="0"/>
          <w:sz w:val="32"/>
          <w:szCs w:val="32"/>
        </w:rPr>
      </w:pPr>
      <w:r>
        <w:rPr>
          <w:rFonts w:ascii="仿宋_GB2312" w:eastAsia="仿宋_GB2312" w:hAnsi="Calibri" w:cs="仿宋"/>
          <w:color w:val="000000"/>
          <w:kern w:val="0"/>
          <w:sz w:val="32"/>
          <w:szCs w:val="32"/>
        </w:rPr>
        <w:t>6.</w:t>
      </w:r>
      <w:r>
        <w:rPr>
          <w:rFonts w:ascii="仿宋_GB2312" w:eastAsia="仿宋_GB2312" w:hAnsi="Calibri" w:cs="仿宋" w:hint="eastAsia"/>
          <w:color w:val="000000"/>
          <w:kern w:val="0"/>
          <w:sz w:val="32"/>
          <w:szCs w:val="32"/>
        </w:rPr>
        <w:t>一般公共服务支出（类）党委办公厅（室）及相关机构事务（款）一般行政管理事务（项）：指反映行政单位（包括实行公务员管理的事业单位）未单独设置项级科目的其他项目支出</w:t>
      </w:r>
    </w:p>
    <w:p w:rsidR="002C6F10" w:rsidRDefault="002C6F10" w:rsidP="00EA0702">
      <w:pPr>
        <w:spacing w:line="600" w:lineRule="exact"/>
        <w:ind w:firstLineChars="200" w:firstLine="640"/>
        <w:rPr>
          <w:rFonts w:ascii="仿宋_GB2312" w:eastAsia="仿宋_GB2312" w:hAnsi="Calibri" w:cs="仿宋"/>
          <w:color w:val="000000"/>
          <w:kern w:val="0"/>
          <w:sz w:val="32"/>
          <w:szCs w:val="32"/>
        </w:rPr>
      </w:pPr>
      <w:r w:rsidRPr="00BB209C">
        <w:rPr>
          <w:rFonts w:ascii="仿宋_GB2312" w:eastAsia="仿宋_GB2312" w:hAnsi="Calibri" w:cs="仿宋"/>
          <w:color w:val="000000"/>
          <w:kern w:val="0"/>
          <w:sz w:val="32"/>
          <w:szCs w:val="32"/>
        </w:rPr>
        <w:t>7.</w:t>
      </w:r>
      <w:r w:rsidRPr="00BB209C">
        <w:rPr>
          <w:rFonts w:ascii="仿宋_GB2312" w:eastAsia="仿宋_GB2312" w:hAnsi="Calibri" w:cs="仿宋" w:hint="eastAsia"/>
          <w:color w:val="000000"/>
          <w:kern w:val="0"/>
          <w:sz w:val="32"/>
          <w:szCs w:val="32"/>
        </w:rPr>
        <w:t>社会保障和就业（类）行政事业单位离退休（款）机关事业单位基本养老保险缴费支出（项）</w:t>
      </w:r>
      <w:r w:rsidRPr="00BB209C">
        <w:rPr>
          <w:rFonts w:ascii="仿宋_GB2312" w:eastAsia="仿宋_GB2312" w:hAnsi="Calibri" w:cs="仿宋"/>
          <w:color w:val="000000"/>
          <w:kern w:val="0"/>
          <w:sz w:val="32"/>
          <w:szCs w:val="32"/>
        </w:rPr>
        <w:t xml:space="preserve">: </w:t>
      </w:r>
      <w:r>
        <w:rPr>
          <w:rFonts w:ascii="仿宋_GB2312" w:eastAsia="仿宋_GB2312" w:hAnsi="Calibri" w:cs="仿宋" w:hint="eastAsia"/>
          <w:color w:val="000000"/>
          <w:kern w:val="0"/>
          <w:sz w:val="32"/>
          <w:szCs w:val="32"/>
        </w:rPr>
        <w:t>指反映机关事业单位实施养老保险制度由单位缴纳的基本养老保险支出。</w:t>
      </w:r>
    </w:p>
    <w:p w:rsidR="002C6F10" w:rsidRDefault="002C6F10" w:rsidP="00EA0702">
      <w:pPr>
        <w:ind w:firstLineChars="200" w:firstLine="640"/>
        <w:rPr>
          <w:rFonts w:ascii="仿宋_GB2312" w:eastAsia="仿宋_GB2312" w:hAnsi="Calibri" w:cs="仿宋"/>
          <w:color w:val="000000"/>
          <w:kern w:val="0"/>
          <w:sz w:val="32"/>
          <w:szCs w:val="32"/>
        </w:rPr>
      </w:pPr>
      <w:r w:rsidRPr="00BB209C">
        <w:rPr>
          <w:rFonts w:ascii="仿宋_GB2312" w:eastAsia="仿宋_GB2312" w:hAnsi="Calibri" w:cs="仿宋"/>
          <w:color w:val="000000"/>
          <w:kern w:val="0"/>
          <w:sz w:val="32"/>
          <w:szCs w:val="32"/>
        </w:rPr>
        <w:t>8.</w:t>
      </w:r>
      <w:r w:rsidRPr="00BB209C">
        <w:rPr>
          <w:rFonts w:ascii="仿宋_GB2312" w:eastAsia="仿宋_GB2312" w:hAnsi="Calibri" w:cs="仿宋" w:hint="eastAsia"/>
          <w:color w:val="000000"/>
          <w:kern w:val="0"/>
          <w:sz w:val="32"/>
          <w:szCs w:val="32"/>
        </w:rPr>
        <w:t>卫生健康（类）行政事业单位医疗（款）行政单位医疗（项）</w:t>
      </w:r>
      <w:r w:rsidRPr="00BB209C">
        <w:rPr>
          <w:rFonts w:ascii="仿宋_GB2312" w:eastAsia="仿宋_GB2312" w:hAnsi="Calibri" w:cs="仿宋"/>
          <w:color w:val="000000"/>
          <w:kern w:val="0"/>
          <w:sz w:val="32"/>
          <w:szCs w:val="32"/>
        </w:rPr>
        <w:t xml:space="preserve">: </w:t>
      </w:r>
      <w:r>
        <w:rPr>
          <w:rFonts w:ascii="仿宋_GB2312" w:eastAsia="仿宋_GB2312" w:hAnsi="Calibri" w:cs="仿宋" w:hint="eastAsia"/>
          <w:color w:val="000000"/>
          <w:kern w:val="0"/>
          <w:sz w:val="32"/>
          <w:szCs w:val="32"/>
        </w:rPr>
        <w:t>指反映财政部门安排的行政单位（包括实行公务员管理的事业单位）基本医疗保险缴费经费，未参加医疗保</w:t>
      </w:r>
      <w:r>
        <w:rPr>
          <w:rFonts w:ascii="仿宋_GB2312" w:eastAsia="仿宋_GB2312" w:hAnsi="Calibri" w:cs="仿宋" w:hint="eastAsia"/>
          <w:color w:val="000000"/>
          <w:kern w:val="0"/>
          <w:sz w:val="32"/>
          <w:szCs w:val="32"/>
        </w:rPr>
        <w:lastRenderedPageBreak/>
        <w:t>险的行政单位的公费医疗经费，按国家规定享受离休人员、红军老战士待遇人员的医疗经费。</w:t>
      </w:r>
    </w:p>
    <w:p w:rsidR="002C6F10" w:rsidRDefault="002C6F10" w:rsidP="00EA0702">
      <w:pPr>
        <w:ind w:firstLineChars="200" w:firstLine="640"/>
        <w:rPr>
          <w:rFonts w:ascii="仿宋_GB2312" w:eastAsia="仿宋_GB2312" w:hAnsi="Calibri" w:cs="仿宋"/>
          <w:color w:val="000000"/>
          <w:kern w:val="0"/>
          <w:sz w:val="32"/>
          <w:szCs w:val="32"/>
        </w:rPr>
      </w:pPr>
      <w:r>
        <w:rPr>
          <w:rFonts w:ascii="仿宋_GB2312" w:eastAsia="仿宋_GB2312" w:hAnsi="Calibri" w:cs="仿宋"/>
          <w:color w:val="000000"/>
          <w:kern w:val="0"/>
          <w:sz w:val="32"/>
          <w:szCs w:val="32"/>
        </w:rPr>
        <w:t xml:space="preserve">9. </w:t>
      </w:r>
      <w:r>
        <w:rPr>
          <w:rFonts w:ascii="仿宋_GB2312" w:eastAsia="仿宋_GB2312" w:hAnsi="Calibri" w:cs="仿宋" w:hint="eastAsia"/>
          <w:color w:val="000000"/>
          <w:kern w:val="0"/>
          <w:sz w:val="32"/>
          <w:szCs w:val="32"/>
        </w:rPr>
        <w:t>住房保障支出（类）住房改革支出（款）住房公积金（项）：指</w:t>
      </w:r>
      <w:r w:rsidRPr="00BB209C">
        <w:rPr>
          <w:rFonts w:ascii="仿宋_GB2312" w:eastAsia="仿宋_GB2312" w:hAnsi="Calibri" w:cs="仿宋" w:hint="eastAsia"/>
          <w:color w:val="000000"/>
          <w:kern w:val="0"/>
          <w:sz w:val="32"/>
          <w:szCs w:val="32"/>
        </w:rPr>
        <w:t>反映行政事业单位按人力资源和社会保障部、财政部规定的基本工资和津贴补贴以及规定比例为职工缴</w:t>
      </w:r>
      <w:r>
        <w:rPr>
          <w:rFonts w:ascii="仿宋" w:eastAsia="仿宋" w:hAnsi="仿宋" w:hint="eastAsia"/>
          <w:color w:val="000000"/>
          <w:sz w:val="32"/>
          <w:szCs w:val="32"/>
        </w:rPr>
        <w:t>纳的住房公积金。</w:t>
      </w:r>
      <w:r>
        <w:rPr>
          <w:rFonts w:ascii="仿宋_GB2312" w:eastAsia="仿宋_GB2312" w:hAnsi="Calibri" w:cs="仿宋" w:hint="eastAsia"/>
          <w:color w:val="000000"/>
          <w:kern w:val="0"/>
          <w:sz w:val="32"/>
          <w:szCs w:val="32"/>
        </w:rPr>
        <w:t>。</w:t>
      </w:r>
    </w:p>
    <w:p w:rsidR="002C6F10" w:rsidRDefault="002C6F10" w:rsidP="00EA0702">
      <w:pPr>
        <w:ind w:firstLineChars="200" w:firstLine="640"/>
        <w:rPr>
          <w:rFonts w:ascii="仿宋_GB2312" w:eastAsia="仿宋_GB2312"/>
          <w:color w:val="000000"/>
          <w:sz w:val="32"/>
          <w:szCs w:val="32"/>
        </w:rPr>
      </w:pPr>
      <w:r>
        <w:rPr>
          <w:rFonts w:ascii="仿宋_GB2312" w:eastAsia="仿宋_GB2312"/>
          <w:color w:val="000000"/>
          <w:sz w:val="32"/>
          <w:szCs w:val="32"/>
        </w:rPr>
        <w:t>10.</w:t>
      </w:r>
      <w:r>
        <w:rPr>
          <w:rFonts w:ascii="仿宋_GB2312" w:eastAsia="仿宋_GB2312" w:hint="eastAsia"/>
          <w:color w:val="000000"/>
          <w:sz w:val="32"/>
          <w:szCs w:val="32"/>
        </w:rPr>
        <w:t>基本支出：指为保障机构正常运转、完成日常工作任务而发生的人员支出和公用支出。</w:t>
      </w:r>
    </w:p>
    <w:p w:rsidR="002C6F10" w:rsidRDefault="002C6F10" w:rsidP="00EA0702">
      <w:pPr>
        <w:ind w:firstLineChars="200" w:firstLine="640"/>
        <w:rPr>
          <w:rFonts w:ascii="仿宋_GB2312" w:eastAsia="仿宋_GB2312"/>
          <w:color w:val="000000"/>
          <w:sz w:val="32"/>
          <w:szCs w:val="32"/>
        </w:rPr>
      </w:pPr>
      <w:r>
        <w:rPr>
          <w:rFonts w:ascii="仿宋_GB2312" w:eastAsia="仿宋_GB2312"/>
          <w:color w:val="000000"/>
          <w:sz w:val="32"/>
          <w:szCs w:val="32"/>
        </w:rPr>
        <w:t>11.</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rsidR="002C6F10" w:rsidRDefault="002C6F10" w:rsidP="00EA0702">
      <w:pPr>
        <w:pStyle w:val="Default"/>
        <w:spacing w:line="560" w:lineRule="exact"/>
        <w:ind w:firstLineChars="200" w:firstLine="640"/>
        <w:rPr>
          <w:rFonts w:ascii="仿宋_GB2312" w:eastAsia="仿宋_GB2312"/>
          <w:sz w:val="32"/>
          <w:szCs w:val="32"/>
        </w:rPr>
      </w:pPr>
      <w:r>
        <w:rPr>
          <w:rFonts w:ascii="仿宋_GB2312" w:eastAsia="仿宋_GB2312"/>
          <w:sz w:val="32"/>
          <w:szCs w:val="32"/>
        </w:rPr>
        <w:t>12.</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2C6F10" w:rsidRDefault="002C6F10" w:rsidP="00EA0702">
      <w:pPr>
        <w:pStyle w:val="Default"/>
        <w:spacing w:line="560" w:lineRule="exact"/>
        <w:ind w:firstLineChars="200" w:firstLine="640"/>
        <w:rPr>
          <w:rFonts w:ascii="仿宋_GB2312" w:eastAsia="仿宋_GB2312"/>
          <w:sz w:val="32"/>
          <w:szCs w:val="32"/>
        </w:rPr>
      </w:pPr>
      <w:r>
        <w:rPr>
          <w:rFonts w:ascii="仿宋_GB2312" w:eastAsia="仿宋_GB2312"/>
          <w:sz w:val="32"/>
          <w:szCs w:val="32"/>
        </w:rPr>
        <w:t>13.</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w:t>
      </w:r>
      <w:r>
        <w:rPr>
          <w:rFonts w:ascii="仿宋_GB2312" w:eastAsia="仿宋_GB2312" w:hint="eastAsia"/>
          <w:sz w:val="32"/>
          <w:szCs w:val="32"/>
        </w:rPr>
        <w:lastRenderedPageBreak/>
        <w:t>以及其他费用。</w:t>
      </w:r>
    </w:p>
    <w:p w:rsidR="002C6F10" w:rsidRDefault="002C6F10">
      <w:pPr>
        <w:spacing w:line="600" w:lineRule="exact"/>
        <w:jc w:val="center"/>
        <w:outlineLvl w:val="0"/>
        <w:rPr>
          <w:rStyle w:val="1Char"/>
          <w:rFonts w:ascii="黑体" w:eastAsia="黑体" w:hAnsi="黑体"/>
          <w:b w:val="0"/>
        </w:rPr>
      </w:pPr>
      <w:bookmarkStart w:id="103" w:name="_Toc15396614"/>
      <w:bookmarkStart w:id="104" w:name="_Toc51580583"/>
      <w:bookmarkStart w:id="105" w:name="_Toc15377226"/>
      <w:r>
        <w:rPr>
          <w:rFonts w:ascii="黑体" w:eastAsia="黑体" w:hAnsi="黑体"/>
          <w:color w:val="000000"/>
          <w:sz w:val="44"/>
          <w:szCs w:val="44"/>
        </w:rPr>
        <w:br w:type="page"/>
      </w:r>
      <w:bookmarkStart w:id="106" w:name="_Toc51580992"/>
      <w:r>
        <w:rPr>
          <w:rFonts w:ascii="黑体" w:eastAsia="黑体" w:hAnsi="黑体" w:hint="eastAsia"/>
          <w:color w:val="000000"/>
          <w:sz w:val="44"/>
          <w:szCs w:val="44"/>
        </w:rPr>
        <w:lastRenderedPageBreak/>
        <w:t>第</w:t>
      </w:r>
      <w:r>
        <w:rPr>
          <w:rStyle w:val="1Char"/>
          <w:rFonts w:ascii="黑体" w:eastAsia="黑体" w:hAnsi="黑体" w:hint="eastAsia"/>
          <w:b w:val="0"/>
        </w:rPr>
        <w:t>四部分</w:t>
      </w:r>
      <w:r>
        <w:rPr>
          <w:rStyle w:val="1Char"/>
          <w:rFonts w:ascii="黑体" w:eastAsia="黑体" w:hAnsi="黑体"/>
          <w:b w:val="0"/>
        </w:rPr>
        <w:t xml:space="preserve"> </w:t>
      </w:r>
      <w:r>
        <w:rPr>
          <w:rStyle w:val="1Char"/>
          <w:rFonts w:ascii="黑体" w:eastAsia="黑体" w:hAnsi="黑体" w:hint="eastAsia"/>
          <w:b w:val="0"/>
        </w:rPr>
        <w:t>附件</w:t>
      </w:r>
      <w:bookmarkEnd w:id="103"/>
      <w:bookmarkEnd w:id="104"/>
      <w:bookmarkEnd w:id="106"/>
    </w:p>
    <w:p w:rsidR="002C6F10" w:rsidRDefault="002C6F10">
      <w:pPr>
        <w:spacing w:line="600" w:lineRule="exact"/>
        <w:jc w:val="left"/>
        <w:outlineLvl w:val="0"/>
        <w:rPr>
          <w:rFonts w:ascii="方正小标宋简体" w:eastAsia="方正小标宋简体" w:hAnsi="方正小标宋简体" w:cs="方正小标宋简体"/>
          <w:sz w:val="32"/>
          <w:szCs w:val="32"/>
        </w:rPr>
      </w:pPr>
      <w:bookmarkStart w:id="107" w:name="_Toc51580584"/>
      <w:bookmarkStart w:id="108" w:name="_Toc51580993"/>
      <w:r>
        <w:rPr>
          <w:rFonts w:ascii="黑体" w:eastAsia="黑体" w:hAnsi="黑体" w:cs="黑体" w:hint="eastAsia"/>
          <w:sz w:val="32"/>
          <w:szCs w:val="32"/>
        </w:rPr>
        <w:t>附件</w:t>
      </w:r>
      <w:r>
        <w:rPr>
          <w:rFonts w:ascii="黑体" w:eastAsia="黑体" w:hAnsi="黑体" w:cs="黑体"/>
          <w:sz w:val="32"/>
          <w:szCs w:val="32"/>
        </w:rPr>
        <w:t>1</w:t>
      </w:r>
      <w:bookmarkEnd w:id="107"/>
      <w:bookmarkEnd w:id="108"/>
    </w:p>
    <w:p w:rsidR="002C6F10" w:rsidRDefault="002C6F10">
      <w:pPr>
        <w:spacing w:line="580" w:lineRule="exact"/>
        <w:jc w:val="center"/>
        <w:rPr>
          <w:rFonts w:ascii="方正小标宋简体" w:eastAsia="方正小标宋简体" w:hAnsi="方正小标宋简体" w:cs="方正小标宋简体"/>
          <w:sz w:val="44"/>
          <w:szCs w:val="44"/>
        </w:rPr>
      </w:pPr>
    </w:p>
    <w:p w:rsidR="002C6F10" w:rsidRPr="00192160" w:rsidRDefault="002C6F10" w:rsidP="00192160">
      <w:pPr>
        <w:spacing w:line="520" w:lineRule="exact"/>
        <w:jc w:val="center"/>
        <w:rPr>
          <w:rFonts w:ascii="方正小标宋简体" w:eastAsia="方正小标宋简体" w:hAnsi="宋体"/>
          <w:color w:val="000000"/>
          <w:kern w:val="0"/>
          <w:sz w:val="40"/>
          <w:szCs w:val="44"/>
          <w:lang w:val="zh-CN"/>
        </w:rPr>
      </w:pPr>
      <w:r w:rsidRPr="00192160">
        <w:rPr>
          <w:rFonts w:ascii="方正小标宋简体" w:eastAsia="方正小标宋简体" w:hAnsi="宋体" w:hint="eastAsia"/>
          <w:color w:val="000000"/>
          <w:kern w:val="0"/>
          <w:sz w:val="40"/>
          <w:szCs w:val="44"/>
          <w:lang w:val="zh-CN"/>
        </w:rPr>
        <w:t>中共广元市委政策研究室</w:t>
      </w:r>
    </w:p>
    <w:p w:rsidR="002C6F10" w:rsidRDefault="002C6F10">
      <w:pPr>
        <w:spacing w:line="600" w:lineRule="exact"/>
        <w:jc w:val="center"/>
        <w:rPr>
          <w:rFonts w:ascii="方正小标宋简体" w:eastAsia="方正小标宋简体" w:hAnsi="宋体"/>
          <w:color w:val="000000"/>
          <w:kern w:val="0"/>
          <w:sz w:val="40"/>
          <w:szCs w:val="44"/>
          <w:lang w:val="zh-CN"/>
        </w:rPr>
      </w:pPr>
      <w:r>
        <w:rPr>
          <w:rFonts w:ascii="方正小标宋简体" w:eastAsia="方正小标宋简体" w:hAnsi="宋体"/>
          <w:color w:val="000000"/>
          <w:kern w:val="0"/>
          <w:sz w:val="40"/>
          <w:szCs w:val="44"/>
        </w:rPr>
        <w:t>2019</w:t>
      </w:r>
      <w:r>
        <w:rPr>
          <w:rFonts w:ascii="方正小标宋简体" w:eastAsia="方正小标宋简体" w:hAnsi="宋体" w:hint="eastAsia"/>
          <w:color w:val="000000"/>
          <w:kern w:val="0"/>
          <w:sz w:val="40"/>
          <w:szCs w:val="44"/>
        </w:rPr>
        <w:t>年部门</w:t>
      </w:r>
      <w:r>
        <w:rPr>
          <w:rFonts w:ascii="方正小标宋简体" w:eastAsia="方正小标宋简体" w:hAnsi="宋体" w:hint="eastAsia"/>
          <w:color w:val="000000"/>
          <w:kern w:val="0"/>
          <w:sz w:val="40"/>
          <w:szCs w:val="44"/>
          <w:lang w:val="zh-CN"/>
        </w:rPr>
        <w:t>整体支出绩效评价报告</w:t>
      </w:r>
    </w:p>
    <w:p w:rsidR="002C6F10" w:rsidRDefault="002C6F10" w:rsidP="00EA0702">
      <w:pPr>
        <w:widowControl/>
        <w:adjustRightInd w:val="0"/>
        <w:snapToGrid w:val="0"/>
        <w:spacing w:line="580" w:lineRule="exact"/>
        <w:ind w:firstLineChars="200" w:firstLine="480"/>
        <w:contextualSpacing/>
        <w:jc w:val="left"/>
        <w:rPr>
          <w:rFonts w:ascii="黑体" w:eastAsia="黑体" w:hAnsi="宋体" w:cs="宋体"/>
          <w:color w:val="000000"/>
          <w:kern w:val="0"/>
          <w:sz w:val="24"/>
          <w:szCs w:val="32"/>
          <w:shd w:val="clear" w:color="auto" w:fill="FFFFFF"/>
        </w:rPr>
      </w:pPr>
    </w:p>
    <w:p w:rsidR="002C6F10" w:rsidRDefault="002C6F10" w:rsidP="00EA0702">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lang w:val="zh-CN"/>
        </w:rPr>
      </w:pPr>
      <w:r>
        <w:rPr>
          <w:rFonts w:ascii="黑体" w:eastAsia="黑体" w:hAnsi="宋体" w:cs="宋体" w:hint="eastAsia"/>
          <w:color w:val="000000"/>
          <w:kern w:val="0"/>
          <w:sz w:val="32"/>
          <w:szCs w:val="32"/>
          <w:shd w:val="clear" w:color="auto" w:fill="FFFFFF"/>
        </w:rPr>
        <w:t>一、</w:t>
      </w:r>
      <w:r>
        <w:rPr>
          <w:rFonts w:ascii="黑体" w:eastAsia="黑体" w:hAnsi="宋体" w:cs="宋体" w:hint="eastAsia"/>
          <w:color w:val="000000"/>
          <w:kern w:val="0"/>
          <w:sz w:val="32"/>
          <w:szCs w:val="32"/>
          <w:shd w:val="clear" w:color="auto" w:fill="FFFFFF"/>
          <w:lang w:val="zh-CN"/>
        </w:rPr>
        <w:t>部门（单位）概况</w:t>
      </w:r>
    </w:p>
    <w:p w:rsidR="002C6F10" w:rsidRDefault="002C6F10" w:rsidP="00EA070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（一）机构组成。</w:t>
      </w:r>
    </w:p>
    <w:p w:rsidR="002C6F10" w:rsidRDefault="002C6F10" w:rsidP="00EA0702">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中共广元市委全面深化改革委员会办公室（以下简称市委改革办）设在市委政研室，接受中共广元市委全面深化改革委员会（以下简称委员会）的直接领导。</w:t>
      </w:r>
    </w:p>
    <w:p w:rsidR="002C6F10" w:rsidRDefault="002C6F10" w:rsidP="00EA070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（二）机构职能。</w:t>
      </w:r>
    </w:p>
    <w:p w:rsidR="002C6F10" w:rsidRDefault="002C6F10" w:rsidP="00EA0702">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委政研室是从事综合性调查研究、为市委提供决策参谋服务的工作机关，主要职责是：按照党的路线、方针、政策，对全市改革开放和社会主义现代化建设的战略性、全局性、综合性问题开展调查和研究，组织专家进行咨询、论证，为市委决策提供依据和参考。在市委领导下，围绕中央、省委重大决策部署，对全市经济、政治、社会、文化、生态文明和党的建设等方面的重大问题、重点工作进行调查研究，提出意见和建议，供市委决策参考。牵头组织起草市委重大会议相关文稿。根据市委的指示，牵头组织起草市委部分综合性重要文件。组织协调市级机关和县区的调研力量，完成市委确定的重大问题或热点、难点问题的调查研究。组织市内外专家对我市发展中的重大问题进行研究、论证，为市委</w:t>
      </w:r>
      <w:r>
        <w:rPr>
          <w:rFonts w:ascii="仿宋_GB2312" w:eastAsia="仿宋_GB2312" w:hAnsi="仿宋_GB2312" w:cs="仿宋_GB2312" w:hint="eastAsia"/>
          <w:sz w:val="32"/>
          <w:szCs w:val="32"/>
        </w:rPr>
        <w:lastRenderedPageBreak/>
        <w:t>决策提供依据和参考。办好市委机关刊物《决策与实践》及《决策参阅》。完成市委交办的其他任务。</w:t>
      </w:r>
    </w:p>
    <w:p w:rsidR="002C6F10" w:rsidRDefault="002C6F10" w:rsidP="00EA0702">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委改革办负责处理委员会日常事务，承担委员会具体工作，负责组织开展全面深化改革重大问题的政策研究，组织谋划研究中长期改革规划和重大改革举措，统筹协调有关方面提出改革方案和措施，指导协调督促有关方面落实委员会决定事项、工作部署和要求，组织开展全面深化改革各项重大举措落实情况督察，牵头完成省委下达市委的全面深化改革目标考核任务等。设置市委改革办秘书科，负责协调处理市委改革办日常事务。市委政研室的内设机构根据工作需要承担市委改革办相关工作。</w:t>
      </w:r>
    </w:p>
    <w:p w:rsidR="002C6F10" w:rsidRDefault="002C6F10" w:rsidP="00EA070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（三）人员概况。</w:t>
      </w:r>
    </w:p>
    <w:p w:rsidR="002C6F10" w:rsidRPr="00B938EE" w:rsidRDefault="002C6F10" w:rsidP="00EA0702">
      <w:pPr>
        <w:widowControl/>
        <w:spacing w:line="520" w:lineRule="exact"/>
        <w:ind w:firstLineChars="200" w:firstLine="640"/>
        <w:rPr>
          <w:rFonts w:ascii="仿宋_GB2312" w:eastAsia="仿宋_GB2312" w:hAnsi="仿宋" w:cs="宋体"/>
          <w:sz w:val="32"/>
          <w:szCs w:val="32"/>
        </w:rPr>
      </w:pPr>
      <w:r w:rsidRPr="00B938EE">
        <w:rPr>
          <w:rFonts w:ascii="仿宋_GB2312" w:eastAsia="仿宋_GB2312" w:hAnsi="仿宋" w:cs="宋体"/>
          <w:sz w:val="32"/>
          <w:szCs w:val="32"/>
        </w:rPr>
        <w:t>2019</w:t>
      </w:r>
      <w:r w:rsidRPr="00B938EE">
        <w:rPr>
          <w:rFonts w:ascii="仿宋_GB2312" w:eastAsia="仿宋_GB2312" w:hAnsi="仿宋" w:cs="宋体" w:hint="eastAsia"/>
          <w:sz w:val="32"/>
          <w:szCs w:val="32"/>
        </w:rPr>
        <w:t>年市委政研室年末编制数总数</w:t>
      </w:r>
      <w:r w:rsidRPr="00B938EE">
        <w:rPr>
          <w:rFonts w:ascii="仿宋_GB2312" w:eastAsia="仿宋_GB2312" w:hAnsi="仿宋" w:cs="宋体"/>
          <w:sz w:val="32"/>
          <w:szCs w:val="32"/>
        </w:rPr>
        <w:t>18</w:t>
      </w:r>
      <w:r w:rsidRPr="00B938EE">
        <w:rPr>
          <w:rFonts w:ascii="仿宋_GB2312" w:eastAsia="仿宋_GB2312" w:hAnsi="仿宋" w:cs="宋体" w:hint="eastAsia"/>
          <w:sz w:val="32"/>
          <w:szCs w:val="32"/>
        </w:rPr>
        <w:t>个，其中行政编制</w:t>
      </w:r>
      <w:r w:rsidRPr="00B938EE">
        <w:rPr>
          <w:rFonts w:ascii="仿宋_GB2312" w:eastAsia="仿宋_GB2312" w:hAnsi="仿宋" w:cs="宋体"/>
          <w:sz w:val="32"/>
          <w:szCs w:val="32"/>
        </w:rPr>
        <w:t>16</w:t>
      </w:r>
      <w:r w:rsidRPr="00B938EE">
        <w:rPr>
          <w:rFonts w:ascii="仿宋_GB2312" w:eastAsia="仿宋_GB2312" w:hAnsi="仿宋" w:cs="宋体" w:hint="eastAsia"/>
          <w:sz w:val="32"/>
          <w:szCs w:val="32"/>
        </w:rPr>
        <w:t>个，机关工勤人员事业编制</w:t>
      </w:r>
      <w:r w:rsidRPr="00B938EE">
        <w:rPr>
          <w:rFonts w:ascii="仿宋_GB2312" w:eastAsia="仿宋_GB2312" w:hAnsi="仿宋" w:cs="宋体"/>
          <w:sz w:val="32"/>
          <w:szCs w:val="32"/>
        </w:rPr>
        <w:t>2</w:t>
      </w:r>
      <w:r w:rsidRPr="00B938EE">
        <w:rPr>
          <w:rFonts w:ascii="仿宋_GB2312" w:eastAsia="仿宋_GB2312" w:hAnsi="仿宋" w:cs="宋体" w:hint="eastAsia"/>
          <w:sz w:val="32"/>
          <w:szCs w:val="32"/>
        </w:rPr>
        <w:t>名。在职人员总数</w:t>
      </w:r>
      <w:r w:rsidRPr="00B938EE">
        <w:rPr>
          <w:rFonts w:ascii="仿宋_GB2312" w:eastAsia="仿宋_GB2312" w:hAnsi="仿宋" w:cs="宋体"/>
          <w:sz w:val="32"/>
          <w:szCs w:val="32"/>
        </w:rPr>
        <w:t>17</w:t>
      </w:r>
      <w:r w:rsidRPr="00B938EE">
        <w:rPr>
          <w:rFonts w:ascii="仿宋_GB2312" w:eastAsia="仿宋_GB2312" w:hAnsi="仿宋" w:cs="宋体" w:hint="eastAsia"/>
          <w:sz w:val="32"/>
          <w:szCs w:val="32"/>
        </w:rPr>
        <w:t>人，其中行政人员</w:t>
      </w:r>
      <w:r w:rsidRPr="00B938EE">
        <w:rPr>
          <w:rFonts w:ascii="仿宋_GB2312" w:eastAsia="仿宋_GB2312" w:hAnsi="仿宋" w:cs="宋体"/>
          <w:sz w:val="32"/>
          <w:szCs w:val="32"/>
        </w:rPr>
        <w:t>15</w:t>
      </w:r>
      <w:r w:rsidRPr="00B938EE">
        <w:rPr>
          <w:rFonts w:ascii="仿宋_GB2312" w:eastAsia="仿宋_GB2312" w:hAnsi="仿宋" w:cs="宋体" w:hint="eastAsia"/>
          <w:sz w:val="32"/>
          <w:szCs w:val="32"/>
        </w:rPr>
        <w:t>人，工勤人员</w:t>
      </w:r>
      <w:r w:rsidRPr="00B938EE">
        <w:rPr>
          <w:rFonts w:ascii="仿宋_GB2312" w:eastAsia="仿宋_GB2312" w:hAnsi="仿宋" w:cs="宋体"/>
          <w:sz w:val="32"/>
          <w:szCs w:val="32"/>
        </w:rPr>
        <w:t>2</w:t>
      </w:r>
      <w:r w:rsidRPr="00B938EE">
        <w:rPr>
          <w:rFonts w:ascii="仿宋_GB2312" w:eastAsia="仿宋_GB2312" w:hAnsi="仿宋" w:cs="宋体" w:hint="eastAsia"/>
          <w:sz w:val="32"/>
          <w:szCs w:val="32"/>
        </w:rPr>
        <w:t>人；退休人员</w:t>
      </w:r>
      <w:r w:rsidRPr="00B938EE">
        <w:rPr>
          <w:rFonts w:ascii="仿宋_GB2312" w:eastAsia="仿宋_GB2312" w:hAnsi="仿宋" w:cs="宋体"/>
          <w:sz w:val="32"/>
          <w:szCs w:val="32"/>
        </w:rPr>
        <w:t>6</w:t>
      </w:r>
      <w:r w:rsidRPr="00B938EE">
        <w:rPr>
          <w:rFonts w:ascii="仿宋_GB2312" w:eastAsia="仿宋_GB2312" w:hAnsi="仿宋" w:cs="宋体" w:hint="eastAsia"/>
          <w:sz w:val="32"/>
          <w:szCs w:val="32"/>
        </w:rPr>
        <w:t>人。</w:t>
      </w:r>
    </w:p>
    <w:p w:rsidR="002C6F10" w:rsidRDefault="002C6F10" w:rsidP="00EA0702">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二、部门财政资金收支情况</w:t>
      </w:r>
    </w:p>
    <w:p w:rsidR="002C6F10" w:rsidRDefault="002C6F10" w:rsidP="0014674E">
      <w:pPr>
        <w:widowControl/>
        <w:spacing w:line="560" w:lineRule="exact"/>
        <w:ind w:firstLine="567"/>
        <w:rPr>
          <w:rFonts w:ascii="仿宋_GB2312" w:eastAsia="仿宋_GB2312" w:hAnsi="Calibri" w:cs="宋体"/>
          <w:color w:val="000000"/>
          <w:kern w:val="0"/>
          <w:sz w:val="32"/>
          <w:szCs w:val="32"/>
        </w:rPr>
      </w:pPr>
      <w:r>
        <w:rPr>
          <w:rFonts w:ascii="仿宋_GB2312" w:eastAsia="仿宋_GB2312" w:hAnsi="宋体" w:cs="宋体" w:hint="eastAsia"/>
          <w:color w:val="000000"/>
          <w:kern w:val="0"/>
          <w:sz w:val="32"/>
          <w:szCs w:val="32"/>
          <w:shd w:val="clear" w:color="auto" w:fill="FFFFFF"/>
          <w:lang w:val="zh-CN"/>
        </w:rPr>
        <w:t>（一）部门财政资金收入情况。</w:t>
      </w:r>
      <w:r>
        <w:rPr>
          <w:rFonts w:ascii="仿宋_GB2312" w:eastAsia="仿宋_GB2312" w:hAnsi="Calibri" w:cs="宋体"/>
          <w:color w:val="000000"/>
          <w:kern w:val="0"/>
          <w:sz w:val="32"/>
          <w:szCs w:val="32"/>
        </w:rPr>
        <w:t>2019</w:t>
      </w:r>
      <w:r>
        <w:rPr>
          <w:rFonts w:ascii="仿宋_GB2312" w:eastAsia="仿宋_GB2312" w:hAnsi="Calibri" w:cs="宋体" w:hint="eastAsia"/>
          <w:color w:val="000000"/>
          <w:kern w:val="0"/>
          <w:sz w:val="32"/>
          <w:szCs w:val="32"/>
        </w:rPr>
        <w:t>年财政拨款收入总收入</w:t>
      </w:r>
      <w:r>
        <w:rPr>
          <w:rFonts w:ascii="仿宋_GB2312" w:eastAsia="仿宋_GB2312" w:hAnsi="Calibri" w:cs="宋体"/>
          <w:color w:val="000000"/>
          <w:kern w:val="0"/>
          <w:sz w:val="32"/>
          <w:szCs w:val="32"/>
        </w:rPr>
        <w:t>429.53</w:t>
      </w:r>
      <w:r>
        <w:rPr>
          <w:rFonts w:ascii="仿宋_GB2312" w:eastAsia="仿宋_GB2312" w:hAnsi="Calibri" w:cs="宋体" w:hint="eastAsia"/>
          <w:color w:val="000000"/>
          <w:kern w:val="0"/>
          <w:sz w:val="32"/>
          <w:szCs w:val="32"/>
        </w:rPr>
        <w:t>万元，其中：本年收入</w:t>
      </w:r>
      <w:r>
        <w:rPr>
          <w:rFonts w:ascii="仿宋_GB2312" w:eastAsia="仿宋_GB2312" w:hAnsi="Calibri" w:cs="宋体"/>
          <w:color w:val="000000"/>
          <w:kern w:val="0"/>
          <w:sz w:val="32"/>
          <w:szCs w:val="32"/>
        </w:rPr>
        <w:t>370.24</w:t>
      </w:r>
      <w:r>
        <w:rPr>
          <w:rFonts w:ascii="仿宋_GB2312" w:eastAsia="仿宋_GB2312" w:hAnsi="Calibri" w:cs="宋体" w:hint="eastAsia"/>
          <w:color w:val="000000"/>
          <w:kern w:val="0"/>
          <w:sz w:val="32"/>
          <w:szCs w:val="32"/>
        </w:rPr>
        <w:t>万元，上年结转资金</w:t>
      </w:r>
      <w:r>
        <w:rPr>
          <w:rFonts w:ascii="仿宋_GB2312" w:eastAsia="仿宋_GB2312" w:hAnsi="Calibri" w:cs="宋体"/>
          <w:color w:val="000000"/>
          <w:kern w:val="0"/>
          <w:sz w:val="32"/>
          <w:szCs w:val="32"/>
        </w:rPr>
        <w:t>59.29</w:t>
      </w:r>
      <w:r>
        <w:rPr>
          <w:rFonts w:ascii="仿宋_GB2312" w:eastAsia="仿宋_GB2312" w:hAnsi="Calibri" w:cs="宋体" w:hint="eastAsia"/>
          <w:color w:val="000000"/>
          <w:kern w:val="0"/>
          <w:sz w:val="32"/>
          <w:szCs w:val="32"/>
        </w:rPr>
        <w:t>万元；分别为：人员经费</w:t>
      </w:r>
      <w:r>
        <w:rPr>
          <w:rFonts w:ascii="仿宋_GB2312" w:eastAsia="仿宋_GB2312" w:hAnsi="Calibri" w:cs="宋体"/>
          <w:color w:val="000000"/>
          <w:kern w:val="0"/>
          <w:sz w:val="32"/>
          <w:szCs w:val="32"/>
        </w:rPr>
        <w:t>247.31</w:t>
      </w:r>
      <w:r>
        <w:rPr>
          <w:rFonts w:ascii="仿宋_GB2312" w:eastAsia="仿宋_GB2312" w:hAnsi="Calibri" w:cs="宋体" w:hint="eastAsia"/>
          <w:color w:val="000000"/>
          <w:kern w:val="0"/>
          <w:sz w:val="32"/>
          <w:szCs w:val="32"/>
        </w:rPr>
        <w:t>万元，日常公用经费支出</w:t>
      </w:r>
      <w:r>
        <w:rPr>
          <w:rFonts w:ascii="仿宋_GB2312" w:eastAsia="仿宋_GB2312" w:hAnsi="Calibri" w:cs="宋体"/>
          <w:color w:val="000000"/>
          <w:kern w:val="0"/>
          <w:sz w:val="32"/>
          <w:szCs w:val="32"/>
        </w:rPr>
        <w:t>70.08</w:t>
      </w:r>
      <w:r>
        <w:rPr>
          <w:rFonts w:ascii="仿宋_GB2312" w:eastAsia="仿宋_GB2312" w:hAnsi="Calibri" w:cs="宋体" w:hint="eastAsia"/>
          <w:color w:val="000000"/>
          <w:kern w:val="0"/>
          <w:sz w:val="32"/>
          <w:szCs w:val="32"/>
        </w:rPr>
        <w:t>万元（其中：上年结转资金</w:t>
      </w:r>
      <w:r>
        <w:rPr>
          <w:rFonts w:ascii="仿宋_GB2312" w:eastAsia="仿宋_GB2312" w:hAnsi="Calibri" w:cs="宋体"/>
          <w:color w:val="000000"/>
          <w:kern w:val="0"/>
          <w:sz w:val="32"/>
          <w:szCs w:val="32"/>
        </w:rPr>
        <w:t>24.29</w:t>
      </w:r>
      <w:r>
        <w:rPr>
          <w:rFonts w:ascii="仿宋_GB2312" w:eastAsia="仿宋_GB2312" w:hAnsi="Calibri" w:cs="宋体" w:hint="eastAsia"/>
          <w:color w:val="000000"/>
          <w:kern w:val="0"/>
          <w:sz w:val="32"/>
          <w:szCs w:val="32"/>
        </w:rPr>
        <w:t>万元），项目经费</w:t>
      </w:r>
      <w:r>
        <w:rPr>
          <w:rFonts w:ascii="仿宋_GB2312" w:eastAsia="仿宋_GB2312" w:hAnsi="Calibri" w:cs="宋体"/>
          <w:color w:val="000000"/>
          <w:kern w:val="0"/>
          <w:sz w:val="32"/>
          <w:szCs w:val="32"/>
        </w:rPr>
        <w:t>112.14</w:t>
      </w:r>
      <w:r>
        <w:rPr>
          <w:rFonts w:ascii="仿宋_GB2312" w:eastAsia="仿宋_GB2312" w:hAnsi="Calibri" w:cs="宋体" w:hint="eastAsia"/>
          <w:color w:val="000000"/>
          <w:kern w:val="0"/>
          <w:sz w:val="32"/>
          <w:szCs w:val="32"/>
        </w:rPr>
        <w:t>万元（其中：上年结转资金</w:t>
      </w:r>
      <w:r>
        <w:rPr>
          <w:rFonts w:ascii="仿宋_GB2312" w:eastAsia="仿宋_GB2312" w:hAnsi="Calibri" w:cs="宋体"/>
          <w:color w:val="000000"/>
          <w:kern w:val="0"/>
          <w:sz w:val="32"/>
          <w:szCs w:val="32"/>
        </w:rPr>
        <w:t>35</w:t>
      </w:r>
      <w:r>
        <w:rPr>
          <w:rFonts w:ascii="仿宋_GB2312" w:eastAsia="仿宋_GB2312" w:hAnsi="Calibri" w:cs="宋体" w:hint="eastAsia"/>
          <w:color w:val="000000"/>
          <w:kern w:val="0"/>
          <w:sz w:val="32"/>
          <w:szCs w:val="32"/>
        </w:rPr>
        <w:t>万元）。</w:t>
      </w:r>
    </w:p>
    <w:p w:rsidR="002C6F10" w:rsidRDefault="002C6F10" w:rsidP="0014674E">
      <w:pPr>
        <w:widowControl/>
        <w:spacing w:line="560" w:lineRule="exact"/>
        <w:ind w:firstLine="567"/>
        <w:rPr>
          <w:rFonts w:ascii="仿宋_GB2312" w:eastAsia="仿宋_GB2312" w:hAnsi="Calibri" w:cs="宋体"/>
          <w:color w:val="000000"/>
          <w:kern w:val="0"/>
          <w:sz w:val="32"/>
          <w:szCs w:val="32"/>
        </w:rPr>
      </w:pPr>
      <w:r>
        <w:rPr>
          <w:rFonts w:ascii="仿宋_GB2312" w:eastAsia="仿宋_GB2312" w:hAnsi="宋体" w:cs="宋体" w:hint="eastAsia"/>
          <w:color w:val="000000"/>
          <w:kern w:val="0"/>
          <w:sz w:val="32"/>
          <w:szCs w:val="32"/>
          <w:shd w:val="clear" w:color="auto" w:fill="FFFFFF"/>
          <w:lang w:val="zh-CN"/>
        </w:rPr>
        <w:t>（二）部门财政资金支出情况。</w:t>
      </w:r>
      <w:r>
        <w:rPr>
          <w:rFonts w:ascii="仿宋_GB2312" w:eastAsia="仿宋_GB2312" w:hAnsi="Calibri" w:cs="宋体"/>
          <w:color w:val="000000"/>
          <w:kern w:val="0"/>
          <w:sz w:val="32"/>
          <w:szCs w:val="32"/>
        </w:rPr>
        <w:t>2019</w:t>
      </w:r>
      <w:r>
        <w:rPr>
          <w:rFonts w:ascii="仿宋_GB2312" w:eastAsia="仿宋_GB2312" w:hAnsi="Calibri" w:cs="宋体" w:hint="eastAsia"/>
          <w:color w:val="000000"/>
          <w:kern w:val="0"/>
          <w:sz w:val="32"/>
          <w:szCs w:val="32"/>
        </w:rPr>
        <w:t>年财政拨款总支出</w:t>
      </w:r>
      <w:r>
        <w:rPr>
          <w:rFonts w:ascii="仿宋_GB2312" w:eastAsia="仿宋_GB2312" w:hAnsi="Calibri" w:cs="宋体"/>
          <w:color w:val="000000"/>
          <w:kern w:val="0"/>
          <w:sz w:val="32"/>
          <w:szCs w:val="32"/>
        </w:rPr>
        <w:t>379.25</w:t>
      </w:r>
      <w:r>
        <w:rPr>
          <w:rFonts w:ascii="仿宋_GB2312" w:eastAsia="仿宋_GB2312" w:hAnsi="Calibri" w:cs="宋体" w:hint="eastAsia"/>
          <w:color w:val="000000"/>
          <w:kern w:val="0"/>
          <w:sz w:val="32"/>
          <w:szCs w:val="32"/>
        </w:rPr>
        <w:t>万元，分别为：人员经费支出</w:t>
      </w:r>
      <w:r>
        <w:rPr>
          <w:rFonts w:ascii="仿宋_GB2312" w:eastAsia="仿宋_GB2312" w:hAnsi="Calibri" w:cs="宋体"/>
          <w:color w:val="000000"/>
          <w:kern w:val="0"/>
          <w:sz w:val="32"/>
          <w:szCs w:val="32"/>
        </w:rPr>
        <w:t>247.31</w:t>
      </w:r>
      <w:r>
        <w:rPr>
          <w:rFonts w:ascii="仿宋_GB2312" w:eastAsia="仿宋_GB2312" w:hAnsi="Calibri" w:cs="宋体" w:hint="eastAsia"/>
          <w:color w:val="000000"/>
          <w:kern w:val="0"/>
          <w:sz w:val="32"/>
          <w:szCs w:val="32"/>
        </w:rPr>
        <w:t>万元，日常公用经费支出</w:t>
      </w:r>
      <w:r>
        <w:rPr>
          <w:rFonts w:ascii="仿宋_GB2312" w:eastAsia="仿宋_GB2312" w:hAnsi="Calibri" w:cs="宋体"/>
          <w:color w:val="000000"/>
          <w:kern w:val="0"/>
          <w:sz w:val="32"/>
          <w:szCs w:val="32"/>
        </w:rPr>
        <w:t>55.78</w:t>
      </w:r>
      <w:r>
        <w:rPr>
          <w:rFonts w:ascii="仿宋_GB2312" w:eastAsia="仿宋_GB2312" w:hAnsi="Calibri" w:cs="宋体" w:hint="eastAsia"/>
          <w:color w:val="000000"/>
          <w:kern w:val="0"/>
          <w:sz w:val="32"/>
          <w:szCs w:val="32"/>
        </w:rPr>
        <w:t>万元，项目经费支出</w:t>
      </w:r>
      <w:r>
        <w:rPr>
          <w:rFonts w:ascii="仿宋_GB2312" w:eastAsia="仿宋_GB2312" w:hAnsi="Calibri" w:cs="宋体"/>
          <w:color w:val="000000"/>
          <w:kern w:val="0"/>
          <w:sz w:val="32"/>
          <w:szCs w:val="32"/>
        </w:rPr>
        <w:t>76.17</w:t>
      </w:r>
      <w:r>
        <w:rPr>
          <w:rFonts w:ascii="仿宋_GB2312" w:eastAsia="仿宋_GB2312" w:hAnsi="Calibri" w:cs="宋体" w:hint="eastAsia"/>
          <w:color w:val="000000"/>
          <w:kern w:val="0"/>
          <w:sz w:val="32"/>
          <w:szCs w:val="32"/>
        </w:rPr>
        <w:t>万元。人员经</w:t>
      </w:r>
      <w:r>
        <w:rPr>
          <w:rFonts w:ascii="仿宋_GB2312" w:eastAsia="仿宋_GB2312" w:hAnsi="Calibri" w:cs="宋体" w:hint="eastAsia"/>
          <w:color w:val="000000"/>
          <w:kern w:val="0"/>
          <w:sz w:val="32"/>
          <w:szCs w:val="32"/>
        </w:rPr>
        <w:lastRenderedPageBreak/>
        <w:t>费占总收入的</w:t>
      </w:r>
      <w:r>
        <w:rPr>
          <w:rFonts w:ascii="仿宋_GB2312" w:eastAsia="仿宋_GB2312" w:hAnsi="Calibri" w:cs="宋体"/>
          <w:color w:val="000000"/>
          <w:kern w:val="0"/>
          <w:sz w:val="32"/>
          <w:szCs w:val="32"/>
        </w:rPr>
        <w:t>57.58%</w:t>
      </w:r>
      <w:r>
        <w:rPr>
          <w:rFonts w:ascii="仿宋_GB2312" w:eastAsia="仿宋_GB2312" w:hAnsi="Calibri" w:cs="宋体" w:hint="eastAsia"/>
          <w:color w:val="000000"/>
          <w:kern w:val="0"/>
          <w:sz w:val="32"/>
          <w:szCs w:val="32"/>
        </w:rPr>
        <w:t>，占总支出的</w:t>
      </w:r>
      <w:r>
        <w:rPr>
          <w:rFonts w:ascii="仿宋_GB2312" w:eastAsia="仿宋_GB2312" w:hAnsi="Calibri" w:cs="宋体"/>
          <w:color w:val="000000"/>
          <w:kern w:val="0"/>
          <w:sz w:val="32"/>
          <w:szCs w:val="32"/>
        </w:rPr>
        <w:t>65.21%</w:t>
      </w:r>
      <w:r>
        <w:rPr>
          <w:rFonts w:ascii="仿宋_GB2312" w:eastAsia="仿宋_GB2312" w:hAnsi="Calibri" w:cs="宋体" w:hint="eastAsia"/>
          <w:color w:val="000000"/>
          <w:kern w:val="0"/>
          <w:sz w:val="32"/>
          <w:szCs w:val="32"/>
        </w:rPr>
        <w:t>；日常公用经费占总收入的</w:t>
      </w:r>
      <w:r>
        <w:rPr>
          <w:rFonts w:ascii="仿宋_GB2312" w:eastAsia="仿宋_GB2312" w:hAnsi="Calibri" w:cs="宋体"/>
          <w:color w:val="000000"/>
          <w:kern w:val="0"/>
          <w:sz w:val="32"/>
          <w:szCs w:val="32"/>
        </w:rPr>
        <w:t>16.32%</w:t>
      </w:r>
      <w:r>
        <w:rPr>
          <w:rFonts w:ascii="仿宋_GB2312" w:eastAsia="仿宋_GB2312" w:hAnsi="Calibri" w:cs="宋体" w:hint="eastAsia"/>
          <w:color w:val="000000"/>
          <w:kern w:val="0"/>
          <w:sz w:val="32"/>
          <w:szCs w:val="32"/>
        </w:rPr>
        <w:t>，占总支出的</w:t>
      </w:r>
      <w:r>
        <w:rPr>
          <w:rFonts w:ascii="仿宋_GB2312" w:eastAsia="仿宋_GB2312" w:hAnsi="Calibri" w:cs="宋体"/>
          <w:color w:val="000000"/>
          <w:kern w:val="0"/>
          <w:sz w:val="32"/>
          <w:szCs w:val="32"/>
        </w:rPr>
        <w:t>14.71%</w:t>
      </w:r>
      <w:r>
        <w:rPr>
          <w:rFonts w:ascii="仿宋_GB2312" w:eastAsia="仿宋_GB2312" w:hAnsi="Calibri" w:cs="宋体" w:hint="eastAsia"/>
          <w:color w:val="000000"/>
          <w:kern w:val="0"/>
          <w:sz w:val="32"/>
          <w:szCs w:val="32"/>
        </w:rPr>
        <w:t>；项目经费占总收入的</w:t>
      </w:r>
      <w:r>
        <w:rPr>
          <w:rFonts w:ascii="仿宋_GB2312" w:eastAsia="仿宋_GB2312" w:hAnsi="Calibri" w:cs="宋体"/>
          <w:color w:val="000000"/>
          <w:kern w:val="0"/>
          <w:sz w:val="32"/>
          <w:szCs w:val="32"/>
        </w:rPr>
        <w:t>26.10%</w:t>
      </w:r>
      <w:r>
        <w:rPr>
          <w:rFonts w:ascii="仿宋_GB2312" w:eastAsia="仿宋_GB2312" w:hAnsi="Calibri" w:cs="宋体" w:hint="eastAsia"/>
          <w:color w:val="000000"/>
          <w:kern w:val="0"/>
          <w:sz w:val="32"/>
          <w:szCs w:val="32"/>
        </w:rPr>
        <w:t>，占总支出的</w:t>
      </w:r>
      <w:r>
        <w:rPr>
          <w:rFonts w:ascii="仿宋_GB2312" w:eastAsia="仿宋_GB2312" w:hAnsi="Calibri" w:cs="宋体"/>
          <w:color w:val="000000"/>
          <w:kern w:val="0"/>
          <w:sz w:val="32"/>
          <w:szCs w:val="32"/>
        </w:rPr>
        <w:t>20.08%</w:t>
      </w:r>
      <w:r>
        <w:rPr>
          <w:rFonts w:ascii="仿宋_GB2312" w:eastAsia="仿宋_GB2312" w:hAnsi="Calibri" w:cs="宋体" w:hint="eastAsia"/>
          <w:color w:val="000000"/>
          <w:kern w:val="0"/>
          <w:sz w:val="32"/>
          <w:szCs w:val="32"/>
        </w:rPr>
        <w:t>；</w:t>
      </w:r>
    </w:p>
    <w:p w:rsidR="002C6F10" w:rsidRDefault="002C6F10" w:rsidP="00EA0702">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三、部门整体预算绩效管理情况</w:t>
      </w:r>
    </w:p>
    <w:p w:rsidR="002C6F10" w:rsidRDefault="002C6F10" w:rsidP="00EA070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（一）部门预算管理。</w:t>
      </w:r>
    </w:p>
    <w:p w:rsidR="002C6F10" w:rsidRDefault="002C6F10" w:rsidP="00EA0702">
      <w:pPr>
        <w:spacing w:line="620" w:lineRule="exact"/>
        <w:ind w:firstLineChars="200" w:firstLine="640"/>
        <w:rPr>
          <w:rFonts w:ascii="仿宋_GB2312" w:eastAsia="仿宋_GB2312" w:hAnsi="宋体" w:cs="Arial"/>
          <w:sz w:val="32"/>
          <w:szCs w:val="32"/>
        </w:rPr>
      </w:pPr>
      <w:r w:rsidRPr="006857E9">
        <w:rPr>
          <w:rFonts w:ascii="仿宋_GB2312" w:eastAsia="仿宋_GB2312" w:hAnsi="宋体" w:cs="Arial" w:hint="eastAsia"/>
          <w:sz w:val="32"/>
          <w:szCs w:val="32"/>
        </w:rPr>
        <w:t>制定了部门绩效目标，且目标任务圆满完成，预算编制较为准确，支出控制严格，</w:t>
      </w:r>
      <w:r>
        <w:rPr>
          <w:rFonts w:ascii="仿宋_GB2312" w:eastAsia="仿宋_GB2312" w:hAnsi="宋体" w:cs="Arial" w:hint="eastAsia"/>
          <w:sz w:val="32"/>
          <w:szCs w:val="32"/>
        </w:rPr>
        <w:t>全年财政拨款支出</w:t>
      </w:r>
      <w:r>
        <w:rPr>
          <w:rFonts w:ascii="仿宋_GB2312" w:eastAsia="仿宋_GB2312" w:hAnsi="宋体" w:cs="Arial"/>
          <w:sz w:val="32"/>
          <w:szCs w:val="32"/>
        </w:rPr>
        <w:t>379.25</w:t>
      </w:r>
      <w:r>
        <w:rPr>
          <w:rFonts w:ascii="仿宋_GB2312" w:eastAsia="仿宋_GB2312" w:hAnsi="宋体" w:cs="Arial" w:hint="eastAsia"/>
          <w:sz w:val="32"/>
          <w:szCs w:val="32"/>
        </w:rPr>
        <w:t>万元，占预算</w:t>
      </w:r>
      <w:r>
        <w:rPr>
          <w:rFonts w:ascii="仿宋_GB2312" w:eastAsia="仿宋_GB2312" w:hAnsi="宋体" w:cs="Arial"/>
          <w:sz w:val="32"/>
          <w:szCs w:val="32"/>
        </w:rPr>
        <w:t>88.30%</w:t>
      </w:r>
      <w:r>
        <w:rPr>
          <w:rFonts w:ascii="仿宋_GB2312" w:eastAsia="仿宋_GB2312" w:hAnsi="宋体" w:cs="Arial" w:hint="eastAsia"/>
          <w:sz w:val="32"/>
          <w:szCs w:val="32"/>
        </w:rPr>
        <w:t>，由于项目跨年，部分项目未能实施完毕；主动接受审计、财政部门监督检查，全年无违规违纪现象。</w:t>
      </w:r>
    </w:p>
    <w:p w:rsidR="002C6F10" w:rsidRDefault="002C6F10" w:rsidP="00EA070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（二）结果应用情况。</w:t>
      </w:r>
    </w:p>
    <w:p w:rsidR="002C6F10" w:rsidRPr="00BC5361" w:rsidRDefault="002C6F10" w:rsidP="00EA0702">
      <w:pPr>
        <w:spacing w:line="580" w:lineRule="exact"/>
        <w:ind w:firstLineChars="200" w:firstLine="640"/>
        <w:rPr>
          <w:rFonts w:ascii="仿宋" w:eastAsia="仿宋" w:hAnsi="仿宋" w:cs="仿宋_GB2312"/>
          <w:sz w:val="32"/>
          <w:szCs w:val="32"/>
        </w:rPr>
      </w:pPr>
      <w:r w:rsidRPr="00BC5361">
        <w:rPr>
          <w:rFonts w:ascii="仿宋" w:eastAsia="仿宋" w:hAnsi="仿宋" w:cs="仿宋_GB2312" w:hint="eastAsia"/>
          <w:sz w:val="32"/>
          <w:szCs w:val="32"/>
        </w:rPr>
        <w:t>部门自评质量、绩效目标公开和自评公开、评价结果整改和应用结果反馈等情况</w:t>
      </w:r>
      <w:r>
        <w:rPr>
          <w:rFonts w:ascii="仿宋" w:eastAsia="仿宋" w:hAnsi="仿宋" w:cs="仿宋_GB2312" w:hint="eastAsia"/>
          <w:sz w:val="32"/>
          <w:szCs w:val="32"/>
        </w:rPr>
        <w:t>良好</w:t>
      </w:r>
      <w:r w:rsidRPr="00BC5361">
        <w:rPr>
          <w:rFonts w:ascii="仿宋" w:eastAsia="仿宋" w:hAnsi="仿宋" w:cs="仿宋_GB2312" w:hint="eastAsia"/>
          <w:sz w:val="32"/>
          <w:szCs w:val="32"/>
        </w:rPr>
        <w:t>。</w:t>
      </w:r>
    </w:p>
    <w:p w:rsidR="002C6F10" w:rsidRDefault="002C6F10" w:rsidP="00EA0702">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四、评价结论及建议</w:t>
      </w:r>
    </w:p>
    <w:p w:rsidR="002C6F10" w:rsidRDefault="002C6F10" w:rsidP="00EA0702">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（一）评价结论。总体评价较好，但还存在一定问题。</w:t>
      </w:r>
    </w:p>
    <w:p w:rsidR="00150A2A" w:rsidRDefault="002C6F10" w:rsidP="00150A2A">
      <w:pPr>
        <w:spacing w:line="360" w:lineRule="auto"/>
        <w:ind w:firstLineChars="200" w:firstLine="640"/>
        <w:rPr>
          <w:rFonts w:ascii="仿宋" w:eastAsia="仿宋" w:hAnsi="仿宋" w:cs="Tahoma"/>
          <w:sz w:val="32"/>
          <w:szCs w:val="32"/>
        </w:rPr>
      </w:pPr>
      <w:r>
        <w:rPr>
          <w:rFonts w:ascii="仿宋" w:eastAsia="仿宋" w:hAnsi="仿宋" w:cs="仿宋_GB2312" w:hint="eastAsia"/>
          <w:sz w:val="32"/>
          <w:szCs w:val="32"/>
        </w:rPr>
        <w:t>（二）存在问题。</w:t>
      </w:r>
      <w:r w:rsidR="00150A2A" w:rsidRPr="00CE521B">
        <w:rPr>
          <w:rFonts w:ascii="仿宋" w:eastAsia="仿宋" w:hAnsi="仿宋" w:hint="eastAsia"/>
          <w:sz w:val="32"/>
          <w:szCs w:val="32"/>
        </w:rPr>
        <w:t>一是对绩效</w:t>
      </w:r>
      <w:r w:rsidR="00150A2A">
        <w:rPr>
          <w:rFonts w:ascii="仿宋" w:eastAsia="仿宋" w:hAnsi="仿宋" w:hint="eastAsia"/>
          <w:sz w:val="32"/>
          <w:szCs w:val="32"/>
        </w:rPr>
        <w:t>评价</w:t>
      </w:r>
      <w:r w:rsidR="00150A2A" w:rsidRPr="00CE521B">
        <w:rPr>
          <w:rFonts w:ascii="仿宋" w:eastAsia="仿宋" w:hAnsi="仿宋" w:hint="eastAsia"/>
          <w:sz w:val="32"/>
          <w:szCs w:val="32"/>
        </w:rPr>
        <w:t>工作的重要性和意义</w:t>
      </w:r>
      <w:r w:rsidR="00150A2A">
        <w:rPr>
          <w:rFonts w:ascii="仿宋" w:eastAsia="仿宋" w:hAnsi="仿宋" w:hint="eastAsia"/>
          <w:sz w:val="32"/>
          <w:szCs w:val="32"/>
        </w:rPr>
        <w:t>认识不到位，</w:t>
      </w:r>
      <w:r w:rsidR="00150A2A" w:rsidRPr="00CE521B">
        <w:rPr>
          <w:rFonts w:ascii="仿宋" w:eastAsia="仿宋" w:hAnsi="仿宋" w:hint="eastAsia"/>
          <w:sz w:val="32"/>
          <w:szCs w:val="32"/>
        </w:rPr>
        <w:t>绩效管理的理念没有有效形成，存在财</w:t>
      </w:r>
      <w:r w:rsidR="00150A2A">
        <w:rPr>
          <w:rFonts w:ascii="仿宋" w:eastAsia="仿宋" w:hAnsi="仿宋" w:hint="eastAsia"/>
          <w:sz w:val="32"/>
          <w:szCs w:val="32"/>
        </w:rPr>
        <w:t>务</w:t>
      </w:r>
      <w:r w:rsidR="00150A2A" w:rsidRPr="00CE521B">
        <w:rPr>
          <w:rFonts w:ascii="仿宋" w:eastAsia="仿宋" w:hAnsi="仿宋" w:hint="eastAsia"/>
          <w:sz w:val="32"/>
          <w:szCs w:val="32"/>
        </w:rPr>
        <w:t>部门</w:t>
      </w:r>
      <w:r w:rsidR="00150A2A">
        <w:rPr>
          <w:rFonts w:ascii="仿宋" w:eastAsia="仿宋" w:hAnsi="仿宋" w:hint="eastAsia"/>
          <w:sz w:val="32"/>
          <w:szCs w:val="32"/>
        </w:rPr>
        <w:t>要求高</w:t>
      </w:r>
      <w:r w:rsidR="00150A2A" w:rsidRPr="00CE521B">
        <w:rPr>
          <w:rFonts w:ascii="仿宋" w:eastAsia="仿宋" w:hAnsi="仿宋" w:hint="eastAsia"/>
          <w:sz w:val="32"/>
          <w:szCs w:val="32"/>
        </w:rPr>
        <w:t>力度大</w:t>
      </w:r>
      <w:r w:rsidR="00150A2A">
        <w:rPr>
          <w:rFonts w:ascii="仿宋" w:eastAsia="仿宋" w:hAnsi="仿宋" w:hint="eastAsia"/>
          <w:sz w:val="32"/>
          <w:szCs w:val="32"/>
        </w:rPr>
        <w:t>，而实际工作开展</w:t>
      </w:r>
      <w:r w:rsidR="00150A2A" w:rsidRPr="00CE521B">
        <w:rPr>
          <w:rFonts w:ascii="仿宋" w:eastAsia="仿宋" w:hAnsi="仿宋" w:hint="eastAsia"/>
          <w:sz w:val="32"/>
          <w:szCs w:val="32"/>
        </w:rPr>
        <w:t>进度</w:t>
      </w:r>
      <w:r w:rsidR="00150A2A">
        <w:rPr>
          <w:rFonts w:ascii="仿宋" w:eastAsia="仿宋" w:hAnsi="仿宋" w:hint="eastAsia"/>
          <w:sz w:val="32"/>
          <w:szCs w:val="32"/>
        </w:rPr>
        <w:t>不一，</w:t>
      </w:r>
      <w:r w:rsidR="00150A2A" w:rsidRPr="00CE521B">
        <w:rPr>
          <w:rFonts w:ascii="仿宋" w:eastAsia="仿宋" w:hAnsi="仿宋" w:hint="eastAsia"/>
          <w:sz w:val="32"/>
          <w:szCs w:val="32"/>
        </w:rPr>
        <w:t>未形成共同推进的合力。二是绩效评价质量不高。</w:t>
      </w:r>
      <w:r w:rsidR="00150A2A">
        <w:rPr>
          <w:rFonts w:ascii="仿宋" w:eastAsia="仿宋" w:hAnsi="仿宋" w:hint="eastAsia"/>
          <w:sz w:val="32"/>
          <w:szCs w:val="32"/>
        </w:rPr>
        <w:t>认为</w:t>
      </w:r>
      <w:r w:rsidR="00150A2A" w:rsidRPr="00CE521B">
        <w:rPr>
          <w:rFonts w:ascii="仿宋" w:eastAsia="仿宋" w:hAnsi="仿宋" w:hint="eastAsia"/>
          <w:sz w:val="32"/>
          <w:szCs w:val="32"/>
        </w:rPr>
        <w:t>绩效</w:t>
      </w:r>
      <w:r w:rsidR="00150A2A">
        <w:rPr>
          <w:rFonts w:ascii="仿宋" w:eastAsia="仿宋" w:hAnsi="仿宋" w:hint="eastAsia"/>
          <w:sz w:val="32"/>
          <w:szCs w:val="32"/>
        </w:rPr>
        <w:t>评价是</w:t>
      </w:r>
      <w:r w:rsidR="00150A2A" w:rsidRPr="00CE521B">
        <w:rPr>
          <w:rFonts w:ascii="仿宋" w:eastAsia="仿宋" w:hAnsi="仿宋" w:hint="eastAsia"/>
          <w:sz w:val="32"/>
          <w:szCs w:val="32"/>
        </w:rPr>
        <w:t>财务人员</w:t>
      </w:r>
      <w:r w:rsidR="00150A2A">
        <w:rPr>
          <w:rFonts w:ascii="仿宋" w:eastAsia="仿宋" w:hAnsi="仿宋" w:hint="eastAsia"/>
          <w:sz w:val="32"/>
          <w:szCs w:val="32"/>
        </w:rPr>
        <w:t>的工作，而</w:t>
      </w:r>
      <w:r w:rsidR="00150A2A" w:rsidRPr="00CE521B">
        <w:rPr>
          <w:rFonts w:ascii="仿宋" w:eastAsia="仿宋" w:hAnsi="仿宋" w:hint="eastAsia"/>
          <w:sz w:val="32"/>
          <w:szCs w:val="32"/>
        </w:rPr>
        <w:t>财务人员对</w:t>
      </w:r>
      <w:r w:rsidR="00150A2A">
        <w:rPr>
          <w:rFonts w:ascii="仿宋" w:eastAsia="仿宋" w:hAnsi="仿宋" w:hint="eastAsia"/>
          <w:sz w:val="32"/>
          <w:szCs w:val="32"/>
        </w:rPr>
        <w:t>专项工作</w:t>
      </w:r>
      <w:r w:rsidR="00150A2A" w:rsidRPr="00CE521B">
        <w:rPr>
          <w:rFonts w:ascii="仿宋" w:eastAsia="仿宋" w:hAnsi="仿宋" w:hint="eastAsia"/>
          <w:sz w:val="32"/>
          <w:szCs w:val="32"/>
        </w:rPr>
        <w:t>绩效指标的</w:t>
      </w:r>
      <w:r w:rsidR="00150A2A">
        <w:rPr>
          <w:rFonts w:ascii="仿宋" w:eastAsia="仿宋" w:hAnsi="仿宋" w:hint="eastAsia"/>
          <w:sz w:val="32"/>
          <w:szCs w:val="32"/>
        </w:rPr>
        <w:t>具体工作、</w:t>
      </w:r>
      <w:r w:rsidR="00150A2A" w:rsidRPr="00CE521B">
        <w:rPr>
          <w:rFonts w:ascii="仿宋" w:eastAsia="仿宋" w:hAnsi="仿宋" w:hint="eastAsia"/>
          <w:sz w:val="32"/>
          <w:szCs w:val="32"/>
        </w:rPr>
        <w:t>基础数据不是很清楚，绩效目标与自评报告质量不高。</w:t>
      </w:r>
    </w:p>
    <w:p w:rsidR="00150A2A" w:rsidRDefault="002C6F10" w:rsidP="00150A2A">
      <w:pPr>
        <w:spacing w:line="580" w:lineRule="exact"/>
        <w:ind w:firstLineChars="200" w:firstLine="640"/>
        <w:rPr>
          <w:rFonts w:ascii="仿宋_GB2312" w:eastAsia="仿宋_GB2312"/>
          <w:color w:val="000000"/>
          <w:sz w:val="32"/>
          <w:szCs w:val="32"/>
        </w:rPr>
      </w:pPr>
      <w:r>
        <w:rPr>
          <w:rFonts w:ascii="仿宋" w:eastAsia="仿宋" w:hAnsi="仿宋" w:cs="仿宋_GB2312" w:hint="eastAsia"/>
          <w:sz w:val="32"/>
          <w:szCs w:val="32"/>
        </w:rPr>
        <w:t>（三）改进建议。</w:t>
      </w:r>
      <w:bookmarkStart w:id="109" w:name="_Toc15396617"/>
    </w:p>
    <w:p w:rsidR="00150A2A" w:rsidRPr="00BC5361" w:rsidRDefault="00150A2A" w:rsidP="00150A2A">
      <w:pPr>
        <w:pStyle w:val="ac"/>
        <w:shd w:val="clear" w:color="auto" w:fill="FFFFFF"/>
        <w:spacing w:before="0" w:beforeAutospacing="0" w:after="0" w:afterAutospacing="0" w:line="360" w:lineRule="auto"/>
        <w:ind w:firstLineChars="200" w:firstLine="640"/>
        <w:rPr>
          <w:rFonts w:ascii="仿宋" w:eastAsia="仿宋" w:hAnsi="仿宋" w:cs="仿宋_GB2312"/>
          <w:sz w:val="32"/>
          <w:szCs w:val="32"/>
        </w:rPr>
      </w:pPr>
      <w:r w:rsidRPr="00DF69A7">
        <w:rPr>
          <w:rFonts w:ascii="仿宋" w:eastAsia="仿宋" w:hAnsi="仿宋" w:cs="Times New Roman" w:hint="eastAsia"/>
          <w:kern w:val="2"/>
          <w:sz w:val="32"/>
          <w:szCs w:val="32"/>
        </w:rPr>
        <w:t>一是进一步完善绩效目标管理的制度和办法，规范预算支出的绩效目标管理工作；二是发挥绩效评价结果的作用，</w:t>
      </w:r>
      <w:r w:rsidRPr="00DF69A7">
        <w:rPr>
          <w:rFonts w:ascii="仿宋" w:eastAsia="仿宋" w:hAnsi="仿宋" w:cs="Times New Roman" w:hint="eastAsia"/>
          <w:kern w:val="2"/>
          <w:sz w:val="32"/>
          <w:szCs w:val="32"/>
        </w:rPr>
        <w:lastRenderedPageBreak/>
        <w:t>提高资金的使用效率。</w:t>
      </w:r>
      <w:r>
        <w:rPr>
          <w:rFonts w:ascii="仿宋" w:eastAsia="仿宋" w:hAnsi="仿宋" w:cs="Times New Roman" w:hint="eastAsia"/>
          <w:kern w:val="2"/>
          <w:sz w:val="32"/>
          <w:szCs w:val="32"/>
        </w:rPr>
        <w:t>三是</w:t>
      </w:r>
      <w:r w:rsidRPr="007B131F">
        <w:rPr>
          <w:rFonts w:ascii="仿宋" w:eastAsia="仿宋" w:hAnsi="仿宋" w:hint="eastAsia"/>
          <w:sz w:val="32"/>
          <w:szCs w:val="32"/>
        </w:rPr>
        <w:t>加强对财务人员的业务培训</w:t>
      </w:r>
      <w:r>
        <w:rPr>
          <w:rFonts w:ascii="仿宋" w:eastAsia="仿宋" w:hAnsi="仿宋" w:hint="eastAsia"/>
          <w:sz w:val="32"/>
          <w:szCs w:val="32"/>
        </w:rPr>
        <w:t>，</w:t>
      </w:r>
      <w:r w:rsidRPr="007B131F">
        <w:rPr>
          <w:rFonts w:ascii="仿宋" w:eastAsia="仿宋" w:hAnsi="仿宋" w:hint="eastAsia"/>
          <w:sz w:val="32"/>
          <w:szCs w:val="32"/>
        </w:rPr>
        <w:t>提高</w:t>
      </w:r>
      <w:r>
        <w:rPr>
          <w:rFonts w:ascii="仿宋" w:eastAsia="仿宋" w:hAnsi="仿宋" w:hint="eastAsia"/>
          <w:sz w:val="32"/>
          <w:szCs w:val="32"/>
        </w:rPr>
        <w:t>财务</w:t>
      </w:r>
      <w:r w:rsidRPr="007B131F">
        <w:rPr>
          <w:rFonts w:ascii="仿宋" w:eastAsia="仿宋" w:hAnsi="仿宋" w:hint="eastAsia"/>
          <w:sz w:val="32"/>
          <w:szCs w:val="32"/>
        </w:rPr>
        <w:t>人员</w:t>
      </w:r>
      <w:r>
        <w:rPr>
          <w:rFonts w:ascii="仿宋" w:eastAsia="仿宋" w:hAnsi="仿宋" w:hint="eastAsia"/>
          <w:sz w:val="32"/>
          <w:szCs w:val="32"/>
        </w:rPr>
        <w:t>业务</w:t>
      </w:r>
      <w:r w:rsidRPr="007B131F">
        <w:rPr>
          <w:rFonts w:ascii="仿宋" w:eastAsia="仿宋" w:hAnsi="仿宋" w:hint="eastAsia"/>
          <w:sz w:val="32"/>
          <w:szCs w:val="32"/>
        </w:rPr>
        <w:t>水平和管理能力。</w:t>
      </w:r>
    </w:p>
    <w:p w:rsidR="00150A2A" w:rsidRDefault="00150A2A" w:rsidP="00150A2A">
      <w:pPr>
        <w:spacing w:line="520" w:lineRule="exact"/>
        <w:ind w:firstLineChars="150" w:firstLine="480"/>
        <w:rPr>
          <w:rFonts w:ascii="仿宋_GB2312" w:eastAsia="仿宋_GB2312"/>
          <w:color w:val="000000"/>
          <w:sz w:val="32"/>
          <w:szCs w:val="32"/>
        </w:rPr>
      </w:pPr>
    </w:p>
    <w:bookmarkEnd w:id="109"/>
    <w:p w:rsidR="002C6F10" w:rsidRDefault="002C6F10" w:rsidP="00150A2A">
      <w:pPr>
        <w:spacing w:line="560" w:lineRule="exact"/>
        <w:ind w:firstLineChars="200" w:firstLine="640"/>
        <w:rPr>
          <w:rFonts w:ascii="仿宋_GB2312" w:eastAsia="仿宋_GB2312" w:hAnsi="仿宋_GB2312" w:cs="仿宋_GB2312"/>
          <w:sz w:val="32"/>
          <w:szCs w:val="32"/>
        </w:rPr>
      </w:pPr>
    </w:p>
    <w:p w:rsidR="002C6F10" w:rsidRDefault="002C6F10">
      <w:pPr>
        <w:spacing w:line="600" w:lineRule="exact"/>
        <w:jc w:val="center"/>
        <w:outlineLvl w:val="0"/>
        <w:rPr>
          <w:rFonts w:ascii="黑体" w:eastAsia="黑体" w:hAnsi="黑体"/>
          <w:color w:val="000000"/>
          <w:sz w:val="44"/>
          <w:szCs w:val="44"/>
        </w:rPr>
      </w:pPr>
      <w:bookmarkStart w:id="110" w:name="_Toc15396618"/>
    </w:p>
    <w:p w:rsidR="002C6F10" w:rsidRDefault="002C6F10">
      <w:pPr>
        <w:spacing w:line="600" w:lineRule="exact"/>
        <w:jc w:val="center"/>
        <w:outlineLvl w:val="0"/>
        <w:rPr>
          <w:rFonts w:ascii="黑体" w:eastAsia="黑体" w:hAnsi="黑体"/>
          <w:color w:val="000000"/>
          <w:sz w:val="44"/>
          <w:szCs w:val="44"/>
        </w:rPr>
      </w:pPr>
    </w:p>
    <w:p w:rsidR="002C6F10" w:rsidRDefault="002C6F10">
      <w:pPr>
        <w:spacing w:line="600" w:lineRule="exact"/>
        <w:jc w:val="center"/>
        <w:outlineLvl w:val="0"/>
        <w:rPr>
          <w:rFonts w:ascii="黑体" w:eastAsia="黑体" w:hAnsi="黑体"/>
          <w:color w:val="000000"/>
          <w:sz w:val="44"/>
          <w:szCs w:val="44"/>
        </w:rPr>
      </w:pPr>
    </w:p>
    <w:p w:rsidR="002C6F10" w:rsidRDefault="002C6F10">
      <w:pPr>
        <w:spacing w:line="600" w:lineRule="exact"/>
        <w:jc w:val="center"/>
        <w:outlineLvl w:val="0"/>
        <w:rPr>
          <w:rFonts w:ascii="黑体" w:eastAsia="黑体" w:hAnsi="黑体"/>
          <w:color w:val="000000"/>
          <w:sz w:val="44"/>
          <w:szCs w:val="44"/>
        </w:rPr>
      </w:pPr>
    </w:p>
    <w:p w:rsidR="00150A2A" w:rsidRDefault="00150A2A">
      <w:pPr>
        <w:spacing w:line="600" w:lineRule="exact"/>
        <w:jc w:val="center"/>
        <w:outlineLvl w:val="0"/>
        <w:rPr>
          <w:rFonts w:ascii="黑体" w:eastAsia="黑体" w:hAnsi="黑体"/>
          <w:color w:val="000000"/>
          <w:sz w:val="44"/>
          <w:szCs w:val="44"/>
        </w:rPr>
      </w:pPr>
    </w:p>
    <w:p w:rsidR="00150A2A" w:rsidRDefault="00150A2A">
      <w:pPr>
        <w:spacing w:line="600" w:lineRule="exact"/>
        <w:jc w:val="center"/>
        <w:outlineLvl w:val="0"/>
        <w:rPr>
          <w:rFonts w:ascii="黑体" w:eastAsia="黑体" w:hAnsi="黑体"/>
          <w:color w:val="000000"/>
          <w:sz w:val="44"/>
          <w:szCs w:val="44"/>
        </w:rPr>
      </w:pPr>
    </w:p>
    <w:p w:rsidR="00150A2A" w:rsidRDefault="00150A2A">
      <w:pPr>
        <w:spacing w:line="600" w:lineRule="exact"/>
        <w:jc w:val="center"/>
        <w:outlineLvl w:val="0"/>
        <w:rPr>
          <w:rFonts w:ascii="黑体" w:eastAsia="黑体" w:hAnsi="黑体"/>
          <w:color w:val="000000"/>
          <w:sz w:val="44"/>
          <w:szCs w:val="44"/>
        </w:rPr>
      </w:pPr>
    </w:p>
    <w:p w:rsidR="00150A2A" w:rsidRDefault="00150A2A">
      <w:pPr>
        <w:spacing w:line="600" w:lineRule="exact"/>
        <w:jc w:val="center"/>
        <w:outlineLvl w:val="0"/>
        <w:rPr>
          <w:rFonts w:ascii="黑体" w:eastAsia="黑体" w:hAnsi="黑体"/>
          <w:color w:val="000000"/>
          <w:sz w:val="44"/>
          <w:szCs w:val="44"/>
        </w:rPr>
      </w:pPr>
    </w:p>
    <w:p w:rsidR="00150A2A" w:rsidRDefault="00150A2A">
      <w:pPr>
        <w:spacing w:line="600" w:lineRule="exact"/>
        <w:jc w:val="center"/>
        <w:outlineLvl w:val="0"/>
        <w:rPr>
          <w:rFonts w:ascii="黑体" w:eastAsia="黑体" w:hAnsi="黑体"/>
          <w:color w:val="000000"/>
          <w:sz w:val="44"/>
          <w:szCs w:val="44"/>
        </w:rPr>
      </w:pPr>
    </w:p>
    <w:p w:rsidR="00150A2A" w:rsidRDefault="00150A2A">
      <w:pPr>
        <w:spacing w:line="600" w:lineRule="exact"/>
        <w:jc w:val="center"/>
        <w:outlineLvl w:val="0"/>
        <w:rPr>
          <w:rFonts w:ascii="黑体" w:eastAsia="黑体" w:hAnsi="黑体"/>
          <w:color w:val="000000"/>
          <w:sz w:val="44"/>
          <w:szCs w:val="44"/>
        </w:rPr>
      </w:pPr>
    </w:p>
    <w:p w:rsidR="00150A2A" w:rsidRDefault="00150A2A">
      <w:pPr>
        <w:spacing w:line="600" w:lineRule="exact"/>
        <w:jc w:val="center"/>
        <w:outlineLvl w:val="0"/>
        <w:rPr>
          <w:rFonts w:ascii="黑体" w:eastAsia="黑体" w:hAnsi="黑体"/>
          <w:color w:val="000000"/>
          <w:sz w:val="44"/>
          <w:szCs w:val="44"/>
        </w:rPr>
      </w:pPr>
    </w:p>
    <w:p w:rsidR="00150A2A" w:rsidRDefault="00150A2A">
      <w:pPr>
        <w:spacing w:line="600" w:lineRule="exact"/>
        <w:jc w:val="center"/>
        <w:outlineLvl w:val="0"/>
        <w:rPr>
          <w:rFonts w:ascii="黑体" w:eastAsia="黑体" w:hAnsi="黑体"/>
          <w:color w:val="000000"/>
          <w:sz w:val="44"/>
          <w:szCs w:val="44"/>
        </w:rPr>
      </w:pPr>
    </w:p>
    <w:p w:rsidR="00150A2A" w:rsidRDefault="00150A2A">
      <w:pPr>
        <w:spacing w:line="600" w:lineRule="exact"/>
        <w:jc w:val="center"/>
        <w:outlineLvl w:val="0"/>
        <w:rPr>
          <w:rFonts w:ascii="黑体" w:eastAsia="黑体" w:hAnsi="黑体"/>
          <w:color w:val="000000"/>
          <w:sz w:val="44"/>
          <w:szCs w:val="44"/>
        </w:rPr>
      </w:pPr>
    </w:p>
    <w:p w:rsidR="00150A2A" w:rsidRDefault="00150A2A">
      <w:pPr>
        <w:spacing w:line="600" w:lineRule="exact"/>
        <w:jc w:val="center"/>
        <w:outlineLvl w:val="0"/>
        <w:rPr>
          <w:rFonts w:ascii="黑体" w:eastAsia="黑体" w:hAnsi="黑体"/>
          <w:color w:val="000000"/>
          <w:sz w:val="44"/>
          <w:szCs w:val="44"/>
        </w:rPr>
      </w:pPr>
    </w:p>
    <w:p w:rsidR="00150A2A" w:rsidRDefault="00150A2A">
      <w:pPr>
        <w:spacing w:line="600" w:lineRule="exact"/>
        <w:jc w:val="center"/>
        <w:outlineLvl w:val="0"/>
        <w:rPr>
          <w:rFonts w:ascii="黑体" w:eastAsia="黑体" w:hAnsi="黑体"/>
          <w:color w:val="000000"/>
          <w:sz w:val="44"/>
          <w:szCs w:val="44"/>
        </w:rPr>
      </w:pPr>
    </w:p>
    <w:p w:rsidR="00150A2A" w:rsidRDefault="00150A2A">
      <w:pPr>
        <w:spacing w:line="600" w:lineRule="exact"/>
        <w:jc w:val="center"/>
        <w:outlineLvl w:val="0"/>
        <w:rPr>
          <w:rFonts w:ascii="黑体" w:eastAsia="黑体" w:hAnsi="黑体"/>
          <w:color w:val="000000"/>
          <w:sz w:val="44"/>
          <w:szCs w:val="44"/>
        </w:rPr>
      </w:pPr>
    </w:p>
    <w:p w:rsidR="00150A2A" w:rsidRDefault="00150A2A">
      <w:pPr>
        <w:spacing w:line="600" w:lineRule="exact"/>
        <w:jc w:val="center"/>
        <w:outlineLvl w:val="0"/>
        <w:rPr>
          <w:rFonts w:ascii="黑体" w:eastAsia="黑体" w:hAnsi="黑体"/>
          <w:color w:val="000000"/>
          <w:sz w:val="44"/>
          <w:szCs w:val="44"/>
        </w:rPr>
      </w:pPr>
    </w:p>
    <w:p w:rsidR="002C6F10" w:rsidRDefault="002C6F10">
      <w:pPr>
        <w:spacing w:line="600" w:lineRule="exact"/>
        <w:jc w:val="center"/>
        <w:outlineLvl w:val="0"/>
        <w:rPr>
          <w:rFonts w:ascii="黑体" w:eastAsia="黑体" w:hAnsi="黑体"/>
          <w:color w:val="000000"/>
          <w:sz w:val="44"/>
          <w:szCs w:val="44"/>
        </w:rPr>
      </w:pPr>
    </w:p>
    <w:p w:rsidR="002C6F10" w:rsidRDefault="002C6F10">
      <w:pPr>
        <w:spacing w:line="600" w:lineRule="exact"/>
        <w:jc w:val="center"/>
        <w:outlineLvl w:val="0"/>
        <w:rPr>
          <w:rFonts w:ascii="黑体" w:eastAsia="黑体" w:hAnsi="黑体"/>
          <w:color w:val="000000"/>
          <w:sz w:val="44"/>
          <w:szCs w:val="44"/>
        </w:rPr>
      </w:pPr>
    </w:p>
    <w:p w:rsidR="002C6F10" w:rsidRDefault="002C6F10">
      <w:pPr>
        <w:spacing w:line="600" w:lineRule="exact"/>
        <w:jc w:val="center"/>
        <w:outlineLvl w:val="0"/>
        <w:rPr>
          <w:rStyle w:val="1Char"/>
          <w:rFonts w:ascii="黑体" w:eastAsia="黑体" w:hAnsi="黑体"/>
          <w:b w:val="0"/>
        </w:rPr>
      </w:pPr>
      <w:bookmarkStart w:id="111" w:name="_Toc51580585"/>
      <w:bookmarkStart w:id="112" w:name="_Toc51580994"/>
      <w:r>
        <w:rPr>
          <w:rFonts w:ascii="黑体" w:eastAsia="黑体" w:hAnsi="黑体" w:hint="eastAsia"/>
          <w:color w:val="000000"/>
          <w:sz w:val="44"/>
          <w:szCs w:val="44"/>
        </w:rPr>
        <w:lastRenderedPageBreak/>
        <w:t>第</w:t>
      </w:r>
      <w:r>
        <w:rPr>
          <w:rStyle w:val="1Char"/>
          <w:rFonts w:ascii="黑体" w:eastAsia="黑体" w:hAnsi="黑体" w:hint="eastAsia"/>
          <w:b w:val="0"/>
        </w:rPr>
        <w:t>五部分</w:t>
      </w:r>
      <w:r>
        <w:rPr>
          <w:rStyle w:val="1Char"/>
          <w:rFonts w:ascii="黑体" w:eastAsia="黑体" w:hAnsi="黑体"/>
          <w:b w:val="0"/>
        </w:rPr>
        <w:t xml:space="preserve"> </w:t>
      </w:r>
      <w:r>
        <w:rPr>
          <w:rStyle w:val="1Char"/>
          <w:rFonts w:ascii="黑体" w:eastAsia="黑体" w:hAnsi="黑体" w:hint="eastAsia"/>
          <w:b w:val="0"/>
        </w:rPr>
        <w:t>附表</w:t>
      </w:r>
      <w:bookmarkEnd w:id="105"/>
      <w:bookmarkEnd w:id="110"/>
      <w:bookmarkEnd w:id="111"/>
      <w:bookmarkEnd w:id="112"/>
    </w:p>
    <w:p w:rsidR="002C6F10" w:rsidRDefault="002C6F10">
      <w:pPr>
        <w:spacing w:line="600" w:lineRule="exact"/>
        <w:jc w:val="center"/>
        <w:outlineLvl w:val="0"/>
        <w:rPr>
          <w:rFonts w:ascii="仿宋" w:eastAsia="仿宋" w:hAnsi="仿宋"/>
          <w:b/>
          <w:color w:val="000000"/>
          <w:sz w:val="44"/>
          <w:szCs w:val="44"/>
        </w:rPr>
      </w:pPr>
    </w:p>
    <w:p w:rsidR="002C6F10" w:rsidRDefault="002C6F10">
      <w:pPr>
        <w:pStyle w:val="2"/>
        <w:rPr>
          <w:rFonts w:ascii="仿宋" w:eastAsia="仿宋" w:hAnsi="仿宋"/>
          <w:color w:val="000000"/>
        </w:rPr>
      </w:pPr>
      <w:bookmarkStart w:id="113" w:name="_Toc15396619"/>
      <w:bookmarkStart w:id="114" w:name="_Toc51580586"/>
      <w:bookmarkStart w:id="115" w:name="_Toc51580995"/>
      <w:r>
        <w:rPr>
          <w:rFonts w:ascii="仿宋" w:eastAsia="仿宋" w:hAnsi="仿宋" w:hint="eastAsia"/>
          <w:b w:val="0"/>
          <w:color w:val="000000"/>
        </w:rPr>
        <w:t>一、收</w:t>
      </w:r>
      <w:r>
        <w:rPr>
          <w:rStyle w:val="2Char"/>
          <w:rFonts w:ascii="仿宋" w:eastAsia="仿宋" w:hAnsi="仿宋" w:hint="eastAsia"/>
        </w:rPr>
        <w:t>入支出决算总表</w:t>
      </w:r>
      <w:bookmarkEnd w:id="113"/>
      <w:bookmarkEnd w:id="114"/>
      <w:bookmarkEnd w:id="115"/>
    </w:p>
    <w:p w:rsidR="002C6F10" w:rsidRDefault="002C6F10">
      <w:pPr>
        <w:pStyle w:val="2"/>
        <w:rPr>
          <w:rFonts w:ascii="仿宋" w:eastAsia="仿宋" w:hAnsi="仿宋"/>
          <w:color w:val="000000"/>
        </w:rPr>
      </w:pPr>
      <w:bookmarkStart w:id="116" w:name="_Toc15396620"/>
      <w:bookmarkStart w:id="117" w:name="_Toc51580587"/>
      <w:bookmarkStart w:id="118" w:name="_Toc51580996"/>
      <w:r>
        <w:rPr>
          <w:rFonts w:ascii="仿宋" w:eastAsia="仿宋" w:hAnsi="仿宋" w:hint="eastAsia"/>
          <w:b w:val="0"/>
          <w:color w:val="000000"/>
        </w:rPr>
        <w:t>二、收</w:t>
      </w:r>
      <w:r>
        <w:rPr>
          <w:rStyle w:val="2Char"/>
          <w:rFonts w:ascii="仿宋" w:eastAsia="仿宋" w:hAnsi="仿宋" w:hint="eastAsia"/>
        </w:rPr>
        <w:t>入决算表</w:t>
      </w:r>
      <w:bookmarkEnd w:id="116"/>
      <w:bookmarkEnd w:id="117"/>
      <w:bookmarkEnd w:id="118"/>
    </w:p>
    <w:p w:rsidR="002C6F10" w:rsidRDefault="002C6F10">
      <w:pPr>
        <w:pStyle w:val="2"/>
        <w:rPr>
          <w:rFonts w:ascii="仿宋" w:eastAsia="仿宋" w:hAnsi="仿宋"/>
          <w:color w:val="000000"/>
        </w:rPr>
      </w:pPr>
      <w:bookmarkStart w:id="119" w:name="_Toc15396621"/>
      <w:bookmarkStart w:id="120" w:name="_Toc51580588"/>
      <w:bookmarkStart w:id="121" w:name="_Toc51580997"/>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119"/>
      <w:bookmarkEnd w:id="120"/>
      <w:bookmarkEnd w:id="121"/>
    </w:p>
    <w:p w:rsidR="002C6F10" w:rsidRDefault="002C6F10">
      <w:pPr>
        <w:pStyle w:val="2"/>
        <w:rPr>
          <w:rFonts w:ascii="仿宋" w:eastAsia="仿宋" w:hAnsi="仿宋"/>
          <w:b w:val="0"/>
          <w:color w:val="000000"/>
        </w:rPr>
      </w:pPr>
      <w:bookmarkStart w:id="122" w:name="_Toc15396622"/>
      <w:bookmarkStart w:id="123" w:name="_Toc51580589"/>
      <w:bookmarkStart w:id="124" w:name="_Toc51580998"/>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122"/>
      <w:bookmarkEnd w:id="123"/>
      <w:bookmarkEnd w:id="124"/>
    </w:p>
    <w:p w:rsidR="002C6F10" w:rsidRDefault="002C6F10">
      <w:pPr>
        <w:pStyle w:val="2"/>
        <w:rPr>
          <w:rStyle w:val="2Char"/>
          <w:rFonts w:ascii="仿宋" w:eastAsia="仿宋" w:hAnsi="仿宋"/>
        </w:rPr>
      </w:pPr>
      <w:bookmarkStart w:id="125" w:name="_Toc15396623"/>
      <w:bookmarkStart w:id="126" w:name="_Toc51580590"/>
      <w:bookmarkStart w:id="127" w:name="_Toc51580999"/>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128" w:name="_Toc15396624"/>
      <w:bookmarkEnd w:id="125"/>
      <w:bookmarkEnd w:id="126"/>
      <w:bookmarkEnd w:id="127"/>
    </w:p>
    <w:p w:rsidR="002C6F10" w:rsidRDefault="002C6F10">
      <w:pPr>
        <w:pStyle w:val="2"/>
        <w:rPr>
          <w:rFonts w:ascii="仿宋" w:eastAsia="仿宋" w:hAnsi="仿宋"/>
          <w:color w:val="000000"/>
        </w:rPr>
      </w:pPr>
      <w:bookmarkStart w:id="129" w:name="_Toc51580591"/>
      <w:bookmarkStart w:id="130" w:name="_Toc51581000"/>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128"/>
      <w:bookmarkEnd w:id="129"/>
      <w:bookmarkEnd w:id="130"/>
    </w:p>
    <w:p w:rsidR="002C6F10" w:rsidRDefault="002C6F10">
      <w:pPr>
        <w:pStyle w:val="2"/>
        <w:rPr>
          <w:rFonts w:ascii="仿宋" w:eastAsia="仿宋" w:hAnsi="仿宋"/>
          <w:color w:val="000000"/>
        </w:rPr>
      </w:pPr>
      <w:bookmarkStart w:id="131" w:name="_Toc15396625"/>
      <w:bookmarkStart w:id="132" w:name="_Toc51580592"/>
      <w:bookmarkStart w:id="133" w:name="_Toc51581001"/>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131"/>
      <w:bookmarkEnd w:id="132"/>
      <w:bookmarkEnd w:id="133"/>
    </w:p>
    <w:p w:rsidR="002C6F10" w:rsidRDefault="002C6F10">
      <w:pPr>
        <w:pStyle w:val="2"/>
        <w:rPr>
          <w:rFonts w:ascii="仿宋" w:eastAsia="仿宋" w:hAnsi="仿宋"/>
          <w:color w:val="000000"/>
        </w:rPr>
      </w:pPr>
      <w:bookmarkStart w:id="134" w:name="_Toc15396626"/>
      <w:bookmarkStart w:id="135" w:name="_Toc51580593"/>
      <w:bookmarkStart w:id="136" w:name="_Toc51581002"/>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134"/>
      <w:bookmarkEnd w:id="135"/>
      <w:bookmarkEnd w:id="136"/>
    </w:p>
    <w:p w:rsidR="002C6F10" w:rsidRDefault="002C6F10">
      <w:pPr>
        <w:pStyle w:val="2"/>
        <w:rPr>
          <w:rFonts w:ascii="仿宋" w:eastAsia="仿宋" w:hAnsi="仿宋"/>
          <w:color w:val="000000"/>
        </w:rPr>
      </w:pPr>
      <w:bookmarkStart w:id="137" w:name="_Toc15396627"/>
      <w:bookmarkStart w:id="138" w:name="_Toc51580594"/>
      <w:bookmarkStart w:id="139" w:name="_Toc51581003"/>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137"/>
      <w:bookmarkEnd w:id="138"/>
      <w:bookmarkEnd w:id="139"/>
    </w:p>
    <w:p w:rsidR="002C6F10" w:rsidRDefault="002C6F10">
      <w:pPr>
        <w:pStyle w:val="2"/>
        <w:rPr>
          <w:rFonts w:ascii="仿宋" w:eastAsia="仿宋" w:hAnsi="仿宋"/>
          <w:color w:val="000000"/>
        </w:rPr>
      </w:pPr>
      <w:bookmarkStart w:id="140" w:name="_Toc15396628"/>
      <w:bookmarkStart w:id="141" w:name="_Toc51580595"/>
      <w:bookmarkStart w:id="142" w:name="_Toc51581004"/>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140"/>
      <w:bookmarkEnd w:id="141"/>
      <w:bookmarkEnd w:id="142"/>
    </w:p>
    <w:p w:rsidR="002C6F10" w:rsidRDefault="002C6F10">
      <w:pPr>
        <w:pStyle w:val="2"/>
        <w:rPr>
          <w:rFonts w:ascii="仿宋" w:eastAsia="仿宋" w:hAnsi="仿宋"/>
          <w:color w:val="000000"/>
        </w:rPr>
      </w:pPr>
      <w:bookmarkStart w:id="143" w:name="_Toc15396629"/>
      <w:bookmarkStart w:id="144" w:name="_Toc51580596"/>
      <w:bookmarkStart w:id="145" w:name="_Toc51581005"/>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143"/>
      <w:bookmarkEnd w:id="144"/>
      <w:bookmarkEnd w:id="145"/>
    </w:p>
    <w:p w:rsidR="002C6F10" w:rsidRDefault="002C6F10">
      <w:pPr>
        <w:pStyle w:val="2"/>
        <w:rPr>
          <w:rFonts w:ascii="仿宋" w:eastAsia="仿宋" w:hAnsi="仿宋"/>
          <w:color w:val="000000"/>
        </w:rPr>
      </w:pPr>
      <w:bookmarkStart w:id="146" w:name="_Toc15396630"/>
      <w:bookmarkStart w:id="147" w:name="_Toc51580597"/>
      <w:bookmarkStart w:id="148" w:name="_Toc51581006"/>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146"/>
      <w:bookmarkEnd w:id="147"/>
      <w:bookmarkEnd w:id="148"/>
    </w:p>
    <w:p w:rsidR="002C6F10" w:rsidRDefault="002C6F10">
      <w:pPr>
        <w:pStyle w:val="2"/>
        <w:rPr>
          <w:rFonts w:ascii="仿宋" w:eastAsia="仿宋" w:hAnsi="仿宋"/>
          <w:color w:val="000000"/>
        </w:rPr>
      </w:pPr>
      <w:bookmarkStart w:id="149" w:name="_Toc15396631"/>
      <w:bookmarkStart w:id="150" w:name="_Toc51580598"/>
      <w:bookmarkStart w:id="151" w:name="_Toc51581007"/>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149"/>
      <w:bookmarkEnd w:id="150"/>
      <w:bookmarkEnd w:id="151"/>
    </w:p>
    <w:sectPr w:rsidR="002C6F10" w:rsidSect="005361F3">
      <w:headerReference w:type="default" r:id="rId13"/>
      <w:footerReference w:type="default" r:id="rId14"/>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552" w:rsidRDefault="00526552" w:rsidP="005361F3">
      <w:r>
        <w:separator/>
      </w:r>
    </w:p>
  </w:endnote>
  <w:endnote w:type="continuationSeparator" w:id="0">
    <w:p w:rsidR="00526552" w:rsidRDefault="00526552" w:rsidP="005361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0" w:rsidRDefault="00301F76">
    <w:pPr>
      <w:pStyle w:val="a5"/>
      <w:jc w:val="center"/>
    </w:pPr>
    <w:fldSimple w:instr="PAGE   \* MERGEFORMAT">
      <w:r w:rsidR="00D45831" w:rsidRPr="00D45831">
        <w:rPr>
          <w:noProof/>
          <w:lang w:val="zh-CN"/>
        </w:rPr>
        <w:t>17</w:t>
      </w:r>
    </w:fldSimple>
  </w:p>
  <w:p w:rsidR="002C6F10" w:rsidRDefault="002C6F1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552" w:rsidRDefault="00526552" w:rsidP="005361F3">
      <w:r>
        <w:separator/>
      </w:r>
    </w:p>
  </w:footnote>
  <w:footnote w:type="continuationSeparator" w:id="0">
    <w:p w:rsidR="00526552" w:rsidRDefault="00526552" w:rsidP="005361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0" w:rsidRDefault="002C6F10">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cs="Times New Roman" w:hint="eastAsia"/>
      </w:rPr>
    </w:lvl>
  </w:abstractNum>
  <w:abstractNum w:abstractNumId="1">
    <w:nsid w:val="E2FA047D"/>
    <w:multiLevelType w:val="singleLevel"/>
    <w:tmpl w:val="E2FA047D"/>
    <w:lvl w:ilvl="0">
      <w:start w:val="3"/>
      <w:numFmt w:val="chineseCounting"/>
      <w:suff w:val="space"/>
      <w:lvlText w:val="第%1部分"/>
      <w:lvlJc w:val="left"/>
      <w:rPr>
        <w:rFonts w:cs="Times New Roman" w:hint="eastAsia"/>
      </w:rPr>
    </w:lvl>
  </w:abstractNum>
  <w:abstractNum w:abstractNumId="2">
    <w:nsid w:val="FFFFFF7C"/>
    <w:multiLevelType w:val="singleLevel"/>
    <w:tmpl w:val="2C66C594"/>
    <w:lvl w:ilvl="0">
      <w:start w:val="1"/>
      <w:numFmt w:val="decimal"/>
      <w:lvlText w:val="%1."/>
      <w:lvlJc w:val="left"/>
      <w:pPr>
        <w:tabs>
          <w:tab w:val="num" w:pos="2040"/>
        </w:tabs>
        <w:ind w:left="2040" w:hanging="360"/>
      </w:pPr>
      <w:rPr>
        <w:rFonts w:cs="Times New Roman"/>
      </w:rPr>
    </w:lvl>
  </w:abstractNum>
  <w:abstractNum w:abstractNumId="3">
    <w:nsid w:val="FFFFFF7D"/>
    <w:multiLevelType w:val="singleLevel"/>
    <w:tmpl w:val="8AAEDFC6"/>
    <w:lvl w:ilvl="0">
      <w:start w:val="1"/>
      <w:numFmt w:val="decimal"/>
      <w:lvlText w:val="%1."/>
      <w:lvlJc w:val="left"/>
      <w:pPr>
        <w:tabs>
          <w:tab w:val="num" w:pos="1620"/>
        </w:tabs>
        <w:ind w:left="1620" w:hanging="360"/>
      </w:pPr>
      <w:rPr>
        <w:rFonts w:cs="Times New Roman"/>
      </w:rPr>
    </w:lvl>
  </w:abstractNum>
  <w:abstractNum w:abstractNumId="4">
    <w:nsid w:val="FFFFFF7E"/>
    <w:multiLevelType w:val="singleLevel"/>
    <w:tmpl w:val="EBD27C36"/>
    <w:lvl w:ilvl="0">
      <w:start w:val="1"/>
      <w:numFmt w:val="decimal"/>
      <w:lvlText w:val="%1."/>
      <w:lvlJc w:val="left"/>
      <w:pPr>
        <w:tabs>
          <w:tab w:val="num" w:pos="1200"/>
        </w:tabs>
        <w:ind w:left="1200" w:hanging="360"/>
      </w:pPr>
      <w:rPr>
        <w:rFonts w:cs="Times New Roman"/>
      </w:rPr>
    </w:lvl>
  </w:abstractNum>
  <w:abstractNum w:abstractNumId="5">
    <w:nsid w:val="FFFFFF7F"/>
    <w:multiLevelType w:val="singleLevel"/>
    <w:tmpl w:val="777E7F08"/>
    <w:lvl w:ilvl="0">
      <w:start w:val="1"/>
      <w:numFmt w:val="decimal"/>
      <w:lvlText w:val="%1."/>
      <w:lvlJc w:val="left"/>
      <w:pPr>
        <w:tabs>
          <w:tab w:val="num" w:pos="780"/>
        </w:tabs>
        <w:ind w:left="780" w:hanging="360"/>
      </w:pPr>
      <w:rPr>
        <w:rFonts w:cs="Times New Roman"/>
      </w:rPr>
    </w:lvl>
  </w:abstractNum>
  <w:abstractNum w:abstractNumId="6">
    <w:nsid w:val="FFFFFF80"/>
    <w:multiLevelType w:val="singleLevel"/>
    <w:tmpl w:val="E0385008"/>
    <w:lvl w:ilvl="0">
      <w:start w:val="1"/>
      <w:numFmt w:val="bullet"/>
      <w:lvlText w:val=""/>
      <w:lvlJc w:val="left"/>
      <w:pPr>
        <w:tabs>
          <w:tab w:val="num" w:pos="2040"/>
        </w:tabs>
        <w:ind w:left="2040" w:hanging="360"/>
      </w:pPr>
      <w:rPr>
        <w:rFonts w:ascii="Wingdings" w:hAnsi="Wingdings" w:hint="default"/>
      </w:rPr>
    </w:lvl>
  </w:abstractNum>
  <w:abstractNum w:abstractNumId="7">
    <w:nsid w:val="FFFFFF81"/>
    <w:multiLevelType w:val="singleLevel"/>
    <w:tmpl w:val="7FAC5D0A"/>
    <w:lvl w:ilvl="0">
      <w:start w:val="1"/>
      <w:numFmt w:val="bullet"/>
      <w:lvlText w:val=""/>
      <w:lvlJc w:val="left"/>
      <w:pPr>
        <w:tabs>
          <w:tab w:val="num" w:pos="1620"/>
        </w:tabs>
        <w:ind w:left="1620" w:hanging="360"/>
      </w:pPr>
      <w:rPr>
        <w:rFonts w:ascii="Wingdings" w:hAnsi="Wingdings" w:hint="default"/>
      </w:rPr>
    </w:lvl>
  </w:abstractNum>
  <w:abstractNum w:abstractNumId="8">
    <w:nsid w:val="FFFFFF82"/>
    <w:multiLevelType w:val="singleLevel"/>
    <w:tmpl w:val="329E2F6A"/>
    <w:lvl w:ilvl="0">
      <w:start w:val="1"/>
      <w:numFmt w:val="bullet"/>
      <w:lvlText w:val=""/>
      <w:lvlJc w:val="left"/>
      <w:pPr>
        <w:tabs>
          <w:tab w:val="num" w:pos="1200"/>
        </w:tabs>
        <w:ind w:left="1200" w:hanging="360"/>
      </w:pPr>
      <w:rPr>
        <w:rFonts w:ascii="Wingdings" w:hAnsi="Wingdings" w:hint="default"/>
      </w:rPr>
    </w:lvl>
  </w:abstractNum>
  <w:abstractNum w:abstractNumId="9">
    <w:nsid w:val="FFFFFF83"/>
    <w:multiLevelType w:val="singleLevel"/>
    <w:tmpl w:val="F3EC29E8"/>
    <w:lvl w:ilvl="0">
      <w:start w:val="1"/>
      <w:numFmt w:val="bullet"/>
      <w:lvlText w:val=""/>
      <w:lvlJc w:val="left"/>
      <w:pPr>
        <w:tabs>
          <w:tab w:val="num" w:pos="780"/>
        </w:tabs>
        <w:ind w:left="780" w:hanging="360"/>
      </w:pPr>
      <w:rPr>
        <w:rFonts w:ascii="Wingdings" w:hAnsi="Wingdings" w:hint="default"/>
      </w:rPr>
    </w:lvl>
  </w:abstractNum>
  <w:abstractNum w:abstractNumId="10">
    <w:nsid w:val="FFFFFF88"/>
    <w:multiLevelType w:val="singleLevel"/>
    <w:tmpl w:val="01684D64"/>
    <w:lvl w:ilvl="0">
      <w:start w:val="1"/>
      <w:numFmt w:val="decimal"/>
      <w:lvlText w:val="%1."/>
      <w:lvlJc w:val="left"/>
      <w:pPr>
        <w:tabs>
          <w:tab w:val="num" w:pos="360"/>
        </w:tabs>
        <w:ind w:left="360" w:hanging="360"/>
      </w:pPr>
      <w:rPr>
        <w:rFonts w:cs="Times New Roman"/>
      </w:rPr>
    </w:lvl>
  </w:abstractNum>
  <w:abstractNum w:abstractNumId="11">
    <w:nsid w:val="FFFFFF89"/>
    <w:multiLevelType w:val="singleLevel"/>
    <w:tmpl w:val="65C4A590"/>
    <w:lvl w:ilvl="0">
      <w:start w:val="1"/>
      <w:numFmt w:val="bullet"/>
      <w:lvlText w:val=""/>
      <w:lvlJc w:val="left"/>
      <w:pPr>
        <w:tabs>
          <w:tab w:val="num" w:pos="360"/>
        </w:tabs>
        <w:ind w:left="360" w:hanging="360"/>
      </w:pPr>
      <w:rPr>
        <w:rFonts w:ascii="Wingdings" w:hAnsi="Wingdings" w:hint="default"/>
      </w:rPr>
    </w:lvl>
  </w:abstractNum>
  <w:abstractNum w:abstractNumId="12">
    <w:nsid w:val="1272550B"/>
    <w:multiLevelType w:val="multilevel"/>
    <w:tmpl w:val="1272550B"/>
    <w:lvl w:ilvl="0">
      <w:start w:val="1"/>
      <w:numFmt w:val="japaneseCounting"/>
      <w:lvlText w:val="%1、"/>
      <w:lvlJc w:val="left"/>
      <w:pPr>
        <w:ind w:left="720" w:hanging="720"/>
      </w:pPr>
      <w:rPr>
        <w:rFonts w:cs="Times New Roman" w:hint="default"/>
        <w:b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62621CDC"/>
    <w:multiLevelType w:val="multilevel"/>
    <w:tmpl w:val="62621CDC"/>
    <w:lvl w:ilvl="0">
      <w:start w:val="1"/>
      <w:numFmt w:val="decimal"/>
      <w:lvlText w:val="%1."/>
      <w:lvlJc w:val="left"/>
      <w:pPr>
        <w:ind w:left="1152" w:hanging="480"/>
      </w:pPr>
      <w:rPr>
        <w:rFonts w:cs="Times New Roman" w:hint="default"/>
      </w:rPr>
    </w:lvl>
    <w:lvl w:ilvl="1">
      <w:start w:val="1"/>
      <w:numFmt w:val="lowerLetter"/>
      <w:lvlText w:val="%2)"/>
      <w:lvlJc w:val="left"/>
      <w:pPr>
        <w:ind w:left="1512" w:hanging="420"/>
      </w:pPr>
      <w:rPr>
        <w:rFonts w:cs="Times New Roman"/>
      </w:rPr>
    </w:lvl>
    <w:lvl w:ilvl="2">
      <w:start w:val="1"/>
      <w:numFmt w:val="lowerRoman"/>
      <w:lvlText w:val="%3."/>
      <w:lvlJc w:val="right"/>
      <w:pPr>
        <w:ind w:left="1932" w:hanging="420"/>
      </w:pPr>
      <w:rPr>
        <w:rFonts w:cs="Times New Roman"/>
      </w:rPr>
    </w:lvl>
    <w:lvl w:ilvl="3">
      <w:start w:val="1"/>
      <w:numFmt w:val="decimal"/>
      <w:lvlText w:val="%4."/>
      <w:lvlJc w:val="left"/>
      <w:pPr>
        <w:ind w:left="2352" w:hanging="420"/>
      </w:pPr>
      <w:rPr>
        <w:rFonts w:cs="Times New Roman"/>
      </w:rPr>
    </w:lvl>
    <w:lvl w:ilvl="4">
      <w:start w:val="1"/>
      <w:numFmt w:val="lowerLetter"/>
      <w:lvlText w:val="%5)"/>
      <w:lvlJc w:val="left"/>
      <w:pPr>
        <w:ind w:left="2772" w:hanging="420"/>
      </w:pPr>
      <w:rPr>
        <w:rFonts w:cs="Times New Roman"/>
      </w:rPr>
    </w:lvl>
    <w:lvl w:ilvl="5">
      <w:start w:val="1"/>
      <w:numFmt w:val="lowerRoman"/>
      <w:lvlText w:val="%6."/>
      <w:lvlJc w:val="right"/>
      <w:pPr>
        <w:ind w:left="3192" w:hanging="420"/>
      </w:pPr>
      <w:rPr>
        <w:rFonts w:cs="Times New Roman"/>
      </w:rPr>
    </w:lvl>
    <w:lvl w:ilvl="6">
      <w:start w:val="1"/>
      <w:numFmt w:val="decimal"/>
      <w:lvlText w:val="%7."/>
      <w:lvlJc w:val="left"/>
      <w:pPr>
        <w:ind w:left="3612" w:hanging="420"/>
      </w:pPr>
      <w:rPr>
        <w:rFonts w:cs="Times New Roman"/>
      </w:rPr>
    </w:lvl>
    <w:lvl w:ilvl="7">
      <w:start w:val="1"/>
      <w:numFmt w:val="lowerLetter"/>
      <w:lvlText w:val="%8)"/>
      <w:lvlJc w:val="left"/>
      <w:pPr>
        <w:ind w:left="4032" w:hanging="420"/>
      </w:pPr>
      <w:rPr>
        <w:rFonts w:cs="Times New Roman"/>
      </w:rPr>
    </w:lvl>
    <w:lvl w:ilvl="8">
      <w:start w:val="1"/>
      <w:numFmt w:val="lowerRoman"/>
      <w:lvlText w:val="%9."/>
      <w:lvlJc w:val="right"/>
      <w:pPr>
        <w:ind w:left="4452" w:hanging="420"/>
      </w:pPr>
      <w:rPr>
        <w:rFonts w:cs="Times New Roman"/>
      </w:rPr>
    </w:lvl>
  </w:abstractNum>
  <w:num w:numId="1">
    <w:abstractNumId w:val="13"/>
  </w:num>
  <w:num w:numId="2">
    <w:abstractNumId w:val="12"/>
  </w:num>
  <w:num w:numId="3">
    <w:abstractNumId w:val="0"/>
  </w:num>
  <w:num w:numId="4">
    <w:abstractNumId w:val="1"/>
  </w:num>
  <w:num w:numId="5">
    <w:abstractNumId w:val="10"/>
  </w:num>
  <w:num w:numId="6">
    <w:abstractNumId w:val="5"/>
  </w:num>
  <w:num w:numId="7">
    <w:abstractNumId w:val="4"/>
  </w:num>
  <w:num w:numId="8">
    <w:abstractNumId w:val="3"/>
  </w:num>
  <w:num w:numId="9">
    <w:abstractNumId w:val="2"/>
  </w:num>
  <w:num w:numId="10">
    <w:abstractNumId w:val="11"/>
  </w:num>
  <w:num w:numId="11">
    <w:abstractNumId w:val="9"/>
  </w:num>
  <w:num w:numId="12">
    <w:abstractNumId w:val="8"/>
  </w:num>
  <w:num w:numId="13">
    <w:abstractNumId w:val="7"/>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000131D6"/>
    <w:rsid w:val="00013DB0"/>
    <w:rsid w:val="000222C6"/>
    <w:rsid w:val="0002549F"/>
    <w:rsid w:val="00045ACD"/>
    <w:rsid w:val="000468DB"/>
    <w:rsid w:val="000507A1"/>
    <w:rsid w:val="000578B5"/>
    <w:rsid w:val="00060E95"/>
    <w:rsid w:val="0006487A"/>
    <w:rsid w:val="00065F8F"/>
    <w:rsid w:val="00070A43"/>
    <w:rsid w:val="000768F2"/>
    <w:rsid w:val="00082E73"/>
    <w:rsid w:val="0009184B"/>
    <w:rsid w:val="00094236"/>
    <w:rsid w:val="000942FC"/>
    <w:rsid w:val="0009593C"/>
    <w:rsid w:val="00097322"/>
    <w:rsid w:val="000A375B"/>
    <w:rsid w:val="000A6A92"/>
    <w:rsid w:val="000B047F"/>
    <w:rsid w:val="000B5923"/>
    <w:rsid w:val="000B5A48"/>
    <w:rsid w:val="000B6FF3"/>
    <w:rsid w:val="000C3467"/>
    <w:rsid w:val="000C3CA6"/>
    <w:rsid w:val="000D1267"/>
    <w:rsid w:val="000D1D50"/>
    <w:rsid w:val="000D5782"/>
    <w:rsid w:val="000E32E6"/>
    <w:rsid w:val="000E6613"/>
    <w:rsid w:val="000E7119"/>
    <w:rsid w:val="000F228B"/>
    <w:rsid w:val="000F26BF"/>
    <w:rsid w:val="00101071"/>
    <w:rsid w:val="00114E9B"/>
    <w:rsid w:val="00136F57"/>
    <w:rsid w:val="00142216"/>
    <w:rsid w:val="00144D6A"/>
    <w:rsid w:val="0014674E"/>
    <w:rsid w:val="0014729F"/>
    <w:rsid w:val="00150A2A"/>
    <w:rsid w:val="00157BAB"/>
    <w:rsid w:val="0016357C"/>
    <w:rsid w:val="001654D1"/>
    <w:rsid w:val="00174518"/>
    <w:rsid w:val="0018106D"/>
    <w:rsid w:val="001877A7"/>
    <w:rsid w:val="00187E6E"/>
    <w:rsid w:val="00190E6D"/>
    <w:rsid w:val="00191536"/>
    <w:rsid w:val="00192160"/>
    <w:rsid w:val="0019663E"/>
    <w:rsid w:val="00196687"/>
    <w:rsid w:val="00197359"/>
    <w:rsid w:val="001A05AC"/>
    <w:rsid w:val="001C0962"/>
    <w:rsid w:val="001D3EFF"/>
    <w:rsid w:val="001D7531"/>
    <w:rsid w:val="001E737D"/>
    <w:rsid w:val="001F0592"/>
    <w:rsid w:val="001F4AFE"/>
    <w:rsid w:val="001F7506"/>
    <w:rsid w:val="002006CD"/>
    <w:rsid w:val="00202B36"/>
    <w:rsid w:val="00204B7A"/>
    <w:rsid w:val="00204CDE"/>
    <w:rsid w:val="00206253"/>
    <w:rsid w:val="00210F78"/>
    <w:rsid w:val="0021101A"/>
    <w:rsid w:val="00220536"/>
    <w:rsid w:val="00233D07"/>
    <w:rsid w:val="00234B91"/>
    <w:rsid w:val="00235629"/>
    <w:rsid w:val="00243BE1"/>
    <w:rsid w:val="00244E55"/>
    <w:rsid w:val="00256B07"/>
    <w:rsid w:val="00260C38"/>
    <w:rsid w:val="002616C0"/>
    <w:rsid w:val="002629DD"/>
    <w:rsid w:val="00265372"/>
    <w:rsid w:val="002662AA"/>
    <w:rsid w:val="00280496"/>
    <w:rsid w:val="00282E27"/>
    <w:rsid w:val="002866E4"/>
    <w:rsid w:val="00287816"/>
    <w:rsid w:val="00294DC9"/>
    <w:rsid w:val="00295495"/>
    <w:rsid w:val="002A2ADA"/>
    <w:rsid w:val="002A31DE"/>
    <w:rsid w:val="002A44E6"/>
    <w:rsid w:val="002B1AE8"/>
    <w:rsid w:val="002B2613"/>
    <w:rsid w:val="002C4168"/>
    <w:rsid w:val="002C6F10"/>
    <w:rsid w:val="002D19B0"/>
    <w:rsid w:val="002D6D05"/>
    <w:rsid w:val="002F1818"/>
    <w:rsid w:val="002F36C0"/>
    <w:rsid w:val="002F567B"/>
    <w:rsid w:val="002F7820"/>
    <w:rsid w:val="00301F76"/>
    <w:rsid w:val="00306BC1"/>
    <w:rsid w:val="00313CB5"/>
    <w:rsid w:val="003144D7"/>
    <w:rsid w:val="00316FA2"/>
    <w:rsid w:val="003216A9"/>
    <w:rsid w:val="003217FB"/>
    <w:rsid w:val="00335A74"/>
    <w:rsid w:val="00346B9B"/>
    <w:rsid w:val="0035032C"/>
    <w:rsid w:val="0036561B"/>
    <w:rsid w:val="00366160"/>
    <w:rsid w:val="0037013F"/>
    <w:rsid w:val="00380C92"/>
    <w:rsid w:val="003A484F"/>
    <w:rsid w:val="003A4883"/>
    <w:rsid w:val="003B0A24"/>
    <w:rsid w:val="003B0BE0"/>
    <w:rsid w:val="003B0C1B"/>
    <w:rsid w:val="003B3BE2"/>
    <w:rsid w:val="003B688C"/>
    <w:rsid w:val="003C0291"/>
    <w:rsid w:val="003C39AE"/>
    <w:rsid w:val="003C7B60"/>
    <w:rsid w:val="003D0C0F"/>
    <w:rsid w:val="003D1FB2"/>
    <w:rsid w:val="003D66DA"/>
    <w:rsid w:val="003E1310"/>
    <w:rsid w:val="003E4DEE"/>
    <w:rsid w:val="003E6F55"/>
    <w:rsid w:val="00406254"/>
    <w:rsid w:val="004123F8"/>
    <w:rsid w:val="00412FD9"/>
    <w:rsid w:val="00416CD4"/>
    <w:rsid w:val="004223DE"/>
    <w:rsid w:val="00434489"/>
    <w:rsid w:val="00437085"/>
    <w:rsid w:val="00443880"/>
    <w:rsid w:val="004464F4"/>
    <w:rsid w:val="00471401"/>
    <w:rsid w:val="00473F31"/>
    <w:rsid w:val="004815D4"/>
    <w:rsid w:val="0048263A"/>
    <w:rsid w:val="00487E5D"/>
    <w:rsid w:val="004A576B"/>
    <w:rsid w:val="004A711F"/>
    <w:rsid w:val="004B199D"/>
    <w:rsid w:val="004B4690"/>
    <w:rsid w:val="004D306B"/>
    <w:rsid w:val="004E0A2D"/>
    <w:rsid w:val="004E206B"/>
    <w:rsid w:val="004E6DF7"/>
    <w:rsid w:val="004F0FBD"/>
    <w:rsid w:val="004F17CC"/>
    <w:rsid w:val="004F403E"/>
    <w:rsid w:val="00505A47"/>
    <w:rsid w:val="00512FDA"/>
    <w:rsid w:val="00520DA0"/>
    <w:rsid w:val="00526552"/>
    <w:rsid w:val="005361F3"/>
    <w:rsid w:val="00551DD1"/>
    <w:rsid w:val="005664BB"/>
    <w:rsid w:val="00566FFA"/>
    <w:rsid w:val="0057481D"/>
    <w:rsid w:val="00575F0B"/>
    <w:rsid w:val="00576243"/>
    <w:rsid w:val="0058486E"/>
    <w:rsid w:val="00585AC1"/>
    <w:rsid w:val="00585B33"/>
    <w:rsid w:val="0058697D"/>
    <w:rsid w:val="0059014D"/>
    <w:rsid w:val="005B5C64"/>
    <w:rsid w:val="005B70B2"/>
    <w:rsid w:val="005C6BD0"/>
    <w:rsid w:val="005C6C4C"/>
    <w:rsid w:val="005C7A49"/>
    <w:rsid w:val="005D1C8B"/>
    <w:rsid w:val="005D468D"/>
    <w:rsid w:val="005D5CED"/>
    <w:rsid w:val="005E73D3"/>
    <w:rsid w:val="005F1A4C"/>
    <w:rsid w:val="006028D4"/>
    <w:rsid w:val="00603C41"/>
    <w:rsid w:val="00604B64"/>
    <w:rsid w:val="00605688"/>
    <w:rsid w:val="006070AF"/>
    <w:rsid w:val="00607E6C"/>
    <w:rsid w:val="006101B1"/>
    <w:rsid w:val="00614E44"/>
    <w:rsid w:val="0062270A"/>
    <w:rsid w:val="00622830"/>
    <w:rsid w:val="00623DA0"/>
    <w:rsid w:val="006275A7"/>
    <w:rsid w:val="00630AEF"/>
    <w:rsid w:val="006318A6"/>
    <w:rsid w:val="006325F8"/>
    <w:rsid w:val="00633463"/>
    <w:rsid w:val="00634C9A"/>
    <w:rsid w:val="006440E4"/>
    <w:rsid w:val="0066343B"/>
    <w:rsid w:val="00663B93"/>
    <w:rsid w:val="00664777"/>
    <w:rsid w:val="006679E2"/>
    <w:rsid w:val="00673BF2"/>
    <w:rsid w:val="006748A4"/>
    <w:rsid w:val="00681A31"/>
    <w:rsid w:val="00681FCC"/>
    <w:rsid w:val="00683E73"/>
    <w:rsid w:val="006857E9"/>
    <w:rsid w:val="006A3141"/>
    <w:rsid w:val="006A5E34"/>
    <w:rsid w:val="006A7088"/>
    <w:rsid w:val="006B2422"/>
    <w:rsid w:val="006B2B9A"/>
    <w:rsid w:val="006C1937"/>
    <w:rsid w:val="006C54A9"/>
    <w:rsid w:val="006E3011"/>
    <w:rsid w:val="006F020C"/>
    <w:rsid w:val="007127B7"/>
    <w:rsid w:val="00714E13"/>
    <w:rsid w:val="0071798E"/>
    <w:rsid w:val="007213ED"/>
    <w:rsid w:val="00727533"/>
    <w:rsid w:val="007416B6"/>
    <w:rsid w:val="007458A8"/>
    <w:rsid w:val="00746F48"/>
    <w:rsid w:val="00750575"/>
    <w:rsid w:val="0075404D"/>
    <w:rsid w:val="00754DF5"/>
    <w:rsid w:val="0076182A"/>
    <w:rsid w:val="00767B7E"/>
    <w:rsid w:val="007770C3"/>
    <w:rsid w:val="00784D24"/>
    <w:rsid w:val="00785FBA"/>
    <w:rsid w:val="00786E4A"/>
    <w:rsid w:val="007875EB"/>
    <w:rsid w:val="0079426B"/>
    <w:rsid w:val="007B214D"/>
    <w:rsid w:val="007D1682"/>
    <w:rsid w:val="007D312A"/>
    <w:rsid w:val="007D34B2"/>
    <w:rsid w:val="007D3F19"/>
    <w:rsid w:val="007E23B0"/>
    <w:rsid w:val="007F0D76"/>
    <w:rsid w:val="007F1991"/>
    <w:rsid w:val="007F2C2F"/>
    <w:rsid w:val="007F55FC"/>
    <w:rsid w:val="007F5665"/>
    <w:rsid w:val="00800112"/>
    <w:rsid w:val="00811FE7"/>
    <w:rsid w:val="00813348"/>
    <w:rsid w:val="008253BB"/>
    <w:rsid w:val="00831482"/>
    <w:rsid w:val="008320DA"/>
    <w:rsid w:val="00833962"/>
    <w:rsid w:val="00834AC1"/>
    <w:rsid w:val="0083706E"/>
    <w:rsid w:val="00840416"/>
    <w:rsid w:val="008408F6"/>
    <w:rsid w:val="008423A5"/>
    <w:rsid w:val="00850625"/>
    <w:rsid w:val="00850B20"/>
    <w:rsid w:val="00853718"/>
    <w:rsid w:val="00855221"/>
    <w:rsid w:val="00860645"/>
    <w:rsid w:val="00864B62"/>
    <w:rsid w:val="00871F71"/>
    <w:rsid w:val="00872FD8"/>
    <w:rsid w:val="008844FB"/>
    <w:rsid w:val="00885AF4"/>
    <w:rsid w:val="008939CD"/>
    <w:rsid w:val="00897047"/>
    <w:rsid w:val="008B508F"/>
    <w:rsid w:val="008B768C"/>
    <w:rsid w:val="008C150D"/>
    <w:rsid w:val="008C4DB1"/>
    <w:rsid w:val="008C4EAF"/>
    <w:rsid w:val="008C5176"/>
    <w:rsid w:val="008C7FD0"/>
    <w:rsid w:val="008D062B"/>
    <w:rsid w:val="008E1DE7"/>
    <w:rsid w:val="008E3CB1"/>
    <w:rsid w:val="008E707C"/>
    <w:rsid w:val="00900B08"/>
    <w:rsid w:val="00902155"/>
    <w:rsid w:val="00902FA3"/>
    <w:rsid w:val="00923564"/>
    <w:rsid w:val="0092392E"/>
    <w:rsid w:val="00924A84"/>
    <w:rsid w:val="009315F9"/>
    <w:rsid w:val="00933499"/>
    <w:rsid w:val="00935C98"/>
    <w:rsid w:val="009447D2"/>
    <w:rsid w:val="00946945"/>
    <w:rsid w:val="00951248"/>
    <w:rsid w:val="0095152F"/>
    <w:rsid w:val="00952E46"/>
    <w:rsid w:val="00954C49"/>
    <w:rsid w:val="00955E37"/>
    <w:rsid w:val="0097099F"/>
    <w:rsid w:val="00971997"/>
    <w:rsid w:val="00971FFC"/>
    <w:rsid w:val="00972515"/>
    <w:rsid w:val="0098660A"/>
    <w:rsid w:val="009931C3"/>
    <w:rsid w:val="009B2C43"/>
    <w:rsid w:val="009B4583"/>
    <w:rsid w:val="009B4EAE"/>
    <w:rsid w:val="009B7573"/>
    <w:rsid w:val="009C22F4"/>
    <w:rsid w:val="009C2E98"/>
    <w:rsid w:val="009C37FB"/>
    <w:rsid w:val="009D3447"/>
    <w:rsid w:val="009D4711"/>
    <w:rsid w:val="009E21BE"/>
    <w:rsid w:val="009F1185"/>
    <w:rsid w:val="009F18CD"/>
    <w:rsid w:val="009F2A13"/>
    <w:rsid w:val="009F7527"/>
    <w:rsid w:val="00A039ED"/>
    <w:rsid w:val="00A04EB0"/>
    <w:rsid w:val="00A13CC1"/>
    <w:rsid w:val="00A16847"/>
    <w:rsid w:val="00A237D8"/>
    <w:rsid w:val="00A268C4"/>
    <w:rsid w:val="00A307CD"/>
    <w:rsid w:val="00A331C8"/>
    <w:rsid w:val="00A35117"/>
    <w:rsid w:val="00A36008"/>
    <w:rsid w:val="00A40A00"/>
    <w:rsid w:val="00A4142F"/>
    <w:rsid w:val="00A422EB"/>
    <w:rsid w:val="00A45BB7"/>
    <w:rsid w:val="00A4775E"/>
    <w:rsid w:val="00A50F83"/>
    <w:rsid w:val="00A52376"/>
    <w:rsid w:val="00A540F6"/>
    <w:rsid w:val="00A56DF2"/>
    <w:rsid w:val="00A56E6E"/>
    <w:rsid w:val="00A57533"/>
    <w:rsid w:val="00A67AB5"/>
    <w:rsid w:val="00A733B2"/>
    <w:rsid w:val="00A741C2"/>
    <w:rsid w:val="00A91760"/>
    <w:rsid w:val="00A93B00"/>
    <w:rsid w:val="00A93C21"/>
    <w:rsid w:val="00AB14AE"/>
    <w:rsid w:val="00AB64C9"/>
    <w:rsid w:val="00AB7AFA"/>
    <w:rsid w:val="00AC3C6A"/>
    <w:rsid w:val="00AD0F83"/>
    <w:rsid w:val="00AD5620"/>
    <w:rsid w:val="00AD656B"/>
    <w:rsid w:val="00AD7C1B"/>
    <w:rsid w:val="00AE16BA"/>
    <w:rsid w:val="00AE1EBE"/>
    <w:rsid w:val="00B012B3"/>
    <w:rsid w:val="00B03C9D"/>
    <w:rsid w:val="00B060AE"/>
    <w:rsid w:val="00B0628F"/>
    <w:rsid w:val="00B10517"/>
    <w:rsid w:val="00B11341"/>
    <w:rsid w:val="00B14E76"/>
    <w:rsid w:val="00B161B8"/>
    <w:rsid w:val="00B2048C"/>
    <w:rsid w:val="00B310B9"/>
    <w:rsid w:val="00B35F3F"/>
    <w:rsid w:val="00B36CBB"/>
    <w:rsid w:val="00B425E0"/>
    <w:rsid w:val="00B440AA"/>
    <w:rsid w:val="00B44B70"/>
    <w:rsid w:val="00B53C56"/>
    <w:rsid w:val="00B57DAF"/>
    <w:rsid w:val="00B60F5D"/>
    <w:rsid w:val="00B62EB1"/>
    <w:rsid w:val="00B77EA6"/>
    <w:rsid w:val="00B77F04"/>
    <w:rsid w:val="00B81598"/>
    <w:rsid w:val="00B841F1"/>
    <w:rsid w:val="00B938EE"/>
    <w:rsid w:val="00B944D6"/>
    <w:rsid w:val="00BA2DF4"/>
    <w:rsid w:val="00BB209C"/>
    <w:rsid w:val="00BB4DF0"/>
    <w:rsid w:val="00BC1E0B"/>
    <w:rsid w:val="00BC289F"/>
    <w:rsid w:val="00BC2D50"/>
    <w:rsid w:val="00BC5361"/>
    <w:rsid w:val="00BC5460"/>
    <w:rsid w:val="00BC552A"/>
    <w:rsid w:val="00BC6B50"/>
    <w:rsid w:val="00BD0E25"/>
    <w:rsid w:val="00BD497B"/>
    <w:rsid w:val="00BF5BD6"/>
    <w:rsid w:val="00C03E31"/>
    <w:rsid w:val="00C30E69"/>
    <w:rsid w:val="00C33E72"/>
    <w:rsid w:val="00C354B2"/>
    <w:rsid w:val="00C35554"/>
    <w:rsid w:val="00C42709"/>
    <w:rsid w:val="00C449C8"/>
    <w:rsid w:val="00C52829"/>
    <w:rsid w:val="00C533CC"/>
    <w:rsid w:val="00C5751C"/>
    <w:rsid w:val="00C61BFC"/>
    <w:rsid w:val="00C62B85"/>
    <w:rsid w:val="00C65438"/>
    <w:rsid w:val="00C74356"/>
    <w:rsid w:val="00C91CBB"/>
    <w:rsid w:val="00C96C13"/>
    <w:rsid w:val="00CA7463"/>
    <w:rsid w:val="00CA7A32"/>
    <w:rsid w:val="00CB4E70"/>
    <w:rsid w:val="00CB7211"/>
    <w:rsid w:val="00CC09B6"/>
    <w:rsid w:val="00CC17CE"/>
    <w:rsid w:val="00CC666F"/>
    <w:rsid w:val="00CC79BA"/>
    <w:rsid w:val="00CD1E3F"/>
    <w:rsid w:val="00CE44F6"/>
    <w:rsid w:val="00CE49DA"/>
    <w:rsid w:val="00CE7B61"/>
    <w:rsid w:val="00D00095"/>
    <w:rsid w:val="00D114F0"/>
    <w:rsid w:val="00D20620"/>
    <w:rsid w:val="00D254F7"/>
    <w:rsid w:val="00D26091"/>
    <w:rsid w:val="00D2685C"/>
    <w:rsid w:val="00D34591"/>
    <w:rsid w:val="00D34E7C"/>
    <w:rsid w:val="00D35489"/>
    <w:rsid w:val="00D36AFE"/>
    <w:rsid w:val="00D40032"/>
    <w:rsid w:val="00D45831"/>
    <w:rsid w:val="00D51276"/>
    <w:rsid w:val="00D65096"/>
    <w:rsid w:val="00D7035F"/>
    <w:rsid w:val="00D77A70"/>
    <w:rsid w:val="00D85717"/>
    <w:rsid w:val="00DA609A"/>
    <w:rsid w:val="00DA634F"/>
    <w:rsid w:val="00DA65AC"/>
    <w:rsid w:val="00DB1913"/>
    <w:rsid w:val="00DC410D"/>
    <w:rsid w:val="00DC5A81"/>
    <w:rsid w:val="00DC68CA"/>
    <w:rsid w:val="00DC7CBA"/>
    <w:rsid w:val="00DD73B7"/>
    <w:rsid w:val="00DE406F"/>
    <w:rsid w:val="00DF28BC"/>
    <w:rsid w:val="00DF34B9"/>
    <w:rsid w:val="00DF7EA5"/>
    <w:rsid w:val="00E01053"/>
    <w:rsid w:val="00E07ACF"/>
    <w:rsid w:val="00E331A1"/>
    <w:rsid w:val="00E33202"/>
    <w:rsid w:val="00E336A9"/>
    <w:rsid w:val="00E472B1"/>
    <w:rsid w:val="00E50624"/>
    <w:rsid w:val="00E568DF"/>
    <w:rsid w:val="00E64269"/>
    <w:rsid w:val="00E66797"/>
    <w:rsid w:val="00E775C7"/>
    <w:rsid w:val="00E82267"/>
    <w:rsid w:val="00E853CE"/>
    <w:rsid w:val="00E867B6"/>
    <w:rsid w:val="00E87F08"/>
    <w:rsid w:val="00EA010F"/>
    <w:rsid w:val="00EA0702"/>
    <w:rsid w:val="00EB3D08"/>
    <w:rsid w:val="00EC43DB"/>
    <w:rsid w:val="00ED1B63"/>
    <w:rsid w:val="00ED3C1F"/>
    <w:rsid w:val="00ED4085"/>
    <w:rsid w:val="00ED420E"/>
    <w:rsid w:val="00ED6FBE"/>
    <w:rsid w:val="00EE2F57"/>
    <w:rsid w:val="00EF4C34"/>
    <w:rsid w:val="00EF50FB"/>
    <w:rsid w:val="00EF77C6"/>
    <w:rsid w:val="00F05438"/>
    <w:rsid w:val="00F107AB"/>
    <w:rsid w:val="00F134BF"/>
    <w:rsid w:val="00F1361C"/>
    <w:rsid w:val="00F14D72"/>
    <w:rsid w:val="00F156F0"/>
    <w:rsid w:val="00F160C7"/>
    <w:rsid w:val="00F2408F"/>
    <w:rsid w:val="00F240E9"/>
    <w:rsid w:val="00F35770"/>
    <w:rsid w:val="00F36D8F"/>
    <w:rsid w:val="00F417B1"/>
    <w:rsid w:val="00F4294D"/>
    <w:rsid w:val="00F44B3C"/>
    <w:rsid w:val="00F45853"/>
    <w:rsid w:val="00F477D5"/>
    <w:rsid w:val="00F537C2"/>
    <w:rsid w:val="00F541E4"/>
    <w:rsid w:val="00F602DF"/>
    <w:rsid w:val="00F754A1"/>
    <w:rsid w:val="00F81FD9"/>
    <w:rsid w:val="00F841AA"/>
    <w:rsid w:val="00F84A94"/>
    <w:rsid w:val="00F8631A"/>
    <w:rsid w:val="00F86AD7"/>
    <w:rsid w:val="00F87E96"/>
    <w:rsid w:val="00F9790C"/>
    <w:rsid w:val="00FA23E8"/>
    <w:rsid w:val="00FD3CC1"/>
    <w:rsid w:val="00FD577C"/>
    <w:rsid w:val="00FF1464"/>
    <w:rsid w:val="00FF1E02"/>
    <w:rsid w:val="00FF30B4"/>
    <w:rsid w:val="00FF3290"/>
    <w:rsid w:val="00FF7F43"/>
    <w:rsid w:val="10C055FF"/>
    <w:rsid w:val="14FF7D2F"/>
    <w:rsid w:val="16BB723D"/>
    <w:rsid w:val="240371BF"/>
    <w:rsid w:val="29FD04D3"/>
    <w:rsid w:val="319F7F4E"/>
    <w:rsid w:val="4ECE2238"/>
    <w:rsid w:val="72734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5361F3"/>
    <w:pPr>
      <w:widowControl w:val="0"/>
      <w:jc w:val="both"/>
    </w:pPr>
    <w:rPr>
      <w:rFonts w:ascii="Times New Roman" w:hAnsi="Times New Roman"/>
      <w:kern w:val="2"/>
      <w:sz w:val="21"/>
      <w:szCs w:val="24"/>
    </w:rPr>
  </w:style>
  <w:style w:type="paragraph" w:styleId="1">
    <w:name w:val="heading 1"/>
    <w:basedOn w:val="a"/>
    <w:next w:val="a"/>
    <w:link w:val="1Char"/>
    <w:uiPriority w:val="99"/>
    <w:qFormat/>
    <w:rsid w:val="005361F3"/>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5361F3"/>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5361F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5361F3"/>
    <w:rPr>
      <w:rFonts w:ascii="Times New Roman" w:hAnsi="Times New Roman" w:cs="Times New Roman"/>
      <w:b/>
      <w:bCs/>
      <w:kern w:val="44"/>
      <w:sz w:val="44"/>
      <w:szCs w:val="44"/>
    </w:rPr>
  </w:style>
  <w:style w:type="character" w:customStyle="1" w:styleId="2Char">
    <w:name w:val="标题 2 Char"/>
    <w:basedOn w:val="a0"/>
    <w:link w:val="2"/>
    <w:uiPriority w:val="99"/>
    <w:locked/>
    <w:rsid w:val="005361F3"/>
    <w:rPr>
      <w:rFonts w:ascii="Cambria" w:eastAsia="宋体" w:hAnsi="Cambria" w:cs="Times New Roman"/>
      <w:b/>
      <w:bCs/>
      <w:kern w:val="2"/>
      <w:sz w:val="32"/>
      <w:szCs w:val="32"/>
    </w:rPr>
  </w:style>
  <w:style w:type="character" w:customStyle="1" w:styleId="3Char">
    <w:name w:val="标题 3 Char"/>
    <w:basedOn w:val="a0"/>
    <w:link w:val="3"/>
    <w:uiPriority w:val="99"/>
    <w:locked/>
    <w:rsid w:val="005361F3"/>
    <w:rPr>
      <w:rFonts w:ascii="Times New Roman" w:hAnsi="Times New Roman" w:cs="Times New Roman"/>
      <w:b/>
      <w:bCs/>
      <w:kern w:val="2"/>
      <w:sz w:val="32"/>
      <w:szCs w:val="32"/>
    </w:rPr>
  </w:style>
  <w:style w:type="paragraph" w:styleId="a3">
    <w:name w:val="Body Text"/>
    <w:basedOn w:val="a"/>
    <w:link w:val="Char"/>
    <w:uiPriority w:val="99"/>
    <w:rsid w:val="005361F3"/>
    <w:pPr>
      <w:spacing w:beforeLines="30"/>
    </w:pPr>
    <w:rPr>
      <w:rFonts w:ascii="仿宋_GB2312" w:eastAsia="仿宋_GB2312"/>
      <w:kern w:val="0"/>
      <w:sz w:val="24"/>
      <w:szCs w:val="20"/>
    </w:rPr>
  </w:style>
  <w:style w:type="character" w:customStyle="1" w:styleId="BodyTextChar">
    <w:name w:val="Body Text Char"/>
    <w:basedOn w:val="a0"/>
    <w:link w:val="a3"/>
    <w:uiPriority w:val="99"/>
    <w:semiHidden/>
    <w:rsid w:val="005361F3"/>
    <w:rPr>
      <w:rFonts w:ascii="Times New Roman" w:hAnsi="Times New Roman" w:cs="Times New Roman"/>
      <w:sz w:val="24"/>
      <w:szCs w:val="24"/>
    </w:rPr>
  </w:style>
  <w:style w:type="paragraph" w:styleId="30">
    <w:name w:val="toc 3"/>
    <w:basedOn w:val="a"/>
    <w:next w:val="a"/>
    <w:uiPriority w:val="99"/>
    <w:rsid w:val="005361F3"/>
    <w:pPr>
      <w:ind w:left="420"/>
      <w:jc w:val="left"/>
    </w:pPr>
    <w:rPr>
      <w:i/>
      <w:iCs/>
      <w:sz w:val="20"/>
      <w:szCs w:val="20"/>
    </w:rPr>
  </w:style>
  <w:style w:type="paragraph" w:styleId="a4">
    <w:name w:val="Balloon Text"/>
    <w:basedOn w:val="a"/>
    <w:link w:val="Char0"/>
    <w:uiPriority w:val="99"/>
    <w:semiHidden/>
    <w:rsid w:val="005361F3"/>
    <w:rPr>
      <w:sz w:val="18"/>
      <w:szCs w:val="18"/>
    </w:rPr>
  </w:style>
  <w:style w:type="character" w:customStyle="1" w:styleId="Char0">
    <w:name w:val="批注框文本 Char"/>
    <w:basedOn w:val="a0"/>
    <w:link w:val="a4"/>
    <w:uiPriority w:val="99"/>
    <w:semiHidden/>
    <w:locked/>
    <w:rsid w:val="005361F3"/>
    <w:rPr>
      <w:rFonts w:ascii="Times New Roman" w:hAnsi="Times New Roman" w:cs="Times New Roman"/>
      <w:kern w:val="2"/>
      <w:sz w:val="18"/>
      <w:szCs w:val="18"/>
    </w:rPr>
  </w:style>
  <w:style w:type="paragraph" w:styleId="a5">
    <w:name w:val="footer"/>
    <w:basedOn w:val="a"/>
    <w:link w:val="Char1"/>
    <w:uiPriority w:val="99"/>
    <w:rsid w:val="005361F3"/>
    <w:pPr>
      <w:tabs>
        <w:tab w:val="center" w:pos="4153"/>
        <w:tab w:val="right" w:pos="8306"/>
      </w:tabs>
      <w:snapToGrid w:val="0"/>
      <w:jc w:val="left"/>
    </w:pPr>
    <w:rPr>
      <w:rFonts w:ascii="Calibri" w:hAnsi="Calibri"/>
      <w:kern w:val="0"/>
      <w:sz w:val="18"/>
      <w:szCs w:val="20"/>
    </w:rPr>
  </w:style>
  <w:style w:type="character" w:customStyle="1" w:styleId="FooterChar">
    <w:name w:val="Footer Char"/>
    <w:basedOn w:val="a0"/>
    <w:link w:val="a5"/>
    <w:uiPriority w:val="99"/>
    <w:semiHidden/>
    <w:rsid w:val="005361F3"/>
    <w:rPr>
      <w:rFonts w:ascii="Times New Roman" w:hAnsi="Times New Roman" w:cs="Times New Roman"/>
      <w:sz w:val="18"/>
      <w:szCs w:val="18"/>
    </w:rPr>
  </w:style>
  <w:style w:type="paragraph" w:styleId="a6">
    <w:name w:val="header"/>
    <w:basedOn w:val="a"/>
    <w:link w:val="Char2"/>
    <w:uiPriority w:val="99"/>
    <w:semiHidden/>
    <w:rsid w:val="005361F3"/>
    <w:pPr>
      <w:pBdr>
        <w:bottom w:val="single" w:sz="6" w:space="1" w:color="auto"/>
      </w:pBdr>
      <w:tabs>
        <w:tab w:val="center" w:pos="4153"/>
        <w:tab w:val="right" w:pos="8306"/>
      </w:tabs>
      <w:snapToGrid w:val="0"/>
      <w:jc w:val="center"/>
    </w:pPr>
    <w:rPr>
      <w:rFonts w:ascii="Calibri" w:hAnsi="Calibri"/>
      <w:kern w:val="0"/>
      <w:sz w:val="18"/>
      <w:szCs w:val="20"/>
    </w:rPr>
  </w:style>
  <w:style w:type="character" w:customStyle="1" w:styleId="HeaderChar">
    <w:name w:val="Header Char"/>
    <w:basedOn w:val="a0"/>
    <w:link w:val="a6"/>
    <w:uiPriority w:val="99"/>
    <w:semiHidden/>
    <w:rsid w:val="005361F3"/>
    <w:rPr>
      <w:rFonts w:ascii="Times New Roman" w:hAnsi="Times New Roman" w:cs="Times New Roman"/>
      <w:sz w:val="18"/>
      <w:szCs w:val="18"/>
    </w:rPr>
  </w:style>
  <w:style w:type="paragraph" w:styleId="10">
    <w:name w:val="toc 1"/>
    <w:basedOn w:val="a"/>
    <w:next w:val="a"/>
    <w:uiPriority w:val="99"/>
    <w:rsid w:val="005361F3"/>
    <w:pPr>
      <w:spacing w:before="120" w:after="120"/>
      <w:jc w:val="left"/>
    </w:pPr>
    <w:rPr>
      <w:b/>
      <w:bCs/>
      <w:caps/>
      <w:sz w:val="20"/>
      <w:szCs w:val="20"/>
    </w:rPr>
  </w:style>
  <w:style w:type="paragraph" w:styleId="20">
    <w:name w:val="toc 2"/>
    <w:basedOn w:val="a"/>
    <w:next w:val="a"/>
    <w:uiPriority w:val="99"/>
    <w:rsid w:val="005361F3"/>
    <w:pPr>
      <w:ind w:left="210"/>
      <w:jc w:val="left"/>
    </w:pPr>
    <w:rPr>
      <w:smallCaps/>
      <w:sz w:val="20"/>
      <w:szCs w:val="20"/>
    </w:rPr>
  </w:style>
  <w:style w:type="character" w:styleId="a7">
    <w:name w:val="Strong"/>
    <w:basedOn w:val="a0"/>
    <w:uiPriority w:val="99"/>
    <w:qFormat/>
    <w:rsid w:val="005361F3"/>
    <w:rPr>
      <w:rFonts w:cs="Times New Roman"/>
      <w:b/>
    </w:rPr>
  </w:style>
  <w:style w:type="character" w:styleId="a8">
    <w:name w:val="Hyperlink"/>
    <w:basedOn w:val="a0"/>
    <w:uiPriority w:val="99"/>
    <w:rsid w:val="005361F3"/>
    <w:rPr>
      <w:rFonts w:cs="Times New Roman"/>
      <w:color w:val="0000FF"/>
      <w:u w:val="single"/>
    </w:rPr>
  </w:style>
  <w:style w:type="character" w:customStyle="1" w:styleId="Char2">
    <w:name w:val="页眉 Char"/>
    <w:link w:val="a6"/>
    <w:uiPriority w:val="99"/>
    <w:semiHidden/>
    <w:locked/>
    <w:rsid w:val="005361F3"/>
    <w:rPr>
      <w:sz w:val="18"/>
    </w:rPr>
  </w:style>
  <w:style w:type="character" w:customStyle="1" w:styleId="Char1">
    <w:name w:val="页脚 Char"/>
    <w:link w:val="a5"/>
    <w:uiPriority w:val="99"/>
    <w:locked/>
    <w:rsid w:val="005361F3"/>
    <w:rPr>
      <w:sz w:val="18"/>
    </w:rPr>
  </w:style>
  <w:style w:type="character" w:customStyle="1" w:styleId="Char">
    <w:name w:val="正文文本 Char"/>
    <w:link w:val="a3"/>
    <w:uiPriority w:val="99"/>
    <w:locked/>
    <w:rsid w:val="005361F3"/>
    <w:rPr>
      <w:rFonts w:ascii="仿宋_GB2312" w:eastAsia="仿宋_GB2312" w:hAnsi="Times New Roman"/>
      <w:sz w:val="24"/>
    </w:rPr>
  </w:style>
  <w:style w:type="paragraph" w:customStyle="1" w:styleId="Default">
    <w:name w:val="Default"/>
    <w:uiPriority w:val="99"/>
    <w:rsid w:val="005361F3"/>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99"/>
    <w:qFormat/>
    <w:rsid w:val="005361F3"/>
    <w:pPr>
      <w:ind w:firstLineChars="200" w:firstLine="420"/>
    </w:pPr>
  </w:style>
  <w:style w:type="paragraph" w:customStyle="1" w:styleId="TOC1">
    <w:name w:val="TOC 标题1"/>
    <w:basedOn w:val="1"/>
    <w:next w:val="a"/>
    <w:uiPriority w:val="99"/>
    <w:rsid w:val="005361F3"/>
    <w:pPr>
      <w:widowControl/>
      <w:spacing w:before="480" w:after="0" w:line="276" w:lineRule="auto"/>
      <w:jc w:val="left"/>
      <w:outlineLvl w:val="9"/>
    </w:pPr>
    <w:rPr>
      <w:rFonts w:ascii="Cambria" w:hAnsi="Cambria"/>
      <w:color w:val="365F91"/>
      <w:kern w:val="0"/>
      <w:sz w:val="28"/>
      <w:szCs w:val="28"/>
    </w:rPr>
  </w:style>
  <w:style w:type="paragraph" w:customStyle="1" w:styleId="TOC2">
    <w:name w:val="TOC 标题2"/>
    <w:basedOn w:val="1"/>
    <w:next w:val="a"/>
    <w:uiPriority w:val="99"/>
    <w:rsid w:val="005361F3"/>
    <w:pPr>
      <w:widowControl/>
      <w:spacing w:before="480" w:after="0" w:line="276" w:lineRule="auto"/>
      <w:jc w:val="left"/>
      <w:outlineLvl w:val="9"/>
    </w:pPr>
    <w:rPr>
      <w:rFonts w:ascii="Cambria" w:hAnsi="Cambria"/>
      <w:color w:val="365F91"/>
      <w:kern w:val="0"/>
      <w:sz w:val="28"/>
      <w:szCs w:val="28"/>
    </w:rPr>
  </w:style>
  <w:style w:type="paragraph" w:styleId="aa">
    <w:name w:val="caption"/>
    <w:basedOn w:val="a"/>
    <w:next w:val="a"/>
    <w:uiPriority w:val="99"/>
    <w:qFormat/>
    <w:rsid w:val="000942FC"/>
    <w:rPr>
      <w:rFonts w:ascii="Cambria" w:eastAsia="黑体" w:hAnsi="Cambria"/>
      <w:sz w:val="20"/>
      <w:szCs w:val="20"/>
    </w:rPr>
  </w:style>
  <w:style w:type="paragraph" w:styleId="4">
    <w:name w:val="toc 4"/>
    <w:basedOn w:val="a"/>
    <w:next w:val="a"/>
    <w:autoRedefine/>
    <w:uiPriority w:val="99"/>
    <w:semiHidden/>
    <w:locked/>
    <w:rsid w:val="00FF7F43"/>
    <w:pPr>
      <w:ind w:left="630"/>
      <w:jc w:val="left"/>
    </w:pPr>
    <w:rPr>
      <w:sz w:val="18"/>
      <w:szCs w:val="18"/>
    </w:rPr>
  </w:style>
  <w:style w:type="paragraph" w:styleId="5">
    <w:name w:val="toc 5"/>
    <w:basedOn w:val="a"/>
    <w:next w:val="a"/>
    <w:autoRedefine/>
    <w:uiPriority w:val="99"/>
    <w:semiHidden/>
    <w:locked/>
    <w:rsid w:val="00FF7F43"/>
    <w:pPr>
      <w:ind w:left="840"/>
      <w:jc w:val="left"/>
    </w:pPr>
    <w:rPr>
      <w:sz w:val="18"/>
      <w:szCs w:val="18"/>
    </w:rPr>
  </w:style>
  <w:style w:type="paragraph" w:styleId="6">
    <w:name w:val="toc 6"/>
    <w:basedOn w:val="a"/>
    <w:next w:val="a"/>
    <w:autoRedefine/>
    <w:uiPriority w:val="99"/>
    <w:semiHidden/>
    <w:locked/>
    <w:rsid w:val="00FF7F43"/>
    <w:pPr>
      <w:ind w:left="1050"/>
      <w:jc w:val="left"/>
    </w:pPr>
    <w:rPr>
      <w:sz w:val="18"/>
      <w:szCs w:val="18"/>
    </w:rPr>
  </w:style>
  <w:style w:type="paragraph" w:styleId="7">
    <w:name w:val="toc 7"/>
    <w:basedOn w:val="a"/>
    <w:next w:val="a"/>
    <w:autoRedefine/>
    <w:uiPriority w:val="99"/>
    <w:semiHidden/>
    <w:locked/>
    <w:rsid w:val="00FF7F43"/>
    <w:pPr>
      <w:ind w:left="1260"/>
      <w:jc w:val="left"/>
    </w:pPr>
    <w:rPr>
      <w:sz w:val="18"/>
      <w:szCs w:val="18"/>
    </w:rPr>
  </w:style>
  <w:style w:type="paragraph" w:styleId="8">
    <w:name w:val="toc 8"/>
    <w:basedOn w:val="a"/>
    <w:next w:val="a"/>
    <w:autoRedefine/>
    <w:uiPriority w:val="99"/>
    <w:semiHidden/>
    <w:locked/>
    <w:rsid w:val="00FF7F43"/>
    <w:pPr>
      <w:ind w:left="1470"/>
      <w:jc w:val="left"/>
    </w:pPr>
    <w:rPr>
      <w:sz w:val="18"/>
      <w:szCs w:val="18"/>
    </w:rPr>
  </w:style>
  <w:style w:type="paragraph" w:styleId="9">
    <w:name w:val="toc 9"/>
    <w:basedOn w:val="a"/>
    <w:next w:val="a"/>
    <w:autoRedefine/>
    <w:uiPriority w:val="99"/>
    <w:semiHidden/>
    <w:locked/>
    <w:rsid w:val="00FF7F43"/>
    <w:pPr>
      <w:ind w:left="1680"/>
      <w:jc w:val="left"/>
    </w:pPr>
    <w:rPr>
      <w:sz w:val="18"/>
      <w:szCs w:val="18"/>
    </w:rPr>
  </w:style>
  <w:style w:type="paragraph" w:styleId="ab">
    <w:name w:val="table of figures"/>
    <w:basedOn w:val="a"/>
    <w:next w:val="a"/>
    <w:uiPriority w:val="99"/>
    <w:semiHidden/>
    <w:rsid w:val="00AB14AE"/>
    <w:pPr>
      <w:ind w:leftChars="200" w:left="200" w:hangingChars="200" w:hanging="200"/>
    </w:pPr>
  </w:style>
  <w:style w:type="paragraph" w:styleId="ac">
    <w:name w:val="Normal (Web)"/>
    <w:basedOn w:val="a"/>
    <w:uiPriority w:val="99"/>
    <w:unhideWhenUsed/>
    <w:rsid w:val="00150A2A"/>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26</Pages>
  <Words>1707</Words>
  <Characters>9733</Characters>
  <Application>Microsoft Office Word</Application>
  <DocSecurity>0</DocSecurity>
  <Lines>81</Lines>
  <Paragraphs>22</Paragraphs>
  <ScaleCrop>false</ScaleCrop>
  <Company>四川省财政厅</Company>
  <LinksUpToDate>false</LinksUpToDate>
  <CharactersWithSpaces>11418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Administrator</cp:lastModifiedBy>
  <cp:revision>9</cp:revision>
  <cp:lastPrinted>2020-09-29T01:00:00Z</cp:lastPrinted>
  <dcterms:created xsi:type="dcterms:W3CDTF">2020-09-28T02:34:00Z</dcterms:created>
  <dcterms:modified xsi:type="dcterms:W3CDTF">2020-09-29T01:02:00Z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